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DC97B" w14:textId="77777777" w:rsidR="002861D7" w:rsidRDefault="002861D7" w:rsidP="002861D7">
      <w:pPr>
        <w:rPr>
          <w:rFonts w:ascii="Arial" w:hAnsi="Arial" w:cs="Arial"/>
          <w:b/>
          <w:sz w:val="28"/>
          <w:szCs w:val="28"/>
        </w:rPr>
      </w:pPr>
      <w:r>
        <w:rPr>
          <w:noProof/>
          <w:lang w:eastAsia="en-GB"/>
        </w:rPr>
        <w:drawing>
          <wp:anchor distT="0" distB="0" distL="114300" distR="114300" simplePos="0" relativeHeight="251659264" behindDoc="0" locked="0" layoutInCell="1" allowOverlap="1" wp14:anchorId="0D9C7B29" wp14:editId="472D7E4E">
            <wp:simplePos x="0" y="0"/>
            <wp:positionH relativeFrom="column">
              <wp:posOffset>68580</wp:posOffset>
            </wp:positionH>
            <wp:positionV relativeFrom="paragraph">
              <wp:posOffset>-302895</wp:posOffset>
            </wp:positionV>
            <wp:extent cx="1724025" cy="301790"/>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L_Lockup_LCF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4025" cy="301790"/>
                    </a:xfrm>
                    <a:prstGeom prst="rect">
                      <a:avLst/>
                    </a:prstGeom>
                  </pic:spPr>
                </pic:pic>
              </a:graphicData>
            </a:graphic>
          </wp:anchor>
        </w:drawing>
      </w:r>
    </w:p>
    <w:tbl>
      <w:tblPr>
        <w:tblW w:w="1077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087"/>
        <w:gridCol w:w="1899"/>
        <w:gridCol w:w="2070"/>
        <w:gridCol w:w="2717"/>
      </w:tblGrid>
      <w:tr w:rsidR="002861D7" w:rsidRPr="005660D3" w14:paraId="3925B3D8" w14:textId="77777777" w:rsidTr="002861D7">
        <w:tc>
          <w:tcPr>
            <w:tcW w:w="10773" w:type="dxa"/>
            <w:gridSpan w:val="4"/>
            <w:tcBorders>
              <w:bottom w:val="single" w:sz="8" w:space="0" w:color="auto"/>
            </w:tcBorders>
          </w:tcPr>
          <w:p w14:paraId="69B75430" w14:textId="77777777" w:rsidR="002861D7" w:rsidRPr="005660D3" w:rsidRDefault="002861D7" w:rsidP="003130E2">
            <w:pPr>
              <w:pStyle w:val="Heading3"/>
              <w:rPr>
                <w:rFonts w:asciiTheme="minorHAnsi" w:hAnsiTheme="minorHAnsi"/>
                <w:b w:val="0"/>
                <w:szCs w:val="22"/>
              </w:rPr>
            </w:pPr>
            <w:r w:rsidRPr="005660D3">
              <w:rPr>
                <w:rFonts w:asciiTheme="minorHAnsi" w:hAnsiTheme="minorHAnsi"/>
                <w:szCs w:val="22"/>
              </w:rPr>
              <w:t>JOB DESCRIPTION AND PERSON SPECIFICATION</w:t>
            </w:r>
          </w:p>
        </w:tc>
      </w:tr>
      <w:tr w:rsidR="002861D7" w:rsidRPr="005660D3" w14:paraId="00D66304" w14:textId="77777777" w:rsidTr="002861D7">
        <w:trPr>
          <w:cantSplit/>
          <w:trHeight w:val="368"/>
        </w:trPr>
        <w:tc>
          <w:tcPr>
            <w:tcW w:w="5986" w:type="dxa"/>
            <w:gridSpan w:val="2"/>
            <w:tcBorders>
              <w:bottom w:val="nil"/>
              <w:right w:val="nil"/>
            </w:tcBorders>
            <w:vAlign w:val="center"/>
          </w:tcPr>
          <w:p w14:paraId="7671295A" w14:textId="77F85A78" w:rsidR="002861D7" w:rsidRPr="005660D3" w:rsidRDefault="002861D7" w:rsidP="003130E2">
            <w:pPr>
              <w:rPr>
                <w:rFonts w:cs="Arial"/>
              </w:rPr>
            </w:pPr>
            <w:r w:rsidRPr="005660D3">
              <w:rPr>
                <w:rFonts w:cs="Arial"/>
                <w:b/>
              </w:rPr>
              <w:t>Job Title</w:t>
            </w:r>
            <w:r>
              <w:rPr>
                <w:rFonts w:cs="Arial"/>
              </w:rPr>
              <w:t xml:space="preserve">: Head of </w:t>
            </w:r>
            <w:r w:rsidR="00C1708B">
              <w:rPr>
                <w:rFonts w:cs="Arial"/>
              </w:rPr>
              <w:t xml:space="preserve">College </w:t>
            </w:r>
            <w:r>
              <w:rPr>
                <w:rFonts w:cs="Arial"/>
              </w:rPr>
              <w:t>Operations</w:t>
            </w:r>
          </w:p>
        </w:tc>
        <w:tc>
          <w:tcPr>
            <w:tcW w:w="4787" w:type="dxa"/>
            <w:gridSpan w:val="2"/>
            <w:tcBorders>
              <w:left w:val="nil"/>
              <w:bottom w:val="nil"/>
            </w:tcBorders>
            <w:vAlign w:val="center"/>
          </w:tcPr>
          <w:p w14:paraId="6E4C5143" w14:textId="77777777" w:rsidR="002861D7" w:rsidRPr="005660D3" w:rsidRDefault="002861D7" w:rsidP="003130E2">
            <w:pPr>
              <w:rPr>
                <w:rFonts w:cs="Arial"/>
                <w:b/>
              </w:rPr>
            </w:pPr>
            <w:r w:rsidRPr="005660D3">
              <w:rPr>
                <w:rFonts w:cs="Arial"/>
                <w:b/>
              </w:rPr>
              <w:t>Accountable to</w:t>
            </w:r>
            <w:r w:rsidRPr="005660D3">
              <w:rPr>
                <w:rFonts w:cs="Arial"/>
              </w:rPr>
              <w:t>:</w:t>
            </w:r>
            <w:r>
              <w:rPr>
                <w:rFonts w:cs="Arial"/>
              </w:rPr>
              <w:t xml:space="preserve"> Director of College Administration</w:t>
            </w:r>
          </w:p>
        </w:tc>
      </w:tr>
      <w:tr w:rsidR="002861D7" w:rsidRPr="005660D3" w14:paraId="45426D7D" w14:textId="77777777" w:rsidTr="002861D7">
        <w:trPr>
          <w:cantSplit/>
          <w:trHeight w:val="368"/>
        </w:trPr>
        <w:tc>
          <w:tcPr>
            <w:tcW w:w="4087" w:type="dxa"/>
            <w:tcBorders>
              <w:top w:val="nil"/>
              <w:bottom w:val="nil"/>
              <w:right w:val="nil"/>
            </w:tcBorders>
            <w:vAlign w:val="center"/>
          </w:tcPr>
          <w:p w14:paraId="3BA144AE" w14:textId="77777777" w:rsidR="002861D7" w:rsidRPr="005660D3" w:rsidRDefault="002861D7" w:rsidP="003130E2">
            <w:pPr>
              <w:rPr>
                <w:rFonts w:cs="Arial"/>
                <w:b/>
              </w:rPr>
            </w:pPr>
            <w:r w:rsidRPr="005660D3">
              <w:rPr>
                <w:rFonts w:cs="Arial"/>
                <w:b/>
              </w:rPr>
              <w:t>Contract Length</w:t>
            </w:r>
            <w:r w:rsidRPr="005660D3">
              <w:rPr>
                <w:rFonts w:cs="Arial"/>
              </w:rPr>
              <w:t>:</w:t>
            </w:r>
            <w:r>
              <w:rPr>
                <w:rFonts w:cs="Arial"/>
              </w:rPr>
              <w:t xml:space="preserve">   Permanent</w:t>
            </w:r>
          </w:p>
        </w:tc>
        <w:tc>
          <w:tcPr>
            <w:tcW w:w="3969" w:type="dxa"/>
            <w:gridSpan w:val="2"/>
            <w:tcBorders>
              <w:top w:val="nil"/>
              <w:left w:val="nil"/>
              <w:bottom w:val="nil"/>
              <w:right w:val="nil"/>
            </w:tcBorders>
            <w:vAlign w:val="center"/>
          </w:tcPr>
          <w:p w14:paraId="34D491D7" w14:textId="4730E252" w:rsidR="002861D7" w:rsidRPr="005660D3" w:rsidRDefault="002861D7" w:rsidP="003130E2">
            <w:pPr>
              <w:rPr>
                <w:rFonts w:cs="Arial"/>
              </w:rPr>
            </w:pPr>
            <w:r w:rsidRPr="005660D3">
              <w:rPr>
                <w:rFonts w:cs="Arial"/>
                <w:b/>
              </w:rPr>
              <w:t>Hours per week/FTE</w:t>
            </w:r>
            <w:r w:rsidRPr="005660D3">
              <w:rPr>
                <w:rFonts w:cs="Arial"/>
              </w:rPr>
              <w:t>:</w:t>
            </w:r>
            <w:r>
              <w:rPr>
                <w:rFonts w:cs="Arial"/>
              </w:rPr>
              <w:t xml:space="preserve"> </w:t>
            </w:r>
            <w:r w:rsidR="00D854E0">
              <w:rPr>
                <w:rFonts w:cs="Arial"/>
              </w:rPr>
              <w:t>35/</w:t>
            </w:r>
            <w:r>
              <w:rPr>
                <w:rFonts w:cs="Arial"/>
              </w:rPr>
              <w:t>1.0</w:t>
            </w:r>
          </w:p>
        </w:tc>
        <w:tc>
          <w:tcPr>
            <w:tcW w:w="2717" w:type="dxa"/>
            <w:tcBorders>
              <w:top w:val="nil"/>
              <w:left w:val="nil"/>
              <w:bottom w:val="nil"/>
            </w:tcBorders>
            <w:vAlign w:val="center"/>
          </w:tcPr>
          <w:p w14:paraId="59EBC71C" w14:textId="77777777" w:rsidR="002861D7" w:rsidRPr="005660D3" w:rsidRDefault="002861D7" w:rsidP="003130E2">
            <w:pPr>
              <w:rPr>
                <w:rFonts w:cs="Arial"/>
              </w:rPr>
            </w:pPr>
            <w:r w:rsidRPr="005660D3">
              <w:rPr>
                <w:rFonts w:cs="Arial"/>
                <w:b/>
              </w:rPr>
              <w:t>Weeks per year</w:t>
            </w:r>
            <w:r w:rsidRPr="005660D3">
              <w:rPr>
                <w:rFonts w:cs="Arial"/>
              </w:rPr>
              <w:t>:</w:t>
            </w:r>
            <w:r w:rsidRPr="005660D3">
              <w:rPr>
                <w:rFonts w:cs="Arial"/>
                <w:b/>
              </w:rPr>
              <w:t xml:space="preserve"> </w:t>
            </w:r>
            <w:r w:rsidRPr="001171F6">
              <w:rPr>
                <w:rFonts w:cs="Arial"/>
              </w:rPr>
              <w:t>All</w:t>
            </w:r>
          </w:p>
        </w:tc>
      </w:tr>
      <w:tr w:rsidR="002861D7" w:rsidRPr="005660D3" w14:paraId="3D5A437D" w14:textId="77777777" w:rsidTr="002861D7">
        <w:trPr>
          <w:cantSplit/>
          <w:trHeight w:val="368"/>
        </w:trPr>
        <w:tc>
          <w:tcPr>
            <w:tcW w:w="5986" w:type="dxa"/>
            <w:gridSpan w:val="2"/>
            <w:tcBorders>
              <w:top w:val="nil"/>
              <w:bottom w:val="nil"/>
              <w:right w:val="nil"/>
            </w:tcBorders>
            <w:vAlign w:val="center"/>
          </w:tcPr>
          <w:p w14:paraId="206F38F7" w14:textId="2EADD18D" w:rsidR="002861D7" w:rsidRPr="005660D3" w:rsidRDefault="002861D7" w:rsidP="003130E2">
            <w:pPr>
              <w:rPr>
                <w:rFonts w:cs="Arial"/>
                <w:b/>
              </w:rPr>
            </w:pPr>
            <w:r w:rsidRPr="005660D3">
              <w:rPr>
                <w:rFonts w:cs="Arial"/>
                <w:b/>
              </w:rPr>
              <w:t>Salary</w:t>
            </w:r>
            <w:r>
              <w:rPr>
                <w:rFonts w:cs="Arial"/>
              </w:rPr>
              <w:t xml:space="preserve">: </w:t>
            </w:r>
            <w:r w:rsidR="00D854E0">
              <w:rPr>
                <w:rFonts w:cs="Arial"/>
                <w:color w:val="000000" w:themeColor="text1"/>
              </w:rPr>
              <w:t>£56,530</w:t>
            </w:r>
            <w:r w:rsidRPr="004E49D1">
              <w:rPr>
                <w:rFonts w:cs="Arial"/>
                <w:color w:val="000000" w:themeColor="text1"/>
              </w:rPr>
              <w:t xml:space="preserve"> </w:t>
            </w:r>
            <w:r w:rsidR="00D854E0">
              <w:rPr>
                <w:rFonts w:cs="Arial"/>
                <w:color w:val="000000" w:themeColor="text1"/>
              </w:rPr>
              <w:t>- £68,282</w:t>
            </w:r>
            <w:r w:rsidR="00F00294">
              <w:rPr>
                <w:rFonts w:cs="Arial"/>
                <w:color w:val="000000" w:themeColor="text1"/>
              </w:rPr>
              <w:t xml:space="preserve"> </w:t>
            </w:r>
            <w:r w:rsidR="00D854E0">
              <w:rPr>
                <w:rFonts w:cs="Arial"/>
                <w:color w:val="000000" w:themeColor="text1"/>
              </w:rPr>
              <w:t>per annum</w:t>
            </w:r>
          </w:p>
        </w:tc>
        <w:tc>
          <w:tcPr>
            <w:tcW w:w="4787" w:type="dxa"/>
            <w:gridSpan w:val="2"/>
            <w:tcBorders>
              <w:top w:val="nil"/>
              <w:left w:val="nil"/>
              <w:bottom w:val="nil"/>
            </w:tcBorders>
            <w:vAlign w:val="center"/>
          </w:tcPr>
          <w:p w14:paraId="65E92C6D" w14:textId="77777777" w:rsidR="002861D7" w:rsidRPr="005660D3" w:rsidRDefault="002861D7" w:rsidP="003130E2">
            <w:pPr>
              <w:rPr>
                <w:rFonts w:cs="Arial"/>
                <w:b/>
              </w:rPr>
            </w:pPr>
            <w:r w:rsidRPr="005660D3">
              <w:rPr>
                <w:rFonts w:cs="Arial"/>
                <w:b/>
              </w:rPr>
              <w:t>Grade</w:t>
            </w:r>
            <w:r w:rsidRPr="005660D3">
              <w:rPr>
                <w:rFonts w:cs="Arial"/>
              </w:rPr>
              <w:t>:</w:t>
            </w:r>
            <w:r>
              <w:rPr>
                <w:rFonts w:cs="Arial"/>
              </w:rPr>
              <w:t xml:space="preserve"> </w:t>
            </w:r>
            <w:r w:rsidRPr="005660D3">
              <w:rPr>
                <w:rFonts w:cs="Arial"/>
              </w:rPr>
              <w:t>7</w:t>
            </w:r>
          </w:p>
        </w:tc>
      </w:tr>
      <w:tr w:rsidR="002861D7" w:rsidRPr="005660D3" w14:paraId="2AE025E1" w14:textId="77777777" w:rsidTr="002861D7">
        <w:trPr>
          <w:cantSplit/>
          <w:trHeight w:val="368"/>
        </w:trPr>
        <w:tc>
          <w:tcPr>
            <w:tcW w:w="5986" w:type="dxa"/>
            <w:gridSpan w:val="2"/>
            <w:tcBorders>
              <w:top w:val="nil"/>
              <w:right w:val="nil"/>
            </w:tcBorders>
            <w:vAlign w:val="center"/>
          </w:tcPr>
          <w:p w14:paraId="4ADBEFD8" w14:textId="105343B9" w:rsidR="002861D7" w:rsidRPr="005660D3" w:rsidRDefault="002861D7" w:rsidP="003130E2">
            <w:pPr>
              <w:rPr>
                <w:rFonts w:cs="Arial"/>
              </w:rPr>
            </w:pPr>
            <w:r w:rsidRPr="005660D3">
              <w:rPr>
                <w:rFonts w:cs="Arial"/>
                <w:b/>
                <w:bCs/>
              </w:rPr>
              <w:t>College/Service</w:t>
            </w:r>
            <w:r w:rsidRPr="005660D3">
              <w:rPr>
                <w:rFonts w:cs="Arial"/>
              </w:rPr>
              <w:t>:</w:t>
            </w:r>
            <w:r>
              <w:rPr>
                <w:rFonts w:cs="Arial"/>
              </w:rPr>
              <w:t xml:space="preserve"> </w:t>
            </w:r>
            <w:r w:rsidR="00E97E94">
              <w:rPr>
                <w:rFonts w:cs="Arial"/>
              </w:rPr>
              <w:t>CCW (Chelsea College of Art</w:t>
            </w:r>
            <w:r w:rsidR="00D854E0">
              <w:rPr>
                <w:rFonts w:cs="Arial"/>
              </w:rPr>
              <w:t>s</w:t>
            </w:r>
            <w:r w:rsidR="00E97E94">
              <w:rPr>
                <w:rFonts w:cs="Arial"/>
              </w:rPr>
              <w:t xml:space="preserve">, Camberwell College of </w:t>
            </w:r>
            <w:r w:rsidR="006B44AA">
              <w:rPr>
                <w:rFonts w:cs="Arial"/>
              </w:rPr>
              <w:t>Art</w:t>
            </w:r>
            <w:r w:rsidR="00D854E0">
              <w:rPr>
                <w:rFonts w:cs="Arial"/>
              </w:rPr>
              <w:t>s</w:t>
            </w:r>
            <w:r w:rsidR="006B44AA">
              <w:rPr>
                <w:rFonts w:cs="Arial"/>
              </w:rPr>
              <w:t>,</w:t>
            </w:r>
            <w:r w:rsidR="00E97E94">
              <w:rPr>
                <w:rFonts w:cs="Arial"/>
              </w:rPr>
              <w:t xml:space="preserve"> and Wimbledon College of Performance Art</w:t>
            </w:r>
            <w:r w:rsidR="00D854E0">
              <w:rPr>
                <w:rFonts w:cs="Arial"/>
              </w:rPr>
              <w:t>s</w:t>
            </w:r>
            <w:r w:rsidR="00E97E94">
              <w:rPr>
                <w:rFonts w:cs="Arial"/>
              </w:rPr>
              <w:t>)</w:t>
            </w:r>
          </w:p>
        </w:tc>
        <w:tc>
          <w:tcPr>
            <w:tcW w:w="4787" w:type="dxa"/>
            <w:gridSpan w:val="2"/>
            <w:tcBorders>
              <w:top w:val="nil"/>
              <w:left w:val="nil"/>
            </w:tcBorders>
            <w:vAlign w:val="center"/>
          </w:tcPr>
          <w:p w14:paraId="728D1EB6" w14:textId="008D79A2" w:rsidR="002861D7" w:rsidRPr="005660D3" w:rsidRDefault="002861D7" w:rsidP="002C3C48">
            <w:pPr>
              <w:rPr>
                <w:rFonts w:cs="Arial"/>
                <w:b/>
              </w:rPr>
            </w:pPr>
            <w:r w:rsidRPr="005660D3">
              <w:rPr>
                <w:rFonts w:cs="Arial"/>
                <w:b/>
              </w:rPr>
              <w:t>Location</w:t>
            </w:r>
            <w:r w:rsidRPr="005660D3">
              <w:rPr>
                <w:rFonts w:cs="Arial"/>
              </w:rPr>
              <w:t>:</w:t>
            </w:r>
            <w:r>
              <w:rPr>
                <w:rFonts w:cs="Arial"/>
              </w:rPr>
              <w:t xml:space="preserve"> </w:t>
            </w:r>
            <w:r w:rsidR="006B44AA">
              <w:rPr>
                <w:rFonts w:cs="Arial"/>
              </w:rPr>
              <w:t>Across all sites</w:t>
            </w:r>
          </w:p>
        </w:tc>
      </w:tr>
      <w:tr w:rsidR="002861D7" w:rsidRPr="005660D3" w14:paraId="2AA56D0F" w14:textId="77777777" w:rsidTr="002861D7">
        <w:tc>
          <w:tcPr>
            <w:tcW w:w="10773" w:type="dxa"/>
            <w:gridSpan w:val="4"/>
          </w:tcPr>
          <w:p w14:paraId="7419E2A8" w14:textId="77777777" w:rsidR="002861D7" w:rsidRPr="005660D3" w:rsidRDefault="002861D7" w:rsidP="003130E2">
            <w:pPr>
              <w:rPr>
                <w:rFonts w:cs="Arial"/>
              </w:rPr>
            </w:pPr>
            <w:r w:rsidRPr="005660D3">
              <w:rPr>
                <w:rFonts w:cs="Arial"/>
                <w:b/>
              </w:rPr>
              <w:t>Purpose of Role:</w:t>
            </w:r>
            <w:r w:rsidRPr="005660D3">
              <w:rPr>
                <w:rFonts w:cs="Arial"/>
              </w:rPr>
              <w:t xml:space="preserve"> </w:t>
            </w:r>
          </w:p>
          <w:p w14:paraId="74F73C69" w14:textId="129C4AFA" w:rsidR="00300A63" w:rsidRDefault="002861D7" w:rsidP="003130E2">
            <w:pPr>
              <w:spacing w:line="240" w:lineRule="atLeast"/>
              <w:jc w:val="both"/>
              <w:rPr>
                <w:rFonts w:cs="Arial"/>
              </w:rPr>
            </w:pPr>
            <w:r w:rsidRPr="005660D3">
              <w:rPr>
                <w:rFonts w:cs="Arial"/>
              </w:rPr>
              <w:t>Re</w:t>
            </w:r>
            <w:r>
              <w:rPr>
                <w:rFonts w:cs="Arial"/>
              </w:rPr>
              <w:t>porting to the Director of College Administration</w:t>
            </w:r>
            <w:r w:rsidR="00E911AB">
              <w:rPr>
                <w:rFonts w:cs="Arial"/>
              </w:rPr>
              <w:t xml:space="preserve"> (D</w:t>
            </w:r>
            <w:r w:rsidR="006B44AA">
              <w:rPr>
                <w:rFonts w:cs="Arial"/>
              </w:rPr>
              <w:t>o</w:t>
            </w:r>
            <w:r w:rsidR="00E911AB">
              <w:rPr>
                <w:rFonts w:cs="Arial"/>
              </w:rPr>
              <w:t>CA)</w:t>
            </w:r>
            <w:r>
              <w:rPr>
                <w:rFonts w:cs="Arial"/>
              </w:rPr>
              <w:t xml:space="preserve">, the </w:t>
            </w:r>
            <w:r w:rsidR="006B44AA">
              <w:rPr>
                <w:rFonts w:cs="Arial"/>
              </w:rPr>
              <w:t xml:space="preserve">Head of </w:t>
            </w:r>
            <w:r>
              <w:rPr>
                <w:rFonts w:cs="Arial"/>
              </w:rPr>
              <w:t xml:space="preserve">College Operations </w:t>
            </w:r>
            <w:r w:rsidR="002920C2">
              <w:rPr>
                <w:rFonts w:cs="Arial"/>
              </w:rPr>
              <w:t xml:space="preserve">is a deputy role for the Director of College Administration with particular remit for overseeing efficient and functional </w:t>
            </w:r>
            <w:r w:rsidR="00300A63">
              <w:rPr>
                <w:rFonts w:cs="Arial"/>
              </w:rPr>
              <w:t xml:space="preserve">day to day </w:t>
            </w:r>
            <w:r w:rsidR="002920C2">
              <w:rPr>
                <w:rFonts w:cs="Arial"/>
              </w:rPr>
              <w:t xml:space="preserve">operational process across the three Colleges that form the CCW entity; Chelsea College of Art, Camberwell College of Art and </w:t>
            </w:r>
            <w:r w:rsidR="00300A63">
              <w:rPr>
                <w:rFonts w:cs="Arial"/>
              </w:rPr>
              <w:t xml:space="preserve">Wimbledon College of Performance Art. The role will be required to work across sites with a physical presence on site for a minimum of three days a week. </w:t>
            </w:r>
          </w:p>
          <w:p w14:paraId="09AF1E51" w14:textId="5CCB112E" w:rsidR="00F07AA5" w:rsidRDefault="002429C9" w:rsidP="00C754DE">
            <w:pPr>
              <w:spacing w:line="240" w:lineRule="atLeast"/>
              <w:jc w:val="both"/>
              <w:rPr>
                <w:rFonts w:cs="Arial"/>
              </w:rPr>
            </w:pPr>
            <w:r>
              <w:rPr>
                <w:rFonts w:cs="Arial"/>
              </w:rPr>
              <w:t xml:space="preserve">College operations </w:t>
            </w:r>
            <w:r w:rsidR="00912B2B">
              <w:rPr>
                <w:rFonts w:cs="Arial"/>
              </w:rPr>
              <w:t>can</w:t>
            </w:r>
            <w:r w:rsidR="00DE5510">
              <w:rPr>
                <w:rFonts w:cs="Arial"/>
              </w:rPr>
              <w:t xml:space="preserve"> be </w:t>
            </w:r>
            <w:r>
              <w:rPr>
                <w:rFonts w:cs="Arial"/>
              </w:rPr>
              <w:t xml:space="preserve">complex across three </w:t>
            </w:r>
            <w:r w:rsidR="00DE5510">
              <w:rPr>
                <w:rFonts w:cs="Arial"/>
              </w:rPr>
              <w:t xml:space="preserve">College </w:t>
            </w:r>
            <w:r>
              <w:rPr>
                <w:rFonts w:cs="Arial"/>
              </w:rPr>
              <w:t>sites</w:t>
            </w:r>
            <w:r w:rsidR="00C754DE">
              <w:rPr>
                <w:rFonts w:cs="Arial"/>
              </w:rPr>
              <w:t xml:space="preserve"> and </w:t>
            </w:r>
            <w:r w:rsidR="00B01E2E">
              <w:rPr>
                <w:rFonts w:cs="Arial"/>
              </w:rPr>
              <w:t>as such the role is multi-faceted</w:t>
            </w:r>
            <w:r w:rsidR="00D049A5">
              <w:rPr>
                <w:rFonts w:cs="Arial"/>
              </w:rPr>
              <w:t xml:space="preserve"> on a day to day basis, but particular themes of responsibility will be prevalent </w:t>
            </w:r>
            <w:r w:rsidR="00611793">
              <w:rPr>
                <w:rFonts w:cs="Arial"/>
              </w:rPr>
              <w:t xml:space="preserve">including; supporting oversight of Health &amp; Safety, </w:t>
            </w:r>
            <w:r w:rsidR="00332803">
              <w:rPr>
                <w:rFonts w:cs="Arial"/>
              </w:rPr>
              <w:t xml:space="preserve">coordinating </w:t>
            </w:r>
            <w:r w:rsidR="008C6B12">
              <w:rPr>
                <w:rFonts w:cs="Arial"/>
              </w:rPr>
              <w:t>staff development and engagement</w:t>
            </w:r>
            <w:r w:rsidR="008938AF">
              <w:rPr>
                <w:rFonts w:cs="Arial"/>
              </w:rPr>
              <w:t>, overseeing Licences</w:t>
            </w:r>
            <w:r w:rsidR="00C22FCA">
              <w:rPr>
                <w:rFonts w:cs="Arial"/>
              </w:rPr>
              <w:t xml:space="preserve"> for activities within the Colleges</w:t>
            </w:r>
            <w:r w:rsidR="009C077C">
              <w:rPr>
                <w:rFonts w:cs="Arial"/>
              </w:rPr>
              <w:t xml:space="preserve"> (ensuring these are regularly renewed and centrally held),</w:t>
            </w:r>
            <w:r w:rsidR="00BA479E">
              <w:rPr>
                <w:rFonts w:cs="Arial"/>
              </w:rPr>
              <w:t xml:space="preserve"> </w:t>
            </w:r>
            <w:r w:rsidR="002B1277">
              <w:rPr>
                <w:rFonts w:cs="Arial"/>
              </w:rPr>
              <w:t xml:space="preserve">supporting oversight of events </w:t>
            </w:r>
            <w:r w:rsidR="00143335">
              <w:rPr>
                <w:rFonts w:cs="Arial"/>
              </w:rPr>
              <w:t xml:space="preserve">and other </w:t>
            </w:r>
            <w:r w:rsidR="002B1277">
              <w:rPr>
                <w:rFonts w:cs="Arial"/>
              </w:rPr>
              <w:t xml:space="preserve">activities </w:t>
            </w:r>
            <w:r w:rsidR="00143335">
              <w:rPr>
                <w:rFonts w:cs="Arial"/>
              </w:rPr>
              <w:t xml:space="preserve">happening </w:t>
            </w:r>
            <w:r w:rsidR="002B1277">
              <w:rPr>
                <w:rFonts w:cs="Arial"/>
              </w:rPr>
              <w:t xml:space="preserve">across CCW </w:t>
            </w:r>
            <w:r w:rsidR="00BA479E">
              <w:rPr>
                <w:rFonts w:cs="Arial"/>
              </w:rPr>
              <w:t xml:space="preserve">and </w:t>
            </w:r>
            <w:r w:rsidR="00BB6742">
              <w:rPr>
                <w:rFonts w:cs="Arial"/>
              </w:rPr>
              <w:t>supporting oversight of</w:t>
            </w:r>
            <w:r w:rsidR="00BA479E">
              <w:rPr>
                <w:rFonts w:cs="Arial"/>
              </w:rPr>
              <w:t xml:space="preserve">/giving </w:t>
            </w:r>
            <w:r w:rsidR="00BB6742">
              <w:rPr>
                <w:rFonts w:cs="Arial"/>
              </w:rPr>
              <w:t xml:space="preserve">support to </w:t>
            </w:r>
            <w:r w:rsidR="00EC1F78">
              <w:rPr>
                <w:rFonts w:cs="Arial"/>
              </w:rPr>
              <w:t>administrative</w:t>
            </w:r>
            <w:r w:rsidR="00405517">
              <w:rPr>
                <w:rFonts w:cs="Arial"/>
              </w:rPr>
              <w:t>,</w:t>
            </w:r>
            <w:r w:rsidR="00EC1F78">
              <w:rPr>
                <w:rFonts w:cs="Arial"/>
              </w:rPr>
              <w:t xml:space="preserve"> </w:t>
            </w:r>
            <w:r w:rsidR="00405517">
              <w:rPr>
                <w:rFonts w:cs="Arial"/>
              </w:rPr>
              <w:t xml:space="preserve">operational and planning </w:t>
            </w:r>
            <w:r w:rsidR="008C6B12">
              <w:rPr>
                <w:rFonts w:cs="Arial"/>
              </w:rPr>
              <w:t>activity within the Schools</w:t>
            </w:r>
            <w:r w:rsidR="00EC1F78">
              <w:rPr>
                <w:rFonts w:cs="Arial"/>
              </w:rPr>
              <w:t xml:space="preserve"> (School of Art, School of Design and School of Performance) working closely with the School Manager roles in each of these</w:t>
            </w:r>
            <w:r w:rsidR="00BA479E">
              <w:rPr>
                <w:rFonts w:cs="Arial"/>
              </w:rPr>
              <w:t xml:space="preserve"> Schools</w:t>
            </w:r>
            <w:r w:rsidR="00912B2B">
              <w:rPr>
                <w:rFonts w:cs="Arial"/>
              </w:rPr>
              <w:t xml:space="preserve">. </w:t>
            </w:r>
            <w:r w:rsidR="00686B01">
              <w:rPr>
                <w:rFonts w:cs="Arial"/>
              </w:rPr>
              <w:t>T</w:t>
            </w:r>
            <w:r w:rsidR="00F07AA5">
              <w:rPr>
                <w:rFonts w:cs="Arial"/>
              </w:rPr>
              <w:t>he post holder will line manage between 1-</w:t>
            </w:r>
            <w:r w:rsidR="00C631AF">
              <w:rPr>
                <w:rFonts w:cs="Arial"/>
              </w:rPr>
              <w:t>5</w:t>
            </w:r>
            <w:r w:rsidR="00F07AA5">
              <w:rPr>
                <w:rFonts w:cs="Arial"/>
              </w:rPr>
              <w:t xml:space="preserve"> members of staff</w:t>
            </w:r>
            <w:r w:rsidR="00686B01">
              <w:rPr>
                <w:rFonts w:cs="Arial"/>
              </w:rPr>
              <w:t xml:space="preserve">. </w:t>
            </w:r>
          </w:p>
          <w:p w14:paraId="416A6B5C" w14:textId="0805B3E8" w:rsidR="00A03C75" w:rsidRPr="005660D3" w:rsidRDefault="002861D7" w:rsidP="00E554B4">
            <w:pPr>
              <w:spacing w:line="240" w:lineRule="atLeast"/>
              <w:jc w:val="both"/>
              <w:rPr>
                <w:rFonts w:cs="Arial"/>
                <w:b/>
              </w:rPr>
            </w:pPr>
            <w:r w:rsidRPr="00C91918">
              <w:rPr>
                <w:rFonts w:cs="Arial"/>
              </w:rPr>
              <w:t xml:space="preserve">The post holder will be expected to </w:t>
            </w:r>
            <w:r w:rsidR="001659B8">
              <w:rPr>
                <w:rFonts w:cs="Arial"/>
              </w:rPr>
              <w:t>work professionally with a wide range of stakeholders across the Colleges professional services teams, academic</w:t>
            </w:r>
            <w:r w:rsidR="00C8435F">
              <w:rPr>
                <w:rFonts w:cs="Arial"/>
              </w:rPr>
              <w:t>s and hourly paid lecturers</w:t>
            </w:r>
            <w:r w:rsidR="001659B8">
              <w:rPr>
                <w:rFonts w:cs="Arial"/>
              </w:rPr>
              <w:t xml:space="preserve"> </w:t>
            </w:r>
            <w:r w:rsidR="00C8435F">
              <w:rPr>
                <w:rFonts w:cs="Arial"/>
              </w:rPr>
              <w:t>and technical teams</w:t>
            </w:r>
            <w:r w:rsidR="00E54F76">
              <w:rPr>
                <w:rFonts w:cs="Arial"/>
              </w:rPr>
              <w:t>, to ensure that day to day operations within the College are operating smoothly and effectively</w:t>
            </w:r>
            <w:r w:rsidR="00222D2C">
              <w:rPr>
                <w:rFonts w:cs="Arial"/>
              </w:rPr>
              <w:t>, and within this context will be required to work closely with</w:t>
            </w:r>
            <w:r w:rsidR="00C16563">
              <w:rPr>
                <w:rFonts w:cs="Arial"/>
              </w:rPr>
              <w:t>in CCW with</w:t>
            </w:r>
            <w:r w:rsidR="00222D2C">
              <w:rPr>
                <w:rFonts w:cs="Arial"/>
              </w:rPr>
              <w:t xml:space="preserve"> the Head of Building Operations who is </w:t>
            </w:r>
            <w:r w:rsidR="0097109F">
              <w:rPr>
                <w:rFonts w:cs="Arial"/>
              </w:rPr>
              <w:t xml:space="preserve">this role’s </w:t>
            </w:r>
            <w:r w:rsidR="00222D2C">
              <w:rPr>
                <w:rFonts w:cs="Arial"/>
              </w:rPr>
              <w:t xml:space="preserve">counterpart for the operation of the physical </w:t>
            </w:r>
            <w:r w:rsidR="00981237">
              <w:rPr>
                <w:rFonts w:cs="Arial"/>
              </w:rPr>
              <w:t xml:space="preserve">CCW </w:t>
            </w:r>
            <w:r w:rsidR="00222D2C">
              <w:rPr>
                <w:rFonts w:cs="Arial"/>
              </w:rPr>
              <w:t>estate.</w:t>
            </w:r>
            <w:r w:rsidR="00E07305">
              <w:rPr>
                <w:rFonts w:cs="Arial"/>
              </w:rPr>
              <w:t xml:space="preserve"> Relationships will also be held by the post holder at University level (with central professional services teams within UAL head office at High Holborn) and across other UAL Colleges </w:t>
            </w:r>
            <w:r w:rsidR="00C16563">
              <w:rPr>
                <w:rFonts w:cs="Arial"/>
              </w:rPr>
              <w:t>(for example London College of Fashion, Central Saint Martins and London College of Communication)</w:t>
            </w:r>
            <w:r w:rsidR="00981237">
              <w:rPr>
                <w:rFonts w:cs="Arial"/>
              </w:rPr>
              <w:t xml:space="preserve">. </w:t>
            </w:r>
            <w:r w:rsidR="00222D2C">
              <w:rPr>
                <w:rFonts w:cs="Arial"/>
              </w:rPr>
              <w:t xml:space="preserve"> </w:t>
            </w:r>
            <w:r w:rsidR="00971509">
              <w:rPr>
                <w:rFonts w:cs="Arial"/>
              </w:rPr>
              <w:t xml:space="preserve">In all relationships with stakeholders the expectation is to work </w:t>
            </w:r>
            <w:r w:rsidR="00971509" w:rsidRPr="00C91918">
              <w:rPr>
                <w:rFonts w:cs="Arial"/>
              </w:rPr>
              <w:t xml:space="preserve">collaboratively to develop and implement service expectations and effective operational models across the College and within the University.  </w:t>
            </w:r>
          </w:p>
        </w:tc>
      </w:tr>
      <w:tr w:rsidR="002861D7" w:rsidRPr="005660D3" w14:paraId="7A314493" w14:textId="77777777" w:rsidTr="002861D7">
        <w:tc>
          <w:tcPr>
            <w:tcW w:w="10773" w:type="dxa"/>
            <w:gridSpan w:val="4"/>
          </w:tcPr>
          <w:p w14:paraId="27559A9D" w14:textId="77777777" w:rsidR="00A4470E" w:rsidRPr="00445AB7" w:rsidRDefault="002861D7" w:rsidP="00E911AB">
            <w:pPr>
              <w:spacing w:after="0" w:line="240" w:lineRule="atLeast"/>
              <w:rPr>
                <w:rFonts w:cs="Arial"/>
                <w:b/>
              </w:rPr>
            </w:pPr>
            <w:r w:rsidRPr="00445AB7">
              <w:rPr>
                <w:rFonts w:cs="Arial"/>
                <w:b/>
              </w:rPr>
              <w:t>Duties and Responsibilities:</w:t>
            </w:r>
          </w:p>
          <w:p w14:paraId="1A193B6D" w14:textId="77777777" w:rsidR="00A4470E" w:rsidRDefault="00A4470E" w:rsidP="00E911AB">
            <w:pPr>
              <w:spacing w:after="0" w:line="240" w:lineRule="atLeast"/>
              <w:rPr>
                <w:rFonts w:cs="Arial"/>
                <w:color w:val="C00000"/>
              </w:rPr>
            </w:pPr>
          </w:p>
          <w:p w14:paraId="79934CBF" w14:textId="343EA7AA" w:rsidR="002C1E63" w:rsidRPr="00E869DC" w:rsidRDefault="002C1E63" w:rsidP="00E911AB">
            <w:pPr>
              <w:spacing w:after="0" w:line="240" w:lineRule="atLeast"/>
              <w:rPr>
                <w:rFonts w:cs="Arial"/>
                <w:b/>
                <w:bCs/>
              </w:rPr>
            </w:pPr>
            <w:r w:rsidRPr="00E869DC">
              <w:rPr>
                <w:rFonts w:cs="Arial"/>
                <w:b/>
                <w:bCs/>
              </w:rPr>
              <w:lastRenderedPageBreak/>
              <w:t>Operation</w:t>
            </w:r>
            <w:r w:rsidR="00E869DC" w:rsidRPr="00E869DC">
              <w:rPr>
                <w:rFonts w:cs="Arial"/>
                <w:b/>
                <w:bCs/>
              </w:rPr>
              <w:t>al Oversight</w:t>
            </w:r>
            <w:r w:rsidRPr="00E869DC">
              <w:rPr>
                <w:rFonts w:cs="Arial"/>
                <w:b/>
                <w:bCs/>
              </w:rPr>
              <w:t xml:space="preserve">: </w:t>
            </w:r>
          </w:p>
          <w:p w14:paraId="668065F8" w14:textId="6ED2636E" w:rsidR="002C1E63" w:rsidRPr="002C1E63" w:rsidRDefault="002861D7" w:rsidP="0005496C">
            <w:pPr>
              <w:numPr>
                <w:ilvl w:val="0"/>
                <w:numId w:val="10"/>
              </w:numPr>
              <w:spacing w:after="0" w:line="240" w:lineRule="atLeast"/>
              <w:rPr>
                <w:rFonts w:cs="Arial"/>
              </w:rPr>
            </w:pPr>
            <w:r w:rsidRPr="002C1E63">
              <w:rPr>
                <w:rFonts w:cs="Arial"/>
              </w:rPr>
              <w:t xml:space="preserve">To work alongside the Director of College Administration </w:t>
            </w:r>
            <w:r w:rsidR="0082190B">
              <w:rPr>
                <w:rFonts w:cs="Arial"/>
              </w:rPr>
              <w:t xml:space="preserve">(DoCA) </w:t>
            </w:r>
            <w:r w:rsidR="00445AB7" w:rsidRPr="002C1E63">
              <w:rPr>
                <w:rFonts w:cs="Arial"/>
              </w:rPr>
              <w:t xml:space="preserve">as their deputy and </w:t>
            </w:r>
            <w:r w:rsidRPr="002C1E63">
              <w:rPr>
                <w:rFonts w:cs="Arial"/>
              </w:rPr>
              <w:t xml:space="preserve">as a member of the College Senior Management Team to take collective responsibility for the </w:t>
            </w:r>
            <w:r w:rsidR="00864D3F">
              <w:rPr>
                <w:rFonts w:cs="Arial"/>
              </w:rPr>
              <w:t xml:space="preserve">professional administration of College </w:t>
            </w:r>
            <w:r w:rsidR="00BE0627" w:rsidRPr="002C1E63">
              <w:rPr>
                <w:rFonts w:cs="Arial"/>
              </w:rPr>
              <w:t>operation</w:t>
            </w:r>
            <w:r w:rsidR="00864D3F">
              <w:rPr>
                <w:rFonts w:cs="Arial"/>
              </w:rPr>
              <w:t>s</w:t>
            </w:r>
            <w:r w:rsidR="00BE0627" w:rsidRPr="002C1E63">
              <w:rPr>
                <w:rFonts w:cs="Arial"/>
              </w:rPr>
              <w:t xml:space="preserve">, planning and </w:t>
            </w:r>
            <w:r w:rsidRPr="002C1E63">
              <w:rPr>
                <w:rFonts w:cs="Arial"/>
              </w:rPr>
              <w:t xml:space="preserve">resource management matters </w:t>
            </w:r>
            <w:r w:rsidR="00BE0627" w:rsidRPr="002C1E63">
              <w:rPr>
                <w:rFonts w:cs="Arial"/>
              </w:rPr>
              <w:t xml:space="preserve">across CCW Colleges (Chelsea College of Art, Camberwell College of Art and Wimbledon College of Performance Art) </w:t>
            </w:r>
            <w:r w:rsidR="00907022">
              <w:rPr>
                <w:rFonts w:cs="Arial"/>
              </w:rPr>
              <w:t xml:space="preserve">in order </w:t>
            </w:r>
            <w:r w:rsidR="002C1E63" w:rsidRPr="002C1E63">
              <w:rPr>
                <w:rFonts w:cs="Arial"/>
              </w:rPr>
              <w:t xml:space="preserve">to deliver efficient daily operations and </w:t>
            </w:r>
            <w:r w:rsidR="00894CFA">
              <w:rPr>
                <w:rFonts w:cs="Arial"/>
              </w:rPr>
              <w:t xml:space="preserve">contribute towards </w:t>
            </w:r>
            <w:r w:rsidR="002C1E63" w:rsidRPr="002C1E63">
              <w:rPr>
                <w:rFonts w:cs="Arial"/>
              </w:rPr>
              <w:t xml:space="preserve">longer term planning to support CCW and UAL strategic priorities and KPIs. </w:t>
            </w:r>
          </w:p>
          <w:p w14:paraId="27BCDBA1" w14:textId="77777777" w:rsidR="002C1E63" w:rsidRDefault="002C1E63" w:rsidP="002C1E63">
            <w:pPr>
              <w:spacing w:after="0" w:line="240" w:lineRule="atLeast"/>
              <w:ind w:left="1260"/>
              <w:rPr>
                <w:rFonts w:cs="Arial"/>
                <w:color w:val="C00000"/>
              </w:rPr>
            </w:pPr>
          </w:p>
          <w:p w14:paraId="5F71E8A6" w14:textId="7027F023" w:rsidR="0007444E" w:rsidRDefault="0007444E" w:rsidP="0005496C">
            <w:pPr>
              <w:numPr>
                <w:ilvl w:val="0"/>
                <w:numId w:val="10"/>
              </w:numPr>
              <w:spacing w:after="0" w:line="240" w:lineRule="atLeast"/>
              <w:rPr>
                <w:rFonts w:cs="Arial"/>
              </w:rPr>
            </w:pPr>
            <w:r w:rsidRPr="00D173A6">
              <w:rPr>
                <w:rFonts w:cs="Arial"/>
              </w:rPr>
              <w:t xml:space="preserve">To work with the </w:t>
            </w:r>
            <w:r w:rsidR="00907022">
              <w:rPr>
                <w:rFonts w:cs="Arial"/>
              </w:rPr>
              <w:t xml:space="preserve">DoCA </w:t>
            </w:r>
            <w:r w:rsidRPr="00D173A6">
              <w:rPr>
                <w:rFonts w:cs="Arial"/>
              </w:rPr>
              <w:t>to plan, monitor and control the College’s resources</w:t>
            </w:r>
            <w:r w:rsidR="00733156">
              <w:rPr>
                <w:rFonts w:cs="Arial"/>
              </w:rPr>
              <w:t xml:space="preserve"> (including financial)</w:t>
            </w:r>
            <w:r w:rsidRPr="00D173A6">
              <w:rPr>
                <w:rFonts w:cs="Arial"/>
              </w:rPr>
              <w:t xml:space="preserve"> and provide advice on matters relating to resource issues and related policies and procedures.</w:t>
            </w:r>
          </w:p>
          <w:p w14:paraId="7DB4B7D9" w14:textId="77777777" w:rsidR="005F1E93" w:rsidRDefault="005F1E93" w:rsidP="005F1E93">
            <w:pPr>
              <w:pStyle w:val="ListParagraph"/>
              <w:rPr>
                <w:rFonts w:cs="Arial"/>
              </w:rPr>
            </w:pPr>
          </w:p>
          <w:p w14:paraId="5B7981B5" w14:textId="30B82E02" w:rsidR="0007444E" w:rsidRPr="00F35C44" w:rsidRDefault="00162959" w:rsidP="0007444E">
            <w:pPr>
              <w:numPr>
                <w:ilvl w:val="0"/>
                <w:numId w:val="10"/>
              </w:numPr>
              <w:spacing w:after="0" w:line="240" w:lineRule="atLeast"/>
              <w:rPr>
                <w:rFonts w:cs="Arial"/>
              </w:rPr>
            </w:pPr>
            <w:r w:rsidRPr="00F35C44">
              <w:rPr>
                <w:rStyle w:val="normaltextrun"/>
                <w:shd w:val="clear" w:color="auto" w:fill="FFFFFF"/>
              </w:rPr>
              <w:t xml:space="preserve">To </w:t>
            </w:r>
            <w:r w:rsidR="00C9138C" w:rsidRPr="00F35C44">
              <w:rPr>
                <w:rStyle w:val="normaltextrun"/>
                <w:shd w:val="clear" w:color="auto" w:fill="FFFFFF"/>
              </w:rPr>
              <w:t xml:space="preserve">support </w:t>
            </w:r>
            <w:r w:rsidR="00E3150C" w:rsidRPr="00F35C44">
              <w:rPr>
                <w:rStyle w:val="normaltextrun"/>
                <w:shd w:val="clear" w:color="auto" w:fill="FFFFFF"/>
              </w:rPr>
              <w:t xml:space="preserve">the College planning process on a longer term, strategic basis through the </w:t>
            </w:r>
            <w:r w:rsidR="005F1E93" w:rsidRPr="00F35C44">
              <w:rPr>
                <w:rStyle w:val="normaltextrun"/>
                <w:shd w:val="clear" w:color="auto" w:fill="FFFFFF"/>
              </w:rPr>
              <w:t xml:space="preserve"> development, monitoring and implementation of College budgets</w:t>
            </w:r>
            <w:r w:rsidR="00D57B8E">
              <w:rPr>
                <w:rStyle w:val="normaltextrun"/>
                <w:shd w:val="clear" w:color="auto" w:fill="FFFFFF"/>
              </w:rPr>
              <w:t xml:space="preserve"> and staffing base,</w:t>
            </w:r>
            <w:r w:rsidR="005F1E93" w:rsidRPr="00F35C44">
              <w:rPr>
                <w:rStyle w:val="normaltextrun"/>
                <w:shd w:val="clear" w:color="auto" w:fill="FFFFFF"/>
              </w:rPr>
              <w:t xml:space="preserve"> forecast modelling, management information</w:t>
            </w:r>
            <w:r w:rsidR="00B976BE" w:rsidRPr="00F35C44">
              <w:rPr>
                <w:rStyle w:val="normaltextrun"/>
                <w:shd w:val="clear" w:color="auto" w:fill="FFFFFF"/>
              </w:rPr>
              <w:t xml:space="preserve"> and standard reports to support decision making</w:t>
            </w:r>
            <w:r w:rsidR="005F1E93" w:rsidRPr="00F35C44">
              <w:rPr>
                <w:rStyle w:val="normaltextrun"/>
                <w:shd w:val="clear" w:color="auto" w:fill="FFFFFF"/>
              </w:rPr>
              <w:t xml:space="preserve"> and the delivery of agreed key priorities as identified by the D</w:t>
            </w:r>
            <w:r w:rsidRPr="00F35C44">
              <w:rPr>
                <w:rStyle w:val="normaltextrun"/>
                <w:shd w:val="clear" w:color="auto" w:fill="FFFFFF"/>
              </w:rPr>
              <w:t>o</w:t>
            </w:r>
            <w:r w:rsidR="005F1E93" w:rsidRPr="00F35C44">
              <w:rPr>
                <w:rStyle w:val="normaltextrun"/>
                <w:shd w:val="clear" w:color="auto" w:fill="FFFFFF"/>
              </w:rPr>
              <w:t xml:space="preserve">CA. </w:t>
            </w:r>
          </w:p>
          <w:p w14:paraId="7AF6D26B" w14:textId="77777777" w:rsidR="008535E7" w:rsidRDefault="008535E7" w:rsidP="008535E7">
            <w:pPr>
              <w:pStyle w:val="ListParagraph"/>
              <w:rPr>
                <w:rFonts w:cs="Arial"/>
              </w:rPr>
            </w:pPr>
          </w:p>
          <w:p w14:paraId="39484F56" w14:textId="391A6B0F" w:rsidR="00313828" w:rsidRPr="00313828" w:rsidRDefault="00313828" w:rsidP="0005496C">
            <w:pPr>
              <w:numPr>
                <w:ilvl w:val="0"/>
                <w:numId w:val="10"/>
              </w:numPr>
              <w:spacing w:after="0" w:line="240" w:lineRule="atLeast"/>
              <w:rPr>
                <w:rFonts w:cs="Arial"/>
              </w:rPr>
            </w:pPr>
            <w:r w:rsidRPr="00313828">
              <w:rPr>
                <w:rFonts w:cs="Arial"/>
              </w:rPr>
              <w:t>To participate in networks across the University</w:t>
            </w:r>
            <w:r>
              <w:rPr>
                <w:rFonts w:cs="Arial"/>
              </w:rPr>
              <w:t xml:space="preserve"> representing CCW </w:t>
            </w:r>
            <w:r w:rsidR="00E73303">
              <w:rPr>
                <w:rFonts w:cs="Arial"/>
              </w:rPr>
              <w:t xml:space="preserve">and </w:t>
            </w:r>
            <w:r w:rsidRPr="00313828">
              <w:rPr>
                <w:rFonts w:cs="Arial"/>
              </w:rPr>
              <w:t>establishing collaborative working relationships to develop, enhance and revise procedural policy and practice</w:t>
            </w:r>
            <w:r>
              <w:rPr>
                <w:rFonts w:cs="Arial"/>
              </w:rPr>
              <w:t xml:space="preserve"> within CCW and the wider University</w:t>
            </w:r>
            <w:r w:rsidRPr="00313828">
              <w:rPr>
                <w:rFonts w:cs="Arial"/>
              </w:rPr>
              <w:t>.</w:t>
            </w:r>
          </w:p>
          <w:p w14:paraId="2F340D81" w14:textId="77777777" w:rsidR="008535E7" w:rsidRDefault="008535E7" w:rsidP="00313828">
            <w:pPr>
              <w:spacing w:after="0" w:line="240" w:lineRule="atLeast"/>
              <w:ind w:left="1260"/>
              <w:rPr>
                <w:rFonts w:cs="Arial"/>
              </w:rPr>
            </w:pPr>
          </w:p>
          <w:p w14:paraId="0D4EF227" w14:textId="7A7B3362" w:rsidR="0005496C" w:rsidRPr="0005496C" w:rsidRDefault="0005496C" w:rsidP="0005496C">
            <w:pPr>
              <w:pStyle w:val="ListParagraph"/>
              <w:numPr>
                <w:ilvl w:val="0"/>
                <w:numId w:val="10"/>
              </w:numPr>
              <w:spacing w:line="240" w:lineRule="atLeast"/>
              <w:rPr>
                <w:rFonts w:asciiTheme="minorHAnsi" w:hAnsiTheme="minorHAnsi" w:cstheme="minorHAnsi"/>
              </w:rPr>
            </w:pPr>
            <w:r w:rsidRPr="0005496C">
              <w:rPr>
                <w:rFonts w:asciiTheme="minorHAnsi" w:hAnsiTheme="minorHAnsi" w:cstheme="minorHAnsi"/>
              </w:rPr>
              <w:t>To attend University and CCW meetings in relation to College Operations</w:t>
            </w:r>
            <w:r>
              <w:rPr>
                <w:rFonts w:asciiTheme="minorHAnsi" w:hAnsiTheme="minorHAnsi" w:cstheme="minorHAnsi"/>
              </w:rPr>
              <w:t xml:space="preserve">, and to represent CCW on appropriate University initiatives and projects that require operational delivery within the Colleges. </w:t>
            </w:r>
          </w:p>
          <w:p w14:paraId="158CC951" w14:textId="77777777" w:rsidR="0005496C" w:rsidRDefault="0005496C" w:rsidP="0005496C">
            <w:pPr>
              <w:pStyle w:val="ListParagraph"/>
              <w:spacing w:line="240" w:lineRule="atLeast"/>
              <w:ind w:left="1260"/>
              <w:rPr>
                <w:rFonts w:cs="Arial"/>
              </w:rPr>
            </w:pPr>
          </w:p>
          <w:p w14:paraId="751E2D2F" w14:textId="7D6168B3" w:rsidR="006522ED" w:rsidRPr="006522ED" w:rsidRDefault="006522ED" w:rsidP="006522ED">
            <w:pPr>
              <w:pStyle w:val="ListParagraph"/>
              <w:spacing w:line="240" w:lineRule="atLeast"/>
              <w:ind w:left="0"/>
              <w:rPr>
                <w:rFonts w:asciiTheme="minorHAnsi" w:hAnsiTheme="minorHAnsi" w:cstheme="minorHAnsi"/>
                <w:b/>
                <w:bCs/>
              </w:rPr>
            </w:pPr>
            <w:r w:rsidRPr="006522ED">
              <w:rPr>
                <w:rFonts w:asciiTheme="minorHAnsi" w:hAnsiTheme="minorHAnsi" w:cstheme="minorHAnsi"/>
                <w:b/>
                <w:bCs/>
              </w:rPr>
              <w:t xml:space="preserve">Management of Day-to-Day College Operations </w:t>
            </w:r>
          </w:p>
          <w:p w14:paraId="7A1CB344" w14:textId="767E919C" w:rsidR="00D80016" w:rsidRDefault="00E07C43" w:rsidP="00E07C43">
            <w:pPr>
              <w:numPr>
                <w:ilvl w:val="0"/>
                <w:numId w:val="10"/>
              </w:numPr>
              <w:spacing w:after="0" w:line="240" w:lineRule="atLeast"/>
              <w:rPr>
                <w:rFonts w:cs="Arial"/>
                <w:color w:val="000000" w:themeColor="text1"/>
              </w:rPr>
            </w:pPr>
            <w:r w:rsidRPr="00AF49A4">
              <w:rPr>
                <w:rFonts w:cs="Arial"/>
                <w:color w:val="000000" w:themeColor="text1"/>
              </w:rPr>
              <w:t xml:space="preserve">To </w:t>
            </w:r>
            <w:r w:rsidR="008E4C16" w:rsidRPr="00AF49A4">
              <w:rPr>
                <w:rFonts w:cs="Arial"/>
                <w:color w:val="000000" w:themeColor="text1"/>
              </w:rPr>
              <w:t xml:space="preserve">work closely with the School Managers to support </w:t>
            </w:r>
            <w:r w:rsidR="00451078">
              <w:rPr>
                <w:rFonts w:cs="Arial"/>
                <w:color w:val="000000" w:themeColor="text1"/>
              </w:rPr>
              <w:t xml:space="preserve">both </w:t>
            </w:r>
            <w:r w:rsidR="008E4C16" w:rsidRPr="00AF49A4">
              <w:rPr>
                <w:rFonts w:cs="Arial"/>
                <w:color w:val="000000" w:themeColor="text1"/>
              </w:rPr>
              <w:t xml:space="preserve">their delivery of </w:t>
            </w:r>
            <w:r w:rsidR="00AF49A4" w:rsidRPr="00AF49A4">
              <w:rPr>
                <w:rFonts w:cs="Arial"/>
                <w:color w:val="000000" w:themeColor="text1"/>
              </w:rPr>
              <w:t>day-to-day</w:t>
            </w:r>
            <w:r w:rsidR="008E4C16" w:rsidRPr="00AF49A4">
              <w:rPr>
                <w:rFonts w:cs="Arial"/>
                <w:color w:val="000000" w:themeColor="text1"/>
              </w:rPr>
              <w:t xml:space="preserve"> operational </w:t>
            </w:r>
            <w:r w:rsidR="00064790" w:rsidRPr="00AF49A4">
              <w:rPr>
                <w:rFonts w:cs="Arial"/>
                <w:color w:val="000000" w:themeColor="text1"/>
              </w:rPr>
              <w:t>activities within the Schools</w:t>
            </w:r>
            <w:r w:rsidR="00DC2D48" w:rsidRPr="00AF49A4">
              <w:rPr>
                <w:rFonts w:cs="Arial"/>
                <w:color w:val="000000" w:themeColor="text1"/>
              </w:rPr>
              <w:t xml:space="preserve"> and their on-going planning activities</w:t>
            </w:r>
            <w:r w:rsidR="00451078">
              <w:rPr>
                <w:rFonts w:cs="Arial"/>
                <w:color w:val="000000" w:themeColor="text1"/>
              </w:rPr>
              <w:t xml:space="preserve"> </w:t>
            </w:r>
            <w:r w:rsidR="005240CA">
              <w:rPr>
                <w:rFonts w:cs="Arial"/>
                <w:color w:val="000000" w:themeColor="text1"/>
              </w:rPr>
              <w:t xml:space="preserve">(including financial planning) </w:t>
            </w:r>
            <w:r w:rsidR="00451078">
              <w:rPr>
                <w:rFonts w:cs="Arial"/>
                <w:color w:val="000000" w:themeColor="text1"/>
              </w:rPr>
              <w:t>through</w:t>
            </w:r>
            <w:r w:rsidR="00A6231B">
              <w:rPr>
                <w:rFonts w:cs="Arial"/>
                <w:color w:val="000000" w:themeColor="text1"/>
              </w:rPr>
              <w:t xml:space="preserve"> advising and responding to queries that arise, cascading information and </w:t>
            </w:r>
            <w:r w:rsidR="007178AF">
              <w:rPr>
                <w:rFonts w:cs="Arial"/>
                <w:color w:val="000000" w:themeColor="text1"/>
              </w:rPr>
              <w:t xml:space="preserve">attending </w:t>
            </w:r>
            <w:r w:rsidR="00A6231B">
              <w:rPr>
                <w:rFonts w:cs="Arial"/>
                <w:color w:val="000000" w:themeColor="text1"/>
              </w:rPr>
              <w:t>meetings</w:t>
            </w:r>
            <w:r w:rsidR="007178AF">
              <w:rPr>
                <w:rFonts w:cs="Arial"/>
                <w:color w:val="000000" w:themeColor="text1"/>
              </w:rPr>
              <w:t xml:space="preserve"> </w:t>
            </w:r>
            <w:r w:rsidR="00451078">
              <w:rPr>
                <w:rFonts w:cs="Arial"/>
                <w:color w:val="000000" w:themeColor="text1"/>
              </w:rPr>
              <w:t xml:space="preserve">alongside them </w:t>
            </w:r>
            <w:r w:rsidR="007178AF">
              <w:rPr>
                <w:rFonts w:cs="Arial"/>
                <w:color w:val="000000" w:themeColor="text1"/>
              </w:rPr>
              <w:t>as needed</w:t>
            </w:r>
            <w:r w:rsidR="00DC2D48" w:rsidRPr="00AF49A4">
              <w:rPr>
                <w:rFonts w:cs="Arial"/>
                <w:color w:val="000000" w:themeColor="text1"/>
              </w:rPr>
              <w:t xml:space="preserve">. </w:t>
            </w:r>
          </w:p>
          <w:p w14:paraId="012FEBB2" w14:textId="77777777" w:rsidR="00D80016" w:rsidRDefault="00D80016" w:rsidP="00D80016">
            <w:pPr>
              <w:spacing w:after="0" w:line="240" w:lineRule="atLeast"/>
              <w:rPr>
                <w:rFonts w:cs="Arial"/>
                <w:color w:val="000000" w:themeColor="text1"/>
              </w:rPr>
            </w:pPr>
          </w:p>
          <w:p w14:paraId="7832990B" w14:textId="454E38EF" w:rsidR="00E07C43" w:rsidRPr="00D80016" w:rsidRDefault="00D80016" w:rsidP="00D80016">
            <w:pPr>
              <w:pStyle w:val="ListParagraph"/>
              <w:numPr>
                <w:ilvl w:val="0"/>
                <w:numId w:val="10"/>
              </w:numPr>
              <w:spacing w:line="240" w:lineRule="atLeast"/>
              <w:rPr>
                <w:rFonts w:asciiTheme="minorHAnsi" w:hAnsiTheme="minorHAnsi" w:cstheme="minorHAnsi"/>
                <w:color w:val="000000" w:themeColor="text1"/>
              </w:rPr>
            </w:pPr>
            <w:r w:rsidRPr="00D80016">
              <w:rPr>
                <w:rFonts w:asciiTheme="minorHAnsi" w:hAnsiTheme="minorHAnsi" w:cstheme="minorHAnsi"/>
                <w:color w:val="000000" w:themeColor="text1"/>
              </w:rPr>
              <w:t xml:space="preserve">To cascade </w:t>
            </w:r>
            <w:r w:rsidR="008D79F5">
              <w:rPr>
                <w:rFonts w:asciiTheme="minorHAnsi" w:hAnsiTheme="minorHAnsi" w:cstheme="minorHAnsi"/>
                <w:color w:val="000000" w:themeColor="text1"/>
              </w:rPr>
              <w:t xml:space="preserve">operational </w:t>
            </w:r>
            <w:r w:rsidRPr="00D80016">
              <w:rPr>
                <w:rFonts w:asciiTheme="minorHAnsi" w:hAnsiTheme="minorHAnsi" w:cstheme="minorHAnsi"/>
                <w:color w:val="000000" w:themeColor="text1"/>
              </w:rPr>
              <w:t>information around resource</w:t>
            </w:r>
            <w:r w:rsidR="008D79F5">
              <w:rPr>
                <w:rFonts w:asciiTheme="minorHAnsi" w:hAnsiTheme="minorHAnsi" w:cstheme="minorHAnsi"/>
                <w:color w:val="000000" w:themeColor="text1"/>
              </w:rPr>
              <w:t xml:space="preserve"> needs, </w:t>
            </w:r>
            <w:r w:rsidR="00A62794">
              <w:rPr>
                <w:rFonts w:asciiTheme="minorHAnsi" w:hAnsiTheme="minorHAnsi" w:cstheme="minorHAnsi"/>
                <w:color w:val="000000" w:themeColor="text1"/>
              </w:rPr>
              <w:t xml:space="preserve">critical operational issues arising in the Schools to the Director of College Administration (DoCA) so that these can be addressed as appropriate with either an immediate solution or through factoring into for example annual budgets, resource plans, recruitment target discussions. </w:t>
            </w:r>
            <w:r w:rsidRPr="00D80016">
              <w:rPr>
                <w:rFonts w:asciiTheme="minorHAnsi" w:hAnsiTheme="minorHAnsi" w:cstheme="minorHAnsi"/>
                <w:color w:val="000000" w:themeColor="text1"/>
              </w:rPr>
              <w:t xml:space="preserve"> </w:t>
            </w:r>
            <w:r w:rsidR="00E07C43" w:rsidRPr="00D80016">
              <w:rPr>
                <w:rFonts w:asciiTheme="minorHAnsi" w:hAnsiTheme="minorHAnsi" w:cstheme="minorHAnsi"/>
                <w:color w:val="000000" w:themeColor="text1"/>
              </w:rPr>
              <w:br/>
            </w:r>
          </w:p>
          <w:p w14:paraId="5E867A71" w14:textId="741322F0" w:rsidR="00B34924" w:rsidRPr="00A6231B" w:rsidRDefault="00AF49A4" w:rsidP="00E07C43">
            <w:pPr>
              <w:numPr>
                <w:ilvl w:val="0"/>
                <w:numId w:val="10"/>
              </w:numPr>
              <w:spacing w:after="0" w:line="240" w:lineRule="atLeast"/>
              <w:rPr>
                <w:rFonts w:cs="Arial"/>
                <w:color w:val="000000" w:themeColor="text1"/>
              </w:rPr>
            </w:pPr>
            <w:r w:rsidRPr="00A6231B">
              <w:rPr>
                <w:rFonts w:cs="Arial"/>
                <w:color w:val="000000" w:themeColor="text1"/>
              </w:rPr>
              <w:t xml:space="preserve">To </w:t>
            </w:r>
            <w:r w:rsidR="00D622B5" w:rsidRPr="00A6231B">
              <w:rPr>
                <w:rFonts w:cs="Arial"/>
                <w:color w:val="000000" w:themeColor="text1"/>
              </w:rPr>
              <w:t>act as a point of contact to problem solve and resolve issues that arise</w:t>
            </w:r>
            <w:r w:rsidR="00B34924" w:rsidRPr="00A6231B">
              <w:rPr>
                <w:rFonts w:cs="Arial"/>
                <w:color w:val="000000" w:themeColor="text1"/>
              </w:rPr>
              <w:t xml:space="preserve"> during the working day/week</w:t>
            </w:r>
          </w:p>
          <w:p w14:paraId="62F9CC47" w14:textId="77777777" w:rsidR="00B34924" w:rsidRPr="00A6231B" w:rsidRDefault="00B34924" w:rsidP="00B34924">
            <w:pPr>
              <w:spacing w:after="0" w:line="240" w:lineRule="atLeast"/>
              <w:rPr>
                <w:rFonts w:cs="Arial"/>
                <w:color w:val="000000" w:themeColor="text1"/>
              </w:rPr>
            </w:pPr>
          </w:p>
          <w:p w14:paraId="662D5070" w14:textId="79C934B0" w:rsidR="00B34924" w:rsidRPr="00A6231B" w:rsidRDefault="00B34924" w:rsidP="00E07C43">
            <w:pPr>
              <w:numPr>
                <w:ilvl w:val="0"/>
                <w:numId w:val="10"/>
              </w:numPr>
              <w:spacing w:after="0" w:line="240" w:lineRule="atLeast"/>
              <w:rPr>
                <w:rFonts w:cs="Arial"/>
                <w:color w:val="000000" w:themeColor="text1"/>
              </w:rPr>
            </w:pPr>
            <w:r w:rsidRPr="00A6231B">
              <w:rPr>
                <w:rFonts w:cs="Arial"/>
                <w:color w:val="000000" w:themeColor="text1"/>
              </w:rPr>
              <w:t xml:space="preserve">To take a lead role in </w:t>
            </w:r>
            <w:r w:rsidR="00C503C8" w:rsidRPr="00A6231B">
              <w:rPr>
                <w:rFonts w:cs="Arial"/>
                <w:color w:val="000000" w:themeColor="text1"/>
              </w:rPr>
              <w:t xml:space="preserve">overseeing development </w:t>
            </w:r>
            <w:r w:rsidR="001074C1" w:rsidRPr="00A6231B">
              <w:rPr>
                <w:rFonts w:cs="Arial"/>
                <w:color w:val="000000" w:themeColor="text1"/>
              </w:rPr>
              <w:t xml:space="preserve">(in consultation with senior leaders across CCW) </w:t>
            </w:r>
            <w:r w:rsidR="00C503C8" w:rsidRPr="00A6231B">
              <w:rPr>
                <w:rFonts w:cs="Arial"/>
                <w:color w:val="000000" w:themeColor="text1"/>
              </w:rPr>
              <w:t>and delivery of the CCW Staff Engagement Plan</w:t>
            </w:r>
            <w:r w:rsidR="00C60B89">
              <w:rPr>
                <w:rFonts w:cs="Arial"/>
                <w:color w:val="000000" w:themeColor="text1"/>
              </w:rPr>
              <w:t xml:space="preserve"> and ensuring that this plan is articulated throughout CCWs Annual Operating Plan and that it speaks to applicable areas raised in the </w:t>
            </w:r>
            <w:r w:rsidR="009B6FC6">
              <w:rPr>
                <w:rFonts w:cs="Arial"/>
                <w:color w:val="000000" w:themeColor="text1"/>
              </w:rPr>
              <w:t xml:space="preserve">CCW Staff Survey responses. </w:t>
            </w:r>
          </w:p>
          <w:p w14:paraId="7434762F" w14:textId="77777777" w:rsidR="00C503C8" w:rsidRDefault="00C503C8" w:rsidP="00C503C8">
            <w:pPr>
              <w:pStyle w:val="ListParagraph"/>
              <w:rPr>
                <w:rFonts w:cs="Arial"/>
                <w:color w:val="C00000"/>
              </w:rPr>
            </w:pPr>
          </w:p>
          <w:p w14:paraId="6E880BAA" w14:textId="7FC7F2A9" w:rsidR="00C503C8" w:rsidRDefault="001074C1" w:rsidP="001074C1">
            <w:pPr>
              <w:pStyle w:val="ListParagraph"/>
              <w:numPr>
                <w:ilvl w:val="0"/>
                <w:numId w:val="10"/>
              </w:numPr>
              <w:spacing w:line="240" w:lineRule="atLeast"/>
              <w:rPr>
                <w:rFonts w:asciiTheme="minorHAnsi" w:hAnsiTheme="minorHAnsi" w:cstheme="minorHAnsi"/>
                <w:color w:val="000000" w:themeColor="text1"/>
              </w:rPr>
            </w:pPr>
            <w:r w:rsidRPr="002A5D9E">
              <w:rPr>
                <w:rFonts w:asciiTheme="minorHAnsi" w:hAnsiTheme="minorHAnsi" w:cstheme="minorHAnsi"/>
                <w:color w:val="000000" w:themeColor="text1"/>
              </w:rPr>
              <w:lastRenderedPageBreak/>
              <w:t xml:space="preserve">To take a lead role in the </w:t>
            </w:r>
            <w:r w:rsidR="00530433">
              <w:rPr>
                <w:rFonts w:asciiTheme="minorHAnsi" w:hAnsiTheme="minorHAnsi" w:cstheme="minorHAnsi"/>
                <w:color w:val="000000" w:themeColor="text1"/>
              </w:rPr>
              <w:t xml:space="preserve">direction and </w:t>
            </w:r>
            <w:r w:rsidR="007178AF" w:rsidRPr="002A5D9E">
              <w:rPr>
                <w:rFonts w:asciiTheme="minorHAnsi" w:hAnsiTheme="minorHAnsi" w:cstheme="minorHAnsi"/>
                <w:color w:val="000000" w:themeColor="text1"/>
              </w:rPr>
              <w:t>development of Staff Development and Training</w:t>
            </w:r>
            <w:r w:rsidR="003F113D" w:rsidRPr="002A5D9E">
              <w:rPr>
                <w:rFonts w:asciiTheme="minorHAnsi" w:hAnsiTheme="minorHAnsi" w:cstheme="minorHAnsi"/>
                <w:color w:val="000000" w:themeColor="text1"/>
              </w:rPr>
              <w:t xml:space="preserve"> </w:t>
            </w:r>
            <w:r w:rsidR="0012688A">
              <w:rPr>
                <w:rFonts w:asciiTheme="minorHAnsi" w:hAnsiTheme="minorHAnsi" w:cstheme="minorHAnsi"/>
                <w:color w:val="000000" w:themeColor="text1"/>
              </w:rPr>
              <w:t xml:space="preserve">across CCW </w:t>
            </w:r>
            <w:r w:rsidR="003F113D" w:rsidRPr="002A5D9E">
              <w:rPr>
                <w:rFonts w:asciiTheme="minorHAnsi" w:hAnsiTheme="minorHAnsi" w:cstheme="minorHAnsi"/>
                <w:color w:val="000000" w:themeColor="text1"/>
              </w:rPr>
              <w:t xml:space="preserve">in terms of supporting the direction of staff development and training initiatives, </w:t>
            </w:r>
            <w:r w:rsidR="00C60B89" w:rsidRPr="002A5D9E">
              <w:rPr>
                <w:rFonts w:asciiTheme="minorHAnsi" w:hAnsiTheme="minorHAnsi" w:cstheme="minorHAnsi"/>
                <w:color w:val="000000" w:themeColor="text1"/>
              </w:rPr>
              <w:t xml:space="preserve">supporting the development of content for Staff Development weeks and </w:t>
            </w:r>
            <w:r w:rsidR="00467487" w:rsidRPr="002A5D9E">
              <w:rPr>
                <w:rFonts w:asciiTheme="minorHAnsi" w:hAnsiTheme="minorHAnsi" w:cstheme="minorHAnsi"/>
                <w:color w:val="000000" w:themeColor="text1"/>
              </w:rPr>
              <w:t xml:space="preserve">developing mechanisms for </w:t>
            </w:r>
            <w:r w:rsidR="002A5D9E" w:rsidRPr="002A5D9E">
              <w:rPr>
                <w:rFonts w:asciiTheme="minorHAnsi" w:hAnsiTheme="minorHAnsi" w:cstheme="minorHAnsi"/>
                <w:color w:val="000000" w:themeColor="text1"/>
              </w:rPr>
              <w:t xml:space="preserve">gathering training requests from Personal Development Reviews into a cohesive staff training plan. </w:t>
            </w:r>
          </w:p>
          <w:p w14:paraId="5A36136E" w14:textId="77777777" w:rsidR="00747D45" w:rsidRPr="00747D45" w:rsidRDefault="00747D45" w:rsidP="00747D45">
            <w:pPr>
              <w:pStyle w:val="ListParagraph"/>
              <w:rPr>
                <w:rFonts w:asciiTheme="minorHAnsi" w:hAnsiTheme="minorHAnsi" w:cstheme="minorHAnsi"/>
                <w:color w:val="000000" w:themeColor="text1"/>
              </w:rPr>
            </w:pPr>
          </w:p>
          <w:p w14:paraId="61F0493A" w14:textId="281CAA82" w:rsidR="00747D45" w:rsidRPr="002A5D9E" w:rsidRDefault="00747D45" w:rsidP="001074C1">
            <w:pPr>
              <w:pStyle w:val="ListParagraph"/>
              <w:numPr>
                <w:ilvl w:val="0"/>
                <w:numId w:val="10"/>
              </w:numPr>
              <w:spacing w:line="240" w:lineRule="atLeast"/>
              <w:rPr>
                <w:rFonts w:asciiTheme="minorHAnsi" w:hAnsiTheme="minorHAnsi" w:cstheme="minorHAnsi"/>
                <w:color w:val="000000" w:themeColor="text1"/>
              </w:rPr>
            </w:pPr>
            <w:r>
              <w:rPr>
                <w:rFonts w:asciiTheme="minorHAnsi" w:hAnsiTheme="minorHAnsi" w:cstheme="minorHAnsi"/>
                <w:color w:val="000000" w:themeColor="text1"/>
              </w:rPr>
              <w:t>To work alongside the Director of College Administration to take a proactive role in ensuring Health and Safety policy and practice is communicated, supported and delivered across CCW</w:t>
            </w:r>
            <w:r w:rsidR="009C4437">
              <w:rPr>
                <w:rFonts w:asciiTheme="minorHAnsi" w:hAnsiTheme="minorHAnsi" w:cstheme="minorHAnsi"/>
                <w:color w:val="000000" w:themeColor="text1"/>
              </w:rPr>
              <w:t>.</w:t>
            </w:r>
            <w:r>
              <w:rPr>
                <w:rFonts w:asciiTheme="minorHAnsi" w:hAnsiTheme="minorHAnsi" w:cstheme="minorHAnsi"/>
                <w:color w:val="000000" w:themeColor="text1"/>
              </w:rPr>
              <w:t xml:space="preserve"> </w:t>
            </w:r>
          </w:p>
          <w:p w14:paraId="430D2A8D" w14:textId="77777777" w:rsidR="009B6FC6" w:rsidRDefault="009B6FC6" w:rsidP="005133EF">
            <w:pPr>
              <w:pStyle w:val="ListParagraph"/>
              <w:ind w:left="1260"/>
              <w:rPr>
                <w:rFonts w:cs="Arial"/>
                <w:color w:val="C00000"/>
              </w:rPr>
            </w:pPr>
          </w:p>
          <w:p w14:paraId="585B4B65" w14:textId="57F2AFE2" w:rsidR="005133EF" w:rsidRPr="002D007E" w:rsidRDefault="005133EF" w:rsidP="005133EF">
            <w:pPr>
              <w:pStyle w:val="ListParagraph"/>
              <w:numPr>
                <w:ilvl w:val="0"/>
                <w:numId w:val="10"/>
              </w:numPr>
              <w:rPr>
                <w:rFonts w:asciiTheme="minorHAnsi" w:hAnsiTheme="minorHAnsi" w:cstheme="minorHAnsi"/>
                <w:color w:val="000000" w:themeColor="text1"/>
              </w:rPr>
            </w:pPr>
            <w:r w:rsidRPr="002D007E">
              <w:rPr>
                <w:rFonts w:asciiTheme="minorHAnsi" w:hAnsiTheme="minorHAnsi" w:cstheme="minorHAnsi"/>
                <w:color w:val="000000" w:themeColor="text1"/>
              </w:rPr>
              <w:t>To sit on various</w:t>
            </w:r>
            <w:r w:rsidR="00751AE5" w:rsidRPr="002D007E">
              <w:rPr>
                <w:rFonts w:asciiTheme="minorHAnsi" w:hAnsiTheme="minorHAnsi" w:cstheme="minorHAnsi"/>
                <w:color w:val="000000" w:themeColor="text1"/>
              </w:rPr>
              <w:t xml:space="preserve"> </w:t>
            </w:r>
            <w:r w:rsidRPr="002D007E">
              <w:rPr>
                <w:rFonts w:asciiTheme="minorHAnsi" w:hAnsiTheme="minorHAnsi" w:cstheme="minorHAnsi"/>
                <w:color w:val="000000" w:themeColor="text1"/>
              </w:rPr>
              <w:t xml:space="preserve">working groups and Committees to represent </w:t>
            </w:r>
            <w:r w:rsidR="00CB39EE">
              <w:rPr>
                <w:rFonts w:asciiTheme="minorHAnsi" w:hAnsiTheme="minorHAnsi" w:cstheme="minorHAnsi"/>
                <w:color w:val="000000" w:themeColor="text1"/>
              </w:rPr>
              <w:t xml:space="preserve">College </w:t>
            </w:r>
            <w:r w:rsidR="005E5E89">
              <w:rPr>
                <w:rFonts w:asciiTheme="minorHAnsi" w:hAnsiTheme="minorHAnsi" w:cstheme="minorHAnsi"/>
                <w:color w:val="000000" w:themeColor="text1"/>
              </w:rPr>
              <w:t>O</w:t>
            </w:r>
            <w:r w:rsidR="00CB39EE">
              <w:rPr>
                <w:rFonts w:asciiTheme="minorHAnsi" w:hAnsiTheme="minorHAnsi" w:cstheme="minorHAnsi"/>
                <w:color w:val="000000" w:themeColor="text1"/>
              </w:rPr>
              <w:t>perations</w:t>
            </w:r>
            <w:r w:rsidR="005E5E89">
              <w:rPr>
                <w:rFonts w:asciiTheme="minorHAnsi" w:hAnsiTheme="minorHAnsi" w:cstheme="minorHAnsi"/>
                <w:color w:val="000000" w:themeColor="text1"/>
              </w:rPr>
              <w:t>/</w:t>
            </w:r>
            <w:r w:rsidRPr="002D007E">
              <w:rPr>
                <w:rFonts w:asciiTheme="minorHAnsi" w:hAnsiTheme="minorHAnsi" w:cstheme="minorHAnsi"/>
                <w:color w:val="000000" w:themeColor="text1"/>
              </w:rPr>
              <w:t xml:space="preserve">CCW, provide </w:t>
            </w:r>
            <w:r w:rsidR="00751AE5" w:rsidRPr="002D007E">
              <w:rPr>
                <w:rFonts w:asciiTheme="minorHAnsi" w:hAnsiTheme="minorHAnsi" w:cstheme="minorHAnsi"/>
                <w:color w:val="000000" w:themeColor="text1"/>
              </w:rPr>
              <w:t>input and support initiatives (projects, policy and process changes) to enhance operational delivery</w:t>
            </w:r>
            <w:r w:rsidR="002D007E" w:rsidRPr="002D007E">
              <w:rPr>
                <w:rFonts w:asciiTheme="minorHAnsi" w:hAnsiTheme="minorHAnsi" w:cstheme="minorHAnsi"/>
                <w:color w:val="000000" w:themeColor="text1"/>
              </w:rPr>
              <w:t xml:space="preserve">, and to take a lead role in embedding these into CCW College operations as appropriate. </w:t>
            </w:r>
          </w:p>
          <w:p w14:paraId="465B9919" w14:textId="77777777" w:rsidR="009B6FC6" w:rsidRDefault="009B6FC6" w:rsidP="009B6FC6">
            <w:pPr>
              <w:pStyle w:val="ListParagraph"/>
              <w:spacing w:line="240" w:lineRule="atLeast"/>
              <w:ind w:left="1260"/>
              <w:rPr>
                <w:rFonts w:cs="Arial"/>
                <w:color w:val="C00000"/>
              </w:rPr>
            </w:pPr>
          </w:p>
          <w:p w14:paraId="4CFD6D5E" w14:textId="5AA4E8AC" w:rsidR="00BD1D8C" w:rsidRPr="0095075E" w:rsidRDefault="00BD1D8C" w:rsidP="00BD1D8C">
            <w:pPr>
              <w:pStyle w:val="ListParagraph"/>
              <w:numPr>
                <w:ilvl w:val="0"/>
                <w:numId w:val="10"/>
              </w:numPr>
              <w:spacing w:line="240" w:lineRule="atLeast"/>
              <w:rPr>
                <w:rFonts w:cs="Arial"/>
                <w:color w:val="000000" w:themeColor="text1"/>
              </w:rPr>
            </w:pPr>
            <w:r w:rsidRPr="00BD1D8C">
              <w:rPr>
                <w:rFonts w:asciiTheme="minorHAnsi" w:hAnsiTheme="minorHAnsi" w:cs="Arial"/>
                <w:color w:val="000000" w:themeColor="text1"/>
              </w:rPr>
              <w:t>To support and provide key input to College projects, providing relevant and key background information, mapping and projecting as appropriate, including recommendations on procedural practice and providing expert knowledge to inform decision making and successful outcomes.</w:t>
            </w:r>
          </w:p>
          <w:p w14:paraId="343849F9" w14:textId="77777777" w:rsidR="0095075E" w:rsidRPr="0095075E" w:rsidRDefault="0095075E" w:rsidP="0095075E">
            <w:pPr>
              <w:pStyle w:val="ListParagraph"/>
              <w:rPr>
                <w:rFonts w:cs="Arial"/>
                <w:color w:val="000000" w:themeColor="text1"/>
              </w:rPr>
            </w:pPr>
          </w:p>
          <w:p w14:paraId="61206E67" w14:textId="324044C9" w:rsidR="0095075E" w:rsidRDefault="0095075E" w:rsidP="00BD1D8C">
            <w:pPr>
              <w:pStyle w:val="ListParagraph"/>
              <w:numPr>
                <w:ilvl w:val="0"/>
                <w:numId w:val="10"/>
              </w:numPr>
              <w:spacing w:line="240" w:lineRule="atLeast"/>
              <w:rPr>
                <w:rFonts w:asciiTheme="minorHAnsi" w:hAnsiTheme="minorHAnsi" w:cstheme="minorHAnsi"/>
                <w:color w:val="000000" w:themeColor="text1"/>
              </w:rPr>
            </w:pPr>
            <w:r w:rsidRPr="0095075E">
              <w:rPr>
                <w:rFonts w:asciiTheme="minorHAnsi" w:hAnsiTheme="minorHAnsi" w:cstheme="minorHAnsi"/>
                <w:color w:val="000000" w:themeColor="text1"/>
              </w:rPr>
              <w:t xml:space="preserve">To oversee CCW operational licences to ensure these are up to date, being managed appropriately and communicated to relevant stakeholders. </w:t>
            </w:r>
          </w:p>
          <w:p w14:paraId="4226FFD9" w14:textId="77777777" w:rsidR="00FE0476" w:rsidRPr="00FE0476" w:rsidRDefault="00FE0476" w:rsidP="00FE0476">
            <w:pPr>
              <w:pStyle w:val="ListParagraph"/>
              <w:rPr>
                <w:rFonts w:asciiTheme="minorHAnsi" w:hAnsiTheme="minorHAnsi" w:cstheme="minorHAnsi"/>
                <w:color w:val="000000" w:themeColor="text1"/>
              </w:rPr>
            </w:pPr>
          </w:p>
          <w:p w14:paraId="3858CFC1" w14:textId="06658796" w:rsidR="00FE0476" w:rsidRDefault="00FE0476" w:rsidP="00BD1D8C">
            <w:pPr>
              <w:pStyle w:val="ListParagraph"/>
              <w:numPr>
                <w:ilvl w:val="0"/>
                <w:numId w:val="10"/>
              </w:numPr>
              <w:spacing w:line="240" w:lineRule="atLeast"/>
              <w:rPr>
                <w:rFonts w:asciiTheme="minorHAnsi" w:hAnsiTheme="minorHAnsi" w:cstheme="minorHAnsi"/>
                <w:color w:val="000000" w:themeColor="text1"/>
              </w:rPr>
            </w:pPr>
            <w:r>
              <w:rPr>
                <w:rFonts w:asciiTheme="minorHAnsi" w:hAnsiTheme="minorHAnsi" w:cstheme="minorHAnsi"/>
                <w:color w:val="000000" w:themeColor="text1"/>
              </w:rPr>
              <w:t>To work closely with the Building Operations team to manage bookings for CCW’s residential property; The Atterbury Flat</w:t>
            </w:r>
            <w:r w:rsidR="00D014F3">
              <w:rPr>
                <w:rFonts w:asciiTheme="minorHAnsi" w:hAnsiTheme="minorHAnsi" w:cstheme="minorHAnsi"/>
                <w:color w:val="000000" w:themeColor="text1"/>
              </w:rPr>
              <w:t xml:space="preserve">, which is used for visiting academics throughout the year. </w:t>
            </w:r>
          </w:p>
          <w:p w14:paraId="516D6A03" w14:textId="77777777" w:rsidR="00CB1A31" w:rsidRPr="00CB1A31" w:rsidRDefault="00CB1A31" w:rsidP="00CB1A31">
            <w:pPr>
              <w:pStyle w:val="ListParagraph"/>
              <w:rPr>
                <w:rFonts w:asciiTheme="minorHAnsi" w:hAnsiTheme="minorHAnsi" w:cstheme="minorHAnsi"/>
                <w:color w:val="000000" w:themeColor="text1"/>
              </w:rPr>
            </w:pPr>
          </w:p>
          <w:p w14:paraId="52EEE353" w14:textId="79E66581" w:rsidR="00BD1D8C" w:rsidRPr="003D00D0" w:rsidRDefault="003D00D0" w:rsidP="009B6FC6">
            <w:pPr>
              <w:pStyle w:val="ListParagraph"/>
              <w:numPr>
                <w:ilvl w:val="0"/>
                <w:numId w:val="10"/>
              </w:numPr>
              <w:spacing w:line="240" w:lineRule="atLeast"/>
              <w:rPr>
                <w:rFonts w:asciiTheme="minorHAnsi" w:hAnsiTheme="minorHAnsi" w:cstheme="minorHAnsi"/>
              </w:rPr>
            </w:pPr>
            <w:r w:rsidRPr="003D00D0">
              <w:rPr>
                <w:rStyle w:val="normaltextrun"/>
                <w:rFonts w:asciiTheme="minorHAnsi" w:hAnsiTheme="minorHAnsi" w:cstheme="minorHAnsi"/>
                <w:szCs w:val="22"/>
                <w:shd w:val="clear" w:color="auto" w:fill="FFFFFF"/>
              </w:rPr>
              <w:t xml:space="preserve">To </w:t>
            </w:r>
            <w:r w:rsidR="002959C3">
              <w:rPr>
                <w:rStyle w:val="normaltextrun"/>
                <w:rFonts w:asciiTheme="minorHAnsi" w:hAnsiTheme="minorHAnsi" w:cstheme="minorHAnsi"/>
                <w:szCs w:val="22"/>
                <w:shd w:val="clear" w:color="auto" w:fill="FFFFFF"/>
              </w:rPr>
              <w:t xml:space="preserve">support </w:t>
            </w:r>
            <w:r w:rsidRPr="003D00D0">
              <w:rPr>
                <w:rStyle w:val="normaltextrun"/>
                <w:rFonts w:asciiTheme="minorHAnsi" w:hAnsiTheme="minorHAnsi" w:cstheme="minorHAnsi"/>
                <w:szCs w:val="22"/>
                <w:shd w:val="clear" w:color="auto" w:fill="FFFFFF"/>
              </w:rPr>
              <w:t>C</w:t>
            </w:r>
            <w:r>
              <w:rPr>
                <w:rStyle w:val="normaltextrun"/>
                <w:rFonts w:asciiTheme="minorHAnsi" w:hAnsiTheme="minorHAnsi" w:cstheme="minorHAnsi"/>
                <w:szCs w:val="22"/>
                <w:shd w:val="clear" w:color="auto" w:fill="FFFFFF"/>
              </w:rPr>
              <w:t>CW</w:t>
            </w:r>
            <w:r w:rsidR="002959C3">
              <w:rPr>
                <w:rStyle w:val="normaltextrun"/>
                <w:rFonts w:asciiTheme="minorHAnsi" w:hAnsiTheme="minorHAnsi" w:cstheme="minorHAnsi"/>
                <w:szCs w:val="22"/>
                <w:shd w:val="clear" w:color="auto" w:fill="FFFFFF"/>
              </w:rPr>
              <w:t>’s</w:t>
            </w:r>
            <w:r w:rsidRPr="003D00D0">
              <w:rPr>
                <w:rStyle w:val="normaltextrun"/>
                <w:rFonts w:asciiTheme="minorHAnsi" w:hAnsiTheme="minorHAnsi" w:cstheme="minorHAnsi"/>
                <w:szCs w:val="22"/>
                <w:shd w:val="clear" w:color="auto" w:fill="FFFFFF"/>
              </w:rPr>
              <w:t xml:space="preserve"> Local Information manager ensuring that staff are adhering to data protection policies. To undertake audits and regular reviews, producing reports and action plans as necessary. </w:t>
            </w:r>
          </w:p>
          <w:p w14:paraId="1EEDE883" w14:textId="77777777" w:rsidR="006522ED" w:rsidRPr="0005496C" w:rsidRDefault="006522ED" w:rsidP="0005496C">
            <w:pPr>
              <w:pStyle w:val="ListParagraph"/>
              <w:spacing w:line="240" w:lineRule="atLeast"/>
              <w:ind w:left="1260"/>
              <w:rPr>
                <w:rFonts w:cs="Arial"/>
              </w:rPr>
            </w:pPr>
          </w:p>
          <w:p w14:paraId="3593CB40" w14:textId="1A228290" w:rsidR="00A4470E" w:rsidRPr="00B72586" w:rsidRDefault="00B72586" w:rsidP="00B72586">
            <w:pPr>
              <w:spacing w:after="0" w:line="240" w:lineRule="atLeast"/>
              <w:rPr>
                <w:rFonts w:cs="Arial"/>
                <w:b/>
                <w:bCs/>
              </w:rPr>
            </w:pPr>
            <w:r w:rsidRPr="00B72586">
              <w:rPr>
                <w:rFonts w:cs="Arial"/>
                <w:b/>
                <w:bCs/>
              </w:rPr>
              <w:t>Line Management</w:t>
            </w:r>
            <w:r w:rsidR="00B11AAE">
              <w:rPr>
                <w:rFonts w:cs="Arial"/>
                <w:b/>
                <w:bCs/>
              </w:rPr>
              <w:t xml:space="preserve"> and Leadership</w:t>
            </w:r>
            <w:r>
              <w:rPr>
                <w:rFonts w:cs="Arial"/>
                <w:b/>
                <w:bCs/>
              </w:rPr>
              <w:t xml:space="preserve">: </w:t>
            </w:r>
          </w:p>
          <w:p w14:paraId="32BF2389" w14:textId="77777777" w:rsidR="0005496C" w:rsidRDefault="0005496C" w:rsidP="0005496C">
            <w:pPr>
              <w:spacing w:after="0" w:line="240" w:lineRule="atLeast"/>
              <w:ind w:left="1260"/>
              <w:rPr>
                <w:rFonts w:cs="Arial"/>
                <w:color w:val="C00000"/>
              </w:rPr>
            </w:pPr>
          </w:p>
          <w:p w14:paraId="4F0F525F" w14:textId="5F6A07FF" w:rsidR="009E7D11" w:rsidRDefault="0005496C" w:rsidP="0005496C">
            <w:pPr>
              <w:numPr>
                <w:ilvl w:val="0"/>
                <w:numId w:val="10"/>
              </w:numPr>
              <w:spacing w:after="0" w:line="240" w:lineRule="atLeast"/>
              <w:rPr>
                <w:rFonts w:cs="Arial"/>
              </w:rPr>
            </w:pPr>
            <w:r w:rsidRPr="00641C77">
              <w:rPr>
                <w:rFonts w:cs="Arial"/>
              </w:rPr>
              <w:t xml:space="preserve">To </w:t>
            </w:r>
            <w:r w:rsidR="00B11AAE">
              <w:rPr>
                <w:rFonts w:cs="Arial"/>
              </w:rPr>
              <w:t xml:space="preserve">line </w:t>
            </w:r>
            <w:r w:rsidR="00521299" w:rsidRPr="00641C77">
              <w:rPr>
                <w:rFonts w:cs="Arial"/>
              </w:rPr>
              <w:t>manage a small team of key operational staff</w:t>
            </w:r>
            <w:r w:rsidR="00641C77" w:rsidRPr="00641C77">
              <w:rPr>
                <w:rFonts w:cs="Arial"/>
              </w:rPr>
              <w:t xml:space="preserve"> comprising; </w:t>
            </w:r>
            <w:r w:rsidR="00521299" w:rsidRPr="00641C77">
              <w:rPr>
                <w:rFonts w:cs="Arial"/>
              </w:rPr>
              <w:t xml:space="preserve">three School Managers and the </w:t>
            </w:r>
            <w:r w:rsidR="00641C77" w:rsidRPr="00641C77">
              <w:rPr>
                <w:rFonts w:cs="Arial"/>
              </w:rPr>
              <w:t xml:space="preserve">Senior Administrator (HPL Contracts and Staff Development). </w:t>
            </w:r>
            <w:r w:rsidR="00B11AAE">
              <w:rPr>
                <w:rFonts w:cs="Arial"/>
              </w:rPr>
              <w:t>Line management duties include induction, proba</w:t>
            </w:r>
            <w:r w:rsidR="006C69C4">
              <w:rPr>
                <w:rFonts w:cs="Arial"/>
              </w:rPr>
              <w:t xml:space="preserve">tion, conducting Professional </w:t>
            </w:r>
            <w:r w:rsidR="00567396">
              <w:rPr>
                <w:rFonts w:cs="Arial"/>
              </w:rPr>
              <w:t xml:space="preserve">Development Reviews, </w:t>
            </w:r>
            <w:r w:rsidR="00B311F9">
              <w:rPr>
                <w:rFonts w:cs="Arial"/>
              </w:rPr>
              <w:t xml:space="preserve">supporting training and development, </w:t>
            </w:r>
            <w:r w:rsidR="00567396">
              <w:rPr>
                <w:rFonts w:cs="Arial"/>
              </w:rPr>
              <w:t xml:space="preserve">one-to-one meetings and motivating and leading </w:t>
            </w:r>
            <w:r w:rsidR="00B311F9">
              <w:rPr>
                <w:rFonts w:cs="Arial"/>
              </w:rPr>
              <w:t>to deliver planned outcomes</w:t>
            </w:r>
          </w:p>
          <w:p w14:paraId="463596BE" w14:textId="77777777" w:rsidR="009E7D11" w:rsidRDefault="009E7D11" w:rsidP="009E7D11">
            <w:pPr>
              <w:spacing w:after="0" w:line="240" w:lineRule="atLeast"/>
              <w:rPr>
                <w:rFonts w:cs="Arial"/>
              </w:rPr>
            </w:pPr>
          </w:p>
          <w:p w14:paraId="5C1F5DC7" w14:textId="77777777" w:rsidR="00E07C43" w:rsidRPr="00E07C43" w:rsidRDefault="009E7D11" w:rsidP="00E07C43">
            <w:pPr>
              <w:numPr>
                <w:ilvl w:val="0"/>
                <w:numId w:val="10"/>
              </w:numPr>
              <w:spacing w:after="0" w:line="240" w:lineRule="atLeast"/>
              <w:rPr>
                <w:rFonts w:cs="Arial"/>
              </w:rPr>
            </w:pPr>
            <w:r w:rsidRPr="00E07C43">
              <w:rPr>
                <w:rFonts w:cstheme="minorHAnsi"/>
              </w:rPr>
              <w:t xml:space="preserve">To </w:t>
            </w:r>
            <w:r w:rsidR="005629AB" w:rsidRPr="00E07C43">
              <w:rPr>
                <w:rFonts w:cstheme="minorHAnsi"/>
              </w:rPr>
              <w:t xml:space="preserve">work alongside the Director of College Administration </w:t>
            </w:r>
            <w:r w:rsidR="00134053" w:rsidRPr="00E07C43">
              <w:rPr>
                <w:rFonts w:cstheme="minorHAnsi"/>
              </w:rPr>
              <w:t xml:space="preserve">(DoCA) </w:t>
            </w:r>
            <w:r w:rsidR="005629AB" w:rsidRPr="00E07C43">
              <w:rPr>
                <w:rFonts w:cstheme="minorHAnsi"/>
              </w:rPr>
              <w:t xml:space="preserve">to </w:t>
            </w:r>
            <w:r w:rsidR="0023319D" w:rsidRPr="00E07C43">
              <w:rPr>
                <w:rFonts w:cstheme="minorHAnsi"/>
              </w:rPr>
              <w:t xml:space="preserve">provide </w:t>
            </w:r>
            <w:r w:rsidR="005629AB" w:rsidRPr="00E07C43">
              <w:rPr>
                <w:rFonts w:cstheme="minorHAnsi"/>
              </w:rPr>
              <w:t>lead</w:t>
            </w:r>
            <w:r w:rsidR="0023319D" w:rsidRPr="00E07C43">
              <w:rPr>
                <w:rFonts w:cstheme="minorHAnsi"/>
              </w:rPr>
              <w:t>ership</w:t>
            </w:r>
            <w:r w:rsidR="00035CBE" w:rsidRPr="00E07C43">
              <w:rPr>
                <w:rFonts w:cstheme="minorHAnsi"/>
              </w:rPr>
              <w:t xml:space="preserve">, support, and information cascading across the </w:t>
            </w:r>
            <w:r w:rsidR="00B311F9" w:rsidRPr="00E07C43">
              <w:rPr>
                <w:rFonts w:cstheme="minorHAnsi"/>
              </w:rPr>
              <w:t xml:space="preserve">wider </w:t>
            </w:r>
            <w:r w:rsidR="00134053" w:rsidRPr="00E07C43">
              <w:rPr>
                <w:rFonts w:cstheme="minorHAnsi"/>
              </w:rPr>
              <w:t>Professional Services Teams within the DoCA’s remit</w:t>
            </w:r>
            <w:r w:rsidR="00E81A19" w:rsidRPr="00E07C43">
              <w:rPr>
                <w:rFonts w:cstheme="minorHAnsi"/>
              </w:rPr>
              <w:t xml:space="preserve">. </w:t>
            </w:r>
          </w:p>
          <w:p w14:paraId="3A5D9521" w14:textId="77777777" w:rsidR="00E07C43" w:rsidRPr="00E07C43" w:rsidRDefault="00E07C43" w:rsidP="00E07C43">
            <w:pPr>
              <w:pStyle w:val="ListParagraph"/>
              <w:rPr>
                <w:rFonts w:cs="Arial"/>
              </w:rPr>
            </w:pPr>
          </w:p>
          <w:p w14:paraId="56152DE0" w14:textId="7009531B" w:rsidR="00E07C43" w:rsidRPr="00E07C43" w:rsidRDefault="00E07C43" w:rsidP="00E07C43">
            <w:pPr>
              <w:numPr>
                <w:ilvl w:val="0"/>
                <w:numId w:val="10"/>
              </w:numPr>
              <w:spacing w:after="0" w:line="240" w:lineRule="atLeast"/>
              <w:rPr>
                <w:rFonts w:cs="Arial"/>
              </w:rPr>
            </w:pPr>
            <w:r w:rsidRPr="00E07C43">
              <w:rPr>
                <w:rFonts w:cs="Arial"/>
              </w:rPr>
              <w:t>To ensure team members and senior managers have the necessary information and services they may need to achieve quality outputs that positively meet the demands of their role.</w:t>
            </w:r>
          </w:p>
          <w:p w14:paraId="0CCC7D74" w14:textId="77777777" w:rsidR="00035CBE" w:rsidRPr="00E07C43" w:rsidRDefault="00035CBE" w:rsidP="00035CBE">
            <w:pPr>
              <w:pStyle w:val="ListParagraph"/>
              <w:rPr>
                <w:rFonts w:cs="Arial"/>
              </w:rPr>
            </w:pPr>
          </w:p>
          <w:p w14:paraId="3330B6D9" w14:textId="2E69F4AF" w:rsidR="009E7D11" w:rsidRPr="00B665E1" w:rsidRDefault="00E81A19" w:rsidP="009E7D11">
            <w:pPr>
              <w:pStyle w:val="ListParagraph"/>
              <w:numPr>
                <w:ilvl w:val="0"/>
                <w:numId w:val="10"/>
              </w:numPr>
              <w:spacing w:line="240" w:lineRule="atLeast"/>
              <w:rPr>
                <w:rFonts w:asciiTheme="minorHAnsi" w:hAnsiTheme="minorHAnsi" w:cstheme="minorHAnsi"/>
              </w:rPr>
            </w:pPr>
            <w:r w:rsidRPr="00B665E1">
              <w:rPr>
                <w:rFonts w:asciiTheme="minorHAnsi" w:hAnsiTheme="minorHAnsi" w:cstheme="minorHAnsi"/>
              </w:rPr>
              <w:t xml:space="preserve">To </w:t>
            </w:r>
            <w:r w:rsidR="009E7D11" w:rsidRPr="00B665E1">
              <w:rPr>
                <w:rFonts w:asciiTheme="minorHAnsi" w:hAnsiTheme="minorHAnsi" w:cstheme="minorHAnsi"/>
              </w:rPr>
              <w:t xml:space="preserve">foster close working relationships </w:t>
            </w:r>
            <w:r w:rsidR="009336FA" w:rsidRPr="00B665E1">
              <w:rPr>
                <w:rFonts w:asciiTheme="minorHAnsi" w:hAnsiTheme="minorHAnsi" w:cstheme="minorHAnsi"/>
              </w:rPr>
              <w:t xml:space="preserve">including </w:t>
            </w:r>
            <w:r w:rsidR="009E7D11" w:rsidRPr="00B665E1">
              <w:rPr>
                <w:rFonts w:asciiTheme="minorHAnsi" w:hAnsiTheme="minorHAnsi" w:cstheme="minorHAnsi"/>
              </w:rPr>
              <w:t xml:space="preserve">with </w:t>
            </w:r>
            <w:r w:rsidR="00035CBE" w:rsidRPr="00B665E1">
              <w:rPr>
                <w:rFonts w:asciiTheme="minorHAnsi" w:hAnsiTheme="minorHAnsi" w:cstheme="minorHAnsi"/>
              </w:rPr>
              <w:t>the College’s Senior Management team and other senior managers across the University, as appropriate</w:t>
            </w:r>
            <w:r w:rsidR="00B82C76">
              <w:rPr>
                <w:rFonts w:asciiTheme="minorHAnsi" w:hAnsiTheme="minorHAnsi" w:cstheme="minorHAnsi"/>
              </w:rPr>
              <w:t xml:space="preserve"> and t</w:t>
            </w:r>
            <w:r w:rsidR="00A268E4" w:rsidRPr="00B665E1">
              <w:rPr>
                <w:rFonts w:asciiTheme="minorHAnsi" w:hAnsiTheme="minorHAnsi" w:cstheme="minorHAnsi"/>
              </w:rPr>
              <w:t xml:space="preserve">o work closely and collegiately with key roles </w:t>
            </w:r>
            <w:r w:rsidR="00B665E1" w:rsidRPr="00B665E1">
              <w:rPr>
                <w:rFonts w:asciiTheme="minorHAnsi" w:hAnsiTheme="minorHAnsi" w:cstheme="minorHAnsi"/>
              </w:rPr>
              <w:t xml:space="preserve">including </w:t>
            </w:r>
            <w:r w:rsidR="009E7D11" w:rsidRPr="00B665E1">
              <w:rPr>
                <w:rFonts w:asciiTheme="minorHAnsi" w:hAnsiTheme="minorHAnsi" w:cstheme="minorHAnsi"/>
              </w:rPr>
              <w:t>the Head of Building Operations for CCW</w:t>
            </w:r>
            <w:r w:rsidR="008C31A1" w:rsidRPr="00B665E1">
              <w:rPr>
                <w:rFonts w:asciiTheme="minorHAnsi" w:hAnsiTheme="minorHAnsi" w:cstheme="minorHAnsi"/>
              </w:rPr>
              <w:t xml:space="preserve">, </w:t>
            </w:r>
            <w:r w:rsidR="009E7D11" w:rsidRPr="00B665E1">
              <w:rPr>
                <w:rFonts w:asciiTheme="minorHAnsi" w:hAnsiTheme="minorHAnsi" w:cstheme="minorHAnsi"/>
              </w:rPr>
              <w:t xml:space="preserve">the roles that sit within the </w:t>
            </w:r>
            <w:r w:rsidR="009336FA" w:rsidRPr="00B665E1">
              <w:rPr>
                <w:rFonts w:asciiTheme="minorHAnsi" w:hAnsiTheme="minorHAnsi" w:cstheme="minorHAnsi"/>
              </w:rPr>
              <w:t xml:space="preserve">CCW </w:t>
            </w:r>
            <w:r w:rsidR="009E7D11" w:rsidRPr="00B665E1">
              <w:rPr>
                <w:rFonts w:asciiTheme="minorHAnsi" w:hAnsiTheme="minorHAnsi" w:cstheme="minorHAnsi"/>
              </w:rPr>
              <w:t>Head of College Office</w:t>
            </w:r>
            <w:r w:rsidR="008C31A1" w:rsidRPr="00B665E1">
              <w:rPr>
                <w:rFonts w:asciiTheme="minorHAnsi" w:hAnsiTheme="minorHAnsi" w:cstheme="minorHAnsi"/>
              </w:rPr>
              <w:t xml:space="preserve"> and roles that sit within CCW but are managed by the University; CCW Head of Registry, </w:t>
            </w:r>
            <w:r w:rsidR="00632212" w:rsidRPr="00B665E1">
              <w:rPr>
                <w:rFonts w:asciiTheme="minorHAnsi" w:hAnsiTheme="minorHAnsi" w:cstheme="minorHAnsi"/>
              </w:rPr>
              <w:t xml:space="preserve">CCW </w:t>
            </w:r>
            <w:r w:rsidR="008C31A1" w:rsidRPr="00B665E1">
              <w:rPr>
                <w:rFonts w:asciiTheme="minorHAnsi" w:hAnsiTheme="minorHAnsi" w:cstheme="minorHAnsi"/>
              </w:rPr>
              <w:t>HR Business Partner</w:t>
            </w:r>
            <w:r w:rsidR="00632212" w:rsidRPr="00B665E1">
              <w:rPr>
                <w:rFonts w:asciiTheme="minorHAnsi" w:hAnsiTheme="minorHAnsi" w:cstheme="minorHAnsi"/>
              </w:rPr>
              <w:t>, CCW Finance Business Partner</w:t>
            </w:r>
            <w:r w:rsidR="004F6095" w:rsidRPr="00B665E1">
              <w:rPr>
                <w:rFonts w:asciiTheme="minorHAnsi" w:hAnsiTheme="minorHAnsi" w:cstheme="minorHAnsi"/>
              </w:rPr>
              <w:t>, CCW Health &amp; Safety advisor</w:t>
            </w:r>
            <w:r w:rsidR="00632212" w:rsidRPr="00B665E1">
              <w:rPr>
                <w:rFonts w:asciiTheme="minorHAnsi" w:hAnsiTheme="minorHAnsi" w:cstheme="minorHAnsi"/>
              </w:rPr>
              <w:t xml:space="preserve"> and </w:t>
            </w:r>
            <w:r w:rsidR="00E400E5" w:rsidRPr="00B665E1">
              <w:rPr>
                <w:rFonts w:asciiTheme="minorHAnsi" w:hAnsiTheme="minorHAnsi" w:cstheme="minorHAnsi"/>
              </w:rPr>
              <w:t>the Estates team and the</w:t>
            </w:r>
            <w:r w:rsidR="004F6095" w:rsidRPr="00B665E1">
              <w:rPr>
                <w:rFonts w:asciiTheme="minorHAnsi" w:hAnsiTheme="minorHAnsi" w:cstheme="minorHAnsi"/>
              </w:rPr>
              <w:t>ir</w:t>
            </w:r>
            <w:r w:rsidR="00E400E5" w:rsidRPr="00B665E1">
              <w:rPr>
                <w:rFonts w:asciiTheme="minorHAnsi" w:hAnsiTheme="minorHAnsi" w:cstheme="minorHAnsi"/>
              </w:rPr>
              <w:t xml:space="preserve"> Facilities Managers based on each College site</w:t>
            </w:r>
            <w:r w:rsidRPr="00B665E1">
              <w:rPr>
                <w:rFonts w:asciiTheme="minorHAnsi" w:hAnsiTheme="minorHAnsi" w:cstheme="minorHAnsi"/>
              </w:rPr>
              <w:t>.</w:t>
            </w:r>
            <w:r w:rsidR="009E7D11" w:rsidRPr="00B665E1">
              <w:rPr>
                <w:rFonts w:asciiTheme="minorHAnsi" w:hAnsiTheme="minorHAnsi" w:cstheme="minorHAnsi"/>
              </w:rPr>
              <w:t xml:space="preserve"> </w:t>
            </w:r>
          </w:p>
          <w:p w14:paraId="0CF429C5" w14:textId="77777777" w:rsidR="009E7D11" w:rsidRDefault="009E7D11" w:rsidP="009E7D11">
            <w:pPr>
              <w:spacing w:after="0" w:line="240" w:lineRule="atLeast"/>
              <w:ind w:left="1260"/>
              <w:rPr>
                <w:rFonts w:cs="Arial"/>
              </w:rPr>
            </w:pPr>
          </w:p>
          <w:p w14:paraId="3AC61236" w14:textId="7FBE9AB6" w:rsidR="005C12DA" w:rsidRDefault="005C12DA" w:rsidP="005C12DA">
            <w:pPr>
              <w:pStyle w:val="ListParagraph"/>
              <w:ind w:left="0"/>
              <w:rPr>
                <w:rFonts w:asciiTheme="minorHAnsi" w:hAnsiTheme="minorHAnsi" w:cstheme="minorHAnsi"/>
                <w:b/>
                <w:bCs/>
              </w:rPr>
            </w:pPr>
            <w:r w:rsidRPr="005C12DA">
              <w:rPr>
                <w:rFonts w:asciiTheme="minorHAnsi" w:hAnsiTheme="minorHAnsi" w:cstheme="minorHAnsi"/>
                <w:b/>
                <w:bCs/>
              </w:rPr>
              <w:t xml:space="preserve">Other: </w:t>
            </w:r>
          </w:p>
          <w:p w14:paraId="3C3E1E0A" w14:textId="77777777" w:rsidR="00075B34" w:rsidRDefault="00075B34" w:rsidP="005C12DA">
            <w:pPr>
              <w:pStyle w:val="ListParagraph"/>
              <w:ind w:left="0"/>
              <w:rPr>
                <w:rFonts w:asciiTheme="minorHAnsi" w:hAnsiTheme="minorHAnsi" w:cstheme="minorHAnsi"/>
                <w:b/>
                <w:bCs/>
              </w:rPr>
            </w:pPr>
          </w:p>
          <w:p w14:paraId="4D12895F" w14:textId="77777777" w:rsidR="00075B34" w:rsidRPr="00075B34" w:rsidRDefault="00075B34" w:rsidP="00075B34">
            <w:pPr>
              <w:numPr>
                <w:ilvl w:val="0"/>
                <w:numId w:val="10"/>
              </w:numPr>
              <w:spacing w:after="0" w:line="240" w:lineRule="atLeast"/>
              <w:rPr>
                <w:rFonts w:cs="Arial"/>
              </w:rPr>
            </w:pPr>
            <w:r w:rsidRPr="00075B34">
              <w:rPr>
                <w:rFonts w:cs="Arial"/>
              </w:rPr>
              <w:t>To demonstrate a commitment to make use of all information and communications to meet the requirements of the role and promote organisational effectiveness.</w:t>
            </w:r>
            <w:r w:rsidRPr="00075B34">
              <w:rPr>
                <w:rFonts w:cs="Arial"/>
              </w:rPr>
              <w:br/>
            </w:r>
          </w:p>
          <w:p w14:paraId="2823FC28" w14:textId="77777777" w:rsidR="002861D7" w:rsidRPr="005C12DA" w:rsidRDefault="002861D7" w:rsidP="0005496C">
            <w:pPr>
              <w:numPr>
                <w:ilvl w:val="0"/>
                <w:numId w:val="10"/>
              </w:numPr>
              <w:spacing w:after="0" w:line="240" w:lineRule="atLeast"/>
              <w:rPr>
                <w:rFonts w:cs="Arial"/>
              </w:rPr>
            </w:pPr>
            <w:r w:rsidRPr="005C12DA">
              <w:rPr>
                <w:rFonts w:cs="Arial"/>
              </w:rPr>
              <w:t>To perform such duties consistent with your role as may from time to time be assigned to you anywhere within the University.</w:t>
            </w:r>
            <w:r w:rsidRPr="005C12DA">
              <w:rPr>
                <w:rFonts w:cs="Arial"/>
              </w:rPr>
              <w:br/>
            </w:r>
          </w:p>
          <w:p w14:paraId="078D5FBA" w14:textId="77777777" w:rsidR="002861D7" w:rsidRPr="005C12DA" w:rsidRDefault="002861D7" w:rsidP="0005496C">
            <w:pPr>
              <w:numPr>
                <w:ilvl w:val="0"/>
                <w:numId w:val="10"/>
              </w:numPr>
              <w:spacing w:after="0" w:line="240" w:lineRule="auto"/>
              <w:rPr>
                <w:rFonts w:cs="Arial"/>
              </w:rPr>
            </w:pPr>
            <w:r w:rsidRPr="005C12DA">
              <w:rPr>
                <w:rFonts w:cs="Arial"/>
              </w:rPr>
              <w:t>To undertake health and safety duties and responsibilities appropriate to the role.</w:t>
            </w:r>
            <w:r w:rsidRPr="005C12DA">
              <w:rPr>
                <w:rFonts w:cs="Arial"/>
              </w:rPr>
              <w:br/>
            </w:r>
          </w:p>
          <w:p w14:paraId="559E2A33" w14:textId="1285B643" w:rsidR="002861D7" w:rsidRPr="00D854E0" w:rsidRDefault="00D854E0" w:rsidP="0005496C">
            <w:pPr>
              <w:numPr>
                <w:ilvl w:val="0"/>
                <w:numId w:val="10"/>
              </w:numPr>
              <w:spacing w:after="0" w:line="240" w:lineRule="auto"/>
              <w:rPr>
                <w:rFonts w:cs="Arial"/>
              </w:rPr>
            </w:pPr>
            <w:r w:rsidRPr="00D854E0">
              <w:rPr>
                <w:bCs/>
              </w:rPr>
              <w:t>To work in accordance with the University’s Staff Charter and Dignity at Work Policy, promoting equality divers</w:t>
            </w:r>
            <w:r>
              <w:rPr>
                <w:bCs/>
              </w:rPr>
              <w:t>ity and inclusion in your work.</w:t>
            </w:r>
            <w:r w:rsidR="002861D7" w:rsidRPr="00D854E0">
              <w:rPr>
                <w:rFonts w:cs="Arial"/>
              </w:rPr>
              <w:br/>
            </w:r>
          </w:p>
          <w:p w14:paraId="2FC5D93E" w14:textId="77777777" w:rsidR="002861D7" w:rsidRPr="005C12DA" w:rsidRDefault="002861D7" w:rsidP="0005496C">
            <w:pPr>
              <w:numPr>
                <w:ilvl w:val="0"/>
                <w:numId w:val="10"/>
              </w:numPr>
              <w:spacing w:after="0" w:line="240" w:lineRule="auto"/>
              <w:rPr>
                <w:rFonts w:cs="Arial"/>
              </w:rPr>
            </w:pPr>
            <w:r w:rsidRPr="005C12DA">
              <w:rPr>
                <w:rFonts w:cs="Arial"/>
              </w:rPr>
              <w:t>To undertake continuous personal and professional development, and to support it for any staff you manage through effective use of the University’s Planning, Review and Appraisal scheme and staff development opportunities.</w:t>
            </w:r>
            <w:r w:rsidRPr="005C12DA">
              <w:rPr>
                <w:rFonts w:cs="Arial"/>
              </w:rPr>
              <w:br/>
            </w:r>
          </w:p>
          <w:p w14:paraId="542BFCE2" w14:textId="77777777" w:rsidR="002861D7" w:rsidRPr="005C12DA" w:rsidRDefault="002861D7" w:rsidP="0005496C">
            <w:pPr>
              <w:numPr>
                <w:ilvl w:val="0"/>
                <w:numId w:val="10"/>
              </w:numPr>
              <w:spacing w:after="0" w:line="240" w:lineRule="auto"/>
              <w:rPr>
                <w:rFonts w:cs="Arial"/>
              </w:rPr>
            </w:pPr>
            <w:r w:rsidRPr="005C12DA">
              <w:rPr>
                <w:rFonts w:cs="Arial"/>
              </w:rPr>
              <w:t xml:space="preserve">To make full use of all information and communication technologies </w:t>
            </w:r>
            <w:r w:rsidRPr="005C12DA">
              <w:rPr>
                <w:rFonts w:cs="Arial"/>
                <w:bCs/>
              </w:rPr>
              <w:t xml:space="preserve">in adherence to data protection policies </w:t>
            </w:r>
            <w:r w:rsidRPr="005C12DA">
              <w:rPr>
                <w:rFonts w:cs="Arial"/>
              </w:rPr>
              <w:t>to meet the requirements of the role and to promote organisational effectiveness.</w:t>
            </w:r>
            <w:r w:rsidRPr="005C12DA">
              <w:rPr>
                <w:rFonts w:cs="Arial"/>
              </w:rPr>
              <w:br/>
            </w:r>
          </w:p>
          <w:p w14:paraId="36915061" w14:textId="77777777" w:rsidR="002861D7" w:rsidRPr="005C12DA" w:rsidRDefault="002861D7" w:rsidP="0005496C">
            <w:pPr>
              <w:numPr>
                <w:ilvl w:val="0"/>
                <w:numId w:val="10"/>
              </w:numPr>
              <w:spacing w:after="0" w:line="240" w:lineRule="auto"/>
              <w:rPr>
                <w:rFonts w:cs="Arial"/>
              </w:rPr>
            </w:pPr>
            <w:r w:rsidRPr="005C12DA">
              <w:rPr>
                <w:rFonts w:cs="Arial"/>
              </w:rPr>
              <w:t>To conduct all financial matters associated with the role in accordance with the University’s policies and procedures, as laid down in the Financial Regulations.</w:t>
            </w:r>
          </w:p>
          <w:p w14:paraId="7FC570C0" w14:textId="77777777" w:rsidR="002861D7" w:rsidRPr="005C12DA" w:rsidRDefault="002861D7" w:rsidP="005C12DA">
            <w:pPr>
              <w:pStyle w:val="ListParagraph"/>
              <w:rPr>
                <w:rFonts w:asciiTheme="minorHAnsi" w:hAnsiTheme="minorHAnsi" w:cs="Arial"/>
                <w:szCs w:val="22"/>
              </w:rPr>
            </w:pPr>
          </w:p>
          <w:p w14:paraId="54837BF2" w14:textId="77777777" w:rsidR="002861D7" w:rsidRPr="005C12DA" w:rsidRDefault="002861D7" w:rsidP="0005496C">
            <w:pPr>
              <w:pStyle w:val="ListParagraph"/>
              <w:numPr>
                <w:ilvl w:val="0"/>
                <w:numId w:val="10"/>
              </w:numPr>
              <w:rPr>
                <w:rFonts w:asciiTheme="minorHAnsi" w:hAnsiTheme="minorHAnsi" w:cs="Arial"/>
                <w:b/>
                <w:szCs w:val="22"/>
              </w:rPr>
            </w:pPr>
            <w:r w:rsidRPr="005C12DA">
              <w:rPr>
                <w:rFonts w:asciiTheme="minorHAnsi" w:hAnsiTheme="minorHAnsi" w:cstheme="minorHAnsi"/>
                <w:bCs/>
                <w:iCs/>
              </w:rPr>
              <w:t>To personally contribute towards reducing the university’s impact on the environment and support actions associated with the UAL Sustainability Manifesto (2016 – 2022).</w:t>
            </w:r>
          </w:p>
          <w:p w14:paraId="5336D90A" w14:textId="77777777" w:rsidR="002861D7" w:rsidRPr="00C24020" w:rsidRDefault="002861D7" w:rsidP="005C12DA">
            <w:pPr>
              <w:rPr>
                <w:rFonts w:cs="Arial"/>
                <w:b/>
                <w:color w:val="C00000"/>
              </w:rPr>
            </w:pPr>
          </w:p>
        </w:tc>
      </w:tr>
      <w:tr w:rsidR="002861D7" w:rsidRPr="005660D3" w14:paraId="3BF958DF" w14:textId="77777777" w:rsidTr="002861D7">
        <w:trPr>
          <w:trHeight w:val="1252"/>
        </w:trPr>
        <w:tc>
          <w:tcPr>
            <w:tcW w:w="10773" w:type="dxa"/>
            <w:gridSpan w:val="4"/>
          </w:tcPr>
          <w:p w14:paraId="4F20A37A" w14:textId="77777777" w:rsidR="002861D7" w:rsidRPr="005660D3" w:rsidRDefault="002861D7" w:rsidP="003130E2">
            <w:pPr>
              <w:pStyle w:val="Heading4"/>
              <w:rPr>
                <w:rFonts w:asciiTheme="minorHAnsi" w:hAnsiTheme="minorHAnsi"/>
                <w:szCs w:val="22"/>
              </w:rPr>
            </w:pPr>
            <w:r w:rsidRPr="005660D3">
              <w:rPr>
                <w:rFonts w:asciiTheme="minorHAnsi" w:hAnsiTheme="minorHAnsi"/>
                <w:b/>
                <w:szCs w:val="22"/>
              </w:rPr>
              <w:lastRenderedPageBreak/>
              <w:t>Key Working Relationships</w:t>
            </w:r>
            <w:r w:rsidRPr="005660D3">
              <w:rPr>
                <w:rFonts w:asciiTheme="minorHAnsi" w:hAnsiTheme="minorHAnsi"/>
                <w:szCs w:val="22"/>
                <w:u w:val="none"/>
              </w:rPr>
              <w:t>: Managers and other staff, and external partners, suppliers etc; with whom regular contact is required.</w:t>
            </w:r>
          </w:p>
          <w:p w14:paraId="322C64B3" w14:textId="77777777" w:rsidR="002861D7" w:rsidRDefault="002861D7" w:rsidP="002861D7">
            <w:pPr>
              <w:numPr>
                <w:ilvl w:val="0"/>
                <w:numId w:val="2"/>
              </w:numPr>
              <w:spacing w:after="0" w:line="240" w:lineRule="auto"/>
              <w:rPr>
                <w:rFonts w:cs="Arial"/>
              </w:rPr>
            </w:pPr>
            <w:r>
              <w:rPr>
                <w:rFonts w:cs="Arial"/>
              </w:rPr>
              <w:t xml:space="preserve">Director of College Administration, </w:t>
            </w:r>
          </w:p>
          <w:p w14:paraId="6C1FF7A6" w14:textId="69EEA6C0" w:rsidR="002861D7" w:rsidRDefault="00A53E3A" w:rsidP="002861D7">
            <w:pPr>
              <w:numPr>
                <w:ilvl w:val="0"/>
                <w:numId w:val="2"/>
              </w:numPr>
              <w:spacing w:after="0" w:line="240" w:lineRule="auto"/>
              <w:rPr>
                <w:rFonts w:cs="Arial"/>
              </w:rPr>
            </w:pPr>
            <w:r>
              <w:rPr>
                <w:rFonts w:cs="Arial"/>
              </w:rPr>
              <w:t xml:space="preserve">College </w:t>
            </w:r>
            <w:r w:rsidR="002861D7">
              <w:rPr>
                <w:rFonts w:cs="Arial"/>
              </w:rPr>
              <w:t>Executive Group</w:t>
            </w:r>
            <w:r>
              <w:rPr>
                <w:rFonts w:cs="Arial"/>
              </w:rPr>
              <w:t xml:space="preserve"> (CEG)</w:t>
            </w:r>
          </w:p>
          <w:p w14:paraId="216C863B" w14:textId="6F01413A" w:rsidR="002861D7" w:rsidRDefault="002861D7" w:rsidP="002861D7">
            <w:pPr>
              <w:numPr>
                <w:ilvl w:val="0"/>
                <w:numId w:val="2"/>
              </w:numPr>
              <w:spacing w:after="0" w:line="240" w:lineRule="auto"/>
              <w:rPr>
                <w:rFonts w:cs="Arial"/>
              </w:rPr>
            </w:pPr>
            <w:r>
              <w:rPr>
                <w:rFonts w:cs="Arial"/>
              </w:rPr>
              <w:t xml:space="preserve">College Senior </w:t>
            </w:r>
            <w:r w:rsidR="00A53E3A">
              <w:rPr>
                <w:rFonts w:cs="Arial"/>
              </w:rPr>
              <w:t xml:space="preserve">Leadership </w:t>
            </w:r>
            <w:r>
              <w:rPr>
                <w:rFonts w:cs="Arial"/>
              </w:rPr>
              <w:t>Team</w:t>
            </w:r>
            <w:r w:rsidR="00A53E3A">
              <w:rPr>
                <w:rFonts w:cs="Arial"/>
              </w:rPr>
              <w:t xml:space="preserve"> (SLT)</w:t>
            </w:r>
          </w:p>
          <w:p w14:paraId="0DFCD537" w14:textId="027794EF" w:rsidR="006A7CB3" w:rsidRDefault="006A7CB3" w:rsidP="002861D7">
            <w:pPr>
              <w:numPr>
                <w:ilvl w:val="0"/>
                <w:numId w:val="2"/>
              </w:numPr>
              <w:spacing w:after="0" w:line="240" w:lineRule="auto"/>
              <w:rPr>
                <w:rFonts w:cs="Arial"/>
              </w:rPr>
            </w:pPr>
            <w:r>
              <w:rPr>
                <w:rFonts w:cs="Arial"/>
              </w:rPr>
              <w:t>Head of Building Operations for CCW</w:t>
            </w:r>
          </w:p>
          <w:p w14:paraId="3A85EFCD" w14:textId="0063C157" w:rsidR="00A53E3A" w:rsidRDefault="00A53E3A" w:rsidP="002861D7">
            <w:pPr>
              <w:numPr>
                <w:ilvl w:val="0"/>
                <w:numId w:val="2"/>
              </w:numPr>
              <w:spacing w:after="0" w:line="240" w:lineRule="auto"/>
              <w:rPr>
                <w:rFonts w:cs="Arial"/>
              </w:rPr>
            </w:pPr>
            <w:r>
              <w:rPr>
                <w:rFonts w:cs="Arial"/>
              </w:rPr>
              <w:t>School Manager</w:t>
            </w:r>
            <w:r w:rsidR="006A7CB3">
              <w:rPr>
                <w:rFonts w:cs="Arial"/>
              </w:rPr>
              <w:t>s</w:t>
            </w:r>
            <w:r>
              <w:rPr>
                <w:rFonts w:cs="Arial"/>
              </w:rPr>
              <w:t xml:space="preserve"> </w:t>
            </w:r>
          </w:p>
          <w:p w14:paraId="4F6A392A" w14:textId="7715C742" w:rsidR="00A53E3A" w:rsidRDefault="004013B3" w:rsidP="002861D7">
            <w:pPr>
              <w:numPr>
                <w:ilvl w:val="0"/>
                <w:numId w:val="2"/>
              </w:numPr>
              <w:spacing w:after="0" w:line="240" w:lineRule="auto"/>
              <w:rPr>
                <w:rFonts w:cs="Arial"/>
              </w:rPr>
            </w:pPr>
            <w:r>
              <w:rPr>
                <w:rFonts w:cs="Arial"/>
              </w:rPr>
              <w:lastRenderedPageBreak/>
              <w:t>Senior Administrator (Hourly Paid Lecturer</w:t>
            </w:r>
            <w:r w:rsidR="00033052">
              <w:rPr>
                <w:rFonts w:cs="Arial"/>
              </w:rPr>
              <w:t xml:space="preserve"> Contracts and Staff Development)</w:t>
            </w:r>
          </w:p>
          <w:p w14:paraId="5B6640B3" w14:textId="52C291B5" w:rsidR="00E51855" w:rsidRDefault="00033052" w:rsidP="002861D7">
            <w:pPr>
              <w:numPr>
                <w:ilvl w:val="0"/>
                <w:numId w:val="2"/>
              </w:numPr>
              <w:spacing w:after="0" w:line="240" w:lineRule="auto"/>
              <w:rPr>
                <w:rFonts w:cs="Arial"/>
              </w:rPr>
            </w:pPr>
            <w:r>
              <w:rPr>
                <w:rFonts w:cs="Arial"/>
              </w:rPr>
              <w:t xml:space="preserve">Stakeholders </w:t>
            </w:r>
            <w:r w:rsidR="008059C2">
              <w:rPr>
                <w:rFonts w:cs="Arial"/>
              </w:rPr>
              <w:t>across</w:t>
            </w:r>
            <w:r>
              <w:rPr>
                <w:rFonts w:cs="Arial"/>
              </w:rPr>
              <w:t xml:space="preserve"> CCW</w:t>
            </w:r>
            <w:r w:rsidR="008059C2">
              <w:rPr>
                <w:rFonts w:cs="Arial"/>
              </w:rPr>
              <w:t>’s Colleges</w:t>
            </w:r>
            <w:r>
              <w:rPr>
                <w:rFonts w:cs="Arial"/>
              </w:rPr>
              <w:t xml:space="preserve"> including HR,</w:t>
            </w:r>
            <w:r w:rsidR="008059C2">
              <w:rPr>
                <w:rFonts w:cs="Arial"/>
              </w:rPr>
              <w:t xml:space="preserve"> Marketing and Communications, Head of College Office, Health &amp; Safety </w:t>
            </w:r>
          </w:p>
          <w:p w14:paraId="7CCD06DD" w14:textId="2C32703D" w:rsidR="00E51855" w:rsidRDefault="008059C2" w:rsidP="002861D7">
            <w:pPr>
              <w:numPr>
                <w:ilvl w:val="0"/>
                <w:numId w:val="2"/>
              </w:numPr>
              <w:spacing w:after="0" w:line="240" w:lineRule="auto"/>
              <w:rPr>
                <w:rFonts w:cs="Arial"/>
              </w:rPr>
            </w:pPr>
            <w:r>
              <w:rPr>
                <w:rFonts w:cs="Arial"/>
              </w:rPr>
              <w:t>Stakeholders across the University of the Arts London (</w:t>
            </w:r>
            <w:r w:rsidR="00E51855">
              <w:rPr>
                <w:rFonts w:cs="Arial"/>
              </w:rPr>
              <w:t>UAL</w:t>
            </w:r>
            <w:r>
              <w:rPr>
                <w:rFonts w:cs="Arial"/>
              </w:rPr>
              <w:t>) including Registry</w:t>
            </w:r>
            <w:r w:rsidR="00723267">
              <w:rPr>
                <w:rFonts w:cs="Arial"/>
              </w:rPr>
              <w:t xml:space="preserve">, HR and the </w:t>
            </w:r>
            <w:r w:rsidR="00005663">
              <w:rPr>
                <w:rFonts w:cs="Arial"/>
              </w:rPr>
              <w:t xml:space="preserve">Events Forum </w:t>
            </w:r>
          </w:p>
          <w:p w14:paraId="7AA8E22A" w14:textId="77777777" w:rsidR="00E51855" w:rsidRPr="005660D3" w:rsidRDefault="00E51855" w:rsidP="004474A0">
            <w:pPr>
              <w:spacing w:after="0" w:line="240" w:lineRule="auto"/>
              <w:ind w:left="720"/>
              <w:rPr>
                <w:rFonts w:cs="Arial"/>
              </w:rPr>
            </w:pPr>
          </w:p>
        </w:tc>
      </w:tr>
      <w:tr w:rsidR="002861D7" w:rsidRPr="005660D3" w14:paraId="797A7A55" w14:textId="77777777" w:rsidTr="002861D7">
        <w:tc>
          <w:tcPr>
            <w:tcW w:w="10773" w:type="dxa"/>
            <w:gridSpan w:val="4"/>
          </w:tcPr>
          <w:p w14:paraId="67D34757" w14:textId="77777777" w:rsidR="002861D7" w:rsidRPr="005660D3" w:rsidRDefault="002861D7" w:rsidP="003130E2">
            <w:pPr>
              <w:pStyle w:val="Heading4"/>
              <w:rPr>
                <w:rFonts w:asciiTheme="minorHAnsi" w:hAnsiTheme="minorHAnsi"/>
                <w:b/>
                <w:szCs w:val="22"/>
              </w:rPr>
            </w:pPr>
            <w:r w:rsidRPr="005660D3">
              <w:rPr>
                <w:rFonts w:asciiTheme="minorHAnsi" w:hAnsiTheme="minorHAnsi"/>
                <w:b/>
                <w:szCs w:val="22"/>
              </w:rPr>
              <w:lastRenderedPageBreak/>
              <w:t>Specific Management Responsibilities</w:t>
            </w:r>
          </w:p>
          <w:p w14:paraId="2F64B6C3" w14:textId="5821CB66" w:rsidR="002861D7" w:rsidRPr="005660D3" w:rsidRDefault="002861D7" w:rsidP="003130E2">
            <w:pPr>
              <w:rPr>
                <w:rFonts w:cs="Arial"/>
              </w:rPr>
            </w:pPr>
            <w:r>
              <w:rPr>
                <w:rFonts w:cs="Arial"/>
                <w:b/>
              </w:rPr>
              <w:br/>
            </w:r>
            <w:r w:rsidRPr="005660D3">
              <w:rPr>
                <w:rFonts w:cs="Arial"/>
                <w:b/>
              </w:rPr>
              <w:t>Budgets</w:t>
            </w:r>
            <w:r w:rsidRPr="005660D3">
              <w:rPr>
                <w:rFonts w:cs="Arial"/>
              </w:rPr>
              <w:t>:</w:t>
            </w:r>
            <w:r>
              <w:rPr>
                <w:rFonts w:cs="Arial"/>
              </w:rPr>
              <w:tab/>
              <w:t>Yes</w:t>
            </w:r>
            <w:r w:rsidR="00005663">
              <w:rPr>
                <w:rFonts w:cs="Arial"/>
              </w:rPr>
              <w:t xml:space="preserve"> – operational </w:t>
            </w:r>
          </w:p>
          <w:p w14:paraId="45C42EBB" w14:textId="77777777" w:rsidR="002861D7" w:rsidRPr="005660D3" w:rsidRDefault="002861D7" w:rsidP="003130E2">
            <w:pPr>
              <w:pStyle w:val="BodyText2"/>
              <w:rPr>
                <w:rFonts w:asciiTheme="minorHAnsi" w:hAnsiTheme="minorHAnsi"/>
                <w:sz w:val="22"/>
                <w:szCs w:val="22"/>
              </w:rPr>
            </w:pPr>
            <w:r w:rsidRPr="005660D3">
              <w:rPr>
                <w:rFonts w:asciiTheme="minorHAnsi" w:hAnsiTheme="minorHAnsi"/>
                <w:b/>
                <w:sz w:val="22"/>
                <w:szCs w:val="22"/>
              </w:rPr>
              <w:t>Staff</w:t>
            </w:r>
            <w:r w:rsidRPr="005660D3">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t>Yes</w:t>
            </w:r>
            <w:r>
              <w:rPr>
                <w:rFonts w:asciiTheme="minorHAnsi" w:hAnsiTheme="minorHAnsi"/>
                <w:sz w:val="22"/>
                <w:szCs w:val="22"/>
              </w:rPr>
              <w:br/>
            </w:r>
          </w:p>
          <w:p w14:paraId="40DCF4ED" w14:textId="77777777" w:rsidR="002861D7" w:rsidRDefault="002861D7" w:rsidP="003130E2">
            <w:pPr>
              <w:rPr>
                <w:rFonts w:cs="Arial"/>
              </w:rPr>
            </w:pPr>
            <w:r w:rsidRPr="005660D3">
              <w:rPr>
                <w:rFonts w:cs="Arial"/>
                <w:b/>
              </w:rPr>
              <w:t>Other</w:t>
            </w:r>
            <w:r w:rsidRPr="005660D3">
              <w:rPr>
                <w:rFonts w:cs="Arial"/>
              </w:rPr>
              <w:t xml:space="preserve"> </w:t>
            </w:r>
            <w:r>
              <w:rPr>
                <w:rFonts w:cs="Arial"/>
              </w:rPr>
              <w:tab/>
            </w:r>
            <w:r>
              <w:rPr>
                <w:rFonts w:cs="Arial"/>
              </w:rPr>
              <w:tab/>
            </w:r>
            <w:r w:rsidR="00005663">
              <w:rPr>
                <w:rFonts w:cs="Arial"/>
              </w:rPr>
              <w:t>A</w:t>
            </w:r>
            <w:r>
              <w:rPr>
                <w:rFonts w:cs="Arial"/>
              </w:rPr>
              <w:t>s appropriate</w:t>
            </w:r>
          </w:p>
          <w:p w14:paraId="12419840" w14:textId="1FA0F749" w:rsidR="00D854E0" w:rsidRPr="005660D3" w:rsidRDefault="00D854E0" w:rsidP="003130E2">
            <w:pPr>
              <w:rPr>
                <w:rFonts w:cs="Arial"/>
                <w:b/>
              </w:rPr>
            </w:pPr>
            <w:r>
              <w:rPr>
                <w:rFonts w:cs="Arial"/>
              </w:rPr>
              <w:t xml:space="preserve">HERA code: </w:t>
            </w:r>
            <w:bookmarkStart w:id="0" w:name="_GoBack"/>
            <w:r w:rsidR="00B91E42" w:rsidRPr="00B91E42">
              <w:rPr>
                <w:rFonts w:ascii="Helvetica" w:hAnsi="Helvetica"/>
                <w:sz w:val="20"/>
                <w:szCs w:val="20"/>
                <w:shd w:val="clear" w:color="auto" w:fill="FFFFFF"/>
              </w:rPr>
              <w:t>001132</w:t>
            </w:r>
            <w:bookmarkEnd w:id="0"/>
          </w:p>
        </w:tc>
      </w:tr>
    </w:tbl>
    <w:p w14:paraId="6AB3F9B9" w14:textId="77777777" w:rsidR="002861D7" w:rsidRDefault="002861D7" w:rsidP="002861D7">
      <w:pPr>
        <w:rPr>
          <w:rFonts w:cs="Arial"/>
        </w:rPr>
      </w:pPr>
    </w:p>
    <w:p w14:paraId="4F804828" w14:textId="17625CFC" w:rsidR="00C24020" w:rsidRDefault="002861D7" w:rsidP="002861D7">
      <w:pPr>
        <w:rPr>
          <w:rFonts w:cs="Arial"/>
        </w:rPr>
      </w:pPr>
      <w:r w:rsidRPr="0059322A">
        <w:rPr>
          <w:rFonts w:cs="Arial"/>
          <w:b/>
          <w:bCs/>
        </w:rPr>
        <w:t>Signed</w:t>
      </w:r>
      <w:r w:rsidR="0059322A" w:rsidRPr="0059322A">
        <w:rPr>
          <w:rFonts w:cs="Arial"/>
          <w:b/>
          <w:bCs/>
        </w:rPr>
        <w:t>:</w:t>
      </w:r>
      <w:r w:rsidR="0059322A">
        <w:rPr>
          <w:rFonts w:cs="Arial"/>
        </w:rPr>
        <w:t xml:space="preserve"> </w:t>
      </w:r>
      <w:r w:rsidR="00C24020">
        <w:rPr>
          <w:rFonts w:cs="Arial"/>
          <w:noProof/>
          <w:lang w:eastAsia="en-GB"/>
        </w:rPr>
        <w:drawing>
          <wp:inline distT="0" distB="0" distL="0" distR="0" wp14:anchorId="3395FDEC" wp14:editId="65BA7684">
            <wp:extent cx="1313180" cy="23359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324726" cy="235649"/>
                    </a:xfrm>
                    <a:prstGeom prst="rect">
                      <a:avLst/>
                    </a:prstGeom>
                  </pic:spPr>
                </pic:pic>
              </a:graphicData>
            </a:graphic>
          </wp:inline>
        </w:drawing>
      </w:r>
    </w:p>
    <w:p w14:paraId="3C550391" w14:textId="4E8B426E" w:rsidR="0059322A" w:rsidRDefault="004E544C" w:rsidP="002861D7">
      <w:pPr>
        <w:rPr>
          <w:rFonts w:cs="Arial"/>
        </w:rPr>
      </w:pPr>
      <w:r>
        <w:rPr>
          <w:rFonts w:cs="Arial"/>
        </w:rPr>
        <w:t>Charlotte Coleman</w:t>
      </w:r>
      <w:r w:rsidR="0059322A">
        <w:rPr>
          <w:rFonts w:cs="Arial"/>
        </w:rPr>
        <w:t>, Director of College Administration (Recruiting Manager)</w:t>
      </w:r>
    </w:p>
    <w:p w14:paraId="71A3C243" w14:textId="580B4DB4" w:rsidR="002861D7" w:rsidRDefault="002861D7" w:rsidP="0059322A">
      <w:r w:rsidRPr="0059322A">
        <w:rPr>
          <w:rFonts w:cs="Arial"/>
          <w:b/>
          <w:bCs/>
        </w:rPr>
        <w:t>Date of last review</w:t>
      </w:r>
      <w:r w:rsidR="0059322A" w:rsidRPr="0059322A">
        <w:rPr>
          <w:rFonts w:cs="Arial"/>
          <w:b/>
          <w:bCs/>
        </w:rPr>
        <w:t>:</w:t>
      </w:r>
      <w:r w:rsidR="0059322A">
        <w:rPr>
          <w:rFonts w:cs="Arial"/>
        </w:rPr>
        <w:t xml:space="preserve"> May 2023 </w:t>
      </w:r>
    </w:p>
    <w:p w14:paraId="32607901" w14:textId="77777777" w:rsidR="004E49D1" w:rsidRDefault="004E49D1">
      <w:pPr>
        <w:spacing w:after="160" w:line="259" w:lineRule="auto"/>
        <w:rPr>
          <w:rFonts w:eastAsia="Times New Roman" w:cs="Arial"/>
        </w:rPr>
      </w:pPr>
      <w:r>
        <w:br w:type="page"/>
      </w:r>
    </w:p>
    <w:p w14:paraId="3A0EEE29" w14:textId="77777777" w:rsidR="004E49D1" w:rsidRPr="005660D3" w:rsidRDefault="004E49D1" w:rsidP="002861D7">
      <w:pPr>
        <w:pStyle w:val="BodyText2"/>
        <w:rPr>
          <w:rFonts w:asciiTheme="minorHAnsi" w:hAnsiTheme="minorHAnsi"/>
          <w:sz w:val="22"/>
          <w:szCs w:val="22"/>
        </w:rPr>
      </w:pPr>
    </w:p>
    <w:p w14:paraId="6E8B94FA" w14:textId="77777777" w:rsidR="002861D7" w:rsidRPr="00D854E0" w:rsidRDefault="002861D7" w:rsidP="002861D7">
      <w:pPr>
        <w:rPr>
          <w:rFonts w:ascii="Arial" w:hAnsi="Arial" w:cs="Arial"/>
          <w:b/>
          <w:sz w:val="28"/>
          <w:szCs w:val="28"/>
        </w:rPr>
      </w:pPr>
      <w:r w:rsidRPr="00D854E0">
        <w:rPr>
          <w:rFonts w:ascii="Arial" w:hAnsi="Arial" w:cs="Arial"/>
          <w:b/>
          <w:sz w:val="28"/>
          <w:szCs w:val="28"/>
        </w:rPr>
        <w:t>Job Title: College Head of Operations</w:t>
      </w:r>
      <w:r w:rsidRPr="00C8093D">
        <w:rPr>
          <w:rFonts w:ascii="Arial" w:hAnsi="Arial" w:cs="Arial"/>
          <w:b/>
          <w:color w:val="C00000"/>
          <w:sz w:val="28"/>
          <w:szCs w:val="28"/>
        </w:rPr>
        <w:tab/>
      </w:r>
      <w:r w:rsidRPr="00C8093D">
        <w:rPr>
          <w:rFonts w:ascii="Arial" w:hAnsi="Arial" w:cs="Arial"/>
          <w:b/>
          <w:color w:val="C00000"/>
          <w:sz w:val="28"/>
          <w:szCs w:val="28"/>
        </w:rPr>
        <w:tab/>
      </w:r>
      <w:r w:rsidRPr="00C8093D">
        <w:rPr>
          <w:rFonts w:ascii="Arial" w:hAnsi="Arial" w:cs="Arial"/>
          <w:b/>
          <w:color w:val="C00000"/>
          <w:sz w:val="28"/>
          <w:szCs w:val="28"/>
        </w:rPr>
        <w:tab/>
      </w:r>
      <w:r w:rsidRPr="00D854E0">
        <w:rPr>
          <w:rFonts w:ascii="Arial" w:hAnsi="Arial" w:cs="Arial"/>
          <w:b/>
          <w:sz w:val="28"/>
          <w:szCs w:val="28"/>
        </w:rPr>
        <w:t>Grade: 7</w:t>
      </w:r>
    </w:p>
    <w:tbl>
      <w:tblPr>
        <w:tblStyle w:val="TableGrid"/>
        <w:tblW w:w="0" w:type="auto"/>
        <w:tblLook w:val="04A0" w:firstRow="1" w:lastRow="0" w:firstColumn="1" w:lastColumn="0" w:noHBand="0" w:noVBand="1"/>
      </w:tblPr>
      <w:tblGrid>
        <w:gridCol w:w="3794"/>
        <w:gridCol w:w="5386"/>
      </w:tblGrid>
      <w:tr w:rsidR="002861D7" w14:paraId="3CA3559E" w14:textId="77777777" w:rsidTr="003130E2">
        <w:trPr>
          <w:trHeight w:val="410"/>
        </w:trPr>
        <w:tc>
          <w:tcPr>
            <w:tcW w:w="9180" w:type="dxa"/>
            <w:gridSpan w:val="2"/>
            <w:shd w:val="clear" w:color="auto" w:fill="000000" w:themeFill="text1"/>
          </w:tcPr>
          <w:p w14:paraId="7BDF328D" w14:textId="77777777" w:rsidR="002861D7" w:rsidRPr="00FB685B" w:rsidRDefault="002861D7" w:rsidP="003130E2">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2861D7" w14:paraId="39DC7826" w14:textId="77777777" w:rsidTr="003130E2">
        <w:trPr>
          <w:trHeight w:val="700"/>
        </w:trPr>
        <w:tc>
          <w:tcPr>
            <w:tcW w:w="3794" w:type="dxa"/>
            <w:vAlign w:val="center"/>
          </w:tcPr>
          <w:p w14:paraId="611854C1" w14:textId="77777777" w:rsidR="002861D7" w:rsidRDefault="002861D7" w:rsidP="003130E2">
            <w:pPr>
              <w:rPr>
                <w:rFonts w:ascii="Arial" w:hAnsi="Arial" w:cs="Arial"/>
                <w:sz w:val="24"/>
                <w:szCs w:val="24"/>
              </w:rPr>
            </w:pPr>
            <w:r>
              <w:rPr>
                <w:rFonts w:ascii="Arial" w:hAnsi="Arial" w:cs="Arial"/>
                <w:sz w:val="24"/>
                <w:szCs w:val="24"/>
              </w:rPr>
              <w:t>Specialist  Knowledge/Qualifications</w:t>
            </w:r>
          </w:p>
        </w:tc>
        <w:tc>
          <w:tcPr>
            <w:tcW w:w="5386" w:type="dxa"/>
            <w:vAlign w:val="center"/>
          </w:tcPr>
          <w:p w14:paraId="7D785F74" w14:textId="77777777" w:rsidR="002861D7" w:rsidRDefault="002861D7" w:rsidP="00D529CF">
            <w:pPr>
              <w:rPr>
                <w:rFonts w:ascii="Arial" w:hAnsi="Arial" w:cs="Arial"/>
                <w:sz w:val="24"/>
                <w:szCs w:val="24"/>
              </w:rPr>
            </w:pPr>
            <w:r>
              <w:rPr>
                <w:rFonts w:ascii="Arial" w:hAnsi="Arial" w:cs="Arial"/>
                <w:sz w:val="24"/>
                <w:szCs w:val="24"/>
              </w:rPr>
              <w:t>D</w:t>
            </w:r>
            <w:r w:rsidRPr="002861D7">
              <w:rPr>
                <w:rFonts w:ascii="Arial" w:hAnsi="Arial" w:cs="Arial"/>
                <w:sz w:val="24"/>
                <w:szCs w:val="24"/>
              </w:rPr>
              <w:t>egree in relevant area</w:t>
            </w:r>
          </w:p>
          <w:p w14:paraId="0DF2E233" w14:textId="7BBCA6C3" w:rsidR="00E51855" w:rsidRPr="00CB1FB8" w:rsidRDefault="00E51855" w:rsidP="00D529CF">
            <w:pPr>
              <w:rPr>
                <w:rFonts w:ascii="Arial" w:hAnsi="Arial" w:cs="Arial"/>
                <w:i/>
                <w:sz w:val="24"/>
                <w:szCs w:val="24"/>
              </w:rPr>
            </w:pPr>
            <w:r>
              <w:rPr>
                <w:rFonts w:ascii="Arial" w:hAnsi="Arial" w:cs="Arial"/>
                <w:sz w:val="24"/>
                <w:szCs w:val="24"/>
              </w:rPr>
              <w:t xml:space="preserve">Knowledge of </w:t>
            </w:r>
            <w:r w:rsidR="006773EB">
              <w:rPr>
                <w:rFonts w:ascii="Arial" w:hAnsi="Arial" w:cs="Arial"/>
                <w:sz w:val="24"/>
                <w:szCs w:val="24"/>
              </w:rPr>
              <w:t>Higher Education</w:t>
            </w:r>
            <w:r w:rsidR="00294B09">
              <w:rPr>
                <w:rFonts w:ascii="Arial" w:hAnsi="Arial" w:cs="Arial"/>
                <w:sz w:val="24"/>
                <w:szCs w:val="24"/>
              </w:rPr>
              <w:t xml:space="preserve"> (Arts)</w:t>
            </w:r>
            <w:r>
              <w:rPr>
                <w:rFonts w:ascii="Arial" w:hAnsi="Arial" w:cs="Arial"/>
                <w:sz w:val="24"/>
                <w:szCs w:val="24"/>
              </w:rPr>
              <w:t>, desirable, but not essential</w:t>
            </w:r>
          </w:p>
        </w:tc>
      </w:tr>
      <w:tr w:rsidR="002861D7" w14:paraId="60F9EA79" w14:textId="77777777" w:rsidTr="003130E2">
        <w:trPr>
          <w:trHeight w:val="425"/>
        </w:trPr>
        <w:tc>
          <w:tcPr>
            <w:tcW w:w="3794" w:type="dxa"/>
            <w:vAlign w:val="center"/>
          </w:tcPr>
          <w:p w14:paraId="59FA176E" w14:textId="77777777" w:rsidR="002861D7" w:rsidRDefault="002861D7" w:rsidP="003130E2">
            <w:pPr>
              <w:rPr>
                <w:rFonts w:ascii="Arial" w:hAnsi="Arial" w:cs="Arial"/>
                <w:sz w:val="24"/>
                <w:szCs w:val="24"/>
              </w:rPr>
            </w:pPr>
            <w:r>
              <w:rPr>
                <w:rFonts w:ascii="Arial" w:hAnsi="Arial" w:cs="Arial"/>
                <w:sz w:val="24"/>
                <w:szCs w:val="24"/>
              </w:rPr>
              <w:t>Relevant Experience</w:t>
            </w:r>
          </w:p>
        </w:tc>
        <w:tc>
          <w:tcPr>
            <w:tcW w:w="5386" w:type="dxa"/>
            <w:vAlign w:val="center"/>
          </w:tcPr>
          <w:p w14:paraId="6A61B7B1" w14:textId="77777777" w:rsidR="00E51855" w:rsidRDefault="00E51855" w:rsidP="003130E2">
            <w:pPr>
              <w:rPr>
                <w:rFonts w:ascii="Arial" w:hAnsi="Arial" w:cs="Arial"/>
                <w:sz w:val="24"/>
                <w:szCs w:val="24"/>
              </w:rPr>
            </w:pPr>
            <w:r>
              <w:rPr>
                <w:rFonts w:ascii="Arial" w:hAnsi="Arial" w:cs="Arial"/>
                <w:sz w:val="24"/>
                <w:szCs w:val="24"/>
              </w:rPr>
              <w:t xml:space="preserve">Significant relevant experience of managing complex operations.  </w:t>
            </w:r>
          </w:p>
          <w:p w14:paraId="41D0EE3F" w14:textId="77777777" w:rsidR="002861D7" w:rsidRPr="002861D7" w:rsidRDefault="002861D7" w:rsidP="003130E2">
            <w:pPr>
              <w:rPr>
                <w:rFonts w:ascii="Arial" w:hAnsi="Arial" w:cs="Arial"/>
                <w:sz w:val="24"/>
                <w:szCs w:val="24"/>
              </w:rPr>
            </w:pPr>
            <w:r w:rsidRPr="002861D7">
              <w:rPr>
                <w:rFonts w:ascii="Arial" w:hAnsi="Arial" w:cs="Arial"/>
                <w:sz w:val="24"/>
                <w:szCs w:val="24"/>
              </w:rPr>
              <w:t>Significant relevant management experience, including staff management</w:t>
            </w:r>
          </w:p>
          <w:p w14:paraId="4099AA42" w14:textId="3EAA3BAF" w:rsidR="002861D7" w:rsidRDefault="002861D7" w:rsidP="00D529CF">
            <w:pPr>
              <w:rPr>
                <w:rFonts w:ascii="Arial" w:hAnsi="Arial" w:cs="Arial"/>
                <w:sz w:val="24"/>
                <w:szCs w:val="24"/>
              </w:rPr>
            </w:pPr>
            <w:r w:rsidRPr="00D529CF">
              <w:rPr>
                <w:rFonts w:ascii="Arial" w:hAnsi="Arial" w:cs="Arial"/>
                <w:sz w:val="24"/>
                <w:szCs w:val="24"/>
              </w:rPr>
              <w:t>Demonstrable experience of providing management information and statistical reports</w:t>
            </w:r>
          </w:p>
          <w:p w14:paraId="62258702" w14:textId="77777777" w:rsidR="00E51855" w:rsidRDefault="00E51855" w:rsidP="00E51855">
            <w:pPr>
              <w:rPr>
                <w:rFonts w:ascii="Arial" w:hAnsi="Arial" w:cs="Arial"/>
                <w:sz w:val="24"/>
                <w:szCs w:val="24"/>
              </w:rPr>
            </w:pPr>
            <w:r w:rsidRPr="002861D7">
              <w:rPr>
                <w:rFonts w:ascii="Arial" w:hAnsi="Arial" w:cs="Arial"/>
                <w:sz w:val="24"/>
                <w:szCs w:val="24"/>
              </w:rPr>
              <w:t>Project management experience</w:t>
            </w:r>
          </w:p>
          <w:p w14:paraId="5B0BCFEA" w14:textId="1F25E1D7" w:rsidR="001D116F" w:rsidRDefault="001D116F" w:rsidP="00E51855">
            <w:pPr>
              <w:rPr>
                <w:rFonts w:ascii="Arial" w:hAnsi="Arial" w:cs="Arial"/>
                <w:sz w:val="24"/>
                <w:szCs w:val="24"/>
              </w:rPr>
            </w:pPr>
            <w:r>
              <w:rPr>
                <w:rFonts w:ascii="Arial" w:hAnsi="Arial" w:cs="Arial"/>
                <w:sz w:val="24"/>
                <w:szCs w:val="24"/>
              </w:rPr>
              <w:t>Experience of working within Health &amp; Safety guidelines and ensuring others do also</w:t>
            </w:r>
          </w:p>
          <w:p w14:paraId="07F64578" w14:textId="5C783ACA" w:rsidR="00A24AE4" w:rsidRDefault="0090502A" w:rsidP="00A24AE4">
            <w:pPr>
              <w:rPr>
                <w:rFonts w:ascii="Arial" w:hAnsi="Arial" w:cs="Arial"/>
                <w:sz w:val="24"/>
                <w:szCs w:val="24"/>
              </w:rPr>
            </w:pPr>
            <w:r>
              <w:rPr>
                <w:rFonts w:ascii="Arial" w:hAnsi="Arial" w:cs="Arial"/>
                <w:sz w:val="24"/>
                <w:szCs w:val="24"/>
              </w:rPr>
              <w:t>Experience developing staff engagement</w:t>
            </w:r>
            <w:r w:rsidR="00A24AE4">
              <w:rPr>
                <w:rFonts w:ascii="Arial" w:hAnsi="Arial" w:cs="Arial"/>
                <w:sz w:val="24"/>
                <w:szCs w:val="24"/>
              </w:rPr>
              <w:t xml:space="preserve"> and staff development and training </w:t>
            </w:r>
            <w:r>
              <w:rPr>
                <w:rFonts w:ascii="Arial" w:hAnsi="Arial" w:cs="Arial"/>
                <w:sz w:val="24"/>
                <w:szCs w:val="24"/>
              </w:rPr>
              <w:t>approaches</w:t>
            </w:r>
            <w:r w:rsidR="00A24AE4">
              <w:rPr>
                <w:rFonts w:ascii="Arial" w:hAnsi="Arial" w:cs="Arial"/>
                <w:sz w:val="24"/>
                <w:szCs w:val="24"/>
              </w:rPr>
              <w:t>/plans in consultation with others</w:t>
            </w:r>
          </w:p>
          <w:p w14:paraId="54B93A2E" w14:textId="551B00B0" w:rsidR="00E51855" w:rsidRPr="00CB1FB8" w:rsidRDefault="00E51855" w:rsidP="00A24AE4">
            <w:pPr>
              <w:rPr>
                <w:rFonts w:ascii="Arial" w:hAnsi="Arial" w:cs="Arial"/>
                <w:i/>
                <w:sz w:val="24"/>
                <w:szCs w:val="24"/>
              </w:rPr>
            </w:pPr>
            <w:r>
              <w:rPr>
                <w:rFonts w:ascii="Arial" w:hAnsi="Arial" w:cs="Arial"/>
                <w:sz w:val="24"/>
                <w:szCs w:val="24"/>
              </w:rPr>
              <w:t>Experience in Higher Education desirable, but not essential.</w:t>
            </w:r>
          </w:p>
        </w:tc>
      </w:tr>
      <w:tr w:rsidR="002861D7" w14:paraId="5B57DC96" w14:textId="77777777" w:rsidTr="003130E2">
        <w:tc>
          <w:tcPr>
            <w:tcW w:w="3794" w:type="dxa"/>
            <w:vAlign w:val="center"/>
          </w:tcPr>
          <w:p w14:paraId="6EA51625" w14:textId="77777777" w:rsidR="002861D7" w:rsidRPr="006F0805" w:rsidRDefault="002861D7" w:rsidP="003130E2">
            <w:pPr>
              <w:rPr>
                <w:rFonts w:ascii="Arial" w:hAnsi="Arial" w:cs="Arial"/>
                <w:sz w:val="24"/>
                <w:szCs w:val="24"/>
              </w:rPr>
            </w:pPr>
            <w:r w:rsidRPr="006F0805">
              <w:rPr>
                <w:rFonts w:ascii="Arial" w:hAnsi="Arial" w:cs="Arial"/>
                <w:sz w:val="24"/>
                <w:szCs w:val="24"/>
              </w:rPr>
              <w:t>Communication Skills</w:t>
            </w:r>
          </w:p>
        </w:tc>
        <w:tc>
          <w:tcPr>
            <w:tcW w:w="5386" w:type="dxa"/>
            <w:vAlign w:val="center"/>
          </w:tcPr>
          <w:p w14:paraId="4E4F82C0" w14:textId="77777777" w:rsidR="002861D7" w:rsidRPr="006F0805" w:rsidRDefault="002861D7" w:rsidP="003130E2">
            <w:pPr>
              <w:rPr>
                <w:rFonts w:ascii="Arial" w:hAnsi="Arial" w:cs="Arial"/>
                <w:sz w:val="24"/>
                <w:szCs w:val="24"/>
              </w:rPr>
            </w:pPr>
            <w:r w:rsidRPr="007167EF">
              <w:rPr>
                <w:rFonts w:ascii="Arial" w:hAnsi="Arial" w:cs="Arial"/>
                <w:color w:val="000000"/>
                <w:sz w:val="24"/>
                <w:szCs w:val="24"/>
              </w:rPr>
              <w:t xml:space="preserve">Communicates technical or specialist ideas or information persuasively adapting the style and message to a diverse audience in </w:t>
            </w:r>
            <w:r>
              <w:rPr>
                <w:rFonts w:ascii="Arial" w:hAnsi="Arial" w:cs="Arial"/>
                <w:color w:val="000000"/>
                <w:sz w:val="24"/>
                <w:szCs w:val="24"/>
              </w:rPr>
              <w:t>an inclusive and accessible way</w:t>
            </w:r>
          </w:p>
        </w:tc>
      </w:tr>
      <w:tr w:rsidR="002861D7" w14:paraId="3043FBA9" w14:textId="77777777" w:rsidTr="003130E2">
        <w:tc>
          <w:tcPr>
            <w:tcW w:w="3794" w:type="dxa"/>
            <w:vAlign w:val="center"/>
          </w:tcPr>
          <w:p w14:paraId="54B6425A" w14:textId="77777777" w:rsidR="002861D7" w:rsidRPr="006F0805" w:rsidRDefault="002861D7" w:rsidP="003130E2">
            <w:pPr>
              <w:rPr>
                <w:rFonts w:ascii="Arial" w:hAnsi="Arial" w:cs="Arial"/>
                <w:sz w:val="24"/>
                <w:szCs w:val="24"/>
              </w:rPr>
            </w:pPr>
            <w:r w:rsidRPr="006F0805">
              <w:rPr>
                <w:rFonts w:ascii="Arial" w:hAnsi="Arial" w:cs="Arial"/>
                <w:sz w:val="24"/>
                <w:szCs w:val="24"/>
              </w:rPr>
              <w:t>Leadership and Management</w:t>
            </w:r>
          </w:p>
        </w:tc>
        <w:tc>
          <w:tcPr>
            <w:tcW w:w="5386" w:type="dxa"/>
            <w:vAlign w:val="center"/>
          </w:tcPr>
          <w:p w14:paraId="6F1C6B0E" w14:textId="77777777" w:rsidR="002861D7" w:rsidRPr="006F0805" w:rsidRDefault="002861D7" w:rsidP="003130E2">
            <w:pPr>
              <w:rPr>
                <w:rFonts w:ascii="Arial" w:hAnsi="Arial" w:cs="Arial"/>
                <w:color w:val="000000"/>
                <w:sz w:val="24"/>
                <w:szCs w:val="24"/>
              </w:rPr>
            </w:pPr>
            <w:r w:rsidRPr="007167EF">
              <w:rPr>
                <w:rFonts w:ascii="Arial" w:hAnsi="Arial" w:cs="Arial"/>
                <w:color w:val="000000"/>
                <w:sz w:val="24"/>
                <w:szCs w:val="24"/>
              </w:rPr>
              <w:t xml:space="preserve">Motivates and leads a team effectively setting clear objectives to manage performance </w:t>
            </w:r>
          </w:p>
        </w:tc>
      </w:tr>
      <w:tr w:rsidR="002861D7" w14:paraId="12E2FE2C" w14:textId="77777777" w:rsidTr="003130E2">
        <w:tc>
          <w:tcPr>
            <w:tcW w:w="3794" w:type="dxa"/>
            <w:vAlign w:val="center"/>
          </w:tcPr>
          <w:p w14:paraId="3B1A5ABC" w14:textId="77777777" w:rsidR="002861D7" w:rsidRPr="006F0805" w:rsidRDefault="002861D7" w:rsidP="003130E2">
            <w:pPr>
              <w:rPr>
                <w:rFonts w:ascii="Arial" w:hAnsi="Arial" w:cs="Arial"/>
                <w:sz w:val="24"/>
                <w:szCs w:val="24"/>
              </w:rPr>
            </w:pPr>
            <w:r w:rsidRPr="006F0805">
              <w:rPr>
                <w:rFonts w:ascii="Arial" w:hAnsi="Arial" w:cs="Arial"/>
                <w:sz w:val="24"/>
                <w:szCs w:val="24"/>
              </w:rPr>
              <w:lastRenderedPageBreak/>
              <w:t>Professional Practice</w:t>
            </w:r>
          </w:p>
        </w:tc>
        <w:tc>
          <w:tcPr>
            <w:tcW w:w="5386" w:type="dxa"/>
            <w:vAlign w:val="center"/>
          </w:tcPr>
          <w:p w14:paraId="7D17BE0D" w14:textId="77777777" w:rsidR="002861D7" w:rsidRPr="006F0805" w:rsidRDefault="00E51855" w:rsidP="003130E2">
            <w:pPr>
              <w:rPr>
                <w:rFonts w:ascii="Arial" w:hAnsi="Arial" w:cs="Arial"/>
                <w:sz w:val="24"/>
                <w:szCs w:val="24"/>
              </w:rPr>
            </w:pPr>
            <w:r>
              <w:rPr>
                <w:rFonts w:ascii="Arial" w:hAnsi="Arial" w:cs="Arial"/>
                <w:color w:val="000000"/>
                <w:sz w:val="24"/>
                <w:szCs w:val="24"/>
              </w:rPr>
              <w:t>Continues to develop own skills in operational leadership and management</w:t>
            </w:r>
          </w:p>
        </w:tc>
      </w:tr>
      <w:tr w:rsidR="002861D7" w14:paraId="23909851" w14:textId="77777777" w:rsidTr="003130E2">
        <w:tc>
          <w:tcPr>
            <w:tcW w:w="3794" w:type="dxa"/>
            <w:vAlign w:val="center"/>
          </w:tcPr>
          <w:p w14:paraId="293DA4CB" w14:textId="77777777" w:rsidR="002861D7" w:rsidRPr="006F0805" w:rsidRDefault="002861D7" w:rsidP="003130E2">
            <w:pPr>
              <w:rPr>
                <w:rFonts w:ascii="Arial" w:hAnsi="Arial" w:cs="Arial"/>
                <w:sz w:val="24"/>
                <w:szCs w:val="24"/>
              </w:rPr>
            </w:pPr>
            <w:r w:rsidRPr="006F0805">
              <w:rPr>
                <w:rFonts w:ascii="Arial" w:hAnsi="Arial" w:cs="Arial"/>
                <w:sz w:val="24"/>
                <w:szCs w:val="24"/>
              </w:rPr>
              <w:t>Planning and managing resources</w:t>
            </w:r>
          </w:p>
        </w:tc>
        <w:tc>
          <w:tcPr>
            <w:tcW w:w="5386" w:type="dxa"/>
            <w:vAlign w:val="center"/>
          </w:tcPr>
          <w:p w14:paraId="3CE7CC2C" w14:textId="77777777" w:rsidR="002861D7" w:rsidRPr="006F0805" w:rsidRDefault="002861D7" w:rsidP="003130E2">
            <w:pPr>
              <w:rPr>
                <w:rFonts w:ascii="Arial" w:hAnsi="Arial" w:cs="Arial"/>
                <w:sz w:val="24"/>
                <w:szCs w:val="24"/>
              </w:rPr>
            </w:pPr>
            <w:r w:rsidRPr="006F0805">
              <w:rPr>
                <w:rFonts w:ascii="Arial" w:hAnsi="Arial" w:cs="Arial"/>
                <w:color w:val="000000"/>
                <w:sz w:val="24"/>
                <w:szCs w:val="24"/>
              </w:rPr>
              <w:t>Effectively plans and manages operational activities or large projects to achieve long term objectives</w:t>
            </w:r>
          </w:p>
        </w:tc>
      </w:tr>
      <w:tr w:rsidR="002861D7" w14:paraId="0D71B530" w14:textId="77777777" w:rsidTr="003130E2">
        <w:tc>
          <w:tcPr>
            <w:tcW w:w="3794" w:type="dxa"/>
            <w:vAlign w:val="center"/>
          </w:tcPr>
          <w:p w14:paraId="7D301737" w14:textId="77777777" w:rsidR="002861D7" w:rsidRPr="006F0805" w:rsidRDefault="002861D7" w:rsidP="003130E2">
            <w:pPr>
              <w:rPr>
                <w:rFonts w:ascii="Arial" w:hAnsi="Arial" w:cs="Arial"/>
                <w:sz w:val="24"/>
                <w:szCs w:val="24"/>
              </w:rPr>
            </w:pPr>
            <w:r w:rsidRPr="006F0805">
              <w:rPr>
                <w:rFonts w:ascii="Arial" w:hAnsi="Arial" w:cs="Arial"/>
                <w:sz w:val="24"/>
                <w:szCs w:val="24"/>
              </w:rPr>
              <w:t>Teamwork</w:t>
            </w:r>
          </w:p>
        </w:tc>
        <w:tc>
          <w:tcPr>
            <w:tcW w:w="5386" w:type="dxa"/>
            <w:vAlign w:val="center"/>
          </w:tcPr>
          <w:p w14:paraId="38F7973C" w14:textId="77777777" w:rsidR="002861D7" w:rsidRPr="006F0805" w:rsidRDefault="002861D7" w:rsidP="003130E2">
            <w:pPr>
              <w:rPr>
                <w:rFonts w:ascii="Arial" w:hAnsi="Arial" w:cs="Arial"/>
                <w:sz w:val="24"/>
                <w:szCs w:val="24"/>
              </w:rPr>
            </w:pPr>
            <w:r w:rsidRPr="006F0805">
              <w:rPr>
                <w:rFonts w:ascii="Arial" w:hAnsi="Arial" w:cs="Arial"/>
                <w:color w:val="000000"/>
                <w:sz w:val="24"/>
                <w:szCs w:val="24"/>
              </w:rPr>
              <w:t>Builds effective teams, networks or communities of practice and fosters constructive cross team collaboration</w:t>
            </w:r>
          </w:p>
        </w:tc>
      </w:tr>
      <w:tr w:rsidR="002861D7" w14:paraId="3D70B7AE" w14:textId="77777777" w:rsidTr="003130E2">
        <w:tc>
          <w:tcPr>
            <w:tcW w:w="3794" w:type="dxa"/>
            <w:vAlign w:val="center"/>
          </w:tcPr>
          <w:p w14:paraId="5E40A47D" w14:textId="77777777" w:rsidR="002861D7" w:rsidRPr="006F0805" w:rsidRDefault="002861D7" w:rsidP="003130E2">
            <w:pPr>
              <w:rPr>
                <w:rFonts w:ascii="Arial" w:hAnsi="Arial" w:cs="Arial"/>
                <w:sz w:val="24"/>
                <w:szCs w:val="24"/>
              </w:rPr>
            </w:pPr>
            <w:r w:rsidRPr="006F0805">
              <w:rPr>
                <w:rFonts w:ascii="Arial" w:hAnsi="Arial" w:cs="Arial"/>
                <w:sz w:val="24"/>
                <w:szCs w:val="24"/>
              </w:rPr>
              <w:t>Student experience or customer service</w:t>
            </w:r>
          </w:p>
        </w:tc>
        <w:tc>
          <w:tcPr>
            <w:tcW w:w="5386" w:type="dxa"/>
            <w:vAlign w:val="center"/>
          </w:tcPr>
          <w:p w14:paraId="70F33622" w14:textId="77777777" w:rsidR="002861D7" w:rsidRPr="006F0805" w:rsidRDefault="002861D7" w:rsidP="003130E2">
            <w:pPr>
              <w:rPr>
                <w:rFonts w:ascii="Arial" w:hAnsi="Arial" w:cs="Arial"/>
                <w:sz w:val="24"/>
                <w:szCs w:val="24"/>
              </w:rPr>
            </w:pPr>
            <w:r w:rsidRPr="006B5032">
              <w:rPr>
                <w:rFonts w:ascii="Arial" w:hAnsi="Arial" w:cs="Arial"/>
                <w:color w:val="000000"/>
                <w:sz w:val="24"/>
                <w:szCs w:val="24"/>
              </w:rPr>
              <w:t>Makes a significant contribution to im</w:t>
            </w:r>
            <w:r w:rsidR="00E51855">
              <w:rPr>
                <w:rFonts w:ascii="Arial" w:hAnsi="Arial" w:cs="Arial"/>
                <w:color w:val="000000"/>
                <w:sz w:val="24"/>
                <w:szCs w:val="24"/>
              </w:rPr>
              <w:t xml:space="preserve">proving the student </w:t>
            </w:r>
            <w:r w:rsidRPr="006B5032">
              <w:rPr>
                <w:rFonts w:ascii="Arial" w:hAnsi="Arial" w:cs="Arial"/>
                <w:color w:val="000000"/>
                <w:sz w:val="24"/>
                <w:szCs w:val="24"/>
              </w:rPr>
              <w:t xml:space="preserve">experience to promote an inclusive environment for students, colleagues or customers </w:t>
            </w:r>
          </w:p>
        </w:tc>
      </w:tr>
      <w:tr w:rsidR="002861D7" w14:paraId="7591B991" w14:textId="77777777" w:rsidTr="003130E2">
        <w:tc>
          <w:tcPr>
            <w:tcW w:w="3794" w:type="dxa"/>
            <w:vAlign w:val="center"/>
          </w:tcPr>
          <w:p w14:paraId="28435578" w14:textId="77777777" w:rsidR="002861D7" w:rsidRPr="006F0805" w:rsidRDefault="002861D7" w:rsidP="003130E2">
            <w:pPr>
              <w:rPr>
                <w:rFonts w:ascii="Arial" w:hAnsi="Arial" w:cs="Arial"/>
                <w:sz w:val="24"/>
                <w:szCs w:val="24"/>
              </w:rPr>
            </w:pPr>
            <w:r w:rsidRPr="006F0805">
              <w:rPr>
                <w:rFonts w:ascii="Arial" w:hAnsi="Arial" w:cs="Arial"/>
                <w:sz w:val="24"/>
                <w:szCs w:val="24"/>
              </w:rPr>
              <w:t>Creativity, Innovation and Problem Solving</w:t>
            </w:r>
          </w:p>
        </w:tc>
        <w:tc>
          <w:tcPr>
            <w:tcW w:w="5386" w:type="dxa"/>
            <w:vAlign w:val="center"/>
          </w:tcPr>
          <w:p w14:paraId="3A32AC78" w14:textId="77777777" w:rsidR="002861D7" w:rsidRDefault="002861D7" w:rsidP="003130E2">
            <w:pPr>
              <w:rPr>
                <w:rFonts w:ascii="Arial" w:hAnsi="Arial" w:cs="Arial"/>
                <w:color w:val="000000"/>
                <w:sz w:val="24"/>
                <w:szCs w:val="24"/>
              </w:rPr>
            </w:pPr>
            <w:r w:rsidRPr="006F0805">
              <w:rPr>
                <w:rFonts w:ascii="Arial" w:hAnsi="Arial" w:cs="Arial"/>
                <w:color w:val="000000"/>
                <w:sz w:val="24"/>
                <w:szCs w:val="24"/>
              </w:rPr>
              <w:t>Identifies innovative solutions to problems  to bring a wider benefit to the organisation</w:t>
            </w:r>
          </w:p>
          <w:p w14:paraId="450F4332" w14:textId="77777777" w:rsidR="002861D7" w:rsidRPr="006F0805" w:rsidRDefault="002861D7" w:rsidP="003130E2">
            <w:pPr>
              <w:rPr>
                <w:rFonts w:ascii="Arial" w:hAnsi="Arial" w:cs="Arial"/>
                <w:sz w:val="24"/>
                <w:szCs w:val="24"/>
              </w:rPr>
            </w:pPr>
          </w:p>
        </w:tc>
      </w:tr>
    </w:tbl>
    <w:p w14:paraId="7288D8CC" w14:textId="77777777" w:rsidR="009C3EC9" w:rsidRDefault="009C3EC9"/>
    <w:p w14:paraId="06F20452" w14:textId="4818C132" w:rsidR="008366D7" w:rsidRPr="008366D7" w:rsidRDefault="008366D7">
      <w:pPr>
        <w:rPr>
          <w:rFonts w:ascii="Arial" w:hAnsi="Arial" w:cs="Arial"/>
          <w:b/>
          <w:sz w:val="28"/>
          <w:szCs w:val="28"/>
        </w:rPr>
      </w:pPr>
      <w:r w:rsidRPr="008366D7">
        <w:rPr>
          <w:rFonts w:ascii="Arial" w:hAnsi="Arial" w:cs="Arial"/>
          <w:b/>
          <w:sz w:val="28"/>
          <w:szCs w:val="28"/>
        </w:rPr>
        <w:t xml:space="preserve">Last updated: </w:t>
      </w:r>
      <w:r w:rsidR="00C8093D">
        <w:rPr>
          <w:rFonts w:ascii="Arial" w:hAnsi="Arial" w:cs="Arial"/>
          <w:b/>
          <w:sz w:val="28"/>
          <w:szCs w:val="28"/>
        </w:rPr>
        <w:t>May 2023</w:t>
      </w:r>
    </w:p>
    <w:sectPr w:rsidR="008366D7" w:rsidRPr="008366D7" w:rsidSect="002861D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86C47" w14:textId="77777777" w:rsidR="00FC2A1B" w:rsidRDefault="00FC2A1B" w:rsidP="00FC2A1B">
      <w:pPr>
        <w:spacing w:after="0" w:line="240" w:lineRule="auto"/>
      </w:pPr>
      <w:r>
        <w:separator/>
      </w:r>
    </w:p>
  </w:endnote>
  <w:endnote w:type="continuationSeparator" w:id="0">
    <w:p w14:paraId="298CBD60" w14:textId="77777777" w:rsidR="00FC2A1B" w:rsidRDefault="00FC2A1B" w:rsidP="00FC2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2C36E" w14:textId="6952C0A5" w:rsidR="00FC2A1B" w:rsidRPr="00C24020" w:rsidRDefault="00C24020" w:rsidP="00FC2A1B">
    <w:pPr>
      <w:pStyle w:val="Footer"/>
      <w:rPr>
        <w:sz w:val="20"/>
        <w:szCs w:val="20"/>
      </w:rPr>
    </w:pPr>
    <w:r w:rsidRPr="00C24020">
      <w:rPr>
        <w:sz w:val="20"/>
        <w:szCs w:val="20"/>
      </w:rPr>
      <w:t>Head of College Operations CCW May 2023</w:t>
    </w:r>
  </w:p>
  <w:p w14:paraId="2F601499" w14:textId="77777777" w:rsidR="00FC2A1B" w:rsidRDefault="00FC2A1B">
    <w:pPr>
      <w:pStyle w:val="Footer"/>
    </w:pPr>
  </w:p>
  <w:p w14:paraId="14030FEB" w14:textId="77777777" w:rsidR="00FC2A1B" w:rsidRDefault="00FC2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348D5" w14:textId="77777777" w:rsidR="00FC2A1B" w:rsidRDefault="00FC2A1B" w:rsidP="00FC2A1B">
      <w:pPr>
        <w:spacing w:after="0" w:line="240" w:lineRule="auto"/>
      </w:pPr>
      <w:r>
        <w:separator/>
      </w:r>
    </w:p>
  </w:footnote>
  <w:footnote w:type="continuationSeparator" w:id="0">
    <w:p w14:paraId="440E2FEC" w14:textId="77777777" w:rsidR="00FC2A1B" w:rsidRDefault="00FC2A1B" w:rsidP="00FC2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52F21"/>
    <w:multiLevelType w:val="hybridMultilevel"/>
    <w:tmpl w:val="9CA4AF38"/>
    <w:lvl w:ilvl="0" w:tplc="A84266B4">
      <w:numFmt w:val="bullet"/>
      <w:lvlText w:val="•"/>
      <w:lvlJc w:val="left"/>
      <w:pPr>
        <w:ind w:left="1570" w:hanging="358"/>
      </w:pPr>
      <w:rPr>
        <w:rFonts w:ascii="Arial" w:eastAsia="Arial" w:hAnsi="Arial" w:cs="Arial" w:hint="default"/>
        <w:b w:val="0"/>
        <w:bCs w:val="0"/>
        <w:i w:val="0"/>
        <w:iCs w:val="0"/>
        <w:color w:val="030303"/>
        <w:w w:val="106"/>
        <w:sz w:val="23"/>
        <w:szCs w:val="23"/>
        <w:lang w:val="en-US" w:eastAsia="en-US" w:bidi="ar-SA"/>
      </w:rPr>
    </w:lvl>
    <w:lvl w:ilvl="1" w:tplc="8DDCD358">
      <w:numFmt w:val="bullet"/>
      <w:lvlText w:val="•"/>
      <w:lvlJc w:val="left"/>
      <w:pPr>
        <w:ind w:left="2542" w:hanging="358"/>
      </w:pPr>
      <w:rPr>
        <w:rFonts w:hint="default"/>
        <w:lang w:val="en-US" w:eastAsia="en-US" w:bidi="ar-SA"/>
      </w:rPr>
    </w:lvl>
    <w:lvl w:ilvl="2" w:tplc="6BFC2966">
      <w:numFmt w:val="bullet"/>
      <w:lvlText w:val="•"/>
      <w:lvlJc w:val="left"/>
      <w:pPr>
        <w:ind w:left="3504" w:hanging="358"/>
      </w:pPr>
      <w:rPr>
        <w:rFonts w:hint="default"/>
        <w:lang w:val="en-US" w:eastAsia="en-US" w:bidi="ar-SA"/>
      </w:rPr>
    </w:lvl>
    <w:lvl w:ilvl="3" w:tplc="A1D88B5A">
      <w:numFmt w:val="bullet"/>
      <w:lvlText w:val="•"/>
      <w:lvlJc w:val="left"/>
      <w:pPr>
        <w:ind w:left="4467" w:hanging="358"/>
      </w:pPr>
      <w:rPr>
        <w:rFonts w:hint="default"/>
        <w:lang w:val="en-US" w:eastAsia="en-US" w:bidi="ar-SA"/>
      </w:rPr>
    </w:lvl>
    <w:lvl w:ilvl="4" w:tplc="94B21F72">
      <w:numFmt w:val="bullet"/>
      <w:lvlText w:val="•"/>
      <w:lvlJc w:val="left"/>
      <w:pPr>
        <w:ind w:left="5429" w:hanging="358"/>
      </w:pPr>
      <w:rPr>
        <w:rFonts w:hint="default"/>
        <w:lang w:val="en-US" w:eastAsia="en-US" w:bidi="ar-SA"/>
      </w:rPr>
    </w:lvl>
    <w:lvl w:ilvl="5" w:tplc="99E67510">
      <w:numFmt w:val="bullet"/>
      <w:lvlText w:val="•"/>
      <w:lvlJc w:val="left"/>
      <w:pPr>
        <w:ind w:left="6392" w:hanging="358"/>
      </w:pPr>
      <w:rPr>
        <w:rFonts w:hint="default"/>
        <w:lang w:val="en-US" w:eastAsia="en-US" w:bidi="ar-SA"/>
      </w:rPr>
    </w:lvl>
    <w:lvl w:ilvl="6" w:tplc="6FAA5982">
      <w:numFmt w:val="bullet"/>
      <w:lvlText w:val="•"/>
      <w:lvlJc w:val="left"/>
      <w:pPr>
        <w:ind w:left="7354" w:hanging="358"/>
      </w:pPr>
      <w:rPr>
        <w:rFonts w:hint="default"/>
        <w:lang w:val="en-US" w:eastAsia="en-US" w:bidi="ar-SA"/>
      </w:rPr>
    </w:lvl>
    <w:lvl w:ilvl="7" w:tplc="56963EA2">
      <w:numFmt w:val="bullet"/>
      <w:lvlText w:val="•"/>
      <w:lvlJc w:val="left"/>
      <w:pPr>
        <w:ind w:left="8316" w:hanging="358"/>
      </w:pPr>
      <w:rPr>
        <w:rFonts w:hint="default"/>
        <w:lang w:val="en-US" w:eastAsia="en-US" w:bidi="ar-SA"/>
      </w:rPr>
    </w:lvl>
    <w:lvl w:ilvl="8" w:tplc="2C2E590C">
      <w:numFmt w:val="bullet"/>
      <w:lvlText w:val="•"/>
      <w:lvlJc w:val="left"/>
      <w:pPr>
        <w:ind w:left="9279" w:hanging="358"/>
      </w:pPr>
      <w:rPr>
        <w:rFonts w:hint="default"/>
        <w:lang w:val="en-US" w:eastAsia="en-US" w:bidi="ar-SA"/>
      </w:rPr>
    </w:lvl>
  </w:abstractNum>
  <w:abstractNum w:abstractNumId="1" w15:restartNumberingAfterBreak="0">
    <w:nsid w:val="15EF2575"/>
    <w:multiLevelType w:val="hybridMultilevel"/>
    <w:tmpl w:val="7722CFF6"/>
    <w:lvl w:ilvl="0" w:tplc="FC12E614">
      <w:start w:val="1"/>
      <w:numFmt w:val="bullet"/>
      <w:lvlText w:val=""/>
      <w:lvlJc w:val="left"/>
      <w:pPr>
        <w:tabs>
          <w:tab w:val="num" w:pos="360"/>
        </w:tabs>
        <w:ind w:left="360" w:hanging="360"/>
      </w:pPr>
      <w:rPr>
        <w:rFonts w:ascii="Symbol" w:hAnsi="Symbol" w:hint="default"/>
        <w:color w:val="auto"/>
      </w:rPr>
    </w:lvl>
    <w:lvl w:ilvl="1" w:tplc="2458BB9A" w:tentative="1">
      <w:start w:val="1"/>
      <w:numFmt w:val="bullet"/>
      <w:lvlText w:val="o"/>
      <w:lvlJc w:val="left"/>
      <w:pPr>
        <w:tabs>
          <w:tab w:val="num" w:pos="1080"/>
        </w:tabs>
        <w:ind w:left="1080" w:hanging="360"/>
      </w:pPr>
      <w:rPr>
        <w:rFonts w:ascii="Courier New" w:hAnsi="Courier New" w:hint="default"/>
      </w:rPr>
    </w:lvl>
    <w:lvl w:ilvl="2" w:tplc="A14EB942" w:tentative="1">
      <w:start w:val="1"/>
      <w:numFmt w:val="bullet"/>
      <w:lvlText w:val=""/>
      <w:lvlJc w:val="left"/>
      <w:pPr>
        <w:tabs>
          <w:tab w:val="num" w:pos="1800"/>
        </w:tabs>
        <w:ind w:left="1800" w:hanging="360"/>
      </w:pPr>
      <w:rPr>
        <w:rFonts w:ascii="Wingdings" w:hAnsi="Wingdings" w:hint="default"/>
      </w:rPr>
    </w:lvl>
    <w:lvl w:ilvl="3" w:tplc="BA7494C8" w:tentative="1">
      <w:start w:val="1"/>
      <w:numFmt w:val="bullet"/>
      <w:lvlText w:val=""/>
      <w:lvlJc w:val="left"/>
      <w:pPr>
        <w:tabs>
          <w:tab w:val="num" w:pos="2520"/>
        </w:tabs>
        <w:ind w:left="2520" w:hanging="360"/>
      </w:pPr>
      <w:rPr>
        <w:rFonts w:ascii="Symbol" w:hAnsi="Symbol" w:hint="default"/>
      </w:rPr>
    </w:lvl>
    <w:lvl w:ilvl="4" w:tplc="405C6380" w:tentative="1">
      <w:start w:val="1"/>
      <w:numFmt w:val="bullet"/>
      <w:lvlText w:val="o"/>
      <w:lvlJc w:val="left"/>
      <w:pPr>
        <w:tabs>
          <w:tab w:val="num" w:pos="3240"/>
        </w:tabs>
        <w:ind w:left="3240" w:hanging="360"/>
      </w:pPr>
      <w:rPr>
        <w:rFonts w:ascii="Courier New" w:hAnsi="Courier New" w:hint="default"/>
      </w:rPr>
    </w:lvl>
    <w:lvl w:ilvl="5" w:tplc="B14AF818" w:tentative="1">
      <w:start w:val="1"/>
      <w:numFmt w:val="bullet"/>
      <w:lvlText w:val=""/>
      <w:lvlJc w:val="left"/>
      <w:pPr>
        <w:tabs>
          <w:tab w:val="num" w:pos="3960"/>
        </w:tabs>
        <w:ind w:left="3960" w:hanging="360"/>
      </w:pPr>
      <w:rPr>
        <w:rFonts w:ascii="Wingdings" w:hAnsi="Wingdings" w:hint="default"/>
      </w:rPr>
    </w:lvl>
    <w:lvl w:ilvl="6" w:tplc="3F5C1E7A" w:tentative="1">
      <w:start w:val="1"/>
      <w:numFmt w:val="bullet"/>
      <w:lvlText w:val=""/>
      <w:lvlJc w:val="left"/>
      <w:pPr>
        <w:tabs>
          <w:tab w:val="num" w:pos="4680"/>
        </w:tabs>
        <w:ind w:left="4680" w:hanging="360"/>
      </w:pPr>
      <w:rPr>
        <w:rFonts w:ascii="Symbol" w:hAnsi="Symbol" w:hint="default"/>
      </w:rPr>
    </w:lvl>
    <w:lvl w:ilvl="7" w:tplc="98F4566E" w:tentative="1">
      <w:start w:val="1"/>
      <w:numFmt w:val="bullet"/>
      <w:lvlText w:val="o"/>
      <w:lvlJc w:val="left"/>
      <w:pPr>
        <w:tabs>
          <w:tab w:val="num" w:pos="5400"/>
        </w:tabs>
        <w:ind w:left="5400" w:hanging="360"/>
      </w:pPr>
      <w:rPr>
        <w:rFonts w:ascii="Courier New" w:hAnsi="Courier New" w:hint="default"/>
      </w:rPr>
    </w:lvl>
    <w:lvl w:ilvl="8" w:tplc="23ACE3F2"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0731042"/>
    <w:multiLevelType w:val="hybridMultilevel"/>
    <w:tmpl w:val="B7E20CA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2246120F"/>
    <w:multiLevelType w:val="hybridMultilevel"/>
    <w:tmpl w:val="F06E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041B37"/>
    <w:multiLevelType w:val="hybridMultilevel"/>
    <w:tmpl w:val="A01CD988"/>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52C3A66"/>
    <w:multiLevelType w:val="hybridMultilevel"/>
    <w:tmpl w:val="491ADBD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8" w15:restartNumberingAfterBreak="0">
    <w:nsid w:val="5D7645EC"/>
    <w:multiLevelType w:val="hybridMultilevel"/>
    <w:tmpl w:val="7DB89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4"/>
  </w:num>
  <w:num w:numId="3">
    <w:abstractNumId w:val="8"/>
  </w:num>
  <w:num w:numId="4">
    <w:abstractNumId w:val="5"/>
  </w:num>
  <w:num w:numId="5">
    <w:abstractNumId w:val="10"/>
  </w:num>
  <w:num w:numId="6">
    <w:abstractNumId w:val="9"/>
  </w:num>
  <w:num w:numId="7">
    <w:abstractNumId w:val="3"/>
  </w:num>
  <w:num w:numId="8">
    <w:abstractNumId w:val="1"/>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D7"/>
    <w:rsid w:val="00005663"/>
    <w:rsid w:val="00033052"/>
    <w:rsid w:val="00035CBE"/>
    <w:rsid w:val="0005496C"/>
    <w:rsid w:val="000623C8"/>
    <w:rsid w:val="00064790"/>
    <w:rsid w:val="0007444E"/>
    <w:rsid w:val="00075B34"/>
    <w:rsid w:val="001074C1"/>
    <w:rsid w:val="0012688A"/>
    <w:rsid w:val="00134053"/>
    <w:rsid w:val="00143335"/>
    <w:rsid w:val="00162959"/>
    <w:rsid w:val="001659B8"/>
    <w:rsid w:val="001D116F"/>
    <w:rsid w:val="0021115B"/>
    <w:rsid w:val="00222D2C"/>
    <w:rsid w:val="0023319D"/>
    <w:rsid w:val="002429C9"/>
    <w:rsid w:val="00282F56"/>
    <w:rsid w:val="002861D7"/>
    <w:rsid w:val="002920C2"/>
    <w:rsid w:val="00294B09"/>
    <w:rsid w:val="002959C3"/>
    <w:rsid w:val="002A3E01"/>
    <w:rsid w:val="002A5D9E"/>
    <w:rsid w:val="002B1277"/>
    <w:rsid w:val="002C1E63"/>
    <w:rsid w:val="002C3C48"/>
    <w:rsid w:val="002D007E"/>
    <w:rsid w:val="00300A63"/>
    <w:rsid w:val="0030404C"/>
    <w:rsid w:val="00313828"/>
    <w:rsid w:val="00332803"/>
    <w:rsid w:val="00342E1B"/>
    <w:rsid w:val="003D00D0"/>
    <w:rsid w:val="003F113D"/>
    <w:rsid w:val="004013B3"/>
    <w:rsid w:val="00405517"/>
    <w:rsid w:val="00445AB7"/>
    <w:rsid w:val="004474A0"/>
    <w:rsid w:val="00451078"/>
    <w:rsid w:val="0046274B"/>
    <w:rsid w:val="00467487"/>
    <w:rsid w:val="00486A39"/>
    <w:rsid w:val="004D2619"/>
    <w:rsid w:val="004E49D1"/>
    <w:rsid w:val="004E544C"/>
    <w:rsid w:val="004F6095"/>
    <w:rsid w:val="005133EF"/>
    <w:rsid w:val="00521299"/>
    <w:rsid w:val="005240CA"/>
    <w:rsid w:val="00530433"/>
    <w:rsid w:val="005629AB"/>
    <w:rsid w:val="00567396"/>
    <w:rsid w:val="0059322A"/>
    <w:rsid w:val="005C12DA"/>
    <w:rsid w:val="005C60BD"/>
    <w:rsid w:val="005E5E89"/>
    <w:rsid w:val="005F1E93"/>
    <w:rsid w:val="00611793"/>
    <w:rsid w:val="00632212"/>
    <w:rsid w:val="00641C77"/>
    <w:rsid w:val="006522ED"/>
    <w:rsid w:val="006773EB"/>
    <w:rsid w:val="00686B01"/>
    <w:rsid w:val="006A7CB3"/>
    <w:rsid w:val="006B44AA"/>
    <w:rsid w:val="006C69C4"/>
    <w:rsid w:val="00712F52"/>
    <w:rsid w:val="007178AF"/>
    <w:rsid w:val="00723267"/>
    <w:rsid w:val="00733156"/>
    <w:rsid w:val="00747D45"/>
    <w:rsid w:val="00751AE5"/>
    <w:rsid w:val="00781D34"/>
    <w:rsid w:val="008059C2"/>
    <w:rsid w:val="0082190B"/>
    <w:rsid w:val="008366D7"/>
    <w:rsid w:val="008535E7"/>
    <w:rsid w:val="00864D3F"/>
    <w:rsid w:val="008938AF"/>
    <w:rsid w:val="00894CFA"/>
    <w:rsid w:val="008C31A1"/>
    <w:rsid w:val="008C6B12"/>
    <w:rsid w:val="008D79F5"/>
    <w:rsid w:val="008E4C16"/>
    <w:rsid w:val="0090502A"/>
    <w:rsid w:val="00907022"/>
    <w:rsid w:val="00912B2B"/>
    <w:rsid w:val="009336FA"/>
    <w:rsid w:val="0095075E"/>
    <w:rsid w:val="00962381"/>
    <w:rsid w:val="00965F92"/>
    <w:rsid w:val="0097109F"/>
    <w:rsid w:val="00971509"/>
    <w:rsid w:val="00981237"/>
    <w:rsid w:val="009B6FC6"/>
    <w:rsid w:val="009C077C"/>
    <w:rsid w:val="009C3EC9"/>
    <w:rsid w:val="009C4437"/>
    <w:rsid w:val="009E7D11"/>
    <w:rsid w:val="00A03C75"/>
    <w:rsid w:val="00A24AE4"/>
    <w:rsid w:val="00A268E4"/>
    <w:rsid w:val="00A4470E"/>
    <w:rsid w:val="00A53E3A"/>
    <w:rsid w:val="00A6231B"/>
    <w:rsid w:val="00A62794"/>
    <w:rsid w:val="00A66461"/>
    <w:rsid w:val="00AC4173"/>
    <w:rsid w:val="00AF49A4"/>
    <w:rsid w:val="00B01E2E"/>
    <w:rsid w:val="00B11AAE"/>
    <w:rsid w:val="00B311F9"/>
    <w:rsid w:val="00B34924"/>
    <w:rsid w:val="00B665E1"/>
    <w:rsid w:val="00B72586"/>
    <w:rsid w:val="00B82C76"/>
    <w:rsid w:val="00B91E42"/>
    <w:rsid w:val="00B976BE"/>
    <w:rsid w:val="00BA479E"/>
    <w:rsid w:val="00BB6742"/>
    <w:rsid w:val="00BD1D8C"/>
    <w:rsid w:val="00BE0627"/>
    <w:rsid w:val="00C00BE9"/>
    <w:rsid w:val="00C07604"/>
    <w:rsid w:val="00C16563"/>
    <w:rsid w:val="00C1708B"/>
    <w:rsid w:val="00C22FCA"/>
    <w:rsid w:val="00C24020"/>
    <w:rsid w:val="00C503C8"/>
    <w:rsid w:val="00C60B89"/>
    <w:rsid w:val="00C631AF"/>
    <w:rsid w:val="00C754DE"/>
    <w:rsid w:val="00C8093D"/>
    <w:rsid w:val="00C8435F"/>
    <w:rsid w:val="00C9138C"/>
    <w:rsid w:val="00C91918"/>
    <w:rsid w:val="00C92C69"/>
    <w:rsid w:val="00CB1A31"/>
    <w:rsid w:val="00CB39EE"/>
    <w:rsid w:val="00D014F3"/>
    <w:rsid w:val="00D03D62"/>
    <w:rsid w:val="00D049A5"/>
    <w:rsid w:val="00D1305F"/>
    <w:rsid w:val="00D173A6"/>
    <w:rsid w:val="00D342E7"/>
    <w:rsid w:val="00D529CF"/>
    <w:rsid w:val="00D57B8E"/>
    <w:rsid w:val="00D622B5"/>
    <w:rsid w:val="00D80016"/>
    <w:rsid w:val="00D854E0"/>
    <w:rsid w:val="00DC2D48"/>
    <w:rsid w:val="00DE5510"/>
    <w:rsid w:val="00DF1DB2"/>
    <w:rsid w:val="00E07305"/>
    <w:rsid w:val="00E07C43"/>
    <w:rsid w:val="00E3150C"/>
    <w:rsid w:val="00E400E5"/>
    <w:rsid w:val="00E51855"/>
    <w:rsid w:val="00E54F76"/>
    <w:rsid w:val="00E554B4"/>
    <w:rsid w:val="00E73303"/>
    <w:rsid w:val="00E81A19"/>
    <w:rsid w:val="00E869DC"/>
    <w:rsid w:val="00E911AB"/>
    <w:rsid w:val="00E97E94"/>
    <w:rsid w:val="00EC1F78"/>
    <w:rsid w:val="00F00294"/>
    <w:rsid w:val="00F07AA5"/>
    <w:rsid w:val="00F35C44"/>
    <w:rsid w:val="00FC2A1B"/>
    <w:rsid w:val="00FE0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B9003"/>
  <w15:chartTrackingRefBased/>
  <w15:docId w15:val="{244B5674-378F-472D-A4A5-3500A7A2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1D7"/>
    <w:pPr>
      <w:spacing w:after="200" w:line="276" w:lineRule="auto"/>
    </w:pPr>
  </w:style>
  <w:style w:type="paragraph" w:styleId="Heading1">
    <w:name w:val="heading 1"/>
    <w:basedOn w:val="Normal"/>
    <w:next w:val="Normal"/>
    <w:link w:val="Heading1Char"/>
    <w:qFormat/>
    <w:rsid w:val="002861D7"/>
    <w:pPr>
      <w:keepNext/>
      <w:pBdr>
        <w:top w:val="single" w:sz="12" w:space="1" w:color="auto"/>
        <w:left w:val="single" w:sz="12" w:space="4" w:color="auto"/>
        <w:bottom w:val="single" w:sz="12" w:space="1" w:color="auto"/>
        <w:right w:val="single" w:sz="12" w:space="4" w:color="auto"/>
      </w:pBdr>
      <w:spacing w:after="0" w:line="240" w:lineRule="auto"/>
      <w:jc w:val="center"/>
      <w:outlineLvl w:val="0"/>
    </w:pPr>
    <w:rPr>
      <w:rFonts w:ascii="Arial" w:eastAsia="Times New Roman" w:hAnsi="Arial" w:cs="Arial"/>
      <w:b/>
      <w:sz w:val="20"/>
      <w:szCs w:val="24"/>
    </w:rPr>
  </w:style>
  <w:style w:type="paragraph" w:styleId="Heading3">
    <w:name w:val="heading 3"/>
    <w:basedOn w:val="Normal"/>
    <w:next w:val="Normal"/>
    <w:link w:val="Heading3Char"/>
    <w:qFormat/>
    <w:rsid w:val="002861D7"/>
    <w:pPr>
      <w:keepNext/>
      <w:spacing w:after="0" w:line="240" w:lineRule="auto"/>
      <w:jc w:val="center"/>
      <w:outlineLvl w:val="2"/>
    </w:pPr>
    <w:rPr>
      <w:rFonts w:ascii="Arial" w:eastAsia="Times New Roman" w:hAnsi="Arial" w:cs="Arial"/>
      <w:b/>
      <w:szCs w:val="24"/>
    </w:rPr>
  </w:style>
  <w:style w:type="paragraph" w:styleId="Heading4">
    <w:name w:val="heading 4"/>
    <w:basedOn w:val="Normal"/>
    <w:next w:val="Normal"/>
    <w:link w:val="Heading4Char"/>
    <w:qFormat/>
    <w:rsid w:val="002861D7"/>
    <w:pPr>
      <w:keepNext/>
      <w:spacing w:after="0" w:line="240" w:lineRule="auto"/>
      <w:outlineLvl w:val="3"/>
    </w:pPr>
    <w:rPr>
      <w:rFonts w:ascii="Arial" w:eastAsia="Times New Roman" w:hAnsi="Arial" w:cs="Arial"/>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6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861D7"/>
    <w:rPr>
      <w:rFonts w:ascii="Arial" w:eastAsia="Times New Roman" w:hAnsi="Arial" w:cs="Arial"/>
      <w:b/>
      <w:sz w:val="20"/>
      <w:szCs w:val="24"/>
    </w:rPr>
  </w:style>
  <w:style w:type="character" w:customStyle="1" w:styleId="Heading3Char">
    <w:name w:val="Heading 3 Char"/>
    <w:basedOn w:val="DefaultParagraphFont"/>
    <w:link w:val="Heading3"/>
    <w:rsid w:val="002861D7"/>
    <w:rPr>
      <w:rFonts w:ascii="Arial" w:eastAsia="Times New Roman" w:hAnsi="Arial" w:cs="Arial"/>
      <w:b/>
      <w:szCs w:val="24"/>
    </w:rPr>
  </w:style>
  <w:style w:type="character" w:customStyle="1" w:styleId="Heading4Char">
    <w:name w:val="Heading 4 Char"/>
    <w:basedOn w:val="DefaultParagraphFont"/>
    <w:link w:val="Heading4"/>
    <w:rsid w:val="002861D7"/>
    <w:rPr>
      <w:rFonts w:ascii="Arial" w:eastAsia="Times New Roman" w:hAnsi="Arial" w:cs="Arial"/>
      <w:bCs/>
      <w:szCs w:val="24"/>
      <w:u w:val="single"/>
    </w:rPr>
  </w:style>
  <w:style w:type="paragraph" w:styleId="BodyText2">
    <w:name w:val="Body Text 2"/>
    <w:basedOn w:val="Normal"/>
    <w:link w:val="BodyText2Char"/>
    <w:semiHidden/>
    <w:rsid w:val="002861D7"/>
    <w:pPr>
      <w:spacing w:after="0" w:line="240" w:lineRule="auto"/>
    </w:pPr>
    <w:rPr>
      <w:rFonts w:ascii="Arial" w:eastAsia="Times New Roman" w:hAnsi="Arial" w:cs="Arial"/>
      <w:sz w:val="20"/>
      <w:szCs w:val="24"/>
    </w:rPr>
  </w:style>
  <w:style w:type="character" w:customStyle="1" w:styleId="BodyText2Char">
    <w:name w:val="Body Text 2 Char"/>
    <w:basedOn w:val="DefaultParagraphFont"/>
    <w:link w:val="BodyText2"/>
    <w:semiHidden/>
    <w:rsid w:val="002861D7"/>
    <w:rPr>
      <w:rFonts w:ascii="Arial" w:eastAsia="Times New Roman" w:hAnsi="Arial" w:cs="Arial"/>
      <w:sz w:val="20"/>
      <w:szCs w:val="24"/>
    </w:rPr>
  </w:style>
  <w:style w:type="paragraph" w:styleId="ListParagraph">
    <w:name w:val="List Paragraph"/>
    <w:basedOn w:val="Normal"/>
    <w:uiPriority w:val="1"/>
    <w:qFormat/>
    <w:rsid w:val="002861D7"/>
    <w:pPr>
      <w:spacing w:after="0" w:line="240" w:lineRule="auto"/>
      <w:ind w:left="720"/>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F00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294"/>
    <w:rPr>
      <w:rFonts w:ascii="Segoe UI" w:hAnsi="Segoe UI" w:cs="Segoe UI"/>
      <w:sz w:val="18"/>
      <w:szCs w:val="18"/>
    </w:rPr>
  </w:style>
  <w:style w:type="paragraph" w:styleId="Header">
    <w:name w:val="header"/>
    <w:basedOn w:val="Normal"/>
    <w:link w:val="HeaderChar"/>
    <w:uiPriority w:val="99"/>
    <w:unhideWhenUsed/>
    <w:rsid w:val="00FC2A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A1B"/>
  </w:style>
  <w:style w:type="paragraph" w:styleId="Footer">
    <w:name w:val="footer"/>
    <w:basedOn w:val="Normal"/>
    <w:link w:val="FooterChar"/>
    <w:uiPriority w:val="99"/>
    <w:unhideWhenUsed/>
    <w:rsid w:val="00FC2A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A1B"/>
  </w:style>
  <w:style w:type="paragraph" w:styleId="BodyText">
    <w:name w:val="Body Text"/>
    <w:basedOn w:val="Normal"/>
    <w:link w:val="BodyTextChar"/>
    <w:uiPriority w:val="99"/>
    <w:semiHidden/>
    <w:unhideWhenUsed/>
    <w:rsid w:val="005C12DA"/>
    <w:pPr>
      <w:spacing w:after="120"/>
    </w:pPr>
  </w:style>
  <w:style w:type="character" w:customStyle="1" w:styleId="BodyTextChar">
    <w:name w:val="Body Text Char"/>
    <w:basedOn w:val="DefaultParagraphFont"/>
    <w:link w:val="BodyText"/>
    <w:uiPriority w:val="99"/>
    <w:semiHidden/>
    <w:rsid w:val="005C12DA"/>
  </w:style>
  <w:style w:type="character" w:styleId="CommentReference">
    <w:name w:val="annotation reference"/>
    <w:basedOn w:val="DefaultParagraphFont"/>
    <w:uiPriority w:val="99"/>
    <w:semiHidden/>
    <w:unhideWhenUsed/>
    <w:rsid w:val="005C12DA"/>
    <w:rPr>
      <w:sz w:val="16"/>
      <w:szCs w:val="16"/>
    </w:rPr>
  </w:style>
  <w:style w:type="paragraph" w:styleId="CommentText">
    <w:name w:val="annotation text"/>
    <w:basedOn w:val="Normal"/>
    <w:link w:val="CommentTextChar"/>
    <w:uiPriority w:val="99"/>
    <w:unhideWhenUsed/>
    <w:rsid w:val="005C12DA"/>
    <w:pPr>
      <w:spacing w:line="240" w:lineRule="auto"/>
    </w:pPr>
    <w:rPr>
      <w:sz w:val="20"/>
      <w:szCs w:val="20"/>
    </w:rPr>
  </w:style>
  <w:style w:type="character" w:customStyle="1" w:styleId="CommentTextChar">
    <w:name w:val="Comment Text Char"/>
    <w:basedOn w:val="DefaultParagraphFont"/>
    <w:link w:val="CommentText"/>
    <w:uiPriority w:val="99"/>
    <w:rsid w:val="005C12DA"/>
    <w:rPr>
      <w:sz w:val="20"/>
      <w:szCs w:val="20"/>
    </w:rPr>
  </w:style>
  <w:style w:type="paragraph" w:styleId="CommentSubject">
    <w:name w:val="annotation subject"/>
    <w:basedOn w:val="CommentText"/>
    <w:next w:val="CommentText"/>
    <w:link w:val="CommentSubjectChar"/>
    <w:uiPriority w:val="99"/>
    <w:semiHidden/>
    <w:unhideWhenUsed/>
    <w:rsid w:val="005C12DA"/>
    <w:rPr>
      <w:b/>
      <w:bCs/>
    </w:rPr>
  </w:style>
  <w:style w:type="character" w:customStyle="1" w:styleId="CommentSubjectChar">
    <w:name w:val="Comment Subject Char"/>
    <w:basedOn w:val="CommentTextChar"/>
    <w:link w:val="CommentSubject"/>
    <w:uiPriority w:val="99"/>
    <w:semiHidden/>
    <w:rsid w:val="005C12DA"/>
    <w:rPr>
      <w:b/>
      <w:bCs/>
      <w:sz w:val="20"/>
      <w:szCs w:val="20"/>
    </w:rPr>
  </w:style>
  <w:style w:type="paragraph" w:styleId="Revision">
    <w:name w:val="Revision"/>
    <w:hidden/>
    <w:uiPriority w:val="99"/>
    <w:semiHidden/>
    <w:rsid w:val="00D1305F"/>
    <w:pPr>
      <w:spacing w:after="0" w:line="240" w:lineRule="auto"/>
    </w:pPr>
  </w:style>
  <w:style w:type="character" w:customStyle="1" w:styleId="normaltextrun">
    <w:name w:val="normaltextrun"/>
    <w:basedOn w:val="DefaultParagraphFont"/>
    <w:rsid w:val="005F1E93"/>
  </w:style>
  <w:style w:type="character" w:customStyle="1" w:styleId="eop">
    <w:name w:val="eop"/>
    <w:basedOn w:val="DefaultParagraphFont"/>
    <w:rsid w:val="005F1E93"/>
  </w:style>
  <w:style w:type="character" w:customStyle="1" w:styleId="scxw124593908">
    <w:name w:val="scxw124593908"/>
    <w:basedOn w:val="DefaultParagraphFont"/>
    <w:rsid w:val="003D0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1843</Words>
  <Characters>10288</Characters>
  <Application>Microsoft Office Word</Application>
  <DocSecurity>0</DocSecurity>
  <Lines>239</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Bragg</dc:creator>
  <cp:keywords/>
  <dc:description/>
  <cp:lastModifiedBy>Adrienne Marsh</cp:lastModifiedBy>
  <cp:revision>3</cp:revision>
  <dcterms:created xsi:type="dcterms:W3CDTF">2023-05-31T14:13:00Z</dcterms:created>
  <dcterms:modified xsi:type="dcterms:W3CDTF">2023-05-31T14:16:00Z</dcterms:modified>
</cp:coreProperties>
</file>