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685B5" w14:textId="77777777" w:rsidR="00704F8C" w:rsidRDefault="00704F8C">
      <w:pPr>
        <w:pStyle w:val="BodyText"/>
        <w:spacing w:before="9"/>
        <w:rPr>
          <w:rFonts w:ascii="Times New Roman"/>
          <w:sz w:val="22"/>
        </w:rPr>
      </w:pPr>
    </w:p>
    <w:tbl>
      <w:tblPr>
        <w:tblW w:w="0" w:type="auto"/>
        <w:tblInd w:w="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704F8C" w14:paraId="5846B914" w14:textId="77777777">
        <w:trPr>
          <w:trHeight w:val="254"/>
        </w:trPr>
        <w:tc>
          <w:tcPr>
            <w:tcW w:w="10442" w:type="dxa"/>
          </w:tcPr>
          <w:p w14:paraId="13344BA5" w14:textId="77777777" w:rsidR="00704F8C" w:rsidRDefault="008D6004">
            <w:pPr>
              <w:pStyle w:val="TableParagraph"/>
              <w:spacing w:line="234" w:lineRule="exact"/>
              <w:ind w:left="2570" w:right="2554"/>
              <w:jc w:val="center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SPECIFICATION</w:t>
            </w:r>
          </w:p>
        </w:tc>
      </w:tr>
      <w:tr w:rsidR="00704F8C" w14:paraId="0F7E2F8E" w14:textId="77777777">
        <w:trPr>
          <w:trHeight w:val="1770"/>
        </w:trPr>
        <w:tc>
          <w:tcPr>
            <w:tcW w:w="10442" w:type="dxa"/>
          </w:tcPr>
          <w:p w14:paraId="2C3720B0" w14:textId="77777777" w:rsidR="00704F8C" w:rsidRDefault="008D6004">
            <w:pPr>
              <w:pStyle w:val="TableParagraph"/>
              <w:tabs>
                <w:tab w:val="left" w:pos="5616"/>
              </w:tabs>
              <w:spacing w:line="248" w:lineRule="exact"/>
            </w:pPr>
            <w:r>
              <w:rPr>
                <w:b/>
              </w:rPr>
              <w:t>Job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Title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Academic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Librarian</w:t>
            </w:r>
            <w:r>
              <w:tab/>
            </w:r>
            <w:r>
              <w:rPr>
                <w:b/>
              </w:rPr>
              <w:t>Grade: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spacing w:val="-10"/>
              </w:rPr>
              <w:t>4</w:t>
            </w:r>
          </w:p>
          <w:p w14:paraId="59EDD368" w14:textId="77777777" w:rsidR="00704F8C" w:rsidRDefault="00704F8C">
            <w:pPr>
              <w:pStyle w:val="TableParagraph"/>
              <w:ind w:left="0"/>
              <w:rPr>
                <w:rFonts w:ascii="Times New Roman"/>
              </w:rPr>
            </w:pPr>
          </w:p>
          <w:p w14:paraId="13D423F6" w14:textId="0DF89944" w:rsidR="00704F8C" w:rsidRDefault="008D6004">
            <w:pPr>
              <w:pStyle w:val="TableParagraph"/>
              <w:tabs>
                <w:tab w:val="left" w:pos="5616"/>
              </w:tabs>
              <w:rPr>
                <w:b/>
              </w:rPr>
            </w:pPr>
            <w:r>
              <w:rPr>
                <w:b/>
              </w:rPr>
              <w:t>Accountable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Assistant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Resources</w:t>
            </w:r>
            <w:r>
              <w:tab/>
            </w:r>
            <w:r>
              <w:rPr>
                <w:b/>
              </w:rPr>
              <w:t>Salary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£36532.00 – £44,865.00</w:t>
            </w:r>
          </w:p>
          <w:p w14:paraId="4C744C6A" w14:textId="77777777" w:rsidR="00704F8C" w:rsidRDefault="008D6004">
            <w:pPr>
              <w:pStyle w:val="TableParagraph"/>
              <w:spacing w:before="4" w:line="251" w:lineRule="exact"/>
            </w:pPr>
            <w:r>
              <w:rPr>
                <w:spacing w:val="-2"/>
              </w:rPr>
              <w:t>Manager</w:t>
            </w:r>
          </w:p>
          <w:p w14:paraId="24A45341" w14:textId="77777777" w:rsidR="00704F8C" w:rsidRDefault="008D6004">
            <w:pPr>
              <w:pStyle w:val="TableParagraph"/>
              <w:tabs>
                <w:tab w:val="left" w:pos="5616"/>
              </w:tabs>
              <w:spacing w:line="251" w:lineRule="exact"/>
            </w:pPr>
            <w:r>
              <w:rPr>
                <w:b/>
              </w:rPr>
              <w:t>Department:</w:t>
            </w:r>
            <w:r>
              <w:rPr>
                <w:b/>
                <w:spacing w:val="-6"/>
              </w:rPr>
              <w:t xml:space="preserve"> </w:t>
            </w:r>
            <w:r>
              <w:t>Library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Services</w:t>
            </w:r>
            <w:r>
              <w:tab/>
            </w:r>
            <w:r>
              <w:rPr>
                <w:b/>
              </w:rPr>
              <w:t>Location:</w:t>
            </w:r>
            <w:r>
              <w:rPr>
                <w:b/>
                <w:spacing w:val="-8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primary</w:t>
            </w:r>
            <w:r>
              <w:rPr>
                <w:spacing w:val="-5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designated</w:t>
            </w:r>
          </w:p>
          <w:p w14:paraId="4F1AA8CC" w14:textId="77777777" w:rsidR="00704F8C" w:rsidRDefault="00704F8C">
            <w:pPr>
              <w:pStyle w:val="TableParagraph"/>
              <w:ind w:left="0"/>
              <w:rPr>
                <w:rFonts w:ascii="Times New Roman"/>
              </w:rPr>
            </w:pPr>
          </w:p>
          <w:p w14:paraId="4CCA7F30" w14:textId="77777777" w:rsidR="00704F8C" w:rsidRDefault="008D6004">
            <w:pPr>
              <w:pStyle w:val="TableParagraph"/>
              <w:spacing w:line="236" w:lineRule="exact"/>
            </w:pPr>
            <w:r>
              <w:rPr>
                <w:b/>
              </w:rPr>
              <w:t>Section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Library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Academic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</w:tr>
      <w:tr w:rsidR="00704F8C" w14:paraId="64B755C2" w14:textId="77777777">
        <w:trPr>
          <w:trHeight w:val="253"/>
        </w:trPr>
        <w:tc>
          <w:tcPr>
            <w:tcW w:w="10442" w:type="dxa"/>
          </w:tcPr>
          <w:p w14:paraId="76F30943" w14:textId="77777777" w:rsidR="00704F8C" w:rsidRDefault="008D6004">
            <w:pPr>
              <w:pStyle w:val="TableParagraph"/>
              <w:tabs>
                <w:tab w:val="left" w:pos="2126"/>
                <w:tab w:val="left" w:pos="6260"/>
              </w:tabs>
              <w:spacing w:line="234" w:lineRule="exact"/>
              <w:rPr>
                <w:b/>
              </w:rPr>
            </w:pPr>
            <w:r>
              <w:rPr>
                <w:b/>
              </w:rPr>
              <w:t>Contract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Length:</w:t>
            </w:r>
            <w:r>
              <w:rPr>
                <w:b/>
              </w:rPr>
              <w:tab/>
              <w:t>Permanent</w:t>
            </w:r>
            <w:r>
              <w:rPr>
                <w:b/>
                <w:spacing w:val="26"/>
              </w:rPr>
              <w:t xml:space="preserve"> 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week: </w:t>
            </w:r>
            <w:r>
              <w:rPr>
                <w:spacing w:val="-5"/>
              </w:rPr>
              <w:t>35</w:t>
            </w:r>
            <w:r>
              <w:tab/>
            </w:r>
            <w:r>
              <w:rPr>
                <w:b/>
              </w:rPr>
              <w:t>Weeks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52</w:t>
            </w:r>
          </w:p>
        </w:tc>
      </w:tr>
      <w:tr w:rsidR="00704F8C" w14:paraId="069BA037" w14:textId="77777777">
        <w:trPr>
          <w:trHeight w:val="1518"/>
        </w:trPr>
        <w:tc>
          <w:tcPr>
            <w:tcW w:w="10442" w:type="dxa"/>
          </w:tcPr>
          <w:p w14:paraId="6861EE95" w14:textId="77777777" w:rsidR="00704F8C" w:rsidRDefault="008D600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Purpose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Job:</w:t>
            </w:r>
          </w:p>
          <w:p w14:paraId="100AB4AE" w14:textId="77777777" w:rsidR="00704F8C" w:rsidRDefault="008D6004">
            <w:pPr>
              <w:pStyle w:val="TableParagraph"/>
              <w:spacing w:before="4"/>
            </w:pPr>
            <w:r>
              <w:t>To contribute to the development, delivery and exploitation of high quality and customer-focused library services at the Unive</w:t>
            </w:r>
            <w:r>
              <w:t>rsity of the Arts London (UAL), which support the learning, teaching and research activities of its Colleges</w:t>
            </w:r>
            <w:r>
              <w:rPr>
                <w:spacing w:val="-1"/>
              </w:rPr>
              <w:t xml:space="preserve"> </w:t>
            </w:r>
            <w:r>
              <w:t>by being responsible for effective academic liaison, collection development and learning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specified</w:t>
            </w:r>
            <w:r>
              <w:rPr>
                <w:spacing w:val="-5"/>
              </w:rPr>
              <w:t xml:space="preserve"> </w:t>
            </w:r>
            <w:r>
              <w:t>courses/programmes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actively</w:t>
            </w:r>
            <w:r>
              <w:rPr>
                <w:spacing w:val="-5"/>
              </w:rPr>
              <w:t xml:space="preserve"> </w:t>
            </w:r>
            <w:r>
              <w:t>promoting</w:t>
            </w:r>
            <w:r>
              <w:rPr>
                <w:spacing w:val="-1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resources,</w:t>
            </w:r>
          </w:p>
          <w:p w14:paraId="05C235EE" w14:textId="77777777" w:rsidR="00704F8C" w:rsidRDefault="008D6004">
            <w:pPr>
              <w:pStyle w:val="TableParagraph"/>
              <w:spacing w:line="235" w:lineRule="exact"/>
            </w:pPr>
            <w:r>
              <w:t>collections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services.</w:t>
            </w:r>
          </w:p>
        </w:tc>
      </w:tr>
      <w:tr w:rsidR="00704F8C" w14:paraId="1E99E081" w14:textId="77777777">
        <w:trPr>
          <w:trHeight w:val="10068"/>
        </w:trPr>
        <w:tc>
          <w:tcPr>
            <w:tcW w:w="10442" w:type="dxa"/>
          </w:tcPr>
          <w:p w14:paraId="1B5E0CAA" w14:textId="77777777" w:rsidR="00704F8C" w:rsidRDefault="008D600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Duties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Responsibilities:</w:t>
            </w:r>
          </w:p>
          <w:p w14:paraId="02188F75" w14:textId="77777777" w:rsidR="00704F8C" w:rsidRDefault="008D60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4"/>
              <w:ind w:right="283"/>
            </w:pPr>
            <w:r>
              <w:t>Support a</w:t>
            </w:r>
            <w:r>
              <w:rPr>
                <w:spacing w:val="-3"/>
              </w:rPr>
              <w:t xml:space="preserve"> </w:t>
            </w: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/course(s)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academic liaison.</w:t>
            </w:r>
            <w:r>
              <w:rPr>
                <w:spacing w:val="40"/>
              </w:rPr>
              <w:t xml:space="preserve"> </w:t>
            </w:r>
            <w:r>
              <w:t>This will require developing subject knowledge appropriate to the designated programme of study/course(s) and participation in course development, validations and quality assurance activities. This will also include participating at course committees and e</w:t>
            </w:r>
            <w:r>
              <w:t>stablishing effective working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responsible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curriculum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and the delivery of courses.</w:t>
            </w:r>
          </w:p>
          <w:p w14:paraId="034429BD" w14:textId="77777777" w:rsidR="00704F8C" w:rsidRDefault="008D60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78"/>
              <w:ind w:right="443"/>
            </w:pPr>
            <w:r>
              <w:t>Contribute to the delivery of learning support, particularly the development and delivery of induction,</w:t>
            </w:r>
            <w:r>
              <w:rPr>
                <w:spacing w:val="-2"/>
              </w:rPr>
              <w:t xml:space="preserve"> </w:t>
            </w:r>
            <w:r>
              <w:t>informatio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programmes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liaison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2"/>
              </w:rPr>
              <w:t xml:space="preserve"> </w:t>
            </w:r>
            <w:r>
              <w:t>staff.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also include promoting resources and services.</w:t>
            </w:r>
          </w:p>
          <w:p w14:paraId="6901EDE9" w14:textId="77777777" w:rsidR="00704F8C" w:rsidRDefault="008D60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81"/>
              <w:ind w:right="222"/>
            </w:pP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active</w:t>
            </w:r>
            <w:r>
              <w:rPr>
                <w:spacing w:val="-2"/>
              </w:rPr>
              <w:t xml:space="preserve"> </w:t>
            </w:r>
            <w:r>
              <w:t>engagement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developments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teaching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 of the Arts London, and the FE/HE sectors, and evaluate and report on new approaches to improve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delivery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Services,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liaison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 xml:space="preserve">senior </w:t>
            </w:r>
            <w:r>
              <w:rPr>
                <w:spacing w:val="-2"/>
              </w:rPr>
              <w:t>staff.</w:t>
            </w:r>
          </w:p>
          <w:p w14:paraId="0A10E19B" w14:textId="77777777" w:rsidR="00704F8C" w:rsidRDefault="008D60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80"/>
              <w:ind w:right="652"/>
            </w:pPr>
            <w:r>
              <w:t>Participate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dissemination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provision</w:t>
            </w:r>
            <w:r>
              <w:rPr>
                <w:spacing w:val="-4"/>
              </w:rPr>
              <w:t xml:space="preserve"> </w:t>
            </w:r>
            <w:r>
              <w:t>of enquiry</w:t>
            </w:r>
            <w:r>
              <w:rPr>
                <w:spacing w:val="-6"/>
              </w:rPr>
              <w:t xml:space="preserve"> </w:t>
            </w:r>
            <w:r>
              <w:t>services,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roaming support and involvement in virtual enquiry services as needed.</w:t>
            </w:r>
          </w:p>
          <w:p w14:paraId="44AB9A9A" w14:textId="77777777" w:rsidR="00704F8C" w:rsidRDefault="008D60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80"/>
              <w:ind w:right="260"/>
            </w:pPr>
            <w:r>
              <w:t>Contribute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stock organization, maintenance</w:t>
            </w:r>
            <w:r>
              <w:rPr>
                <w:spacing w:val="-2"/>
              </w:rPr>
              <w:t xml:space="preserve"> </w:t>
            </w:r>
            <w:r>
              <w:t>and promotion</w:t>
            </w:r>
            <w:r>
              <w:rPr>
                <w:spacing w:val="-2"/>
              </w:rPr>
              <w:t xml:space="preserve"> </w:t>
            </w:r>
            <w:r>
              <w:t>through involvement in curriculum planning and development and through stock selection for designated programme of study/course(s)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liaison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Systems</w:t>
            </w:r>
            <w:r>
              <w:rPr>
                <w:spacing w:val="-4"/>
              </w:rPr>
              <w:t xml:space="preserve"> </w:t>
            </w:r>
            <w:r>
              <w:t>team.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for a relevant budget as required.</w:t>
            </w:r>
          </w:p>
          <w:p w14:paraId="0656CEA1" w14:textId="77777777" w:rsidR="00704F8C" w:rsidRDefault="008D60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80"/>
              <w:ind w:right="580"/>
              <w:jc w:val="both"/>
            </w:pPr>
            <w:r>
              <w:t>Co-ordinate</w:t>
            </w:r>
            <w:r>
              <w:t xml:space="preserve"> reader services including registration, leavers, defaulters, inter-library loans and reservations,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production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statistics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liaison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Assistant</w:t>
            </w:r>
            <w:r>
              <w:rPr>
                <w:spacing w:val="-5"/>
              </w:rPr>
              <w:t xml:space="preserve"> </w:t>
            </w:r>
            <w:r>
              <w:t>Learning</w:t>
            </w:r>
            <w:r>
              <w:rPr>
                <w:spacing w:val="-4"/>
              </w:rPr>
              <w:t xml:space="preserve"> </w:t>
            </w:r>
            <w:r>
              <w:t>Resources Manager and the Resources &amp; Systems team as required.</w:t>
            </w:r>
          </w:p>
          <w:p w14:paraId="4B41B14E" w14:textId="77777777" w:rsidR="00704F8C" w:rsidRDefault="008D60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81"/>
              <w:ind w:right="159"/>
            </w:pPr>
            <w:r>
              <w:t>Contribute to the de</w:t>
            </w:r>
            <w:r>
              <w:t>velopment and use of information technology, including delivery of electronic information,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maintenance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Library</w:t>
            </w:r>
            <w:r>
              <w:rPr>
                <w:spacing w:val="-5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web-pages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contribute to University web-pages and external web gateways as appropriate.</w:t>
            </w:r>
          </w:p>
          <w:p w14:paraId="323BEDBB" w14:textId="77777777" w:rsidR="00704F8C" w:rsidRDefault="008D60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79"/>
              <w:ind w:right="211"/>
            </w:pP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Library</w:t>
            </w:r>
            <w:r>
              <w:rPr>
                <w:spacing w:val="-5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(LMS)</w:t>
            </w:r>
            <w:r>
              <w:rPr>
                <w:spacing w:val="-1"/>
              </w:rPr>
              <w:t xml:space="preserve"> </w:t>
            </w:r>
            <w:r>
              <w:t>locally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contribute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this system as directed by the Resources and Systems Team.</w:t>
            </w:r>
          </w:p>
          <w:p w14:paraId="401BE418" w14:textId="77777777" w:rsidR="00704F8C" w:rsidRDefault="008D60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80"/>
              <w:ind w:right="605"/>
              <w:jc w:val="both"/>
            </w:pPr>
            <w:r>
              <w:t>Line manage</w:t>
            </w:r>
            <w:r>
              <w:rPr>
                <w:spacing w:val="-2"/>
              </w:rPr>
              <w:t xml:space="preserve"> </w:t>
            </w:r>
            <w:r>
              <w:t>specified staff.</w:t>
            </w:r>
            <w:r>
              <w:rPr>
                <w:spacing w:val="-1"/>
              </w:rPr>
              <w:t xml:space="preserve"> </w:t>
            </w:r>
            <w:r>
              <w:t>Th</w:t>
            </w:r>
            <w:r>
              <w:t>is will include involvement in staff</w:t>
            </w:r>
            <w:r>
              <w:rPr>
                <w:spacing w:val="-1"/>
              </w:rPr>
              <w:t xml:space="preserve"> </w:t>
            </w:r>
            <w:r>
              <w:t>recruitment, the</w:t>
            </w:r>
            <w:r>
              <w:rPr>
                <w:spacing w:val="-2"/>
              </w:rPr>
              <w:t xml:space="preserve"> </w:t>
            </w:r>
            <w:r>
              <w:t>delivery</w:t>
            </w:r>
            <w:r>
              <w:rPr>
                <w:spacing w:val="-1"/>
              </w:rPr>
              <w:t xml:space="preserve"> </w:t>
            </w:r>
            <w:r>
              <w:t>of induction</w:t>
            </w:r>
            <w:r>
              <w:rPr>
                <w:spacing w:val="-3"/>
              </w:rPr>
              <w:t xml:space="preserve"> </w:t>
            </w:r>
            <w:r>
              <w:t>programmes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staff,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probation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planning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6"/>
              </w:rPr>
              <w:t xml:space="preserve"> </w:t>
            </w:r>
            <w:r>
              <w:t>and appraisals (PRAs).</w:t>
            </w:r>
          </w:p>
          <w:p w14:paraId="090A394D" w14:textId="77777777" w:rsidR="00704F8C" w:rsidRDefault="008D60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81"/>
              <w:ind w:right="661"/>
            </w:pPr>
            <w:r>
              <w:t xml:space="preserve">Contribute to and participate in the activities of the Library Services team and </w:t>
            </w:r>
            <w:r>
              <w:t>participate in Information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projects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required,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Task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Finish</w:t>
            </w:r>
            <w:r>
              <w:rPr>
                <w:spacing w:val="-3"/>
              </w:rPr>
              <w:t xml:space="preserve"> </w:t>
            </w:r>
            <w:r>
              <w:t>groups</w:t>
            </w:r>
            <w:r>
              <w:rPr>
                <w:spacing w:val="-2"/>
              </w:rPr>
              <w:t xml:space="preserve"> </w:t>
            </w:r>
            <w:r>
              <w:t>and involvement in Project Teams.</w:t>
            </w:r>
          </w:p>
          <w:p w14:paraId="6844E482" w14:textId="77777777" w:rsidR="00704F8C" w:rsidRDefault="008D60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79"/>
              <w:ind w:hanging="361"/>
            </w:pPr>
            <w:r>
              <w:t>Represent</w:t>
            </w:r>
            <w:r>
              <w:rPr>
                <w:spacing w:val="-9"/>
              </w:rPr>
              <w:t xml:space="preserve"> </w:t>
            </w:r>
            <w:r>
              <w:t>Library</w:t>
            </w:r>
            <w:r>
              <w:rPr>
                <w:spacing w:val="-7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internal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external</w:t>
            </w:r>
            <w:r>
              <w:rPr>
                <w:spacing w:val="-6"/>
              </w:rPr>
              <w:t xml:space="preserve"> </w:t>
            </w:r>
            <w:r>
              <w:t>meetings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required.</w:t>
            </w:r>
          </w:p>
          <w:p w14:paraId="35FF4F81" w14:textId="77777777" w:rsidR="00704F8C" w:rsidRDefault="008D600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80"/>
              <w:ind w:hanging="361"/>
            </w:pPr>
            <w:r>
              <w:t>Contribute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promote</w:t>
            </w:r>
            <w:r>
              <w:rPr>
                <w:spacing w:val="-4"/>
              </w:rPr>
              <w:t xml:space="preserve"> </w:t>
            </w:r>
            <w:r>
              <w:t>Library</w:t>
            </w:r>
            <w:r>
              <w:rPr>
                <w:spacing w:val="-8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policies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procedures.</w:t>
            </w:r>
          </w:p>
        </w:tc>
      </w:tr>
    </w:tbl>
    <w:p w14:paraId="10468A23" w14:textId="77777777" w:rsidR="00704F8C" w:rsidRDefault="00704F8C">
      <w:pPr>
        <w:sectPr w:rsidR="00704F8C">
          <w:headerReference w:type="default" r:id="rId7"/>
          <w:footerReference w:type="default" r:id="rId8"/>
          <w:type w:val="continuous"/>
          <w:pgSz w:w="11910" w:h="16840"/>
          <w:pgMar w:top="1420" w:right="440" w:bottom="920" w:left="320" w:header="363" w:footer="732" w:gutter="0"/>
          <w:pgNumType w:start="1"/>
          <w:cols w:space="720"/>
        </w:sectPr>
      </w:pPr>
    </w:p>
    <w:tbl>
      <w:tblPr>
        <w:tblW w:w="0" w:type="auto"/>
        <w:tblInd w:w="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704F8C" w14:paraId="36A92991" w14:textId="77777777">
        <w:trPr>
          <w:trHeight w:val="4101"/>
        </w:trPr>
        <w:tc>
          <w:tcPr>
            <w:tcW w:w="10442" w:type="dxa"/>
          </w:tcPr>
          <w:p w14:paraId="7D2E08F3" w14:textId="77777777" w:rsidR="00704F8C" w:rsidRDefault="00704F8C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6A1A40DF" w14:textId="77777777" w:rsidR="00704F8C" w:rsidRDefault="008D6004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addition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holder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expected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  <w:p w14:paraId="0C3788C0" w14:textId="77777777" w:rsidR="00704F8C" w:rsidRDefault="008D600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1"/>
              <w:ind w:right="848"/>
            </w:pPr>
            <w:r>
              <w:t>Perform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duties</w:t>
            </w:r>
            <w:r>
              <w:rPr>
                <w:spacing w:val="-2"/>
              </w:rPr>
              <w:t xml:space="preserve"> </w:t>
            </w:r>
            <w:r>
              <w:t>consistent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assigned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you anywhere within the University.</w:t>
            </w:r>
          </w:p>
          <w:p w14:paraId="4985EA24" w14:textId="77777777" w:rsidR="00704F8C" w:rsidRDefault="008D600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82"/>
            </w:pPr>
            <w:r>
              <w:t>Undertake</w:t>
            </w:r>
            <w:r>
              <w:rPr>
                <w:spacing w:val="-10"/>
              </w:rPr>
              <w:t xml:space="preserve"> </w:t>
            </w:r>
            <w:r>
              <w:t>health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safety</w:t>
            </w:r>
            <w:r>
              <w:rPr>
                <w:spacing w:val="-6"/>
              </w:rPr>
              <w:t xml:space="preserve"> </w:t>
            </w:r>
            <w:r>
              <w:t>duties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responsibilities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role.</w:t>
            </w:r>
          </w:p>
          <w:p w14:paraId="3174505B" w14:textId="77777777" w:rsidR="00704F8C" w:rsidRDefault="008D600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78"/>
              <w:ind w:right="367"/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accordance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University’s</w:t>
            </w:r>
            <w:r>
              <w:rPr>
                <w:spacing w:val="-2"/>
              </w:rPr>
              <w:t xml:space="preserve"> </w:t>
            </w:r>
            <w:r>
              <w:t>Equal</w:t>
            </w:r>
            <w:r>
              <w:rPr>
                <w:spacing w:val="-3"/>
              </w:rPr>
              <w:t xml:space="preserve"> </w:t>
            </w:r>
            <w:r>
              <w:t>Opportunities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Diversity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Staff Charter, promoting equality and diversity in your work.</w:t>
            </w:r>
          </w:p>
          <w:p w14:paraId="563B6E67" w14:textId="77777777" w:rsidR="00704F8C" w:rsidRDefault="008D600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82"/>
              <w:ind w:right="232"/>
            </w:pPr>
            <w:r>
              <w:t>Undertake</w:t>
            </w:r>
            <w:r>
              <w:rPr>
                <w:spacing w:val="-4"/>
              </w:rPr>
              <w:t xml:space="preserve"> </w:t>
            </w:r>
            <w:r>
              <w:t>continuous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development,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you manage through effective use of the University’s Planning, Review and Appraisal scheme and staff d</w:t>
            </w:r>
            <w:r>
              <w:t>evelopment opportunities.</w:t>
            </w:r>
          </w:p>
          <w:p w14:paraId="410739DD" w14:textId="77777777" w:rsidR="00704F8C" w:rsidRDefault="008D600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79"/>
              <w:ind w:right="269"/>
            </w:pPr>
            <w:r>
              <w:t>Make</w:t>
            </w:r>
            <w:r>
              <w:rPr>
                <w:spacing w:val="-5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technologies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adherence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protection policies to meet the requirements of the role and to promote organisational effectiveness.</w:t>
            </w:r>
          </w:p>
          <w:p w14:paraId="4D43A1F6" w14:textId="77777777" w:rsidR="00704F8C" w:rsidRDefault="008D6004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before="80"/>
              <w:ind w:right="249"/>
            </w:pPr>
            <w:r>
              <w:t>Conduct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financial</w:t>
            </w:r>
            <w:r>
              <w:rPr>
                <w:spacing w:val="-6"/>
              </w:rPr>
              <w:t xml:space="preserve"> </w:t>
            </w:r>
            <w:r>
              <w:t>matters</w:t>
            </w:r>
            <w:r>
              <w:rPr>
                <w:spacing w:val="-4"/>
              </w:rPr>
              <w:t xml:space="preserve"> </w:t>
            </w:r>
            <w:r>
              <w:t>associated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accordance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University’s</w:t>
            </w:r>
            <w:r>
              <w:rPr>
                <w:spacing w:val="-2"/>
              </w:rPr>
              <w:t xml:space="preserve"> </w:t>
            </w:r>
            <w:r>
              <w:t>policies and procedures, as laid down in the Financial Regulati</w:t>
            </w:r>
            <w:r>
              <w:t>ons.</w:t>
            </w:r>
          </w:p>
        </w:tc>
      </w:tr>
      <w:tr w:rsidR="00704F8C" w14:paraId="08548616" w14:textId="77777777">
        <w:trPr>
          <w:trHeight w:val="1593"/>
        </w:trPr>
        <w:tc>
          <w:tcPr>
            <w:tcW w:w="10442" w:type="dxa"/>
          </w:tcPr>
          <w:p w14:paraId="12AC794B" w14:textId="77777777" w:rsidR="00704F8C" w:rsidRDefault="008D6004">
            <w:pPr>
              <w:pStyle w:val="TableParagraph"/>
              <w:spacing w:line="251" w:lineRule="exact"/>
            </w:pPr>
            <w:r>
              <w:rPr>
                <w:b/>
              </w:rPr>
              <w:t>Key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Working </w:t>
            </w:r>
            <w:r>
              <w:rPr>
                <w:b/>
                <w:spacing w:val="-2"/>
              </w:rPr>
              <w:t>Relationships</w:t>
            </w:r>
            <w:r>
              <w:rPr>
                <w:spacing w:val="-2"/>
              </w:rPr>
              <w:t>:</w:t>
            </w:r>
          </w:p>
          <w:p w14:paraId="7DB5EF02" w14:textId="77777777" w:rsidR="00704F8C" w:rsidRDefault="008D60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before="1" w:line="269" w:lineRule="exact"/>
              <w:ind w:hanging="361"/>
            </w:pPr>
            <w:r>
              <w:t>Library</w:t>
            </w:r>
            <w:r>
              <w:rPr>
                <w:spacing w:val="-9"/>
              </w:rPr>
              <w:t xml:space="preserve"> </w:t>
            </w:r>
            <w:r>
              <w:t>Services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managers</w:t>
            </w:r>
          </w:p>
          <w:p w14:paraId="479F2BD8" w14:textId="77777777" w:rsidR="00704F8C" w:rsidRDefault="008D60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line="268" w:lineRule="exact"/>
              <w:ind w:hanging="361"/>
            </w:pP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Services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colleagues</w:t>
            </w:r>
          </w:p>
          <w:p w14:paraId="4061CAB8" w14:textId="77777777" w:rsidR="00704F8C" w:rsidRDefault="008D60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line="268" w:lineRule="exact"/>
              <w:ind w:hanging="361"/>
            </w:pPr>
            <w:r>
              <w:t>UAL</w:t>
            </w:r>
            <w:r>
              <w:rPr>
                <w:spacing w:val="-6"/>
              </w:rPr>
              <w:t xml:space="preserve"> </w:t>
            </w:r>
            <w:r>
              <w:t>Academic</w:t>
            </w:r>
            <w:r>
              <w:rPr>
                <w:spacing w:val="-4"/>
              </w:rPr>
              <w:t xml:space="preserve"> staff</w:t>
            </w:r>
          </w:p>
          <w:p w14:paraId="02AAD91A" w14:textId="77777777" w:rsidR="00704F8C" w:rsidRDefault="008D60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line="268" w:lineRule="exact"/>
              <w:ind w:hanging="361"/>
            </w:pPr>
            <w:r>
              <w:rPr>
                <w:spacing w:val="-2"/>
              </w:rPr>
              <w:t>Students</w:t>
            </w:r>
          </w:p>
          <w:p w14:paraId="6F576F44" w14:textId="77777777" w:rsidR="00704F8C" w:rsidRDefault="008D600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spacing w:line="250" w:lineRule="exact"/>
              <w:ind w:hanging="361"/>
            </w:pPr>
            <w:r>
              <w:t>External</w:t>
            </w:r>
            <w:r>
              <w:rPr>
                <w:spacing w:val="-8"/>
              </w:rPr>
              <w:t xml:space="preserve"> </w:t>
            </w:r>
            <w:r>
              <w:t>partners</w:t>
            </w:r>
            <w:r>
              <w:rPr>
                <w:spacing w:val="-5"/>
              </w:rPr>
              <w:t xml:space="preserve"> </w:t>
            </w:r>
            <w:r>
              <w:t>e.g.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suppliers</w:t>
            </w:r>
          </w:p>
        </w:tc>
      </w:tr>
      <w:tr w:rsidR="00704F8C" w14:paraId="576F3B42" w14:textId="77777777">
        <w:trPr>
          <w:trHeight w:val="1012"/>
        </w:trPr>
        <w:tc>
          <w:tcPr>
            <w:tcW w:w="10442" w:type="dxa"/>
          </w:tcPr>
          <w:p w14:paraId="2DA8A048" w14:textId="77777777" w:rsidR="00704F8C" w:rsidRDefault="008D600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Resources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Managed:</w:t>
            </w:r>
          </w:p>
          <w:p w14:paraId="3919BD07" w14:textId="77777777" w:rsidR="00704F8C" w:rsidRDefault="008D6004">
            <w:pPr>
              <w:pStyle w:val="TableParagraph"/>
              <w:spacing w:before="4" w:line="252" w:lineRule="exact"/>
            </w:pPr>
            <w:r>
              <w:t>Budgets:</w:t>
            </w:r>
            <w:r>
              <w:rPr>
                <w:spacing w:val="56"/>
              </w:rPr>
              <w:t xml:space="preserve"> </w:t>
            </w:r>
            <w:r>
              <w:t>Local</w:t>
            </w:r>
            <w:r>
              <w:rPr>
                <w:spacing w:val="-6"/>
              </w:rPr>
              <w:t xml:space="preserve"> </w:t>
            </w:r>
            <w:r>
              <w:t>book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budget</w:t>
            </w:r>
          </w:p>
          <w:p w14:paraId="2B758B56" w14:textId="77777777" w:rsidR="00704F8C" w:rsidRDefault="008D6004">
            <w:pPr>
              <w:pStyle w:val="TableParagraph"/>
              <w:spacing w:line="254" w:lineRule="exact"/>
              <w:ind w:right="3673"/>
            </w:pPr>
            <w:r>
              <w:t>Staff:</w:t>
            </w:r>
            <w:r>
              <w:rPr>
                <w:spacing w:val="40"/>
              </w:rPr>
              <w:t xml:space="preserve"> </w:t>
            </w:r>
            <w:r>
              <w:t>Assistant</w:t>
            </w:r>
            <w:r>
              <w:rPr>
                <w:spacing w:val="-7"/>
              </w:rPr>
              <w:t xml:space="preserve"> </w:t>
            </w: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Librarian,</w:t>
            </w:r>
            <w:r>
              <w:rPr>
                <w:spacing w:val="-7"/>
              </w:rPr>
              <w:t xml:space="preserve"> </w:t>
            </w:r>
            <w:r>
              <w:t>Library</w:t>
            </w:r>
            <w:r>
              <w:rPr>
                <w:spacing w:val="-7"/>
              </w:rPr>
              <w:t xml:space="preserve"> </w:t>
            </w:r>
            <w:r>
              <w:t>Assistants Other (e.g. accommodation; equipment):</w:t>
            </w:r>
          </w:p>
        </w:tc>
      </w:tr>
    </w:tbl>
    <w:p w14:paraId="614124B9" w14:textId="77777777" w:rsidR="00704F8C" w:rsidRDefault="00704F8C">
      <w:pPr>
        <w:spacing w:line="254" w:lineRule="exact"/>
        <w:sectPr w:rsidR="00704F8C">
          <w:type w:val="continuous"/>
          <w:pgSz w:w="11910" w:h="16840"/>
          <w:pgMar w:top="1420" w:right="440" w:bottom="920" w:left="320" w:header="363" w:footer="732" w:gutter="0"/>
          <w:cols w:space="720"/>
        </w:sectPr>
      </w:pPr>
    </w:p>
    <w:p w14:paraId="1B2AAD91" w14:textId="77777777" w:rsidR="00704F8C" w:rsidRDefault="00704F8C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386"/>
      </w:tblGrid>
      <w:tr w:rsidR="00704F8C" w14:paraId="7F878DC8" w14:textId="77777777">
        <w:trPr>
          <w:trHeight w:val="425"/>
        </w:trPr>
        <w:tc>
          <w:tcPr>
            <w:tcW w:w="9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515DC7" w14:textId="77777777" w:rsidR="00704F8C" w:rsidRDefault="008D6004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color w:val="FFFFFF"/>
                <w:sz w:val="28"/>
              </w:rPr>
              <w:t>Person</w:t>
            </w:r>
            <w:r>
              <w:rPr>
                <w:color w:val="FFFFFF"/>
                <w:spacing w:val="-3"/>
                <w:sz w:val="28"/>
              </w:rPr>
              <w:t xml:space="preserve"> </w:t>
            </w:r>
            <w:r>
              <w:rPr>
                <w:color w:val="FFFFFF"/>
                <w:spacing w:val="-2"/>
                <w:sz w:val="28"/>
              </w:rPr>
              <w:t>Specification</w:t>
            </w:r>
          </w:p>
        </w:tc>
      </w:tr>
      <w:tr w:rsidR="00704F8C" w14:paraId="1646CFC0" w14:textId="77777777">
        <w:trPr>
          <w:trHeight w:val="1101"/>
        </w:trPr>
        <w:tc>
          <w:tcPr>
            <w:tcW w:w="3795" w:type="dxa"/>
          </w:tcPr>
          <w:p w14:paraId="0E57207B" w14:textId="77777777" w:rsidR="00704F8C" w:rsidRDefault="00704F8C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3F85B4AC" w14:textId="77777777" w:rsidR="00704F8C" w:rsidRDefault="008D6004">
            <w:pPr>
              <w:pStyle w:val="TableParagraph"/>
              <w:ind w:right="1326"/>
              <w:rPr>
                <w:sz w:val="24"/>
              </w:rPr>
            </w:pPr>
            <w:r>
              <w:rPr>
                <w:sz w:val="24"/>
              </w:rPr>
              <w:t>Specialist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Knowledge/ </w:t>
            </w:r>
            <w:r>
              <w:rPr>
                <w:spacing w:val="-2"/>
                <w:sz w:val="24"/>
              </w:rPr>
              <w:t>Qualifications</w:t>
            </w:r>
          </w:p>
        </w:tc>
        <w:tc>
          <w:tcPr>
            <w:tcW w:w="5386" w:type="dxa"/>
          </w:tcPr>
          <w:p w14:paraId="077107D9" w14:textId="77777777" w:rsidR="00704F8C" w:rsidRDefault="008D6004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A degree in Library and Information Management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equivalent,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post, at Graduate or Postgraduate level</w:t>
            </w:r>
          </w:p>
        </w:tc>
      </w:tr>
      <w:tr w:rsidR="00704F8C" w14:paraId="0E5A3273" w14:textId="77777777">
        <w:trPr>
          <w:trHeight w:val="1103"/>
        </w:trPr>
        <w:tc>
          <w:tcPr>
            <w:tcW w:w="3795" w:type="dxa"/>
          </w:tcPr>
          <w:p w14:paraId="359CA9E7" w14:textId="77777777" w:rsidR="00704F8C" w:rsidRDefault="00704F8C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562EE2C0" w14:textId="77777777" w:rsidR="00704F8C" w:rsidRDefault="008D60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Relevant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Experience</w:t>
            </w:r>
          </w:p>
        </w:tc>
        <w:tc>
          <w:tcPr>
            <w:tcW w:w="5386" w:type="dxa"/>
          </w:tcPr>
          <w:p w14:paraId="5FBDC5CD" w14:textId="77777777" w:rsidR="00704F8C" w:rsidRDefault="008D6004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supervision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 staff and services in a Library or equivalent environment, as relevant to the post</w:t>
            </w:r>
          </w:p>
        </w:tc>
      </w:tr>
      <w:tr w:rsidR="00704F8C" w14:paraId="49CE313E" w14:textId="77777777">
        <w:trPr>
          <w:trHeight w:val="1103"/>
        </w:trPr>
        <w:tc>
          <w:tcPr>
            <w:tcW w:w="3795" w:type="dxa"/>
          </w:tcPr>
          <w:p w14:paraId="354E2B9D" w14:textId="77777777" w:rsidR="00704F8C" w:rsidRDefault="00704F8C">
            <w:pPr>
              <w:pStyle w:val="TableParagraph"/>
              <w:spacing w:before="5"/>
              <w:ind w:left="0"/>
              <w:rPr>
                <w:rFonts w:ascii="Times New Roman"/>
                <w:sz w:val="35"/>
              </w:rPr>
            </w:pPr>
          </w:p>
          <w:p w14:paraId="12EBE49A" w14:textId="77777777" w:rsidR="00704F8C" w:rsidRDefault="008D6004">
            <w:pPr>
              <w:pStyle w:val="TableParagraph"/>
              <w:spacing w:before="1"/>
              <w:rPr>
                <w:sz w:val="24"/>
              </w:rPr>
            </w:pPr>
            <w:r>
              <w:rPr>
                <w:w w:val="95"/>
                <w:sz w:val="24"/>
              </w:rPr>
              <w:t>Communication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Skills</w:t>
            </w:r>
          </w:p>
        </w:tc>
        <w:tc>
          <w:tcPr>
            <w:tcW w:w="5386" w:type="dxa"/>
          </w:tcPr>
          <w:p w14:paraId="7EADB51E" w14:textId="77777777" w:rsidR="00704F8C" w:rsidRDefault="00704F8C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690A438C" w14:textId="77777777" w:rsidR="00704F8C" w:rsidRDefault="008D6004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Communicates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orally,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writing and/or using visual media.</w:t>
            </w:r>
          </w:p>
        </w:tc>
      </w:tr>
      <w:tr w:rsidR="00704F8C" w14:paraId="2D90F48A" w14:textId="77777777">
        <w:trPr>
          <w:trHeight w:val="1080"/>
        </w:trPr>
        <w:tc>
          <w:tcPr>
            <w:tcW w:w="3795" w:type="dxa"/>
          </w:tcPr>
          <w:p w14:paraId="0643FA22" w14:textId="77777777" w:rsidR="00704F8C" w:rsidRDefault="00704F8C">
            <w:pPr>
              <w:pStyle w:val="TableParagraph"/>
              <w:spacing w:before="8"/>
              <w:ind w:left="0"/>
              <w:rPr>
                <w:rFonts w:ascii="Times New Roman"/>
                <w:sz w:val="34"/>
              </w:rPr>
            </w:pPr>
          </w:p>
          <w:p w14:paraId="78DF9F53" w14:textId="77777777" w:rsidR="00704F8C" w:rsidRDefault="008D60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Management</w:t>
            </w:r>
          </w:p>
        </w:tc>
        <w:tc>
          <w:tcPr>
            <w:tcW w:w="5386" w:type="dxa"/>
          </w:tcPr>
          <w:p w14:paraId="35F01D1A" w14:textId="77777777" w:rsidR="00704F8C" w:rsidRDefault="00704F8C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14:paraId="5799424A" w14:textId="77777777" w:rsidR="00704F8C" w:rsidRDefault="008D6004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Motivates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effectively,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setting clear objectives to manage performance</w:t>
            </w:r>
          </w:p>
        </w:tc>
      </w:tr>
      <w:tr w:rsidR="00704F8C" w14:paraId="07F75B06" w14:textId="77777777">
        <w:trPr>
          <w:trHeight w:val="1379"/>
        </w:trPr>
        <w:tc>
          <w:tcPr>
            <w:tcW w:w="3795" w:type="dxa"/>
          </w:tcPr>
          <w:p w14:paraId="2D021BF0" w14:textId="77777777" w:rsidR="00704F8C" w:rsidRDefault="00704F8C">
            <w:pPr>
              <w:pStyle w:val="TableParagraph"/>
              <w:spacing w:before="8"/>
              <w:ind w:left="0"/>
              <w:rPr>
                <w:rFonts w:ascii="Times New Roman"/>
                <w:sz w:val="35"/>
              </w:rPr>
            </w:pPr>
          </w:p>
          <w:p w14:paraId="44F69CCE" w14:textId="77777777" w:rsidR="00704F8C" w:rsidRDefault="008D600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Research,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Learning</w:t>
            </w:r>
          </w:p>
        </w:tc>
        <w:tc>
          <w:tcPr>
            <w:tcW w:w="5386" w:type="dxa"/>
          </w:tcPr>
          <w:p w14:paraId="43EA63C7" w14:textId="77777777" w:rsidR="00704F8C" w:rsidRDefault="00704F8C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12029413" w14:textId="77777777" w:rsidR="00704F8C" w:rsidRDefault="008D6004">
            <w:pPr>
              <w:pStyle w:val="TableParagraph"/>
              <w:ind w:left="108" w:right="120"/>
              <w:jc w:val="both"/>
              <w:rPr>
                <w:sz w:val="24"/>
              </w:rPr>
            </w:pP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teaching, 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professional practice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teaching,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pedagogy and inclusivity</w:t>
            </w:r>
          </w:p>
        </w:tc>
      </w:tr>
      <w:tr w:rsidR="00704F8C" w14:paraId="383047A7" w14:textId="77777777">
        <w:trPr>
          <w:trHeight w:val="1358"/>
        </w:trPr>
        <w:tc>
          <w:tcPr>
            <w:tcW w:w="3795" w:type="dxa"/>
          </w:tcPr>
          <w:p w14:paraId="376B988C" w14:textId="77777777" w:rsidR="00704F8C" w:rsidRDefault="00704F8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35C80282" w14:textId="77777777" w:rsidR="00704F8C" w:rsidRDefault="00704F8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55151249" w14:textId="77777777" w:rsidR="00704F8C" w:rsidRDefault="008D60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Practice</w:t>
            </w:r>
          </w:p>
        </w:tc>
        <w:tc>
          <w:tcPr>
            <w:tcW w:w="5386" w:type="dxa"/>
          </w:tcPr>
          <w:p w14:paraId="246B6B4A" w14:textId="77777777" w:rsidR="00704F8C" w:rsidRDefault="00704F8C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14:paraId="47FFB785" w14:textId="77777777" w:rsidR="00704F8C" w:rsidRDefault="008D6004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Contributes to advancing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professional practice/research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scholarly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own area of specialism</w:t>
            </w:r>
          </w:p>
        </w:tc>
      </w:tr>
      <w:tr w:rsidR="00704F8C" w14:paraId="18832F6D" w14:textId="77777777">
        <w:trPr>
          <w:trHeight w:val="1104"/>
        </w:trPr>
        <w:tc>
          <w:tcPr>
            <w:tcW w:w="3795" w:type="dxa"/>
          </w:tcPr>
          <w:p w14:paraId="2F399F72" w14:textId="77777777" w:rsidR="00704F8C" w:rsidRDefault="00704F8C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50A6A0B8" w14:textId="77777777" w:rsidR="00704F8C" w:rsidRDefault="008D600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Managing </w:t>
            </w:r>
            <w:r>
              <w:rPr>
                <w:spacing w:val="-2"/>
                <w:sz w:val="24"/>
              </w:rPr>
              <w:t>Resources</w:t>
            </w:r>
          </w:p>
        </w:tc>
        <w:tc>
          <w:tcPr>
            <w:tcW w:w="5386" w:type="dxa"/>
          </w:tcPr>
          <w:p w14:paraId="2370978D" w14:textId="77777777" w:rsidR="00704F8C" w:rsidRDefault="00704F8C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3172B47F" w14:textId="77777777" w:rsidR="00704F8C" w:rsidRDefault="008D6004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Plans,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prioritises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organises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achieve objectives on time</w:t>
            </w:r>
          </w:p>
        </w:tc>
      </w:tr>
      <w:tr w:rsidR="00704F8C" w14:paraId="03427910" w14:textId="77777777">
        <w:trPr>
          <w:trHeight w:val="1379"/>
        </w:trPr>
        <w:tc>
          <w:tcPr>
            <w:tcW w:w="3795" w:type="dxa"/>
          </w:tcPr>
          <w:p w14:paraId="7BBF206A" w14:textId="77777777" w:rsidR="00704F8C" w:rsidRDefault="00704F8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6E4B8F12" w14:textId="77777777" w:rsidR="00704F8C" w:rsidRDefault="00704F8C"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 w14:paraId="63BC9C73" w14:textId="77777777" w:rsidR="00704F8C" w:rsidRDefault="008D600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Teamwork</w:t>
            </w:r>
          </w:p>
        </w:tc>
        <w:tc>
          <w:tcPr>
            <w:tcW w:w="5386" w:type="dxa"/>
          </w:tcPr>
          <w:p w14:paraId="55CACBCE" w14:textId="77777777" w:rsidR="00704F8C" w:rsidRDefault="00704F8C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5FF98A7B" w14:textId="77777777" w:rsidR="00704F8C" w:rsidRDefault="008D6004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Works collaboratively in a team and where appropriate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professional </w:t>
            </w:r>
            <w:r>
              <w:rPr>
                <w:spacing w:val="-2"/>
                <w:sz w:val="24"/>
              </w:rPr>
              <w:t>groups.</w:t>
            </w:r>
          </w:p>
        </w:tc>
      </w:tr>
      <w:tr w:rsidR="00704F8C" w14:paraId="3116AB58" w14:textId="77777777">
        <w:trPr>
          <w:trHeight w:val="1103"/>
        </w:trPr>
        <w:tc>
          <w:tcPr>
            <w:tcW w:w="3795" w:type="dxa"/>
          </w:tcPr>
          <w:p w14:paraId="282B0F44" w14:textId="77777777" w:rsidR="00704F8C" w:rsidRDefault="00704F8C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16F55CE1" w14:textId="77777777" w:rsidR="00704F8C" w:rsidRDefault="008D60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Customer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5386" w:type="dxa"/>
          </w:tcPr>
          <w:p w14:paraId="5DF8DE8E" w14:textId="77777777" w:rsidR="00704F8C" w:rsidRDefault="00704F8C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14:paraId="2F7EDDFB" w14:textId="77777777" w:rsidR="00704F8C" w:rsidRDefault="008D6004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Builds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maintains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 students or customers</w:t>
            </w:r>
          </w:p>
        </w:tc>
      </w:tr>
      <w:tr w:rsidR="00704F8C" w14:paraId="4BCF7E33" w14:textId="77777777">
        <w:trPr>
          <w:trHeight w:val="1382"/>
        </w:trPr>
        <w:tc>
          <w:tcPr>
            <w:tcW w:w="3795" w:type="dxa"/>
          </w:tcPr>
          <w:p w14:paraId="4DB81B8C" w14:textId="77777777" w:rsidR="00704F8C" w:rsidRDefault="00704F8C">
            <w:pPr>
              <w:pStyle w:val="TableParagraph"/>
              <w:spacing w:before="8"/>
              <w:ind w:left="0"/>
              <w:rPr>
                <w:rFonts w:ascii="Times New Roman"/>
                <w:sz w:val="35"/>
              </w:rPr>
            </w:pPr>
          </w:p>
          <w:p w14:paraId="2B0595C3" w14:textId="77777777" w:rsidR="00704F8C" w:rsidRDefault="008D6004">
            <w:pPr>
              <w:pStyle w:val="TableParagraph"/>
              <w:spacing w:before="1"/>
              <w:ind w:right="198"/>
              <w:rPr>
                <w:sz w:val="24"/>
              </w:rPr>
            </w:pPr>
            <w:r>
              <w:rPr>
                <w:sz w:val="24"/>
              </w:rPr>
              <w:t>Creativity,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Innovation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and Problem Solving</w:t>
            </w:r>
          </w:p>
        </w:tc>
        <w:tc>
          <w:tcPr>
            <w:tcW w:w="5386" w:type="dxa"/>
          </w:tcPr>
          <w:p w14:paraId="104F33C2" w14:textId="77777777" w:rsidR="00704F8C" w:rsidRDefault="00704F8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49814BC1" w14:textId="77777777" w:rsidR="00704F8C" w:rsidRDefault="00704F8C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00440063" w14:textId="77777777" w:rsidR="00704F8C" w:rsidRDefault="008D60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Uses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initiative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creativity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resolve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</w:t>
            </w:r>
          </w:p>
        </w:tc>
      </w:tr>
    </w:tbl>
    <w:p w14:paraId="7229591F" w14:textId="77777777" w:rsidR="00000000" w:rsidRDefault="008D6004"/>
    <w:sectPr w:rsidR="00000000">
      <w:pgSz w:w="11910" w:h="16840"/>
      <w:pgMar w:top="1420" w:right="440" w:bottom="920" w:left="320" w:header="363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D842B" w14:textId="77777777" w:rsidR="00000000" w:rsidRDefault="008D6004">
      <w:r>
        <w:separator/>
      </w:r>
    </w:p>
  </w:endnote>
  <w:endnote w:type="continuationSeparator" w:id="0">
    <w:p w14:paraId="00584762" w14:textId="77777777" w:rsidR="00000000" w:rsidRDefault="008D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80B9" w14:textId="035909EA" w:rsidR="00704F8C" w:rsidRDefault="008D600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04CA47" wp14:editId="1A7B32D0">
              <wp:simplePos x="0" y="0"/>
              <wp:positionH relativeFrom="page">
                <wp:posOffset>330200</wp:posOffset>
              </wp:positionH>
              <wp:positionV relativeFrom="page">
                <wp:posOffset>10087610</wp:posOffset>
              </wp:positionV>
              <wp:extent cx="2085975" cy="1670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0B0FD" w14:textId="77777777" w:rsidR="00704F8C" w:rsidRDefault="008D6004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Academic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Support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Librarian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Grade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4CA4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pt;margin-top:794.3pt;width:164.2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" filled="f" stroked="f">
              <v:textbox inset="0,0,0,0">
                <w:txbxContent>
                  <w:p w14:paraId="68D0B0FD" w14:textId="77777777" w:rsidR="00704F8C" w:rsidRDefault="008D6004">
                    <w:pPr>
                      <w:pStyle w:val="BodyText"/>
                      <w:spacing w:before="12"/>
                      <w:ind w:left="20"/>
                    </w:pPr>
                    <w:r>
                      <w:t>Academic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Support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Librarian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Grade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CE662" w14:textId="77777777" w:rsidR="00000000" w:rsidRDefault="008D6004">
      <w:r>
        <w:separator/>
      </w:r>
    </w:p>
  </w:footnote>
  <w:footnote w:type="continuationSeparator" w:id="0">
    <w:p w14:paraId="5644147B" w14:textId="77777777" w:rsidR="00000000" w:rsidRDefault="008D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6CC5E" w14:textId="77777777" w:rsidR="00704F8C" w:rsidRDefault="008D600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0B112444" wp14:editId="2BA903D5">
          <wp:simplePos x="0" y="0"/>
          <wp:positionH relativeFrom="page">
            <wp:posOffset>313054</wp:posOffset>
          </wp:positionH>
          <wp:positionV relativeFrom="page">
            <wp:posOffset>230504</wp:posOffset>
          </wp:positionV>
          <wp:extent cx="2136628" cy="5334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6628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C6C"/>
    <w:multiLevelType w:val="hybridMultilevel"/>
    <w:tmpl w:val="3FBA552E"/>
    <w:lvl w:ilvl="0" w:tplc="2B0271A8">
      <w:start w:val="13"/>
      <w:numFmt w:val="decimal"/>
      <w:lvlText w:val="%1."/>
      <w:lvlJc w:val="left"/>
      <w:pPr>
        <w:ind w:left="820" w:hanging="3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62A167E">
      <w:numFmt w:val="bullet"/>
      <w:lvlText w:val="•"/>
      <w:lvlJc w:val="left"/>
      <w:pPr>
        <w:ind w:left="1780" w:hanging="356"/>
      </w:pPr>
      <w:rPr>
        <w:rFonts w:hint="default"/>
        <w:lang w:val="en-US" w:eastAsia="en-US" w:bidi="ar-SA"/>
      </w:rPr>
    </w:lvl>
    <w:lvl w:ilvl="2" w:tplc="34E0BCF8">
      <w:numFmt w:val="bullet"/>
      <w:lvlText w:val="•"/>
      <w:lvlJc w:val="left"/>
      <w:pPr>
        <w:ind w:left="2740" w:hanging="356"/>
      </w:pPr>
      <w:rPr>
        <w:rFonts w:hint="default"/>
        <w:lang w:val="en-US" w:eastAsia="en-US" w:bidi="ar-SA"/>
      </w:rPr>
    </w:lvl>
    <w:lvl w:ilvl="3" w:tplc="268C2D86">
      <w:numFmt w:val="bullet"/>
      <w:lvlText w:val="•"/>
      <w:lvlJc w:val="left"/>
      <w:pPr>
        <w:ind w:left="3700" w:hanging="356"/>
      </w:pPr>
      <w:rPr>
        <w:rFonts w:hint="default"/>
        <w:lang w:val="en-US" w:eastAsia="en-US" w:bidi="ar-SA"/>
      </w:rPr>
    </w:lvl>
    <w:lvl w:ilvl="4" w:tplc="D3EE0220">
      <w:numFmt w:val="bullet"/>
      <w:lvlText w:val="•"/>
      <w:lvlJc w:val="left"/>
      <w:pPr>
        <w:ind w:left="4660" w:hanging="356"/>
      </w:pPr>
      <w:rPr>
        <w:rFonts w:hint="default"/>
        <w:lang w:val="en-US" w:eastAsia="en-US" w:bidi="ar-SA"/>
      </w:rPr>
    </w:lvl>
    <w:lvl w:ilvl="5" w:tplc="C8E23AF6">
      <w:numFmt w:val="bullet"/>
      <w:lvlText w:val="•"/>
      <w:lvlJc w:val="left"/>
      <w:pPr>
        <w:ind w:left="5621" w:hanging="356"/>
      </w:pPr>
      <w:rPr>
        <w:rFonts w:hint="default"/>
        <w:lang w:val="en-US" w:eastAsia="en-US" w:bidi="ar-SA"/>
      </w:rPr>
    </w:lvl>
    <w:lvl w:ilvl="6" w:tplc="5072A1D8">
      <w:numFmt w:val="bullet"/>
      <w:lvlText w:val="•"/>
      <w:lvlJc w:val="left"/>
      <w:pPr>
        <w:ind w:left="6581" w:hanging="356"/>
      </w:pPr>
      <w:rPr>
        <w:rFonts w:hint="default"/>
        <w:lang w:val="en-US" w:eastAsia="en-US" w:bidi="ar-SA"/>
      </w:rPr>
    </w:lvl>
    <w:lvl w:ilvl="7" w:tplc="77A42D7C">
      <w:numFmt w:val="bullet"/>
      <w:lvlText w:val="•"/>
      <w:lvlJc w:val="left"/>
      <w:pPr>
        <w:ind w:left="7541" w:hanging="356"/>
      </w:pPr>
      <w:rPr>
        <w:rFonts w:hint="default"/>
        <w:lang w:val="en-US" w:eastAsia="en-US" w:bidi="ar-SA"/>
      </w:rPr>
    </w:lvl>
    <w:lvl w:ilvl="8" w:tplc="3C6676CA">
      <w:numFmt w:val="bullet"/>
      <w:lvlText w:val="•"/>
      <w:lvlJc w:val="left"/>
      <w:pPr>
        <w:ind w:left="8501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455C19C6"/>
    <w:multiLevelType w:val="hybridMultilevel"/>
    <w:tmpl w:val="053ABDF0"/>
    <w:lvl w:ilvl="0" w:tplc="40E05874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384FDE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7F264DDE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C0921A9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637AA6DC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E75AF22E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6" w:tplc="80C6B658">
      <w:numFmt w:val="bullet"/>
      <w:lvlText w:val="•"/>
      <w:lvlJc w:val="left"/>
      <w:pPr>
        <w:ind w:left="6581" w:hanging="360"/>
      </w:pPr>
      <w:rPr>
        <w:rFonts w:hint="default"/>
        <w:lang w:val="en-US" w:eastAsia="en-US" w:bidi="ar-SA"/>
      </w:rPr>
    </w:lvl>
    <w:lvl w:ilvl="7" w:tplc="FEB641C2">
      <w:numFmt w:val="bullet"/>
      <w:lvlText w:val="•"/>
      <w:lvlJc w:val="left"/>
      <w:pPr>
        <w:ind w:left="7541" w:hanging="360"/>
      </w:pPr>
      <w:rPr>
        <w:rFonts w:hint="default"/>
        <w:lang w:val="en-US" w:eastAsia="en-US" w:bidi="ar-SA"/>
      </w:rPr>
    </w:lvl>
    <w:lvl w:ilvl="8" w:tplc="07AA5F20">
      <w:numFmt w:val="bullet"/>
      <w:lvlText w:val="•"/>
      <w:lvlJc w:val="left"/>
      <w:pPr>
        <w:ind w:left="85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8FE02D2"/>
    <w:multiLevelType w:val="hybridMultilevel"/>
    <w:tmpl w:val="A9DAA7AE"/>
    <w:lvl w:ilvl="0" w:tplc="440A90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D4AFFCC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2" w:tplc="C680C038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3" w:tplc="B20CF57A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066CDA3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2ECA4120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ar-SA"/>
      </w:rPr>
    </w:lvl>
    <w:lvl w:ilvl="6" w:tplc="C9CE8942">
      <w:numFmt w:val="bullet"/>
      <w:lvlText w:val="•"/>
      <w:lvlJc w:val="left"/>
      <w:pPr>
        <w:ind w:left="6581" w:hanging="360"/>
      </w:pPr>
      <w:rPr>
        <w:rFonts w:hint="default"/>
        <w:lang w:val="en-US" w:eastAsia="en-US" w:bidi="ar-SA"/>
      </w:rPr>
    </w:lvl>
    <w:lvl w:ilvl="7" w:tplc="1FF0928A">
      <w:numFmt w:val="bullet"/>
      <w:lvlText w:val="•"/>
      <w:lvlJc w:val="left"/>
      <w:pPr>
        <w:ind w:left="7541" w:hanging="360"/>
      </w:pPr>
      <w:rPr>
        <w:rFonts w:hint="default"/>
        <w:lang w:val="en-US" w:eastAsia="en-US" w:bidi="ar-SA"/>
      </w:rPr>
    </w:lvl>
    <w:lvl w:ilvl="8" w:tplc="4E740F9A">
      <w:numFmt w:val="bullet"/>
      <w:lvlText w:val="•"/>
      <w:lvlJc w:val="left"/>
      <w:pPr>
        <w:ind w:left="8501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8C"/>
    <w:rsid w:val="00704F8C"/>
    <w:rsid w:val="008D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627CF"/>
  <w15:docId w15:val="{B24B93E2-0E6A-4CD5-80EA-0CB5F524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5165</Characters>
  <Application>Microsoft Office Word</Application>
  <DocSecurity>4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 King</dc:creator>
  <cp:lastModifiedBy>Mavis King</cp:lastModifiedBy>
  <cp:revision>2</cp:revision>
  <dcterms:created xsi:type="dcterms:W3CDTF">2022-09-30T14:17:00Z</dcterms:created>
  <dcterms:modified xsi:type="dcterms:W3CDTF">2022-09-30T14:17:00Z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2022-09-30T00:00:00Z</vt:filetime>
  </property>
  <property fmtid="{D5CDD505-2E9C-101B-9397-08002B2CF9AE}" pid="5" name="Producer">
    <vt:lpwstr>PDFium</vt:lpwstr>
  </property>
</Properties>
</file>