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3484"/>
        <w:gridCol w:w="1744"/>
        <w:gridCol w:w="1740"/>
        <w:gridCol w:w="3488"/>
      </w:tblGrid>
      <w:tr w:rsidR="00F27832" w:rsidRPr="00F27832" w14:paraId="0FF2D34C" w14:textId="77777777" w:rsidTr="463B4108">
        <w:tc>
          <w:tcPr>
            <w:tcW w:w="5000" w:type="pct"/>
            <w:gridSpan w:val="4"/>
            <w:shd w:val="clear" w:color="auto" w:fill="000000" w:themeFill="text1"/>
          </w:tcPr>
          <w:p w14:paraId="7394D1F4" w14:textId="77777777" w:rsidR="00F27832" w:rsidRPr="00F27832" w:rsidRDefault="00F27832" w:rsidP="463B4108">
            <w:pPr>
              <w:shd w:val="clear" w:color="auto" w:fill="000000" w:themeFill="text1"/>
              <w:tabs>
                <w:tab w:val="left" w:pos="3740"/>
              </w:tabs>
              <w:spacing w:before="120" w:after="120"/>
              <w:rPr>
                <w:rFonts w:ascii="Arial" w:hAnsi="Arial" w:cs="Arial"/>
                <w:b/>
                <w:bCs/>
                <w:color w:val="FFFFFF" w:themeColor="background1"/>
                <w:sz w:val="20"/>
                <w:szCs w:val="20"/>
              </w:rPr>
            </w:pPr>
            <w:r>
              <w:rPr>
                <w:rFonts w:ascii="Arial" w:hAnsi="Arial" w:cs="Arial"/>
                <w:b/>
                <w:sz w:val="20"/>
                <w:szCs w:val="20"/>
              </w:rPr>
              <w:tab/>
            </w:r>
            <w:r w:rsidRPr="463B4108">
              <w:rPr>
                <w:rFonts w:ascii="Arial" w:hAnsi="Arial" w:cs="Arial"/>
                <w:b/>
                <w:bCs/>
                <w:color w:val="FFFFFF" w:themeColor="background1"/>
                <w:sz w:val="20"/>
                <w:szCs w:val="20"/>
              </w:rPr>
              <w:t>JOB DESCRIPTION</w:t>
            </w:r>
          </w:p>
        </w:tc>
      </w:tr>
      <w:tr w:rsidR="00F27832" w:rsidRPr="00F27832" w14:paraId="573AC566" w14:textId="77777777" w:rsidTr="463B4108">
        <w:tc>
          <w:tcPr>
            <w:tcW w:w="2500" w:type="pct"/>
            <w:gridSpan w:val="2"/>
            <w:vAlign w:val="center"/>
          </w:tcPr>
          <w:p w14:paraId="41D764F2" w14:textId="6155C82E" w:rsidR="00F27832" w:rsidRPr="00F27832" w:rsidRDefault="00F27832" w:rsidP="009C362F">
            <w:pPr>
              <w:spacing w:before="120" w:after="120"/>
              <w:rPr>
                <w:rFonts w:ascii="Arial" w:hAnsi="Arial" w:cs="Arial"/>
                <w:sz w:val="20"/>
                <w:szCs w:val="20"/>
              </w:rPr>
            </w:pPr>
            <w:r w:rsidRPr="00F27832">
              <w:rPr>
                <w:rFonts w:ascii="Arial" w:hAnsi="Arial" w:cs="Arial"/>
                <w:b/>
                <w:bCs/>
                <w:sz w:val="20"/>
                <w:szCs w:val="20"/>
              </w:rPr>
              <w:t>Job Title</w:t>
            </w:r>
            <w:r w:rsidRPr="00F86EAA">
              <w:rPr>
                <w:rFonts w:ascii="Arial" w:hAnsi="Arial" w:cs="Arial"/>
                <w:sz w:val="20"/>
                <w:szCs w:val="20"/>
              </w:rPr>
              <w:t xml:space="preserve">: </w:t>
            </w:r>
            <w:r w:rsidR="00F86EAA" w:rsidRPr="00F86EAA">
              <w:rPr>
                <w:rFonts w:ascii="Arial" w:eastAsia="Arial" w:hAnsi="Arial" w:cs="Arial"/>
                <w:sz w:val="20"/>
                <w:szCs w:val="20"/>
              </w:rPr>
              <w:t xml:space="preserve">Communications </w:t>
            </w:r>
            <w:r w:rsidR="009C362F">
              <w:rPr>
                <w:rFonts w:ascii="Arial" w:eastAsia="Arial" w:hAnsi="Arial" w:cs="Arial"/>
                <w:sz w:val="20"/>
                <w:szCs w:val="20"/>
              </w:rPr>
              <w:t>Co-ordinator</w:t>
            </w:r>
            <w:r w:rsidR="00F86EAA" w:rsidRPr="00F86EAA">
              <w:rPr>
                <w:rFonts w:ascii="Arial" w:eastAsia="Arial" w:hAnsi="Arial" w:cs="Arial"/>
                <w:sz w:val="20"/>
                <w:szCs w:val="20"/>
              </w:rPr>
              <w:t>: Internal</w:t>
            </w:r>
          </w:p>
        </w:tc>
        <w:tc>
          <w:tcPr>
            <w:tcW w:w="2500" w:type="pct"/>
            <w:gridSpan w:val="2"/>
          </w:tcPr>
          <w:p w14:paraId="441967BD" w14:textId="011F0C5A" w:rsidR="00F27832" w:rsidRPr="00F27832" w:rsidRDefault="00F27832" w:rsidP="009C362F">
            <w:pPr>
              <w:spacing w:before="120" w:after="120"/>
              <w:rPr>
                <w:rFonts w:ascii="Arial" w:hAnsi="Arial" w:cs="Arial"/>
                <w:sz w:val="20"/>
                <w:szCs w:val="20"/>
              </w:rPr>
            </w:pPr>
            <w:r w:rsidRPr="00F27832">
              <w:rPr>
                <w:rFonts w:ascii="Arial" w:hAnsi="Arial" w:cs="Arial"/>
                <w:b/>
                <w:bCs/>
                <w:sz w:val="20"/>
                <w:szCs w:val="20"/>
              </w:rPr>
              <w:t>Accountable to</w:t>
            </w:r>
            <w:r w:rsidRPr="00F27832">
              <w:rPr>
                <w:rFonts w:ascii="Arial" w:hAnsi="Arial" w:cs="Arial"/>
                <w:sz w:val="20"/>
                <w:szCs w:val="20"/>
              </w:rPr>
              <w:t xml:space="preserve">: </w:t>
            </w:r>
            <w:r w:rsidR="009C362F">
              <w:rPr>
                <w:rFonts w:ascii="Arial" w:hAnsi="Arial"/>
                <w:sz w:val="20"/>
                <w:szCs w:val="20"/>
              </w:rPr>
              <w:t>Director</w:t>
            </w:r>
            <w:r w:rsidR="00F86EAA">
              <w:rPr>
                <w:rFonts w:ascii="Arial" w:hAnsi="Arial"/>
                <w:sz w:val="20"/>
                <w:szCs w:val="20"/>
              </w:rPr>
              <w:t xml:space="preserve"> of </w:t>
            </w:r>
            <w:r w:rsidR="009C362F">
              <w:rPr>
                <w:rFonts w:ascii="Arial" w:hAnsi="Arial"/>
                <w:sz w:val="20"/>
                <w:szCs w:val="20"/>
              </w:rPr>
              <w:t xml:space="preserve">Marketing &amp; </w:t>
            </w:r>
            <w:r w:rsidR="00F86EAA">
              <w:rPr>
                <w:rFonts w:ascii="Arial" w:hAnsi="Arial"/>
                <w:sz w:val="20"/>
                <w:szCs w:val="20"/>
              </w:rPr>
              <w:t>Communications</w:t>
            </w:r>
          </w:p>
        </w:tc>
      </w:tr>
      <w:tr w:rsidR="00F27832" w:rsidRPr="00F27832" w14:paraId="1DCDA905" w14:textId="77777777" w:rsidTr="463B4108">
        <w:tc>
          <w:tcPr>
            <w:tcW w:w="1666" w:type="pct"/>
          </w:tcPr>
          <w:p w14:paraId="3B1DA860" w14:textId="77777777" w:rsidR="00F27832" w:rsidRPr="00F27832" w:rsidRDefault="00F27832" w:rsidP="00F27832">
            <w:pPr>
              <w:spacing w:before="120" w:after="120"/>
              <w:rPr>
                <w:rFonts w:ascii="Arial" w:hAnsi="Arial" w:cs="Arial"/>
                <w:sz w:val="20"/>
                <w:szCs w:val="20"/>
              </w:rPr>
            </w:pPr>
            <w:r w:rsidRPr="00F27832">
              <w:rPr>
                <w:rFonts w:ascii="Arial" w:hAnsi="Arial" w:cs="Arial"/>
                <w:b/>
                <w:bCs/>
                <w:sz w:val="20"/>
                <w:szCs w:val="20"/>
              </w:rPr>
              <w:t>Contract Length</w:t>
            </w:r>
            <w:r w:rsidRPr="00F27832">
              <w:rPr>
                <w:rFonts w:ascii="Arial" w:hAnsi="Arial" w:cs="Arial"/>
                <w:sz w:val="20"/>
                <w:szCs w:val="20"/>
              </w:rPr>
              <w:t>: Permanent</w:t>
            </w:r>
          </w:p>
        </w:tc>
        <w:tc>
          <w:tcPr>
            <w:tcW w:w="1666" w:type="pct"/>
            <w:gridSpan w:val="2"/>
          </w:tcPr>
          <w:p w14:paraId="73C732D7" w14:textId="77777777" w:rsidR="00F27832" w:rsidRPr="00F27832" w:rsidRDefault="00F27832" w:rsidP="00F27832">
            <w:pPr>
              <w:spacing w:before="120" w:after="120"/>
              <w:rPr>
                <w:rFonts w:ascii="Arial" w:hAnsi="Arial" w:cs="Arial"/>
                <w:sz w:val="20"/>
                <w:szCs w:val="20"/>
              </w:rPr>
            </w:pPr>
            <w:r w:rsidRPr="00F27832">
              <w:rPr>
                <w:rFonts w:ascii="Arial" w:hAnsi="Arial" w:cs="Arial"/>
                <w:b/>
                <w:bCs/>
                <w:sz w:val="20"/>
                <w:szCs w:val="20"/>
              </w:rPr>
              <w:t>Hours per week/FTE</w:t>
            </w:r>
            <w:r w:rsidRPr="00F27832">
              <w:rPr>
                <w:rFonts w:ascii="Arial" w:hAnsi="Arial" w:cs="Arial"/>
                <w:sz w:val="20"/>
                <w:szCs w:val="20"/>
              </w:rPr>
              <w:t>:35</w:t>
            </w:r>
          </w:p>
        </w:tc>
        <w:tc>
          <w:tcPr>
            <w:tcW w:w="1668" w:type="pct"/>
          </w:tcPr>
          <w:p w14:paraId="09EF5D82" w14:textId="77777777" w:rsidR="00F27832" w:rsidRPr="00F27832" w:rsidRDefault="00F27832" w:rsidP="00F27832">
            <w:pPr>
              <w:spacing w:before="120" w:after="120"/>
              <w:rPr>
                <w:rFonts w:ascii="Arial" w:hAnsi="Arial" w:cs="Arial"/>
                <w:sz w:val="20"/>
                <w:szCs w:val="20"/>
              </w:rPr>
            </w:pPr>
            <w:r w:rsidRPr="00F27832">
              <w:rPr>
                <w:rFonts w:ascii="Arial" w:hAnsi="Arial" w:cs="Arial"/>
                <w:b/>
                <w:bCs/>
                <w:sz w:val="20"/>
                <w:szCs w:val="20"/>
              </w:rPr>
              <w:t>Weeks per year</w:t>
            </w:r>
            <w:r w:rsidRPr="00F27832">
              <w:rPr>
                <w:rFonts w:ascii="Arial" w:hAnsi="Arial" w:cs="Arial"/>
                <w:sz w:val="20"/>
                <w:szCs w:val="20"/>
              </w:rPr>
              <w:t>:</w:t>
            </w:r>
            <w:r w:rsidRPr="00F27832">
              <w:rPr>
                <w:rFonts w:ascii="Arial" w:hAnsi="Arial" w:cs="Arial"/>
                <w:b/>
                <w:bCs/>
                <w:sz w:val="20"/>
                <w:szCs w:val="20"/>
              </w:rPr>
              <w:t xml:space="preserve"> </w:t>
            </w:r>
            <w:r w:rsidRPr="00F27832">
              <w:rPr>
                <w:rFonts w:ascii="Arial" w:hAnsi="Arial" w:cs="Arial"/>
                <w:bCs/>
                <w:sz w:val="20"/>
                <w:szCs w:val="20"/>
              </w:rPr>
              <w:t>52</w:t>
            </w:r>
          </w:p>
        </w:tc>
      </w:tr>
      <w:tr w:rsidR="00F27832" w:rsidRPr="00F27832" w14:paraId="289B5A42" w14:textId="77777777" w:rsidTr="463B4108">
        <w:tc>
          <w:tcPr>
            <w:tcW w:w="2500" w:type="pct"/>
            <w:gridSpan w:val="2"/>
          </w:tcPr>
          <w:p w14:paraId="669AF33A" w14:textId="238CE745" w:rsidR="00F27832" w:rsidRPr="00F27832" w:rsidRDefault="463B4108" w:rsidP="00CB0B77">
            <w:pPr>
              <w:spacing w:before="120" w:after="120"/>
              <w:rPr>
                <w:rFonts w:ascii="Arial" w:hAnsi="Arial" w:cs="Arial"/>
                <w:sz w:val="20"/>
                <w:szCs w:val="20"/>
              </w:rPr>
            </w:pPr>
            <w:r w:rsidRPr="463B4108">
              <w:rPr>
                <w:rFonts w:ascii="Arial" w:hAnsi="Arial" w:cs="Arial"/>
                <w:b/>
                <w:bCs/>
                <w:sz w:val="20"/>
                <w:szCs w:val="20"/>
              </w:rPr>
              <w:t>Salary</w:t>
            </w:r>
            <w:r w:rsidRPr="463B4108">
              <w:rPr>
                <w:rFonts w:ascii="Arial" w:hAnsi="Arial" w:cs="Arial"/>
                <w:sz w:val="20"/>
                <w:szCs w:val="20"/>
              </w:rPr>
              <w:t xml:space="preserve">: </w:t>
            </w:r>
            <w:r w:rsidR="009C362F">
              <w:rPr>
                <w:rFonts w:ascii="Arial" w:eastAsia="Arial" w:hAnsi="Arial" w:cs="Arial"/>
                <w:sz w:val="20"/>
                <w:szCs w:val="20"/>
              </w:rPr>
              <w:t>£</w:t>
            </w:r>
            <w:r w:rsidR="008E5CBF">
              <w:rPr>
                <w:rFonts w:ascii="Arial" w:eastAsia="Arial" w:hAnsi="Arial" w:cs="Arial"/>
                <w:sz w:val="20"/>
                <w:szCs w:val="20"/>
              </w:rPr>
              <w:t>34,943</w:t>
            </w:r>
            <w:r w:rsidR="00CB0B77">
              <w:rPr>
                <w:rFonts w:ascii="Arial" w:eastAsia="Arial" w:hAnsi="Arial" w:cs="Arial"/>
                <w:sz w:val="20"/>
                <w:szCs w:val="20"/>
              </w:rPr>
              <w:t xml:space="preserve"> </w:t>
            </w:r>
            <w:r w:rsidR="008E5CBF">
              <w:rPr>
                <w:rFonts w:ascii="Arial" w:eastAsia="Arial" w:hAnsi="Arial" w:cs="Arial"/>
                <w:sz w:val="20"/>
                <w:szCs w:val="20"/>
              </w:rPr>
              <w:t>-</w:t>
            </w:r>
            <w:r w:rsidR="00CB0B77">
              <w:rPr>
                <w:rFonts w:ascii="Arial" w:eastAsia="Arial" w:hAnsi="Arial" w:cs="Arial"/>
                <w:sz w:val="20"/>
                <w:szCs w:val="20"/>
              </w:rPr>
              <w:t xml:space="preserve"> </w:t>
            </w:r>
            <w:bookmarkStart w:id="0" w:name="_GoBack"/>
            <w:bookmarkEnd w:id="0"/>
            <w:r w:rsidR="008E5CBF">
              <w:rPr>
                <w:rFonts w:ascii="Arial" w:eastAsia="Arial" w:hAnsi="Arial" w:cs="Arial"/>
                <w:sz w:val="20"/>
                <w:szCs w:val="20"/>
              </w:rPr>
              <w:t>£4</w:t>
            </w:r>
            <w:r w:rsidR="00CB0B77">
              <w:rPr>
                <w:rFonts w:ascii="Arial" w:eastAsia="Arial" w:hAnsi="Arial" w:cs="Arial"/>
                <w:sz w:val="20"/>
                <w:szCs w:val="20"/>
              </w:rPr>
              <w:t>2,914</w:t>
            </w:r>
            <w:r w:rsidR="00230CC5">
              <w:rPr>
                <w:rFonts w:ascii="Arial" w:eastAsia="Arial" w:hAnsi="Arial" w:cs="Arial"/>
                <w:sz w:val="20"/>
                <w:szCs w:val="20"/>
              </w:rPr>
              <w:t xml:space="preserve"> pa</w:t>
            </w:r>
          </w:p>
        </w:tc>
        <w:tc>
          <w:tcPr>
            <w:tcW w:w="2500" w:type="pct"/>
            <w:gridSpan w:val="2"/>
          </w:tcPr>
          <w:p w14:paraId="72A5ACE8" w14:textId="027AAFEE" w:rsidR="00F27832" w:rsidRPr="00F27832" w:rsidRDefault="453F46A5" w:rsidP="00F27832">
            <w:pPr>
              <w:spacing w:before="120" w:after="120"/>
              <w:rPr>
                <w:rFonts w:ascii="Arial" w:hAnsi="Arial" w:cs="Arial"/>
                <w:sz w:val="20"/>
                <w:szCs w:val="20"/>
              </w:rPr>
            </w:pPr>
            <w:r w:rsidRPr="453F46A5">
              <w:rPr>
                <w:rFonts w:ascii="Arial" w:hAnsi="Arial" w:cs="Arial"/>
                <w:b/>
                <w:bCs/>
                <w:sz w:val="20"/>
                <w:szCs w:val="20"/>
              </w:rPr>
              <w:t>Grade</w:t>
            </w:r>
            <w:r w:rsidR="009C362F">
              <w:rPr>
                <w:rFonts w:ascii="Arial" w:hAnsi="Arial" w:cs="Arial"/>
                <w:sz w:val="20"/>
                <w:szCs w:val="20"/>
              </w:rPr>
              <w:t>: 4</w:t>
            </w:r>
          </w:p>
        </w:tc>
      </w:tr>
      <w:tr w:rsidR="00F27832" w:rsidRPr="00F27832" w14:paraId="355E8F10" w14:textId="77777777" w:rsidTr="463B4108">
        <w:tc>
          <w:tcPr>
            <w:tcW w:w="2500" w:type="pct"/>
            <w:gridSpan w:val="2"/>
          </w:tcPr>
          <w:p w14:paraId="0A52AF60" w14:textId="5C5D42E4" w:rsidR="00F27832" w:rsidRPr="00F27832" w:rsidRDefault="002C775B" w:rsidP="002C775B">
            <w:pPr>
              <w:spacing w:before="120" w:after="120" w:line="259" w:lineRule="auto"/>
              <w:rPr>
                <w:rFonts w:ascii="Arial" w:hAnsi="Arial" w:cs="Arial"/>
                <w:sz w:val="20"/>
                <w:szCs w:val="20"/>
              </w:rPr>
            </w:pPr>
            <w:r w:rsidRPr="002C775B">
              <w:rPr>
                <w:rFonts w:ascii="Arial" w:hAnsi="Arial" w:cs="Arial"/>
                <w:b/>
                <w:bCs/>
                <w:sz w:val="20"/>
                <w:szCs w:val="20"/>
              </w:rPr>
              <w:t>College/Service</w:t>
            </w:r>
            <w:r w:rsidRPr="002C775B">
              <w:rPr>
                <w:rFonts w:ascii="Arial" w:hAnsi="Arial" w:cs="Arial"/>
                <w:sz w:val="20"/>
                <w:szCs w:val="20"/>
              </w:rPr>
              <w:t>:</w:t>
            </w:r>
            <w:r w:rsidRPr="002C775B">
              <w:rPr>
                <w:rFonts w:ascii="Arial" w:eastAsia="Arial" w:hAnsi="Arial" w:cs="Arial"/>
                <w:sz w:val="20"/>
                <w:szCs w:val="20"/>
              </w:rPr>
              <w:t xml:space="preserve"> </w:t>
            </w:r>
            <w:r w:rsidRPr="002C775B">
              <w:rPr>
                <w:rFonts w:ascii="Arial" w:hAnsi="Arial" w:cs="Arial"/>
                <w:sz w:val="20"/>
                <w:szCs w:val="20"/>
              </w:rPr>
              <w:t xml:space="preserve">Camberwell, Chelsea, Wimbledon </w:t>
            </w:r>
          </w:p>
        </w:tc>
        <w:tc>
          <w:tcPr>
            <w:tcW w:w="2500" w:type="pct"/>
            <w:gridSpan w:val="2"/>
          </w:tcPr>
          <w:p w14:paraId="082AF581" w14:textId="1DB49E7C" w:rsidR="00F27832" w:rsidRPr="00F27832" w:rsidRDefault="002C775B" w:rsidP="002C775B">
            <w:pPr>
              <w:spacing w:before="120" w:after="120"/>
              <w:rPr>
                <w:rFonts w:ascii="Arial" w:hAnsi="Arial" w:cs="Arial"/>
                <w:sz w:val="20"/>
                <w:szCs w:val="20"/>
              </w:rPr>
            </w:pPr>
            <w:r w:rsidRPr="002C775B">
              <w:rPr>
                <w:rFonts w:ascii="Arial" w:hAnsi="Arial" w:cs="Arial"/>
                <w:b/>
                <w:bCs/>
                <w:sz w:val="20"/>
                <w:szCs w:val="20"/>
              </w:rPr>
              <w:t>Location</w:t>
            </w:r>
            <w:r w:rsidRPr="002C775B">
              <w:rPr>
                <w:rFonts w:ascii="Arial" w:hAnsi="Arial" w:cs="Arial"/>
                <w:sz w:val="20"/>
                <w:szCs w:val="20"/>
              </w:rPr>
              <w:t>: Camberwell, Chelsea, Wimbledon</w:t>
            </w:r>
          </w:p>
        </w:tc>
      </w:tr>
      <w:tr w:rsidR="00F86EAA" w:rsidRPr="00F27832" w14:paraId="57F0946A" w14:textId="77777777" w:rsidTr="463B4108">
        <w:tc>
          <w:tcPr>
            <w:tcW w:w="5000" w:type="pct"/>
            <w:gridSpan w:val="4"/>
          </w:tcPr>
          <w:p w14:paraId="382D4EB8"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 xml:space="preserve">Purpose of Role: </w:t>
            </w:r>
          </w:p>
          <w:p w14:paraId="43BD4CAE" w14:textId="7AF0C880"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The purpose of the Internal Communications </w:t>
            </w:r>
            <w:r w:rsidR="009C362F">
              <w:rPr>
                <w:rFonts w:ascii="Arial" w:hAnsi="Arial" w:cs="Arial"/>
                <w:sz w:val="20"/>
                <w:szCs w:val="20"/>
              </w:rPr>
              <w:t>Co-ordinator</w:t>
            </w:r>
            <w:r w:rsidRPr="00F86EAA">
              <w:rPr>
                <w:rFonts w:ascii="Arial" w:hAnsi="Arial" w:cs="Arial"/>
                <w:sz w:val="20"/>
                <w:szCs w:val="20"/>
              </w:rPr>
              <w:t xml:space="preserve"> role is to deliver a programme of internal communications to connect, engage, inspire and inform our staff and students. </w:t>
            </w:r>
          </w:p>
          <w:p w14:paraId="6C2E0E75" w14:textId="75333F08"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They will play a key role in </w:t>
            </w:r>
            <w:r w:rsidR="009C362F">
              <w:rPr>
                <w:rFonts w:ascii="Arial" w:hAnsi="Arial" w:cs="Arial"/>
                <w:sz w:val="20"/>
                <w:szCs w:val="20"/>
              </w:rPr>
              <w:t xml:space="preserve">supporting </w:t>
            </w:r>
            <w:r w:rsidRPr="00F86EAA">
              <w:rPr>
                <w:rFonts w:ascii="Arial" w:hAnsi="Arial" w:cs="Arial"/>
                <w:sz w:val="20"/>
                <w:szCs w:val="20"/>
              </w:rPr>
              <w:t>the realisation of our vision and our strategic objectives including the development of our multiple brands. The role is responsible for understanding and interpreting the environment in which we operate in order to inspire, inform and engage our staff and students across the three colleges covering our strategy, news, policies and procedures.</w:t>
            </w:r>
          </w:p>
          <w:p w14:paraId="29654A26" w14:textId="2C7B65ED"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The role is responsible for </w:t>
            </w:r>
            <w:r w:rsidR="009C362F">
              <w:rPr>
                <w:rFonts w:ascii="Arial" w:hAnsi="Arial" w:cs="Arial"/>
                <w:sz w:val="20"/>
                <w:szCs w:val="20"/>
              </w:rPr>
              <w:t xml:space="preserve">supporting </w:t>
            </w:r>
            <w:r w:rsidRPr="00F86EAA">
              <w:rPr>
                <w:rFonts w:ascii="Arial" w:hAnsi="Arial" w:cs="Arial"/>
                <w:sz w:val="20"/>
                <w:szCs w:val="20"/>
              </w:rPr>
              <w:t xml:space="preserve">the delivery of our internal messages is consistent and impactful across all channels and that the reputation of colleges is protected and enhanced. </w:t>
            </w:r>
          </w:p>
          <w:p w14:paraId="239C05CC" w14:textId="4A06094C" w:rsidR="00F86EAA" w:rsidRPr="00F86EAA" w:rsidRDefault="00F86EAA" w:rsidP="009C362F">
            <w:pPr>
              <w:spacing w:before="120" w:after="120"/>
              <w:rPr>
                <w:rFonts w:ascii="Arial" w:hAnsi="Arial" w:cs="Arial"/>
                <w:sz w:val="20"/>
                <w:szCs w:val="20"/>
              </w:rPr>
            </w:pPr>
            <w:r w:rsidRPr="00F86EAA">
              <w:rPr>
                <w:rFonts w:ascii="Arial" w:hAnsi="Arial" w:cs="Arial"/>
                <w:sz w:val="20"/>
                <w:szCs w:val="20"/>
              </w:rPr>
              <w:t xml:space="preserve">The role involves working closely with key senior staff including academics to develop a compelling narrative to help staff understand where they are going, why and the role they play. </w:t>
            </w:r>
          </w:p>
        </w:tc>
      </w:tr>
      <w:tr w:rsidR="00F86EAA" w:rsidRPr="00F27832" w14:paraId="496E7233" w14:textId="77777777" w:rsidTr="463B4108">
        <w:tc>
          <w:tcPr>
            <w:tcW w:w="5000" w:type="pct"/>
            <w:gridSpan w:val="4"/>
          </w:tcPr>
          <w:p w14:paraId="2E6CF4A9"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 xml:space="preserve">Duties and responsibilities </w:t>
            </w:r>
          </w:p>
          <w:p w14:paraId="354C32DF" w14:textId="1BB8ADC4"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Develop and </w:t>
            </w:r>
            <w:r w:rsidR="009C362F">
              <w:rPr>
                <w:rFonts w:ascii="Arial" w:hAnsi="Arial" w:cs="Arial"/>
                <w:sz w:val="20"/>
                <w:szCs w:val="20"/>
              </w:rPr>
              <w:t>co-ordinate</w:t>
            </w:r>
            <w:r w:rsidRPr="00F86EAA">
              <w:rPr>
                <w:rFonts w:ascii="Arial" w:hAnsi="Arial" w:cs="Arial"/>
                <w:sz w:val="20"/>
                <w:szCs w:val="20"/>
              </w:rPr>
              <w:t xml:space="preserve"> our internal communications plan and calendar utilising different channels and platforms</w:t>
            </w:r>
          </w:p>
          <w:p w14:paraId="530C1C9E" w14:textId="379C77CC" w:rsidR="00F86EAA" w:rsidRPr="00F86EAA" w:rsidRDefault="009C362F" w:rsidP="00F86EAA">
            <w:pPr>
              <w:numPr>
                <w:ilvl w:val="0"/>
                <w:numId w:val="2"/>
              </w:numPr>
              <w:spacing w:before="120" w:after="120" w:line="256" w:lineRule="auto"/>
              <w:rPr>
                <w:rFonts w:ascii="Arial" w:hAnsi="Arial" w:cs="Arial"/>
                <w:sz w:val="20"/>
                <w:szCs w:val="20"/>
              </w:rPr>
            </w:pPr>
            <w:r>
              <w:rPr>
                <w:rFonts w:ascii="Arial" w:hAnsi="Arial" w:cs="Arial"/>
                <w:sz w:val="20"/>
                <w:szCs w:val="20"/>
              </w:rPr>
              <w:t xml:space="preserve">Co-ordinate </w:t>
            </w:r>
            <w:r w:rsidR="00F86EAA" w:rsidRPr="00F86EAA">
              <w:rPr>
                <w:rFonts w:ascii="Arial" w:hAnsi="Arial" w:cs="Arial"/>
                <w:sz w:val="20"/>
                <w:szCs w:val="20"/>
              </w:rPr>
              <w:t>an integrated network of staff and student communication channels, advising on effective internal communication and engagem</w:t>
            </w:r>
            <w:r>
              <w:rPr>
                <w:rFonts w:ascii="Arial" w:hAnsi="Arial" w:cs="Arial"/>
                <w:sz w:val="20"/>
                <w:szCs w:val="20"/>
              </w:rPr>
              <w:t xml:space="preserve">ent approaches </w:t>
            </w:r>
          </w:p>
          <w:p w14:paraId="32D1671A" w14:textId="5B046807" w:rsidR="00F86EAA" w:rsidRPr="00F86EAA" w:rsidRDefault="009C362F" w:rsidP="00F86EAA">
            <w:pPr>
              <w:numPr>
                <w:ilvl w:val="0"/>
                <w:numId w:val="2"/>
              </w:numPr>
              <w:spacing w:before="120" w:after="120" w:line="256" w:lineRule="auto"/>
              <w:rPr>
                <w:rFonts w:ascii="Arial" w:hAnsi="Arial" w:cs="Arial"/>
                <w:sz w:val="20"/>
                <w:szCs w:val="20"/>
              </w:rPr>
            </w:pPr>
            <w:r>
              <w:rPr>
                <w:rFonts w:ascii="Arial" w:hAnsi="Arial" w:cs="Arial"/>
                <w:sz w:val="20"/>
                <w:szCs w:val="20"/>
              </w:rPr>
              <w:t>Support</w:t>
            </w:r>
            <w:r w:rsidR="00F86EAA" w:rsidRPr="00F86EAA">
              <w:rPr>
                <w:rFonts w:ascii="Arial" w:hAnsi="Arial" w:cs="Arial"/>
                <w:sz w:val="20"/>
                <w:szCs w:val="20"/>
              </w:rPr>
              <w:t xml:space="preserve"> others to deliver effective engagement programmes aligned to well </w:t>
            </w:r>
            <w:proofErr w:type="gramStart"/>
            <w:r w:rsidR="00F86EAA" w:rsidRPr="00F86EAA">
              <w:rPr>
                <w:rFonts w:ascii="Arial" w:hAnsi="Arial" w:cs="Arial"/>
                <w:sz w:val="20"/>
                <w:szCs w:val="20"/>
              </w:rPr>
              <w:t>defined</w:t>
            </w:r>
            <w:proofErr w:type="gramEnd"/>
            <w:r w:rsidR="00F86EAA" w:rsidRPr="00F86EAA">
              <w:rPr>
                <w:rFonts w:ascii="Arial" w:hAnsi="Arial" w:cs="Arial"/>
                <w:sz w:val="20"/>
                <w:szCs w:val="20"/>
              </w:rPr>
              <w:t xml:space="preserve"> strategic outcomes. </w:t>
            </w:r>
          </w:p>
          <w:p w14:paraId="05AB1EB5" w14:textId="2BB1C15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Create content and </w:t>
            </w:r>
            <w:r w:rsidR="009C362F">
              <w:rPr>
                <w:rFonts w:ascii="Arial" w:hAnsi="Arial" w:cs="Arial"/>
                <w:sz w:val="20"/>
                <w:szCs w:val="20"/>
              </w:rPr>
              <w:t>co-ordinate</w:t>
            </w:r>
            <w:r w:rsidRPr="00F86EAA">
              <w:rPr>
                <w:rFonts w:ascii="Arial" w:hAnsi="Arial" w:cs="Arial"/>
                <w:sz w:val="20"/>
                <w:szCs w:val="20"/>
              </w:rPr>
              <w:t xml:space="preserve"> campaigns for key initiatives that are targeted appropriately for audience groups across the three colleges. </w:t>
            </w:r>
          </w:p>
          <w:p w14:paraId="4065FEAD" w14:textId="6703F4AF"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Work alongside senior colleagues to </w:t>
            </w:r>
            <w:r w:rsidR="009C362F">
              <w:rPr>
                <w:rFonts w:ascii="Arial" w:hAnsi="Arial" w:cs="Arial"/>
                <w:sz w:val="20"/>
                <w:szCs w:val="20"/>
              </w:rPr>
              <w:t>co-ordinate</w:t>
            </w:r>
            <w:r w:rsidRPr="00F86EAA">
              <w:rPr>
                <w:rFonts w:ascii="Arial" w:hAnsi="Arial" w:cs="Arial"/>
                <w:sz w:val="20"/>
                <w:szCs w:val="20"/>
              </w:rPr>
              <w:t xml:space="preserve"> internal communication strategy and plans to support our vision and strategic objectives as well as major change projects </w:t>
            </w:r>
          </w:p>
          <w:p w14:paraId="6D03D1F4"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Support UAL-wide internal communication initiatives  </w:t>
            </w:r>
          </w:p>
          <w:p w14:paraId="21AE7FBB"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Promote good news stories internally to increase staff and student connection with the organisation and help them to identify their contribution towards its success </w:t>
            </w:r>
          </w:p>
          <w:p w14:paraId="74551E96"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Develop and edit communication materials </w:t>
            </w:r>
          </w:p>
          <w:p w14:paraId="00E13634"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Track, measure and analyse and delivery reports and updates on current communication efforts</w:t>
            </w:r>
          </w:p>
          <w:p w14:paraId="1BC13D41" w14:textId="170D71DC" w:rsidR="00F86EAA" w:rsidRPr="00F86EAA" w:rsidRDefault="009C362F" w:rsidP="00F86EAA">
            <w:pPr>
              <w:numPr>
                <w:ilvl w:val="0"/>
                <w:numId w:val="2"/>
              </w:numPr>
              <w:spacing w:before="120" w:after="120" w:line="256" w:lineRule="auto"/>
              <w:rPr>
                <w:rFonts w:ascii="Arial" w:hAnsi="Arial" w:cs="Arial"/>
                <w:sz w:val="20"/>
                <w:szCs w:val="20"/>
              </w:rPr>
            </w:pPr>
            <w:r>
              <w:rPr>
                <w:rFonts w:ascii="Arial" w:hAnsi="Arial" w:cs="Arial"/>
                <w:sz w:val="20"/>
                <w:szCs w:val="20"/>
              </w:rPr>
              <w:t xml:space="preserve">Co-ordinate </w:t>
            </w:r>
            <w:r w:rsidR="00F86EAA" w:rsidRPr="00F86EAA">
              <w:rPr>
                <w:rFonts w:ascii="Arial" w:hAnsi="Arial" w:cs="Arial"/>
                <w:sz w:val="20"/>
                <w:szCs w:val="20"/>
              </w:rPr>
              <w:t>relationships with key players to secure and grow engagement levels with staff and students</w:t>
            </w:r>
          </w:p>
          <w:p w14:paraId="2C6B2613"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Ensure brand narratives and values are communicated to internal stakeholders</w:t>
            </w:r>
          </w:p>
          <w:p w14:paraId="60BDA538" w14:textId="09AAD316" w:rsidR="00F86EAA" w:rsidRPr="00F86EAA" w:rsidRDefault="009C362F" w:rsidP="00F86EAA">
            <w:pPr>
              <w:numPr>
                <w:ilvl w:val="0"/>
                <w:numId w:val="2"/>
              </w:numPr>
              <w:spacing w:before="120" w:after="120" w:line="256" w:lineRule="auto"/>
              <w:rPr>
                <w:rFonts w:ascii="Arial" w:hAnsi="Arial" w:cs="Arial"/>
                <w:sz w:val="20"/>
                <w:szCs w:val="20"/>
              </w:rPr>
            </w:pPr>
            <w:r>
              <w:rPr>
                <w:rFonts w:ascii="Arial" w:hAnsi="Arial" w:cs="Arial"/>
                <w:sz w:val="20"/>
                <w:szCs w:val="20"/>
              </w:rPr>
              <w:t xml:space="preserve">Co-ordinate </w:t>
            </w:r>
            <w:r w:rsidR="00F86EAA" w:rsidRPr="00F86EAA">
              <w:rPr>
                <w:rFonts w:ascii="Arial" w:hAnsi="Arial" w:cs="Arial"/>
                <w:sz w:val="20"/>
                <w:szCs w:val="20"/>
              </w:rPr>
              <w:t xml:space="preserve">a programme of stakeholder feedback to help ensure that all internal communication plans are evidence-based </w:t>
            </w:r>
          </w:p>
          <w:p w14:paraId="7E4CA18E"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To work strategically with colleagues across Communication and student Recruitment Marketing teams to create a two-way flow of news, student benefits, contacts, partnerships and stories in order to create an overall coherent output across internal and external channels.</w:t>
            </w:r>
          </w:p>
          <w:p w14:paraId="65430D22"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To contribute ideas to any content planning meetings</w:t>
            </w:r>
          </w:p>
          <w:p w14:paraId="28ECE5F8" w14:textId="79709C93"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lastRenderedPageBreak/>
              <w:t xml:space="preserve">To work closely with the central UAL internal communications network ensuring all internal </w:t>
            </w:r>
            <w:proofErr w:type="spellStart"/>
            <w:r w:rsidRPr="00F86EAA">
              <w:rPr>
                <w:rFonts w:ascii="Arial" w:hAnsi="Arial" w:cs="Arial"/>
                <w:sz w:val="20"/>
                <w:szCs w:val="20"/>
              </w:rPr>
              <w:t>comms</w:t>
            </w:r>
            <w:proofErr w:type="spellEnd"/>
            <w:r w:rsidRPr="00F86EAA">
              <w:rPr>
                <w:rFonts w:ascii="Arial" w:hAnsi="Arial" w:cs="Arial"/>
                <w:sz w:val="20"/>
                <w:szCs w:val="20"/>
              </w:rPr>
              <w:t xml:space="preserve"> are joined up </w:t>
            </w:r>
          </w:p>
          <w:p w14:paraId="2D356CCA"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To manage budgets allocated to internal </w:t>
            </w:r>
            <w:proofErr w:type="spellStart"/>
            <w:r w:rsidRPr="00F86EAA">
              <w:rPr>
                <w:rFonts w:ascii="Arial" w:hAnsi="Arial" w:cs="Arial"/>
                <w:sz w:val="20"/>
                <w:szCs w:val="20"/>
              </w:rPr>
              <w:t>comms</w:t>
            </w:r>
            <w:proofErr w:type="spellEnd"/>
            <w:r w:rsidRPr="00F86EAA">
              <w:rPr>
                <w:rFonts w:ascii="Arial" w:hAnsi="Arial" w:cs="Arial"/>
                <w:sz w:val="20"/>
                <w:szCs w:val="20"/>
              </w:rPr>
              <w:t xml:space="preserve"> activity, reporting to senior staff and finance teams</w:t>
            </w:r>
          </w:p>
          <w:p w14:paraId="0C7E652D" w14:textId="406E9F96" w:rsidR="00F86EAA" w:rsidRPr="00F86EAA" w:rsidRDefault="453F46A5" w:rsidP="00F86EAA">
            <w:pPr>
              <w:numPr>
                <w:ilvl w:val="0"/>
                <w:numId w:val="2"/>
              </w:numPr>
              <w:spacing w:before="120" w:after="120" w:line="256" w:lineRule="auto"/>
              <w:rPr>
                <w:rFonts w:ascii="Arial" w:hAnsi="Arial" w:cs="Arial"/>
                <w:sz w:val="20"/>
                <w:szCs w:val="20"/>
              </w:rPr>
            </w:pPr>
            <w:r w:rsidRPr="453F46A5">
              <w:rPr>
                <w:rFonts w:ascii="Arial" w:hAnsi="Arial" w:cs="Arial"/>
                <w:sz w:val="20"/>
                <w:szCs w:val="20"/>
              </w:rPr>
              <w:t xml:space="preserve">To use techniques to bring more dense content to life </w:t>
            </w:r>
          </w:p>
          <w:p w14:paraId="293654F7" w14:textId="24C0D699" w:rsidR="00F86EAA" w:rsidRPr="00F86EAA" w:rsidRDefault="453F46A5" w:rsidP="453F46A5">
            <w:pPr>
              <w:numPr>
                <w:ilvl w:val="0"/>
                <w:numId w:val="2"/>
              </w:numPr>
              <w:spacing w:before="120" w:after="120" w:line="256" w:lineRule="auto"/>
              <w:rPr>
                <w:sz w:val="20"/>
                <w:szCs w:val="20"/>
              </w:rPr>
            </w:pPr>
            <w:r w:rsidRPr="453F46A5">
              <w:rPr>
                <w:rFonts w:ascii="Arial" w:hAnsi="Arial" w:cs="Arial"/>
                <w:sz w:val="20"/>
                <w:szCs w:val="20"/>
              </w:rPr>
              <w:t>To perform such duties consistent with your role as may from time to time be assigned to you anywhere within the University</w:t>
            </w:r>
          </w:p>
          <w:p w14:paraId="40591F66"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To undertake health and safety duties and responsibilities appropriate to the role</w:t>
            </w:r>
          </w:p>
          <w:p w14:paraId="4D08298D"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To work in accordance with the University’s Equal Opportunities Policy and the Staff Charter, promoting equality and diversity in your work</w:t>
            </w:r>
          </w:p>
          <w:p w14:paraId="382EAE8D"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To personally contribute towards reducing the university’s impact on the environment and support actions associated with the UAL Sustainability Manifesto (2016 – 2022)</w:t>
            </w:r>
          </w:p>
          <w:p w14:paraId="26ADAD24"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73335C14"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To make full use of all information and communication technologies in adherence to data protection policies to meet the requirements of the role and to promote organisational effectiveness</w:t>
            </w:r>
          </w:p>
          <w:p w14:paraId="7875EAE9" w14:textId="6D022830" w:rsidR="00F86EAA" w:rsidRPr="00F86EAA" w:rsidRDefault="5EC62EE3" w:rsidP="00F86EAA">
            <w:pPr>
              <w:numPr>
                <w:ilvl w:val="0"/>
                <w:numId w:val="2"/>
              </w:numPr>
              <w:spacing w:before="120" w:after="120" w:line="256" w:lineRule="auto"/>
              <w:rPr>
                <w:rFonts w:ascii="Arial" w:hAnsi="Arial" w:cs="Arial"/>
                <w:sz w:val="20"/>
                <w:szCs w:val="20"/>
              </w:rPr>
            </w:pPr>
            <w:r w:rsidRPr="5EC62EE3">
              <w:rPr>
                <w:rFonts w:ascii="Arial" w:hAnsi="Arial" w:cs="Arial"/>
                <w:sz w:val="20"/>
                <w:szCs w:val="20"/>
              </w:rPr>
              <w:t>To conduct all financial matters associated with the role in accordance with the University’s policies and procedures, as laid down in the Financial Regulations</w:t>
            </w:r>
          </w:p>
          <w:p w14:paraId="0B5B775D" w14:textId="1CF7FE28" w:rsidR="00F86EAA" w:rsidRPr="00F86EAA" w:rsidRDefault="5EC62EE3" w:rsidP="5EC62EE3">
            <w:pPr>
              <w:pStyle w:val="ListParagraph"/>
              <w:numPr>
                <w:ilvl w:val="0"/>
                <w:numId w:val="2"/>
              </w:numPr>
              <w:spacing w:before="120" w:after="120" w:line="256" w:lineRule="auto"/>
              <w:rPr>
                <w:sz w:val="20"/>
                <w:szCs w:val="20"/>
                <w:lang w:val="en-US"/>
              </w:rPr>
            </w:pPr>
            <w:r w:rsidRPr="5EC62EE3">
              <w:rPr>
                <w:rFonts w:ascii="Arial" w:eastAsia="Arial" w:hAnsi="Arial" w:cs="Arial"/>
                <w:sz w:val="20"/>
                <w:szCs w:val="20"/>
              </w:rPr>
              <w:t>As part of wider college delivery teams to contribute to the student experience and associated metrics including NSS and ISS</w:t>
            </w:r>
          </w:p>
          <w:p w14:paraId="38A79F3B" w14:textId="5CE5A02E" w:rsidR="00F86EAA" w:rsidRPr="00F86EAA" w:rsidRDefault="00F86EAA" w:rsidP="5EC62EE3">
            <w:pPr>
              <w:spacing w:before="120" w:after="120" w:line="256" w:lineRule="auto"/>
              <w:ind w:left="360"/>
              <w:rPr>
                <w:rFonts w:ascii="Arial" w:eastAsia="Arial" w:hAnsi="Arial" w:cs="Arial"/>
                <w:sz w:val="20"/>
                <w:szCs w:val="20"/>
              </w:rPr>
            </w:pPr>
          </w:p>
        </w:tc>
      </w:tr>
      <w:tr w:rsidR="00F27832" w:rsidRPr="00F27832" w14:paraId="06B6AB99" w14:textId="77777777" w:rsidTr="463B4108">
        <w:tc>
          <w:tcPr>
            <w:tcW w:w="5000" w:type="pct"/>
            <w:gridSpan w:val="4"/>
          </w:tcPr>
          <w:p w14:paraId="14A07EB1" w14:textId="77777777" w:rsidR="00F86EAA" w:rsidRPr="00F86EAA" w:rsidRDefault="00F86EAA" w:rsidP="00F86EAA">
            <w:pPr>
              <w:spacing w:before="120" w:after="120" w:line="256" w:lineRule="auto"/>
              <w:rPr>
                <w:rFonts w:ascii="Arial" w:hAnsi="Arial" w:cs="Arial"/>
                <w:sz w:val="20"/>
                <w:szCs w:val="20"/>
              </w:rPr>
            </w:pPr>
            <w:r w:rsidRPr="00F86EAA">
              <w:rPr>
                <w:rFonts w:ascii="Arial" w:hAnsi="Arial" w:cs="Arial"/>
                <w:b/>
                <w:sz w:val="20"/>
                <w:szCs w:val="20"/>
              </w:rPr>
              <w:lastRenderedPageBreak/>
              <w:t>Key Working Relationships</w:t>
            </w:r>
            <w:r w:rsidRPr="00F86EAA">
              <w:rPr>
                <w:rFonts w:ascii="Arial" w:hAnsi="Arial" w:cs="Arial"/>
                <w:sz w:val="20"/>
                <w:szCs w:val="20"/>
              </w:rPr>
              <w:t xml:space="preserve">: Managers and other staff, and external partners, suppliers </w:t>
            </w:r>
            <w:proofErr w:type="spellStart"/>
            <w:r w:rsidRPr="00F86EAA">
              <w:rPr>
                <w:rFonts w:ascii="Arial" w:hAnsi="Arial" w:cs="Arial"/>
                <w:sz w:val="20"/>
                <w:szCs w:val="20"/>
              </w:rPr>
              <w:t>etc</w:t>
            </w:r>
            <w:proofErr w:type="spellEnd"/>
            <w:r w:rsidRPr="00F86EAA">
              <w:rPr>
                <w:rFonts w:ascii="Arial" w:hAnsi="Arial" w:cs="Arial"/>
                <w:sz w:val="20"/>
                <w:szCs w:val="20"/>
              </w:rPr>
              <w:t>; with whom regular contact is required.</w:t>
            </w:r>
          </w:p>
          <w:p w14:paraId="7990F720" w14:textId="2FF4D1AB" w:rsidR="00F86EAA" w:rsidRDefault="009C362F" w:rsidP="00F86EAA">
            <w:pPr>
              <w:numPr>
                <w:ilvl w:val="0"/>
                <w:numId w:val="2"/>
              </w:numPr>
              <w:spacing w:before="120" w:after="120" w:line="256" w:lineRule="auto"/>
              <w:rPr>
                <w:rFonts w:ascii="Arial" w:hAnsi="Arial" w:cs="Arial"/>
                <w:sz w:val="20"/>
                <w:szCs w:val="20"/>
              </w:rPr>
            </w:pPr>
            <w:r>
              <w:rPr>
                <w:rFonts w:ascii="Arial" w:hAnsi="Arial" w:cs="Arial"/>
                <w:sz w:val="20"/>
                <w:szCs w:val="20"/>
              </w:rPr>
              <w:t xml:space="preserve">Director </w:t>
            </w:r>
            <w:r w:rsidR="00F86EAA" w:rsidRPr="00F86EAA">
              <w:rPr>
                <w:rFonts w:ascii="Arial" w:hAnsi="Arial" w:cs="Arial"/>
                <w:sz w:val="20"/>
                <w:szCs w:val="20"/>
              </w:rPr>
              <w:t xml:space="preserve">of </w:t>
            </w:r>
            <w:r>
              <w:rPr>
                <w:rFonts w:ascii="Arial" w:hAnsi="Arial" w:cs="Arial"/>
                <w:sz w:val="20"/>
                <w:szCs w:val="20"/>
              </w:rPr>
              <w:t xml:space="preserve">Marketing and </w:t>
            </w:r>
            <w:r w:rsidR="00F86EAA" w:rsidRPr="00F86EAA">
              <w:rPr>
                <w:rFonts w:ascii="Arial" w:hAnsi="Arial" w:cs="Arial"/>
                <w:sz w:val="20"/>
                <w:szCs w:val="20"/>
              </w:rPr>
              <w:t>Communications</w:t>
            </w:r>
          </w:p>
          <w:p w14:paraId="5E1C5B32" w14:textId="11E54006" w:rsidR="009C362F" w:rsidRDefault="009C362F" w:rsidP="00F86EAA">
            <w:pPr>
              <w:numPr>
                <w:ilvl w:val="0"/>
                <w:numId w:val="2"/>
              </w:numPr>
              <w:spacing w:before="120" w:after="120" w:line="256" w:lineRule="auto"/>
              <w:rPr>
                <w:rFonts w:ascii="Arial" w:hAnsi="Arial" w:cs="Arial"/>
                <w:sz w:val="20"/>
                <w:szCs w:val="20"/>
              </w:rPr>
            </w:pPr>
            <w:r>
              <w:rPr>
                <w:rFonts w:ascii="Arial" w:hAnsi="Arial" w:cs="Arial"/>
                <w:sz w:val="20"/>
                <w:szCs w:val="20"/>
              </w:rPr>
              <w:t xml:space="preserve">External </w:t>
            </w:r>
            <w:proofErr w:type="spellStart"/>
            <w:r>
              <w:rPr>
                <w:rFonts w:ascii="Arial" w:hAnsi="Arial" w:cs="Arial"/>
                <w:sz w:val="20"/>
                <w:szCs w:val="20"/>
              </w:rPr>
              <w:t>Comms</w:t>
            </w:r>
            <w:proofErr w:type="spellEnd"/>
            <w:r>
              <w:rPr>
                <w:rFonts w:ascii="Arial" w:hAnsi="Arial" w:cs="Arial"/>
                <w:sz w:val="20"/>
                <w:szCs w:val="20"/>
              </w:rPr>
              <w:t xml:space="preserve"> Co-ordinator</w:t>
            </w:r>
          </w:p>
          <w:p w14:paraId="22D5D6CF" w14:textId="04713FE8" w:rsidR="009C362F" w:rsidRPr="00F86EAA" w:rsidRDefault="009C362F" w:rsidP="00F86EAA">
            <w:pPr>
              <w:numPr>
                <w:ilvl w:val="0"/>
                <w:numId w:val="2"/>
              </w:numPr>
              <w:spacing w:before="120" w:after="120" w:line="256" w:lineRule="auto"/>
              <w:rPr>
                <w:rFonts w:ascii="Arial" w:hAnsi="Arial" w:cs="Arial"/>
                <w:sz w:val="20"/>
                <w:szCs w:val="20"/>
              </w:rPr>
            </w:pPr>
            <w:r>
              <w:rPr>
                <w:rFonts w:ascii="Arial" w:hAnsi="Arial" w:cs="Arial"/>
                <w:sz w:val="20"/>
                <w:szCs w:val="20"/>
              </w:rPr>
              <w:t xml:space="preserve">Student Recruitment Managers and their teams </w:t>
            </w:r>
          </w:p>
          <w:p w14:paraId="49DDF460" w14:textId="38690515"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Change Management team</w:t>
            </w:r>
          </w:p>
          <w:p w14:paraId="540043FC" w14:textId="65F17904"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Members of CCW </w:t>
            </w:r>
            <w:r w:rsidR="009C362F">
              <w:rPr>
                <w:rFonts w:ascii="Arial" w:hAnsi="Arial" w:cs="Arial"/>
                <w:sz w:val="20"/>
                <w:szCs w:val="20"/>
              </w:rPr>
              <w:t xml:space="preserve">groups </w:t>
            </w:r>
          </w:p>
          <w:p w14:paraId="3271A4B4" w14:textId="77777777" w:rsidR="00F86EAA" w:rsidRPr="00F86EAA"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 xml:space="preserve">Student reps </w:t>
            </w:r>
          </w:p>
          <w:p w14:paraId="7DFC8343" w14:textId="77777777" w:rsidR="00F27832" w:rsidRPr="00F27832" w:rsidRDefault="00F86EAA" w:rsidP="00F86EAA">
            <w:pPr>
              <w:numPr>
                <w:ilvl w:val="0"/>
                <w:numId w:val="2"/>
              </w:numPr>
              <w:spacing w:before="120" w:after="120" w:line="256" w:lineRule="auto"/>
              <w:rPr>
                <w:rFonts w:ascii="Arial" w:hAnsi="Arial" w:cs="Arial"/>
                <w:sz w:val="20"/>
                <w:szCs w:val="20"/>
              </w:rPr>
            </w:pPr>
            <w:r w:rsidRPr="00F86EAA">
              <w:rPr>
                <w:rFonts w:ascii="Arial" w:hAnsi="Arial" w:cs="Arial"/>
                <w:sz w:val="20"/>
                <w:szCs w:val="20"/>
              </w:rPr>
              <w:t>UAL Communications team</w:t>
            </w:r>
            <w:r>
              <w:rPr>
                <w:rFonts w:ascii="Arial" w:eastAsia="Arial" w:hAnsi="Arial" w:cs="Arial"/>
              </w:rPr>
              <w:t xml:space="preserve"> </w:t>
            </w:r>
          </w:p>
        </w:tc>
      </w:tr>
      <w:tr w:rsidR="00F27832" w:rsidRPr="00F27832" w14:paraId="3B5CD6F7" w14:textId="77777777" w:rsidTr="463B4108">
        <w:tc>
          <w:tcPr>
            <w:tcW w:w="5000" w:type="pct"/>
            <w:gridSpan w:val="4"/>
          </w:tcPr>
          <w:p w14:paraId="1006418A" w14:textId="77777777" w:rsidR="00F27832" w:rsidRPr="00F27832" w:rsidRDefault="00F27832" w:rsidP="00F27832">
            <w:pPr>
              <w:pStyle w:val="Heading4"/>
              <w:spacing w:before="120" w:after="120"/>
              <w:outlineLvl w:val="3"/>
              <w:rPr>
                <w:b/>
                <w:sz w:val="20"/>
                <w:szCs w:val="20"/>
              </w:rPr>
            </w:pPr>
            <w:r w:rsidRPr="00F27832">
              <w:rPr>
                <w:b/>
                <w:sz w:val="20"/>
                <w:szCs w:val="20"/>
              </w:rPr>
              <w:t>Specific Management Responsibilities</w:t>
            </w:r>
          </w:p>
          <w:p w14:paraId="2DFFD9C6" w14:textId="77777777" w:rsidR="00F27832" w:rsidRPr="00F27832" w:rsidRDefault="00F27832" w:rsidP="00F27832">
            <w:pPr>
              <w:spacing w:before="120" w:after="120"/>
              <w:rPr>
                <w:rFonts w:ascii="Arial" w:hAnsi="Arial" w:cs="Arial"/>
                <w:sz w:val="20"/>
                <w:szCs w:val="20"/>
              </w:rPr>
            </w:pPr>
            <w:r w:rsidRPr="00F27832">
              <w:rPr>
                <w:rFonts w:ascii="Arial" w:hAnsi="Arial" w:cs="Arial"/>
                <w:b/>
                <w:sz w:val="20"/>
                <w:szCs w:val="20"/>
              </w:rPr>
              <w:t>Budgets</w:t>
            </w:r>
            <w:r w:rsidRPr="00F27832">
              <w:rPr>
                <w:rFonts w:ascii="Arial" w:hAnsi="Arial" w:cs="Arial"/>
                <w:sz w:val="20"/>
                <w:szCs w:val="20"/>
              </w:rPr>
              <w:t>:</w:t>
            </w:r>
          </w:p>
          <w:p w14:paraId="6CF07223" w14:textId="77777777" w:rsidR="00F27832" w:rsidRPr="00F27832" w:rsidRDefault="00F27832" w:rsidP="00F27832">
            <w:pPr>
              <w:pStyle w:val="BodyText2"/>
              <w:spacing w:before="120" w:after="120"/>
              <w:rPr>
                <w:szCs w:val="20"/>
              </w:rPr>
            </w:pPr>
            <w:r w:rsidRPr="00F27832">
              <w:rPr>
                <w:b/>
                <w:szCs w:val="20"/>
              </w:rPr>
              <w:t>Staff</w:t>
            </w:r>
            <w:r w:rsidRPr="00F27832">
              <w:rPr>
                <w:szCs w:val="20"/>
              </w:rPr>
              <w:t>:</w:t>
            </w:r>
          </w:p>
          <w:p w14:paraId="1CC1DE65" w14:textId="77777777" w:rsidR="00F27832" w:rsidRPr="00F27832" w:rsidRDefault="00F27832" w:rsidP="00F27832">
            <w:pPr>
              <w:spacing w:before="120" w:after="120"/>
              <w:rPr>
                <w:rFonts w:ascii="Arial" w:hAnsi="Arial" w:cs="Arial"/>
                <w:b/>
                <w:sz w:val="20"/>
                <w:szCs w:val="20"/>
              </w:rPr>
            </w:pPr>
            <w:r w:rsidRPr="00F27832">
              <w:rPr>
                <w:rFonts w:ascii="Arial" w:hAnsi="Arial" w:cs="Arial"/>
                <w:b/>
                <w:sz w:val="20"/>
                <w:szCs w:val="20"/>
              </w:rPr>
              <w:t>Other</w:t>
            </w:r>
            <w:r w:rsidRPr="00F27832">
              <w:rPr>
                <w:rFonts w:ascii="Arial" w:hAnsi="Arial" w:cs="Arial"/>
                <w:sz w:val="20"/>
                <w:szCs w:val="20"/>
              </w:rPr>
              <w:t xml:space="preserve"> (e.g. accommodation; equipment):</w:t>
            </w:r>
          </w:p>
        </w:tc>
      </w:tr>
    </w:tbl>
    <w:p w14:paraId="7BC64B25" w14:textId="77777777" w:rsidR="00230CC5" w:rsidRDefault="00230CC5">
      <w:r>
        <w:rPr>
          <w:bCs/>
        </w:rPr>
        <w:br w:type="page"/>
      </w:r>
    </w:p>
    <w:tbl>
      <w:tblPr>
        <w:tblStyle w:val="TableGrid"/>
        <w:tblW w:w="5000" w:type="pct"/>
        <w:tblLook w:val="04A0" w:firstRow="1" w:lastRow="0" w:firstColumn="1" w:lastColumn="0" w:noHBand="0" w:noVBand="1"/>
      </w:tblPr>
      <w:tblGrid>
        <w:gridCol w:w="5228"/>
        <w:gridCol w:w="5228"/>
      </w:tblGrid>
      <w:tr w:rsidR="00F27832" w:rsidRPr="00F27832" w14:paraId="6E8A9E5B" w14:textId="77777777" w:rsidTr="463B4108">
        <w:tc>
          <w:tcPr>
            <w:tcW w:w="5000" w:type="pct"/>
            <w:gridSpan w:val="2"/>
            <w:shd w:val="clear" w:color="auto" w:fill="000000" w:themeFill="text1"/>
          </w:tcPr>
          <w:p w14:paraId="4F88893D" w14:textId="77777777" w:rsidR="00F27832" w:rsidRPr="00A40A61" w:rsidRDefault="463B4108" w:rsidP="463B4108">
            <w:pPr>
              <w:shd w:val="clear" w:color="auto" w:fill="000000" w:themeFill="text1"/>
              <w:tabs>
                <w:tab w:val="left" w:pos="3740"/>
              </w:tabs>
              <w:spacing w:before="120" w:after="120"/>
              <w:jc w:val="center"/>
              <w:rPr>
                <w:rFonts w:ascii="Arial" w:hAnsi="Arial" w:cs="Arial"/>
                <w:b/>
                <w:bCs/>
                <w:color w:val="FFFFFF" w:themeColor="background1"/>
                <w:sz w:val="20"/>
                <w:szCs w:val="20"/>
                <w:highlight w:val="black"/>
              </w:rPr>
            </w:pPr>
            <w:r w:rsidRPr="463B4108">
              <w:rPr>
                <w:rFonts w:ascii="Arial" w:hAnsi="Arial" w:cs="Arial"/>
                <w:b/>
                <w:bCs/>
                <w:color w:val="FFFFFF" w:themeColor="background1"/>
                <w:sz w:val="20"/>
                <w:szCs w:val="20"/>
                <w:highlight w:val="black"/>
              </w:rPr>
              <w:lastRenderedPageBreak/>
              <w:t xml:space="preserve">PERSON SPECIFICATION </w:t>
            </w:r>
          </w:p>
        </w:tc>
      </w:tr>
      <w:tr w:rsidR="00F86EAA" w:rsidRPr="00F27832" w14:paraId="5D91D899" w14:textId="77777777" w:rsidTr="463B4108">
        <w:tc>
          <w:tcPr>
            <w:tcW w:w="2500" w:type="pct"/>
          </w:tcPr>
          <w:p w14:paraId="0A37501D" w14:textId="77777777" w:rsidR="00F86EAA" w:rsidRPr="00F86EAA" w:rsidRDefault="00F86EAA" w:rsidP="00F86EAA">
            <w:pPr>
              <w:spacing w:before="120" w:after="120"/>
              <w:rPr>
                <w:rFonts w:ascii="Arial" w:hAnsi="Arial" w:cs="Arial"/>
                <w:b/>
                <w:sz w:val="20"/>
                <w:szCs w:val="20"/>
              </w:rPr>
            </w:pPr>
          </w:p>
          <w:p w14:paraId="1BA7F687"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Specialist Knowledge/</w:t>
            </w:r>
          </w:p>
          <w:p w14:paraId="1029D731"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Qualifications</w:t>
            </w:r>
          </w:p>
        </w:tc>
        <w:tc>
          <w:tcPr>
            <w:tcW w:w="2500" w:type="pct"/>
          </w:tcPr>
          <w:p w14:paraId="7DD45CD9"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Educated to degree level in journalism, public relations or marketing is desirable </w:t>
            </w:r>
          </w:p>
          <w:p w14:paraId="7F6C3384" w14:textId="73074BB4" w:rsidR="00F86EAA" w:rsidRPr="00F86EAA" w:rsidRDefault="453F46A5" w:rsidP="00F86EAA">
            <w:pPr>
              <w:spacing w:before="120" w:after="120"/>
              <w:rPr>
                <w:rFonts w:ascii="Arial" w:hAnsi="Arial" w:cs="Arial"/>
                <w:sz w:val="20"/>
                <w:szCs w:val="20"/>
              </w:rPr>
            </w:pPr>
            <w:r w:rsidRPr="453F46A5">
              <w:rPr>
                <w:rFonts w:ascii="Arial" w:hAnsi="Arial" w:cs="Arial"/>
                <w:sz w:val="20"/>
                <w:szCs w:val="20"/>
              </w:rPr>
              <w:t xml:space="preserve">Essential to be educated to degree level or other relevant recognised professional communication qualification </w:t>
            </w:r>
          </w:p>
          <w:p w14:paraId="5D10EB4A"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Excellent written, editing and proofreading skills </w:t>
            </w:r>
          </w:p>
          <w:p w14:paraId="47A2AA90"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Journalistic ability to source stories from staff and students </w:t>
            </w:r>
          </w:p>
          <w:p w14:paraId="6F0CB9B7"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Good speaking skills </w:t>
            </w:r>
          </w:p>
          <w:p w14:paraId="32426ACD"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Sensitivity to mission and vision and ability to relay to staff and students </w:t>
            </w:r>
          </w:p>
          <w:p w14:paraId="6CC9C1E4"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Excellent interpersonal skills and relationship building skills </w:t>
            </w:r>
          </w:p>
          <w:p w14:paraId="786C3466"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Creative skills to devise communication strategies</w:t>
            </w:r>
          </w:p>
          <w:p w14:paraId="389D68E6" w14:textId="0C5D5324" w:rsidR="00F86EAA" w:rsidRPr="00F86EAA" w:rsidRDefault="453F46A5" w:rsidP="00F86EAA">
            <w:pPr>
              <w:spacing w:before="120" w:after="120"/>
              <w:rPr>
                <w:rFonts w:ascii="Arial" w:hAnsi="Arial" w:cs="Arial"/>
                <w:sz w:val="20"/>
                <w:szCs w:val="20"/>
              </w:rPr>
            </w:pPr>
            <w:r w:rsidRPr="453F46A5">
              <w:rPr>
                <w:rFonts w:ascii="Arial" w:hAnsi="Arial" w:cs="Arial"/>
                <w:sz w:val="20"/>
                <w:szCs w:val="20"/>
              </w:rPr>
              <w:t xml:space="preserve">Familiarity with information technology, especially digital and video </w:t>
            </w:r>
          </w:p>
        </w:tc>
      </w:tr>
      <w:tr w:rsidR="00F86EAA" w:rsidRPr="00F27832" w14:paraId="3260CDD3" w14:textId="77777777" w:rsidTr="463B4108">
        <w:tc>
          <w:tcPr>
            <w:tcW w:w="2500" w:type="pct"/>
          </w:tcPr>
          <w:p w14:paraId="5DAB6C7B" w14:textId="77777777" w:rsidR="00F86EAA" w:rsidRPr="00F86EAA" w:rsidRDefault="00F86EAA" w:rsidP="00F86EAA">
            <w:pPr>
              <w:spacing w:before="120" w:after="120"/>
              <w:rPr>
                <w:rFonts w:ascii="Arial" w:hAnsi="Arial" w:cs="Arial"/>
                <w:b/>
                <w:sz w:val="20"/>
                <w:szCs w:val="20"/>
              </w:rPr>
            </w:pPr>
          </w:p>
          <w:p w14:paraId="751E1B94"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 xml:space="preserve">Relevant Experience </w:t>
            </w:r>
          </w:p>
        </w:tc>
        <w:tc>
          <w:tcPr>
            <w:tcW w:w="2500" w:type="pct"/>
          </w:tcPr>
          <w:p w14:paraId="4CFE50E6" w14:textId="0674A431" w:rsidR="00F86EAA" w:rsidRPr="00F86EAA" w:rsidRDefault="453F46A5" w:rsidP="00F86EAA">
            <w:pPr>
              <w:spacing w:before="120" w:after="120"/>
              <w:rPr>
                <w:rFonts w:ascii="Arial" w:hAnsi="Arial" w:cs="Arial"/>
                <w:sz w:val="20"/>
                <w:szCs w:val="20"/>
              </w:rPr>
            </w:pPr>
            <w:r w:rsidRPr="453F46A5">
              <w:rPr>
                <w:rFonts w:ascii="Arial" w:hAnsi="Arial" w:cs="Arial"/>
                <w:sz w:val="20"/>
                <w:szCs w:val="20"/>
              </w:rPr>
              <w:t xml:space="preserve">At least </w:t>
            </w:r>
            <w:r w:rsidR="00770648">
              <w:rPr>
                <w:rFonts w:ascii="Arial" w:hAnsi="Arial" w:cs="Arial"/>
                <w:sz w:val="20"/>
                <w:szCs w:val="20"/>
              </w:rPr>
              <w:t xml:space="preserve">3 </w:t>
            </w:r>
            <w:r w:rsidRPr="453F46A5">
              <w:rPr>
                <w:rFonts w:ascii="Arial" w:hAnsi="Arial" w:cs="Arial"/>
                <w:sz w:val="20"/>
                <w:szCs w:val="20"/>
              </w:rPr>
              <w:t>years’ experience of working in a communications team for a large organisation</w:t>
            </w:r>
          </w:p>
          <w:p w14:paraId="28152A54"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Experience of writing for a variety of different audiences </w:t>
            </w:r>
          </w:p>
          <w:p w14:paraId="547A7DE8"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 xml:space="preserve">General journalistic or marketing experience </w:t>
            </w:r>
          </w:p>
          <w:p w14:paraId="6F50EFC3" w14:textId="43CB9769" w:rsidR="00F86EAA" w:rsidRPr="00F86EAA" w:rsidRDefault="00F86EAA" w:rsidP="00F86EAA">
            <w:pPr>
              <w:spacing w:before="120" w:after="120"/>
              <w:rPr>
                <w:rFonts w:ascii="Arial" w:hAnsi="Arial" w:cs="Arial"/>
                <w:sz w:val="20"/>
                <w:szCs w:val="20"/>
              </w:rPr>
            </w:pPr>
          </w:p>
        </w:tc>
      </w:tr>
      <w:tr w:rsidR="00F86EAA" w:rsidRPr="00F27832" w14:paraId="3047110F" w14:textId="77777777" w:rsidTr="463B4108">
        <w:tc>
          <w:tcPr>
            <w:tcW w:w="2500" w:type="pct"/>
            <w:vAlign w:val="center"/>
          </w:tcPr>
          <w:p w14:paraId="66330DE9"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Communication Skills</w:t>
            </w:r>
          </w:p>
        </w:tc>
        <w:tc>
          <w:tcPr>
            <w:tcW w:w="2500" w:type="pct"/>
            <w:vAlign w:val="center"/>
          </w:tcPr>
          <w:p w14:paraId="6E3A6595"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Communicates effectively orally and in writing adapting the message for a diverse audience in an inclusive and accessible way</w:t>
            </w:r>
          </w:p>
        </w:tc>
      </w:tr>
      <w:tr w:rsidR="00F86EAA" w:rsidRPr="00F27832" w14:paraId="3255E613" w14:textId="77777777" w:rsidTr="463B4108">
        <w:tc>
          <w:tcPr>
            <w:tcW w:w="2500" w:type="pct"/>
            <w:vAlign w:val="center"/>
          </w:tcPr>
          <w:p w14:paraId="7A596C45"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Leadership and Management</w:t>
            </w:r>
          </w:p>
        </w:tc>
        <w:tc>
          <w:tcPr>
            <w:tcW w:w="2500" w:type="pct"/>
            <w:vAlign w:val="center"/>
          </w:tcPr>
          <w:p w14:paraId="0E788D4A" w14:textId="77915DBA" w:rsidR="00F86EAA" w:rsidRPr="00F86EAA" w:rsidRDefault="00770648" w:rsidP="00770648">
            <w:pPr>
              <w:spacing w:before="120" w:after="120"/>
              <w:rPr>
                <w:rFonts w:ascii="Arial" w:hAnsi="Arial" w:cs="Arial"/>
                <w:sz w:val="20"/>
                <w:szCs w:val="20"/>
              </w:rPr>
            </w:pPr>
            <w:r>
              <w:rPr>
                <w:rFonts w:ascii="Arial" w:hAnsi="Arial" w:cs="Arial"/>
                <w:sz w:val="20"/>
                <w:szCs w:val="20"/>
              </w:rPr>
              <w:t>Can work in</w:t>
            </w:r>
            <w:r w:rsidR="00F86EAA" w:rsidRPr="00F86EAA">
              <w:rPr>
                <w:rFonts w:ascii="Arial" w:hAnsi="Arial" w:cs="Arial"/>
                <w:sz w:val="20"/>
                <w:szCs w:val="20"/>
              </w:rPr>
              <w:t xml:space="preserve"> a team effectively, </w:t>
            </w:r>
            <w:r>
              <w:rPr>
                <w:rFonts w:ascii="Arial" w:hAnsi="Arial" w:cs="Arial"/>
                <w:sz w:val="20"/>
                <w:szCs w:val="20"/>
              </w:rPr>
              <w:t xml:space="preserve">completing </w:t>
            </w:r>
            <w:r w:rsidR="00F86EAA" w:rsidRPr="00F86EAA">
              <w:rPr>
                <w:rFonts w:ascii="Arial" w:hAnsi="Arial" w:cs="Arial"/>
                <w:sz w:val="20"/>
                <w:szCs w:val="20"/>
              </w:rPr>
              <w:t xml:space="preserve">objectives </w:t>
            </w:r>
          </w:p>
        </w:tc>
      </w:tr>
      <w:tr w:rsidR="00F86EAA" w:rsidRPr="00F27832" w14:paraId="45C280D5" w14:textId="77777777" w:rsidTr="463B4108">
        <w:tc>
          <w:tcPr>
            <w:tcW w:w="2500" w:type="pct"/>
            <w:vAlign w:val="center"/>
          </w:tcPr>
          <w:p w14:paraId="6D7F200D"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Research, Teaching and Learning</w:t>
            </w:r>
          </w:p>
        </w:tc>
        <w:tc>
          <w:tcPr>
            <w:tcW w:w="2500" w:type="pct"/>
            <w:vAlign w:val="center"/>
          </w:tcPr>
          <w:p w14:paraId="2FDDB634"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Applies innovative approaches in teaching, learning or professional practice to support excellent teaching, pedagogy and inclusivity</w:t>
            </w:r>
          </w:p>
          <w:p w14:paraId="6B61D42F" w14:textId="60239F7F" w:rsidR="00F86EAA" w:rsidRPr="00F86EAA" w:rsidRDefault="463B4108" w:rsidP="00F86EAA">
            <w:pPr>
              <w:spacing w:before="120" w:after="120"/>
              <w:rPr>
                <w:rFonts w:ascii="Arial" w:hAnsi="Arial" w:cs="Arial"/>
                <w:sz w:val="20"/>
                <w:szCs w:val="20"/>
              </w:rPr>
            </w:pPr>
            <w:r w:rsidRPr="463B4108">
              <w:rPr>
                <w:rFonts w:ascii="Arial" w:hAnsi="Arial" w:cs="Arial"/>
                <w:sz w:val="20"/>
                <w:szCs w:val="20"/>
              </w:rPr>
              <w:t>Applies own research to develop learning and assessment practice</w:t>
            </w:r>
          </w:p>
        </w:tc>
      </w:tr>
      <w:tr w:rsidR="00F86EAA" w:rsidRPr="00F27832" w14:paraId="0D8759D6" w14:textId="77777777" w:rsidTr="463B4108">
        <w:tc>
          <w:tcPr>
            <w:tcW w:w="2500" w:type="pct"/>
            <w:vAlign w:val="center"/>
          </w:tcPr>
          <w:p w14:paraId="244865B4"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 xml:space="preserve">Professional Practice </w:t>
            </w:r>
          </w:p>
        </w:tc>
        <w:tc>
          <w:tcPr>
            <w:tcW w:w="2500" w:type="pct"/>
            <w:vAlign w:val="center"/>
          </w:tcPr>
          <w:p w14:paraId="617DA47E" w14:textId="0D829F6F" w:rsidR="00F86EAA" w:rsidRPr="00F86EAA" w:rsidRDefault="463B4108" w:rsidP="00F86EAA">
            <w:pPr>
              <w:spacing w:before="120" w:after="120"/>
              <w:rPr>
                <w:rFonts w:ascii="Arial" w:hAnsi="Arial" w:cs="Arial"/>
                <w:sz w:val="20"/>
                <w:szCs w:val="20"/>
              </w:rPr>
            </w:pPr>
            <w:r w:rsidRPr="463B4108">
              <w:rPr>
                <w:rFonts w:ascii="Arial" w:hAnsi="Arial" w:cs="Arial"/>
                <w:sz w:val="20"/>
                <w:szCs w:val="20"/>
              </w:rPr>
              <w:t xml:space="preserve">Contributes to advancing professional practice/research or scholarly activity in own area of specialism </w:t>
            </w:r>
          </w:p>
        </w:tc>
      </w:tr>
      <w:tr w:rsidR="00F86EAA" w:rsidRPr="00F27832" w14:paraId="536DAAEA" w14:textId="77777777" w:rsidTr="463B4108">
        <w:tc>
          <w:tcPr>
            <w:tcW w:w="2500" w:type="pct"/>
            <w:vAlign w:val="center"/>
          </w:tcPr>
          <w:p w14:paraId="76600AC1"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Planning and managing resources</w:t>
            </w:r>
          </w:p>
        </w:tc>
        <w:tc>
          <w:tcPr>
            <w:tcW w:w="2500" w:type="pct"/>
            <w:vAlign w:val="center"/>
          </w:tcPr>
          <w:p w14:paraId="02A4E9C0"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Plans, prioritises and manages resources effectively to achieve long term objectives</w:t>
            </w:r>
          </w:p>
        </w:tc>
      </w:tr>
      <w:tr w:rsidR="00F86EAA" w:rsidRPr="00F27832" w14:paraId="7493866F" w14:textId="77777777" w:rsidTr="463B4108">
        <w:tc>
          <w:tcPr>
            <w:tcW w:w="2500" w:type="pct"/>
            <w:vAlign w:val="center"/>
          </w:tcPr>
          <w:p w14:paraId="551B5B57"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Teamwork</w:t>
            </w:r>
          </w:p>
        </w:tc>
        <w:tc>
          <w:tcPr>
            <w:tcW w:w="2500" w:type="pct"/>
            <w:vAlign w:val="center"/>
          </w:tcPr>
          <w:p w14:paraId="371DBA2B"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Works collaboratively in a team and where appropriate across or with different professional groups</w:t>
            </w:r>
          </w:p>
        </w:tc>
      </w:tr>
      <w:tr w:rsidR="00F86EAA" w:rsidRPr="00F27832" w14:paraId="69B74CE9" w14:textId="77777777" w:rsidTr="463B4108">
        <w:tc>
          <w:tcPr>
            <w:tcW w:w="2500" w:type="pct"/>
            <w:vAlign w:val="center"/>
          </w:tcPr>
          <w:p w14:paraId="29B5A748"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Student experience or customer service</w:t>
            </w:r>
          </w:p>
        </w:tc>
        <w:tc>
          <w:tcPr>
            <w:tcW w:w="2500" w:type="pct"/>
            <w:vAlign w:val="center"/>
          </w:tcPr>
          <w:p w14:paraId="2766F537" w14:textId="7E1D4393" w:rsidR="00F86EAA" w:rsidRPr="00F86EAA" w:rsidRDefault="463B4108" w:rsidP="00F86EAA">
            <w:pPr>
              <w:spacing w:before="120" w:after="120"/>
              <w:rPr>
                <w:rFonts w:ascii="Arial" w:hAnsi="Arial" w:cs="Arial"/>
                <w:sz w:val="20"/>
                <w:szCs w:val="20"/>
              </w:rPr>
            </w:pPr>
            <w:r w:rsidRPr="463B4108">
              <w:rPr>
                <w:rFonts w:ascii="Arial" w:hAnsi="Arial" w:cs="Arial"/>
                <w:sz w:val="20"/>
                <w:szCs w:val="20"/>
              </w:rPr>
              <w:t>Builds and maintains positive relationships with students or customers</w:t>
            </w:r>
          </w:p>
        </w:tc>
      </w:tr>
      <w:tr w:rsidR="00F86EAA" w:rsidRPr="00F27832" w14:paraId="7311A701" w14:textId="77777777" w:rsidTr="463B4108">
        <w:tc>
          <w:tcPr>
            <w:tcW w:w="2500" w:type="pct"/>
            <w:vAlign w:val="center"/>
          </w:tcPr>
          <w:p w14:paraId="51223D7D" w14:textId="77777777" w:rsidR="00F86EAA" w:rsidRPr="00F86EAA" w:rsidRDefault="00F86EAA" w:rsidP="00F86EAA">
            <w:pPr>
              <w:spacing w:before="120" w:after="120"/>
              <w:rPr>
                <w:rFonts w:ascii="Arial" w:hAnsi="Arial" w:cs="Arial"/>
                <w:b/>
                <w:sz w:val="20"/>
                <w:szCs w:val="20"/>
              </w:rPr>
            </w:pPr>
            <w:r w:rsidRPr="00F86EAA">
              <w:rPr>
                <w:rFonts w:ascii="Arial" w:hAnsi="Arial" w:cs="Arial"/>
                <w:b/>
                <w:sz w:val="20"/>
                <w:szCs w:val="20"/>
              </w:rPr>
              <w:t xml:space="preserve">Creativity, Innovation and Problem Solving </w:t>
            </w:r>
          </w:p>
        </w:tc>
        <w:tc>
          <w:tcPr>
            <w:tcW w:w="2500" w:type="pct"/>
            <w:vAlign w:val="center"/>
          </w:tcPr>
          <w:p w14:paraId="638C6CE7" w14:textId="77777777" w:rsidR="00F86EAA" w:rsidRPr="00F86EAA" w:rsidRDefault="00F86EAA" w:rsidP="00F86EAA">
            <w:pPr>
              <w:spacing w:before="120" w:after="120"/>
              <w:rPr>
                <w:rFonts w:ascii="Arial" w:hAnsi="Arial" w:cs="Arial"/>
                <w:sz w:val="20"/>
                <w:szCs w:val="20"/>
              </w:rPr>
            </w:pPr>
            <w:r w:rsidRPr="00F86EAA">
              <w:rPr>
                <w:rFonts w:ascii="Arial" w:hAnsi="Arial" w:cs="Arial"/>
                <w:sz w:val="20"/>
                <w:szCs w:val="20"/>
              </w:rPr>
              <w:t>Suggests practical solutions to new or unique problems</w:t>
            </w:r>
          </w:p>
        </w:tc>
      </w:tr>
    </w:tbl>
    <w:p w14:paraId="02EB378F" w14:textId="77777777" w:rsidR="00F86EAA" w:rsidRDefault="00F86EAA" w:rsidP="00F27832">
      <w:pPr>
        <w:rPr>
          <w:rFonts w:ascii="Arial" w:hAnsi="Arial" w:cs="Arial"/>
          <w:bCs/>
          <w:sz w:val="20"/>
          <w:szCs w:val="20"/>
        </w:rPr>
      </w:pPr>
    </w:p>
    <w:sectPr w:rsidR="00F86EAA" w:rsidSect="00F27832">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54CE6F" w14:textId="77777777" w:rsidR="008A6569" w:rsidRDefault="008A6569" w:rsidP="00F27832">
      <w:pPr>
        <w:spacing w:after="0" w:line="240" w:lineRule="auto"/>
      </w:pPr>
      <w:r>
        <w:separator/>
      </w:r>
    </w:p>
  </w:endnote>
  <w:endnote w:type="continuationSeparator" w:id="0">
    <w:p w14:paraId="266C74F5" w14:textId="77777777" w:rsidR="008A6569" w:rsidRDefault="008A6569" w:rsidP="00F27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B085D" w14:textId="77777777" w:rsidR="008A6569" w:rsidRDefault="008A6569" w:rsidP="00F27832">
      <w:pPr>
        <w:spacing w:after="0" w:line="240" w:lineRule="auto"/>
      </w:pPr>
      <w:r>
        <w:separator/>
      </w:r>
    </w:p>
  </w:footnote>
  <w:footnote w:type="continuationSeparator" w:id="0">
    <w:p w14:paraId="35E94661" w14:textId="77777777" w:rsidR="008A6569" w:rsidRDefault="008A6569" w:rsidP="00F27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BCE4D" w14:textId="77777777" w:rsidR="00F27832" w:rsidRDefault="00F27832">
    <w:pPr>
      <w:pStyle w:val="Header"/>
    </w:pPr>
    <w:r>
      <w:rPr>
        <w:rFonts w:ascii="Arial" w:hAnsi="Arial"/>
        <w:noProof/>
        <w:sz w:val="20"/>
        <w:lang w:eastAsia="en-GB"/>
      </w:rPr>
      <w:drawing>
        <wp:anchor distT="0" distB="0" distL="114300" distR="114300" simplePos="0" relativeHeight="251659264" behindDoc="0" locked="0" layoutInCell="1" allowOverlap="1" wp14:anchorId="4029C239" wp14:editId="1D0CE9DD">
          <wp:simplePos x="0" y="0"/>
          <wp:positionH relativeFrom="margin">
            <wp:align>left</wp:align>
          </wp:positionH>
          <wp:positionV relativeFrom="paragraph">
            <wp:posOffset>12065</wp:posOffset>
          </wp:positionV>
          <wp:extent cx="1231900" cy="533400"/>
          <wp:effectExtent l="0" t="0" r="6350" b="0"/>
          <wp:wrapTopAndBottom/>
          <wp:docPr id="3" name="Picture 0"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1">
                    <a:extLst>
                      <a:ext uri="{28A0092B-C50C-407E-A947-70E740481C1C}">
                        <a14:useLocalDpi xmlns:a14="http://schemas.microsoft.com/office/drawing/2010/main" val="0"/>
                      </a:ext>
                    </a:extLst>
                  </a:blip>
                  <a:srcRect r="57175"/>
                  <a:stretch>
                    <a:fillRect/>
                  </a:stretch>
                </pic:blipFill>
                <pic:spPr bwMode="auto">
                  <a:xfrm>
                    <a:off x="0" y="0"/>
                    <a:ext cx="12319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B4125"/>
    <w:multiLevelType w:val="hybridMultilevel"/>
    <w:tmpl w:val="FA7027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5325A"/>
    <w:multiLevelType w:val="hybridMultilevel"/>
    <w:tmpl w:val="DF2084E8"/>
    <w:lvl w:ilvl="0" w:tplc="FFFFFFFF">
      <w:start w:val="1"/>
      <w:numFmt w:val="bullet"/>
      <w:lvlText w:val=""/>
      <w:lvlJc w:val="left"/>
      <w:pPr>
        <w:ind w:left="720" w:hanging="360"/>
      </w:pPr>
      <w:rPr>
        <w:rFonts w:ascii="Symbol" w:hAnsi="Symbol" w:hint="default"/>
      </w:rPr>
    </w:lvl>
    <w:lvl w:ilvl="1" w:tplc="16E6B810">
      <w:start w:val="1"/>
      <w:numFmt w:val="bullet"/>
      <w:lvlText w:val="o"/>
      <w:lvlJc w:val="left"/>
      <w:pPr>
        <w:ind w:left="1440" w:hanging="360"/>
      </w:pPr>
      <w:rPr>
        <w:rFonts w:ascii="Courier New" w:hAnsi="Courier New" w:cs="Times New Roman" w:hint="default"/>
      </w:rPr>
    </w:lvl>
    <w:lvl w:ilvl="2" w:tplc="B0E835F6">
      <w:start w:val="1"/>
      <w:numFmt w:val="bullet"/>
      <w:lvlText w:val=""/>
      <w:lvlJc w:val="left"/>
      <w:pPr>
        <w:ind w:left="2160" w:hanging="360"/>
      </w:pPr>
      <w:rPr>
        <w:rFonts w:ascii="Wingdings" w:hAnsi="Wingdings" w:hint="default"/>
      </w:rPr>
    </w:lvl>
    <w:lvl w:ilvl="3" w:tplc="9328FF46">
      <w:start w:val="1"/>
      <w:numFmt w:val="bullet"/>
      <w:lvlText w:val=""/>
      <w:lvlJc w:val="left"/>
      <w:pPr>
        <w:ind w:left="2880" w:hanging="360"/>
      </w:pPr>
      <w:rPr>
        <w:rFonts w:ascii="Symbol" w:hAnsi="Symbol" w:hint="default"/>
      </w:rPr>
    </w:lvl>
    <w:lvl w:ilvl="4" w:tplc="C8723344">
      <w:start w:val="1"/>
      <w:numFmt w:val="bullet"/>
      <w:lvlText w:val="o"/>
      <w:lvlJc w:val="left"/>
      <w:pPr>
        <w:ind w:left="3600" w:hanging="360"/>
      </w:pPr>
      <w:rPr>
        <w:rFonts w:ascii="Courier New" w:hAnsi="Courier New" w:cs="Times New Roman" w:hint="default"/>
      </w:rPr>
    </w:lvl>
    <w:lvl w:ilvl="5" w:tplc="22D6F23E">
      <w:start w:val="1"/>
      <w:numFmt w:val="bullet"/>
      <w:lvlText w:val=""/>
      <w:lvlJc w:val="left"/>
      <w:pPr>
        <w:ind w:left="4320" w:hanging="360"/>
      </w:pPr>
      <w:rPr>
        <w:rFonts w:ascii="Wingdings" w:hAnsi="Wingdings" w:hint="default"/>
      </w:rPr>
    </w:lvl>
    <w:lvl w:ilvl="6" w:tplc="C0C6EB72">
      <w:start w:val="1"/>
      <w:numFmt w:val="bullet"/>
      <w:lvlText w:val=""/>
      <w:lvlJc w:val="left"/>
      <w:pPr>
        <w:ind w:left="5040" w:hanging="360"/>
      </w:pPr>
      <w:rPr>
        <w:rFonts w:ascii="Symbol" w:hAnsi="Symbol" w:hint="default"/>
      </w:rPr>
    </w:lvl>
    <w:lvl w:ilvl="7" w:tplc="20640E84">
      <w:start w:val="1"/>
      <w:numFmt w:val="bullet"/>
      <w:lvlText w:val="o"/>
      <w:lvlJc w:val="left"/>
      <w:pPr>
        <w:ind w:left="5760" w:hanging="360"/>
      </w:pPr>
      <w:rPr>
        <w:rFonts w:ascii="Courier New" w:hAnsi="Courier New" w:cs="Times New Roman" w:hint="default"/>
      </w:rPr>
    </w:lvl>
    <w:lvl w:ilvl="8" w:tplc="1962168C">
      <w:start w:val="1"/>
      <w:numFmt w:val="bullet"/>
      <w:lvlText w:val=""/>
      <w:lvlJc w:val="left"/>
      <w:pPr>
        <w:ind w:left="6480" w:hanging="360"/>
      </w:pPr>
      <w:rPr>
        <w:rFonts w:ascii="Wingdings" w:hAnsi="Wingdings" w:hint="default"/>
      </w:rPr>
    </w:lvl>
  </w:abstractNum>
  <w:abstractNum w:abstractNumId="2"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AA"/>
    <w:rsid w:val="00035B68"/>
    <w:rsid w:val="00230CC5"/>
    <w:rsid w:val="002C775B"/>
    <w:rsid w:val="00342197"/>
    <w:rsid w:val="003E70AD"/>
    <w:rsid w:val="00531072"/>
    <w:rsid w:val="00770648"/>
    <w:rsid w:val="008A6569"/>
    <w:rsid w:val="008E5CBF"/>
    <w:rsid w:val="00957366"/>
    <w:rsid w:val="009C362F"/>
    <w:rsid w:val="00A40A61"/>
    <w:rsid w:val="00B9329A"/>
    <w:rsid w:val="00CB0B77"/>
    <w:rsid w:val="00CE22BA"/>
    <w:rsid w:val="00F27832"/>
    <w:rsid w:val="00F86EAA"/>
    <w:rsid w:val="453F46A5"/>
    <w:rsid w:val="463B4108"/>
    <w:rsid w:val="5EC62E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D52F6"/>
  <w15:chartTrackingRefBased/>
  <w15:docId w15:val="{A92EA789-A34D-4EEF-9A17-64B0EFCC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F27832"/>
    <w:pPr>
      <w:keepNext/>
      <w:spacing w:after="0" w:line="240" w:lineRule="auto"/>
      <w:outlineLvl w:val="3"/>
    </w:pPr>
    <w:rPr>
      <w:rFonts w:ascii="Arial" w:eastAsia="Times New Roman" w:hAnsi="Arial" w:cs="Arial"/>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7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F27832"/>
    <w:rPr>
      <w:rFonts w:ascii="Arial" w:eastAsia="Times New Roman" w:hAnsi="Arial" w:cs="Arial"/>
      <w:bCs/>
      <w:szCs w:val="24"/>
      <w:u w:val="single"/>
    </w:rPr>
  </w:style>
  <w:style w:type="paragraph" w:styleId="BodyText2">
    <w:name w:val="Body Text 2"/>
    <w:basedOn w:val="Normal"/>
    <w:link w:val="BodyText2Char"/>
    <w:semiHidden/>
    <w:rsid w:val="00F27832"/>
    <w:pPr>
      <w:spacing w:after="0" w:line="240" w:lineRule="auto"/>
    </w:pPr>
    <w:rPr>
      <w:rFonts w:ascii="Arial" w:eastAsia="Times New Roman" w:hAnsi="Arial" w:cs="Arial"/>
      <w:sz w:val="20"/>
      <w:szCs w:val="24"/>
    </w:rPr>
  </w:style>
  <w:style w:type="character" w:customStyle="1" w:styleId="BodyText2Char">
    <w:name w:val="Body Text 2 Char"/>
    <w:basedOn w:val="DefaultParagraphFont"/>
    <w:link w:val="BodyText2"/>
    <w:semiHidden/>
    <w:rsid w:val="00F27832"/>
    <w:rPr>
      <w:rFonts w:ascii="Arial" w:eastAsia="Times New Roman" w:hAnsi="Arial" w:cs="Arial"/>
      <w:sz w:val="20"/>
      <w:szCs w:val="24"/>
    </w:rPr>
  </w:style>
  <w:style w:type="paragraph" w:styleId="Header">
    <w:name w:val="header"/>
    <w:basedOn w:val="Normal"/>
    <w:link w:val="HeaderChar"/>
    <w:uiPriority w:val="99"/>
    <w:unhideWhenUsed/>
    <w:rsid w:val="00F278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832"/>
  </w:style>
  <w:style w:type="paragraph" w:styleId="Footer">
    <w:name w:val="footer"/>
    <w:basedOn w:val="Normal"/>
    <w:link w:val="FooterChar"/>
    <w:uiPriority w:val="99"/>
    <w:unhideWhenUsed/>
    <w:rsid w:val="00F278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832"/>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29224">
      <w:bodyDiv w:val="1"/>
      <w:marLeft w:val="0"/>
      <w:marRight w:val="0"/>
      <w:marTop w:val="0"/>
      <w:marBottom w:val="0"/>
      <w:divBdr>
        <w:top w:val="none" w:sz="0" w:space="0" w:color="auto"/>
        <w:left w:val="none" w:sz="0" w:space="0" w:color="auto"/>
        <w:bottom w:val="none" w:sz="0" w:space="0" w:color="auto"/>
        <w:right w:val="none" w:sz="0" w:space="0" w:color="auto"/>
      </w:divBdr>
    </w:div>
    <w:div w:id="19263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52CF051D10D3438561BF74AE438F95" ma:contentTypeVersion="12" ma:contentTypeDescription="Create a new document." ma:contentTypeScope="" ma:versionID="ecff5f5efad2c190b5d29a3fab785fc9">
  <xsd:schema xmlns:xsd="http://www.w3.org/2001/XMLSchema" xmlns:xs="http://www.w3.org/2001/XMLSchema" xmlns:p="http://schemas.microsoft.com/office/2006/metadata/properties" xmlns:ns2="2d8a7df4-a8d1-4bac-868e-2041d3ee3c16" xmlns:ns3="b166d875-777f-4077-bf18-682d8bc96abc" targetNamespace="http://schemas.microsoft.com/office/2006/metadata/properties" ma:root="true" ma:fieldsID="fca3ec9087f1a51fcd3ef46671c1dc23" ns2:_="" ns3:_="">
    <xsd:import namespace="2d8a7df4-a8d1-4bac-868e-2041d3ee3c16"/>
    <xsd:import namespace="b166d875-777f-4077-bf18-682d8bc96a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a7df4-a8d1-4bac-868e-2041d3ee3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66d875-777f-4077-bf18-682d8bc96ab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AC490E-227D-4C66-B889-05F721FB4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a7df4-a8d1-4bac-868e-2041d3ee3c16"/>
    <ds:schemaRef ds:uri="b166d875-777f-4077-bf18-682d8bc96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06C81-4F75-4C2B-9B56-395436E086D3}">
  <ds:schemaRef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b166d875-777f-4077-bf18-682d8bc96abc"/>
    <ds:schemaRef ds:uri="2d8a7df4-a8d1-4bac-868e-2041d3ee3c16"/>
  </ds:schemaRefs>
</ds:datastoreItem>
</file>

<file path=customXml/itemProps3.xml><?xml version="1.0" encoding="utf-8"?>
<ds:datastoreItem xmlns:ds="http://schemas.openxmlformats.org/officeDocument/2006/customXml" ds:itemID="{E1309696-4CEE-439F-B0F8-909392CA78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1012</Words>
  <Characters>5774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Culver</dc:creator>
  <cp:keywords/>
  <dc:description/>
  <cp:lastModifiedBy>Christine Crouch</cp:lastModifiedBy>
  <cp:revision>4</cp:revision>
  <dcterms:created xsi:type="dcterms:W3CDTF">2020-08-27T15:27:00Z</dcterms:created>
  <dcterms:modified xsi:type="dcterms:W3CDTF">2020-09-02T12:09:00Z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0x010100BB52CF051D10D3438561BF74AE438F95</vt:lpwstr>
  </property>
</Properties>
</file>