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8A705" w14:textId="479ABB6C" w:rsidR="00594C01" w:rsidRPr="00136A87" w:rsidRDefault="008A7454">
      <w:pPr>
        <w:rPr>
          <w:rFonts w:ascii="Arial" w:hAnsi="Arial" w:cs="Arial"/>
          <w:noProof/>
          <w:sz w:val="20"/>
        </w:rPr>
      </w:pPr>
      <w:r>
        <w:rPr>
          <w:noProof/>
          <w:lang w:eastAsia="en-GB"/>
        </w:rPr>
        <w:drawing>
          <wp:anchor distT="0" distB="0" distL="114300" distR="114300" simplePos="0" relativeHeight="251659264" behindDoc="0" locked="0" layoutInCell="1" allowOverlap="1" wp14:anchorId="28F803CE" wp14:editId="54BF2658">
            <wp:simplePos x="0" y="0"/>
            <wp:positionH relativeFrom="column">
              <wp:posOffset>245097</wp:posOffset>
            </wp:positionH>
            <wp:positionV relativeFrom="paragraph">
              <wp:posOffset>-480564</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646"/>
      </w:tblGrid>
      <w:tr w:rsidR="00594C01" w:rsidRPr="00136A87" w14:paraId="69280CC5" w14:textId="77777777" w:rsidTr="004F7686">
        <w:tc>
          <w:tcPr>
            <w:tcW w:w="10154" w:type="dxa"/>
            <w:gridSpan w:val="2"/>
            <w:tcBorders>
              <w:bottom w:val="single" w:sz="8" w:space="0" w:color="auto"/>
            </w:tcBorders>
          </w:tcPr>
          <w:p w14:paraId="268C2304" w14:textId="77777777" w:rsidR="00594C01" w:rsidRPr="00136A87" w:rsidRDefault="00594C01">
            <w:pPr>
              <w:pStyle w:val="Heading3"/>
              <w:rPr>
                <w:b w:val="0"/>
                <w:sz w:val="20"/>
              </w:rPr>
            </w:pPr>
            <w:r w:rsidRPr="00136A87">
              <w:rPr>
                <w:b w:val="0"/>
                <w:sz w:val="20"/>
              </w:rPr>
              <w:t>JOB DESCRIPTION AND PERSON SPECIFICATION</w:t>
            </w:r>
          </w:p>
        </w:tc>
      </w:tr>
      <w:tr w:rsidR="00594C01" w:rsidRPr="00136A87" w14:paraId="115E372E" w14:textId="77777777" w:rsidTr="004F7686">
        <w:trPr>
          <w:cantSplit/>
          <w:trHeight w:val="368"/>
        </w:trPr>
        <w:tc>
          <w:tcPr>
            <w:tcW w:w="5508" w:type="dxa"/>
            <w:tcBorders>
              <w:bottom w:val="nil"/>
              <w:right w:val="nil"/>
            </w:tcBorders>
          </w:tcPr>
          <w:p w14:paraId="407EC3DF" w14:textId="5556570B" w:rsidR="00AD7490" w:rsidRPr="00136A87" w:rsidRDefault="00594C01" w:rsidP="003E79BB">
            <w:pPr>
              <w:rPr>
                <w:rFonts w:ascii="Arial" w:hAnsi="Arial" w:cs="Arial"/>
                <w:sz w:val="20"/>
              </w:rPr>
            </w:pPr>
            <w:r w:rsidRPr="00136A87">
              <w:rPr>
                <w:rFonts w:ascii="Arial" w:hAnsi="Arial" w:cs="Arial"/>
                <w:sz w:val="20"/>
              </w:rPr>
              <w:t>Job Title:</w:t>
            </w:r>
            <w:r w:rsidR="00C665E2" w:rsidRPr="00136A87">
              <w:rPr>
                <w:rFonts w:ascii="Arial" w:hAnsi="Arial" w:cs="Arial"/>
                <w:sz w:val="20"/>
              </w:rPr>
              <w:t xml:space="preserve"> </w:t>
            </w:r>
            <w:r w:rsidR="00A715B1" w:rsidRPr="00136A87">
              <w:rPr>
                <w:rFonts w:ascii="Arial" w:hAnsi="Arial" w:cs="Arial"/>
                <w:sz w:val="20"/>
              </w:rPr>
              <w:t>3D Workshop Specialist</w:t>
            </w:r>
            <w:r w:rsidR="00C665E2" w:rsidRPr="00136A87">
              <w:rPr>
                <w:rFonts w:ascii="Arial" w:hAnsi="Arial" w:cs="Arial"/>
                <w:sz w:val="20"/>
              </w:rPr>
              <w:t xml:space="preserve"> </w:t>
            </w:r>
            <w:r w:rsidR="00815291" w:rsidRPr="00136A87">
              <w:rPr>
                <w:rFonts w:ascii="Arial" w:hAnsi="Arial" w:cs="Arial"/>
                <w:sz w:val="20"/>
              </w:rPr>
              <w:t>Technician</w:t>
            </w:r>
          </w:p>
        </w:tc>
        <w:tc>
          <w:tcPr>
            <w:tcW w:w="4646" w:type="dxa"/>
            <w:tcBorders>
              <w:left w:val="nil"/>
              <w:bottom w:val="nil"/>
            </w:tcBorders>
          </w:tcPr>
          <w:p w14:paraId="5A2D27D7" w14:textId="6BBD0F01" w:rsidR="00594C01" w:rsidRPr="00136A87" w:rsidRDefault="00594C01">
            <w:pPr>
              <w:rPr>
                <w:rFonts w:ascii="Arial" w:hAnsi="Arial" w:cs="Arial"/>
                <w:sz w:val="20"/>
              </w:rPr>
            </w:pPr>
            <w:r w:rsidRPr="00136A87">
              <w:rPr>
                <w:rFonts w:ascii="Arial" w:hAnsi="Arial" w:cs="Arial"/>
                <w:sz w:val="20"/>
              </w:rPr>
              <w:t xml:space="preserve">Salary: </w:t>
            </w:r>
            <w:r w:rsidR="001D338F" w:rsidRPr="00D343B3">
              <w:rPr>
                <w:rFonts w:ascii="Arial" w:hAnsi="Arial"/>
                <w:szCs w:val="22"/>
              </w:rPr>
              <w:t>£</w:t>
            </w:r>
            <w:r w:rsidR="001D338F">
              <w:rPr>
                <w:rFonts w:ascii="Arial" w:hAnsi="Arial" w:cs="Arial"/>
                <w:sz w:val="20"/>
              </w:rPr>
              <w:t xml:space="preserve">33,653 - </w:t>
            </w:r>
            <w:r w:rsidR="001D338F" w:rsidRPr="00D343B3">
              <w:rPr>
                <w:rFonts w:ascii="Arial" w:hAnsi="Arial"/>
                <w:szCs w:val="22"/>
              </w:rPr>
              <w:t>£</w:t>
            </w:r>
            <w:r w:rsidR="001D338F">
              <w:rPr>
                <w:rFonts w:ascii="Arial" w:hAnsi="Arial" w:cs="Arial"/>
                <w:sz w:val="20"/>
              </w:rPr>
              <w:t>41,329</w:t>
            </w:r>
          </w:p>
        </w:tc>
      </w:tr>
      <w:tr w:rsidR="006E5BEA" w:rsidRPr="00136A87" w14:paraId="62235CB6" w14:textId="77777777" w:rsidTr="004F7686">
        <w:trPr>
          <w:cantSplit/>
          <w:trHeight w:val="368"/>
        </w:trPr>
        <w:tc>
          <w:tcPr>
            <w:tcW w:w="5508" w:type="dxa"/>
            <w:tcBorders>
              <w:top w:val="nil"/>
              <w:bottom w:val="nil"/>
              <w:right w:val="nil"/>
            </w:tcBorders>
          </w:tcPr>
          <w:p w14:paraId="66778B8B" w14:textId="03C458B8" w:rsidR="006E5BEA" w:rsidRPr="00136A87" w:rsidRDefault="006E5BEA">
            <w:pPr>
              <w:rPr>
                <w:rFonts w:ascii="Arial" w:hAnsi="Arial" w:cs="Arial"/>
                <w:sz w:val="20"/>
              </w:rPr>
            </w:pPr>
            <w:r w:rsidRPr="00136A87">
              <w:rPr>
                <w:rFonts w:ascii="Arial" w:hAnsi="Arial" w:cs="Arial"/>
                <w:sz w:val="20"/>
              </w:rPr>
              <w:t>Contract Length:</w:t>
            </w:r>
            <w:r w:rsidR="00AD7490" w:rsidRPr="00136A87">
              <w:rPr>
                <w:rFonts w:ascii="Arial" w:hAnsi="Arial" w:cs="Arial"/>
                <w:sz w:val="20"/>
              </w:rPr>
              <w:t xml:space="preserve"> Permanent </w:t>
            </w:r>
          </w:p>
        </w:tc>
        <w:tc>
          <w:tcPr>
            <w:tcW w:w="4646" w:type="dxa"/>
            <w:tcBorders>
              <w:top w:val="nil"/>
              <w:left w:val="nil"/>
              <w:bottom w:val="nil"/>
            </w:tcBorders>
          </w:tcPr>
          <w:p w14:paraId="1331374E" w14:textId="3859B2AD" w:rsidR="006E5BEA" w:rsidRPr="00136A87" w:rsidRDefault="006E5BEA">
            <w:pPr>
              <w:rPr>
                <w:rFonts w:ascii="Arial" w:hAnsi="Arial" w:cs="Arial"/>
                <w:sz w:val="20"/>
              </w:rPr>
            </w:pPr>
            <w:r w:rsidRPr="00136A87">
              <w:rPr>
                <w:rFonts w:ascii="Arial" w:hAnsi="Arial" w:cs="Arial"/>
                <w:sz w:val="20"/>
              </w:rPr>
              <w:t xml:space="preserve">Hours/FTE: </w:t>
            </w:r>
            <w:r w:rsidR="00AD7490" w:rsidRPr="00136A87">
              <w:rPr>
                <w:rFonts w:ascii="Arial" w:hAnsi="Arial" w:cs="Arial"/>
                <w:sz w:val="20"/>
              </w:rPr>
              <w:t>35</w:t>
            </w:r>
          </w:p>
        </w:tc>
      </w:tr>
      <w:tr w:rsidR="00594C01" w:rsidRPr="00136A87" w14:paraId="6C07CFFC" w14:textId="77777777" w:rsidTr="004F7686">
        <w:trPr>
          <w:cantSplit/>
          <w:trHeight w:val="368"/>
        </w:trPr>
        <w:tc>
          <w:tcPr>
            <w:tcW w:w="5508" w:type="dxa"/>
            <w:tcBorders>
              <w:top w:val="nil"/>
              <w:bottom w:val="nil"/>
              <w:right w:val="nil"/>
            </w:tcBorders>
          </w:tcPr>
          <w:p w14:paraId="01A8A6DC" w14:textId="77777777" w:rsidR="00CB4D8C" w:rsidRPr="00136A87" w:rsidRDefault="00594C01" w:rsidP="007309FA">
            <w:pPr>
              <w:rPr>
                <w:rFonts w:ascii="Arial" w:hAnsi="Arial" w:cs="Arial"/>
                <w:sz w:val="20"/>
              </w:rPr>
            </w:pPr>
            <w:r w:rsidRPr="00136A87">
              <w:rPr>
                <w:rFonts w:ascii="Arial" w:hAnsi="Arial" w:cs="Arial"/>
                <w:sz w:val="20"/>
              </w:rPr>
              <w:t>Grade:</w:t>
            </w:r>
            <w:r w:rsidR="0099380E" w:rsidRPr="00136A87">
              <w:rPr>
                <w:rFonts w:ascii="Arial" w:hAnsi="Arial" w:cs="Arial"/>
                <w:sz w:val="20"/>
              </w:rPr>
              <w:t xml:space="preserve"> 4</w:t>
            </w:r>
            <w:r w:rsidR="005E7B42" w:rsidRPr="00136A87">
              <w:rPr>
                <w:rFonts w:ascii="Arial" w:hAnsi="Arial" w:cs="Arial"/>
                <w:sz w:val="20"/>
              </w:rPr>
              <w:t xml:space="preserve"> </w:t>
            </w:r>
          </w:p>
        </w:tc>
        <w:tc>
          <w:tcPr>
            <w:tcW w:w="4646" w:type="dxa"/>
            <w:tcBorders>
              <w:top w:val="nil"/>
              <w:left w:val="nil"/>
              <w:bottom w:val="nil"/>
            </w:tcBorders>
          </w:tcPr>
          <w:p w14:paraId="3E15F940" w14:textId="0853E88E" w:rsidR="00594C01" w:rsidRPr="00136A87" w:rsidRDefault="00594C01">
            <w:pPr>
              <w:rPr>
                <w:rFonts w:ascii="Arial" w:hAnsi="Arial" w:cs="Arial"/>
                <w:sz w:val="20"/>
              </w:rPr>
            </w:pPr>
            <w:r w:rsidRPr="00136A87">
              <w:rPr>
                <w:rFonts w:ascii="Arial" w:hAnsi="Arial" w:cs="Arial"/>
                <w:sz w:val="20"/>
              </w:rPr>
              <w:t>Location:</w:t>
            </w:r>
            <w:r w:rsidR="00AD7490" w:rsidRPr="00136A87">
              <w:rPr>
                <w:rFonts w:ascii="Arial" w:hAnsi="Arial" w:cs="Arial"/>
                <w:sz w:val="20"/>
              </w:rPr>
              <w:t xml:space="preserve"> Elephant and Castle</w:t>
            </w:r>
          </w:p>
        </w:tc>
      </w:tr>
      <w:tr w:rsidR="00594C01" w:rsidRPr="00136A87" w14:paraId="72308F81" w14:textId="77777777" w:rsidTr="004F7686">
        <w:trPr>
          <w:cantSplit/>
          <w:trHeight w:val="368"/>
        </w:trPr>
        <w:tc>
          <w:tcPr>
            <w:tcW w:w="5508" w:type="dxa"/>
            <w:tcBorders>
              <w:top w:val="nil"/>
              <w:right w:val="nil"/>
            </w:tcBorders>
          </w:tcPr>
          <w:p w14:paraId="02C2E3A6" w14:textId="10CDEE4B" w:rsidR="00CB4D8C" w:rsidRPr="00136A87" w:rsidRDefault="00594C01" w:rsidP="00FF436F">
            <w:pPr>
              <w:rPr>
                <w:rFonts w:ascii="Arial" w:hAnsi="Arial" w:cs="Arial"/>
                <w:sz w:val="20"/>
              </w:rPr>
            </w:pPr>
            <w:r w:rsidRPr="00136A87">
              <w:rPr>
                <w:rFonts w:ascii="Arial" w:hAnsi="Arial" w:cs="Arial"/>
                <w:sz w:val="20"/>
              </w:rPr>
              <w:t>Accountable to:</w:t>
            </w:r>
            <w:r w:rsidR="00033A42" w:rsidRPr="00136A87">
              <w:rPr>
                <w:rFonts w:ascii="Arial" w:hAnsi="Arial" w:cs="Arial"/>
                <w:sz w:val="20"/>
              </w:rPr>
              <w:t xml:space="preserve"> </w:t>
            </w:r>
            <w:r w:rsidR="003E79BB" w:rsidRPr="00136A87">
              <w:rPr>
                <w:rFonts w:ascii="Arial" w:hAnsi="Arial" w:cs="Arial"/>
                <w:sz w:val="20"/>
              </w:rPr>
              <w:t>3D Workshop</w:t>
            </w:r>
            <w:r w:rsidR="00AD7490" w:rsidRPr="00136A87">
              <w:rPr>
                <w:rFonts w:ascii="Arial" w:hAnsi="Arial" w:cs="Arial"/>
                <w:sz w:val="20"/>
              </w:rPr>
              <w:t xml:space="preserve"> </w:t>
            </w:r>
            <w:r w:rsidR="00815291" w:rsidRPr="00136A87">
              <w:rPr>
                <w:rFonts w:ascii="Arial" w:hAnsi="Arial" w:cs="Arial"/>
                <w:sz w:val="20"/>
              </w:rPr>
              <w:t>Technical Coordinator</w:t>
            </w:r>
          </w:p>
        </w:tc>
        <w:tc>
          <w:tcPr>
            <w:tcW w:w="4646" w:type="dxa"/>
            <w:tcBorders>
              <w:top w:val="nil"/>
              <w:left w:val="nil"/>
            </w:tcBorders>
          </w:tcPr>
          <w:p w14:paraId="09A3F667" w14:textId="14A5D22E" w:rsidR="00594C01" w:rsidRPr="00136A87" w:rsidRDefault="00594C01">
            <w:pPr>
              <w:rPr>
                <w:rFonts w:ascii="Arial" w:hAnsi="Arial" w:cs="Arial"/>
                <w:sz w:val="20"/>
              </w:rPr>
            </w:pPr>
            <w:r w:rsidRPr="00136A87">
              <w:rPr>
                <w:rFonts w:ascii="Arial" w:hAnsi="Arial" w:cs="Arial"/>
                <w:sz w:val="20"/>
              </w:rPr>
              <w:t>College/Service:</w:t>
            </w:r>
            <w:r w:rsidR="00AD7490" w:rsidRPr="00136A87">
              <w:rPr>
                <w:rFonts w:ascii="Arial" w:hAnsi="Arial" w:cs="Arial"/>
                <w:sz w:val="20"/>
              </w:rPr>
              <w:t xml:space="preserve"> London College of Communication</w:t>
            </w:r>
          </w:p>
        </w:tc>
      </w:tr>
      <w:tr w:rsidR="00594C01" w:rsidRPr="00136A87" w14:paraId="036BDE9F" w14:textId="77777777" w:rsidTr="004F7686">
        <w:tc>
          <w:tcPr>
            <w:tcW w:w="10154" w:type="dxa"/>
            <w:gridSpan w:val="2"/>
          </w:tcPr>
          <w:p w14:paraId="4BFE40A3" w14:textId="77777777" w:rsidR="006E0CC8" w:rsidRPr="00136A87" w:rsidRDefault="00594C01">
            <w:pPr>
              <w:rPr>
                <w:rFonts w:ascii="Arial" w:hAnsi="Arial" w:cs="Arial"/>
                <w:sz w:val="20"/>
              </w:rPr>
            </w:pPr>
            <w:r w:rsidRPr="00136A87">
              <w:rPr>
                <w:rFonts w:ascii="Arial" w:hAnsi="Arial" w:cs="Arial"/>
                <w:sz w:val="20"/>
              </w:rPr>
              <w:t>Purpose of Role:</w:t>
            </w:r>
          </w:p>
          <w:p w14:paraId="740296C9" w14:textId="77777777" w:rsidR="0006083A" w:rsidRPr="00136A87" w:rsidRDefault="0006083A">
            <w:pPr>
              <w:rPr>
                <w:rFonts w:ascii="Arial" w:hAnsi="Arial" w:cs="Arial"/>
                <w:sz w:val="20"/>
              </w:rPr>
            </w:pPr>
          </w:p>
          <w:p w14:paraId="3AAF7EDA" w14:textId="29FFC807" w:rsidR="084103CC" w:rsidRPr="00136A87" w:rsidRDefault="084103CC" w:rsidP="084103CC">
            <w:pPr>
              <w:spacing w:after="200" w:line="276" w:lineRule="auto"/>
              <w:rPr>
                <w:rFonts w:ascii="Arial" w:hAnsi="Arial" w:cs="Arial"/>
                <w:sz w:val="20"/>
                <w:szCs w:val="20"/>
              </w:rPr>
            </w:pPr>
            <w:r w:rsidRPr="00136A87">
              <w:rPr>
                <w:rFonts w:ascii="Arial" w:hAnsi="Arial" w:cs="Arial"/>
                <w:sz w:val="20"/>
                <w:szCs w:val="20"/>
              </w:rPr>
              <w:t>To provide professional technical expertise, guidance and advice and contribute to the delivery of academic activities within the 3D Workshop and related facilities at London College of Communication.</w:t>
            </w:r>
          </w:p>
          <w:p w14:paraId="52660186" w14:textId="3B6BF1FD" w:rsidR="084103CC" w:rsidRPr="00136A87" w:rsidRDefault="084103CC" w:rsidP="084103CC">
            <w:pPr>
              <w:spacing w:after="200" w:line="276" w:lineRule="auto"/>
              <w:rPr>
                <w:rFonts w:ascii="Arial" w:hAnsi="Arial" w:cs="Arial"/>
                <w:sz w:val="20"/>
                <w:szCs w:val="20"/>
              </w:rPr>
            </w:pPr>
            <w:r w:rsidRPr="00136A87">
              <w:rPr>
                <w:rFonts w:ascii="Arial" w:hAnsi="Arial" w:cs="Arial"/>
                <w:sz w:val="20"/>
                <w:szCs w:val="20"/>
              </w:rPr>
              <w:t xml:space="preserve">To provide support for student learning, informal and formal training and instruction, and the development of proficiency with highly specialist 3D construction techniques, production methods and technology, related to art and design practice. </w:t>
            </w:r>
          </w:p>
          <w:p w14:paraId="40E09974" w14:textId="44836EBE" w:rsidR="00594C01" w:rsidRPr="00136A87" w:rsidRDefault="084103CC" w:rsidP="084103CC">
            <w:pPr>
              <w:spacing w:after="200" w:line="276" w:lineRule="auto"/>
              <w:rPr>
                <w:rFonts w:ascii="Arial" w:hAnsi="Arial" w:cs="Arial"/>
                <w:sz w:val="20"/>
                <w:szCs w:val="20"/>
              </w:rPr>
            </w:pPr>
            <w:r w:rsidRPr="00136A87">
              <w:rPr>
                <w:rFonts w:ascii="Arial" w:hAnsi="Arial" w:cs="Arial"/>
                <w:sz w:val="20"/>
                <w:szCs w:val="20"/>
              </w:rPr>
              <w:t>To contribute technical input to student concept and expressive/creative intention, including giving feedback to students with reference to appropriate learning outcomes of the course or project.</w:t>
            </w:r>
          </w:p>
        </w:tc>
      </w:tr>
      <w:tr w:rsidR="00594C01" w:rsidRPr="00136A87" w14:paraId="651DB39F" w14:textId="77777777" w:rsidTr="004F7686">
        <w:tc>
          <w:tcPr>
            <w:tcW w:w="10154" w:type="dxa"/>
            <w:gridSpan w:val="2"/>
          </w:tcPr>
          <w:p w14:paraId="5C482751" w14:textId="666395CC" w:rsidR="00594C01" w:rsidRPr="00682583" w:rsidRDefault="084103CC">
            <w:pPr>
              <w:rPr>
                <w:rFonts w:ascii="Arial" w:hAnsi="Arial" w:cs="Arial"/>
                <w:color w:val="000000" w:themeColor="text1"/>
                <w:sz w:val="20"/>
              </w:rPr>
            </w:pPr>
            <w:r w:rsidRPr="00682583">
              <w:rPr>
                <w:rFonts w:ascii="Arial" w:hAnsi="Arial" w:cs="Arial"/>
                <w:color w:val="000000" w:themeColor="text1"/>
                <w:sz w:val="20"/>
                <w:szCs w:val="20"/>
              </w:rPr>
              <w:t>Duties and Responsibilities</w:t>
            </w:r>
          </w:p>
          <w:p w14:paraId="29165294" w14:textId="3DD3EA2A" w:rsidR="1DDCBE36" w:rsidRPr="00682583" w:rsidRDefault="1DDCBE36" w:rsidP="1DDCBE36">
            <w:pPr>
              <w:pStyle w:val="ListParagraph"/>
              <w:numPr>
                <w:ilvl w:val="0"/>
                <w:numId w:val="19"/>
              </w:numPr>
              <w:spacing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take co-responsibility for effective day to day running of the 3D Workshop at LCC, including managing day to day student access and the use and booking of specialist facilities i.e. the Laser cutter, CNC router, 3D printing, Plastic forming and Wood work.</w:t>
            </w:r>
          </w:p>
          <w:p w14:paraId="17697D65" w14:textId="36ECFB6B" w:rsidR="0066742C" w:rsidRPr="00682583" w:rsidRDefault="1CC790C5" w:rsidP="1CC790C5">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contribute to, as part of the 3D workshop team, the safe manufacture of large and small scale 3D constructions by students at the London College of Communication.</w:t>
            </w:r>
          </w:p>
          <w:p w14:paraId="34442477" w14:textId="0539544E" w:rsidR="00D947AF" w:rsidRPr="00682583" w:rsidRDefault="084103CC" w:rsidP="084103CC">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contribute and collaborate with 3D Workshop Technical Team members as required to ensure the key </w:t>
            </w:r>
            <w:r w:rsidRPr="00682583">
              <w:rPr>
                <w:rFonts w:ascii="Arial" w:eastAsia="Arial" w:hAnsi="Arial" w:cs="Arial"/>
                <w:color w:val="000000" w:themeColor="text1"/>
                <w:sz w:val="20"/>
                <w:szCs w:val="20"/>
              </w:rPr>
              <w:t>priorities, levels of service and good practice are met successfully: including updating skills and expertise, compliance with Health and Safety regulations, maintenance and repairs of equipment, ordering stock and liaising with team members, Technical Coordinator and/or the Technical Manager.</w:t>
            </w:r>
          </w:p>
          <w:p w14:paraId="7459B1FC" w14:textId="680F6BB3" w:rsidR="00D947AF" w:rsidRPr="00682583" w:rsidRDefault="084103CC" w:rsidP="084103CC">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eastAsia="Arial" w:hAnsi="Arial" w:cs="Arial"/>
                <w:color w:val="000000" w:themeColor="text1"/>
                <w:sz w:val="20"/>
                <w:szCs w:val="20"/>
              </w:rPr>
              <w:t>To work towards constant improveme</w:t>
            </w:r>
            <w:r w:rsidR="00136A87" w:rsidRPr="00682583">
              <w:rPr>
                <w:rFonts w:ascii="Arial" w:eastAsia="Arial" w:hAnsi="Arial" w:cs="Arial"/>
                <w:color w:val="000000" w:themeColor="text1"/>
                <w:sz w:val="20"/>
                <w:szCs w:val="20"/>
              </w:rPr>
              <w:t>nt and development of the area.</w:t>
            </w:r>
            <w:r w:rsidRPr="00682583">
              <w:rPr>
                <w:rFonts w:ascii="Arial" w:eastAsia="Arial" w:hAnsi="Arial" w:cs="Arial"/>
                <w:color w:val="000000" w:themeColor="text1"/>
                <w:sz w:val="20"/>
                <w:szCs w:val="20"/>
              </w:rPr>
              <w:t xml:space="preserve"> </w:t>
            </w:r>
          </w:p>
          <w:p w14:paraId="01724714" w14:textId="41073716" w:rsidR="00D947AF" w:rsidRPr="00682583" w:rsidRDefault="084103CC" w:rsidP="084103CC">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take responsibility for the maintenance of inventories, carrying out risk assessments and appropriate records with regard to 3D and related equipment, stock lists, ordering of stock, equipment and consumables; servicing and repair of equipment reporting to the Technical Coordinator and/or Technical Manager. </w:t>
            </w:r>
          </w:p>
          <w:p w14:paraId="06D474DF" w14:textId="311F8A77" w:rsidR="00D947AF" w:rsidRDefault="084103CC" w:rsidP="084103CC">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4C9760A6" w14:textId="6F7603DB" w:rsidR="00CD087D" w:rsidRPr="004F7686" w:rsidRDefault="00CD087D" w:rsidP="001E2781">
            <w:pPr>
              <w:pStyle w:val="ListParagraph"/>
              <w:numPr>
                <w:ilvl w:val="0"/>
                <w:numId w:val="19"/>
              </w:numPr>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To assist in the preparation of learning materials, and the planning and preparation of displays of work.</w:t>
            </w:r>
          </w:p>
          <w:p w14:paraId="1AA46C96" w14:textId="0064B044" w:rsidR="00D947AF" w:rsidRPr="00682583" w:rsidRDefault="084103CC" w:rsidP="084103CC">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contribute as appropriate to the project planning and delivery of exhibitions and events. </w:t>
            </w:r>
          </w:p>
          <w:p w14:paraId="19593E82" w14:textId="1614FC6C" w:rsidR="00CD087D" w:rsidRDefault="084103CC" w:rsidP="084103CC">
            <w:pPr>
              <w:pStyle w:val="ListParagraph"/>
              <w:numPr>
                <w:ilvl w:val="0"/>
                <w:numId w:val="21"/>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oversee the activities of Technical support staff in the 3D workshop and </w:t>
            </w:r>
            <w:r w:rsidR="00CD087D">
              <w:rPr>
                <w:rFonts w:ascii="Arial" w:hAnsi="Arial" w:cs="Arial"/>
                <w:color w:val="000000" w:themeColor="text1"/>
                <w:sz w:val="20"/>
                <w:szCs w:val="20"/>
              </w:rPr>
              <w:t xml:space="preserve">to </w:t>
            </w:r>
            <w:r w:rsidRPr="00682583">
              <w:rPr>
                <w:rFonts w:ascii="Arial" w:hAnsi="Arial" w:cs="Arial"/>
                <w:color w:val="000000" w:themeColor="text1"/>
                <w:sz w:val="20"/>
                <w:szCs w:val="20"/>
              </w:rPr>
              <w:t>skill share.</w:t>
            </w:r>
          </w:p>
          <w:p w14:paraId="40D25DE3" w14:textId="415817BB" w:rsidR="084103CC" w:rsidRPr="00682583" w:rsidRDefault="084103CC" w:rsidP="084103CC">
            <w:pPr>
              <w:pStyle w:val="ListParagraph"/>
              <w:numPr>
                <w:ilvl w:val="0"/>
                <w:numId w:val="21"/>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work at an agreed level within the terms of the glossary of key terms (describing teaching and learning relationships between Technicians and students)</w:t>
            </w:r>
            <w:r w:rsidR="001E2781">
              <w:rPr>
                <w:rFonts w:ascii="Arial" w:hAnsi="Arial" w:cs="Arial"/>
                <w:color w:val="000000" w:themeColor="text1"/>
                <w:sz w:val="20"/>
                <w:szCs w:val="20"/>
              </w:rPr>
              <w:t xml:space="preserve"> </w:t>
            </w:r>
            <w:r w:rsidRPr="00682583">
              <w:rPr>
                <w:rFonts w:ascii="Arial" w:hAnsi="Arial" w:cs="Arial"/>
                <w:color w:val="000000" w:themeColor="text1"/>
                <w:sz w:val="20"/>
                <w:szCs w:val="20"/>
              </w:rPr>
              <w:t xml:space="preserve">contribute to the delivery of workshops, </w:t>
            </w:r>
            <w:r w:rsidRPr="00682583">
              <w:rPr>
                <w:rFonts w:ascii="Arial" w:eastAsia="Arial" w:hAnsi="Arial" w:cs="Arial"/>
                <w:color w:val="000000" w:themeColor="text1"/>
                <w:sz w:val="20"/>
                <w:szCs w:val="20"/>
              </w:rPr>
              <w:t>supervised Negotiated /Supported access by supporting student, and course needs/timetables so that technical support is targeted effectively.</w:t>
            </w:r>
            <w:r w:rsidR="005857E0" w:rsidRPr="00682583">
              <w:rPr>
                <w:rFonts w:ascii="Arial" w:hAnsi="Arial" w:cs="Arial"/>
                <w:color w:val="000000" w:themeColor="text1"/>
                <w:sz w:val="20"/>
                <w:szCs w:val="20"/>
              </w:rPr>
              <w:t xml:space="preserve"> </w:t>
            </w:r>
            <w:r w:rsidRPr="00682583">
              <w:rPr>
                <w:rFonts w:ascii="Arial" w:hAnsi="Arial" w:cs="Arial"/>
                <w:color w:val="000000" w:themeColor="text1"/>
                <w:sz w:val="20"/>
                <w:szCs w:val="20"/>
              </w:rPr>
              <w:t>This will include inductions into machinery and equipment available to students using the 3D Workshop and course needs so that technical support is targeted effectively.</w:t>
            </w:r>
          </w:p>
          <w:p w14:paraId="7CC59D20" w14:textId="17950B98" w:rsidR="00295975" w:rsidRPr="00682583" w:rsidRDefault="084103CC" w:rsidP="084103CC">
            <w:pPr>
              <w:pStyle w:val="ListParagraph"/>
              <w:numPr>
                <w:ilvl w:val="0"/>
                <w:numId w:val="20"/>
              </w:numPr>
              <w:spacing w:after="200"/>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supervise 3D workshop learning activities, providing expert guidance and advice to students, helping students to identify and supply appropriate techniques, processes, materials, technical resources and equipment to meet required learning outcomes. </w:t>
            </w:r>
          </w:p>
          <w:p w14:paraId="4429CCE3" w14:textId="2654D8CD" w:rsidR="00A67985" w:rsidRPr="00682583" w:rsidRDefault="084103CC" w:rsidP="084103CC">
            <w:pPr>
              <w:pStyle w:val="ListParagraph"/>
              <w:numPr>
                <w:ilvl w:val="0"/>
                <w:numId w:val="20"/>
              </w:numPr>
              <w:spacing w:after="200"/>
              <w:jc w:val="both"/>
              <w:rPr>
                <w:rFonts w:ascii="Arial" w:hAnsi="Arial" w:cs="Arial"/>
                <w:color w:val="000000" w:themeColor="text1"/>
                <w:sz w:val="20"/>
                <w:szCs w:val="20"/>
              </w:rPr>
            </w:pPr>
            <w:r w:rsidRPr="00682583">
              <w:rPr>
                <w:rFonts w:ascii="Arial" w:hAnsi="Arial" w:cs="Arial"/>
                <w:color w:val="000000" w:themeColor="text1"/>
                <w:sz w:val="20"/>
                <w:szCs w:val="20"/>
              </w:rPr>
              <w:lastRenderedPageBreak/>
              <w:t>Provide formal or informal sessions to students that may include one of more of the following: demonstration, instruction with a process/technique, coaching with the development and proficiency of a particular skill, technique or process.</w:t>
            </w:r>
          </w:p>
          <w:p w14:paraId="684DE8BE" w14:textId="2412B36F" w:rsidR="1CC790C5" w:rsidRPr="00682583" w:rsidRDefault="084103CC" w:rsidP="084103CC">
            <w:pPr>
              <w:pStyle w:val="ListParagraph"/>
              <w:numPr>
                <w:ilvl w:val="0"/>
                <w:numId w:val="20"/>
              </w:numPr>
              <w:spacing w:after="200"/>
              <w:jc w:val="both"/>
              <w:rPr>
                <w:rFonts w:ascii="Arial" w:hAnsi="Arial" w:cs="Arial"/>
                <w:color w:val="000000" w:themeColor="text1"/>
                <w:sz w:val="20"/>
                <w:szCs w:val="20"/>
              </w:rPr>
            </w:pPr>
            <w:r w:rsidRPr="00682583">
              <w:rPr>
                <w:rFonts w:ascii="Arial" w:eastAsia="Arial" w:hAnsi="Arial" w:cs="Arial"/>
                <w:color w:val="000000" w:themeColor="text1"/>
                <w:sz w:val="20"/>
                <w:szCs w:val="20"/>
              </w:rPr>
              <w:t>To be involved with the design, production and development of appropriate teaching and learning materials to suit own specific areas of specialist activity, general areas and service delivery.</w:t>
            </w:r>
          </w:p>
          <w:p w14:paraId="01D432CB" w14:textId="77777777" w:rsidR="00815291" w:rsidRPr="00682583" w:rsidRDefault="1CC790C5" w:rsidP="1CC790C5">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contribute to the planning and delivery of relevant exhibitions and events within the College.</w:t>
            </w:r>
          </w:p>
          <w:p w14:paraId="14DAC486" w14:textId="3E850A3F" w:rsidR="00670891" w:rsidRPr="00682583" w:rsidRDefault="084103CC" w:rsidP="002A1D22">
            <w:pPr>
              <w:pStyle w:val="ListParagraph"/>
              <w:numPr>
                <w:ilvl w:val="0"/>
                <w:numId w:val="20"/>
              </w:numPr>
              <w:spacing w:after="200"/>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demonstrate a high level of independent responsibility for the diagnosis and resolution of problems and creative/artistic challenges encountered with the execution of that work. </w:t>
            </w:r>
          </w:p>
          <w:p w14:paraId="29FEAD0C" w14:textId="679837C7" w:rsidR="00670891" w:rsidRPr="00682583" w:rsidRDefault="084103CC" w:rsidP="084103CC">
            <w:pPr>
              <w:spacing w:after="200"/>
              <w:jc w:val="both"/>
              <w:rPr>
                <w:rFonts w:ascii="Arial" w:hAnsi="Arial" w:cs="Arial"/>
                <w:color w:val="000000" w:themeColor="text1"/>
                <w:sz w:val="20"/>
                <w:szCs w:val="20"/>
              </w:rPr>
            </w:pPr>
            <w:r w:rsidRPr="00682583">
              <w:rPr>
                <w:rFonts w:ascii="Arial" w:hAnsi="Arial" w:cs="Arial"/>
                <w:color w:val="000000" w:themeColor="text1"/>
                <w:sz w:val="20"/>
                <w:szCs w:val="20"/>
              </w:rPr>
              <w:t>Health and Safety/Maintenance</w:t>
            </w:r>
          </w:p>
          <w:p w14:paraId="44AD3823" w14:textId="4D351EAC" w:rsidR="00670891" w:rsidRPr="00682583" w:rsidRDefault="084103CC" w:rsidP="084103CC">
            <w:pPr>
              <w:pStyle w:val="ListParagraph"/>
              <w:numPr>
                <w:ilvl w:val="0"/>
                <w:numId w:val="19"/>
              </w:numPr>
              <w:spacing w:after="200"/>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ensure compliance with all Health and Safety requirements and facilitate maintenance and repairs of equipment. To </w:t>
            </w:r>
            <w:r w:rsidR="001D338F" w:rsidRPr="00682583">
              <w:rPr>
                <w:rFonts w:ascii="Arial" w:hAnsi="Arial" w:cs="Arial"/>
                <w:color w:val="000000" w:themeColor="text1"/>
                <w:sz w:val="20"/>
                <w:szCs w:val="20"/>
              </w:rPr>
              <w:t>undertake</w:t>
            </w:r>
            <w:r w:rsidRPr="00682583">
              <w:rPr>
                <w:rFonts w:ascii="Arial" w:hAnsi="Arial" w:cs="Arial"/>
                <w:color w:val="000000" w:themeColor="text1"/>
                <w:sz w:val="20"/>
                <w:szCs w:val="20"/>
              </w:rPr>
              <w:t xml:space="preserve"> training if necessary to fulfil these requirements. </w:t>
            </w:r>
          </w:p>
          <w:p w14:paraId="62ACEAD7" w14:textId="2FFAFB04" w:rsidR="084103CC" w:rsidRPr="00682583" w:rsidRDefault="084103CC" w:rsidP="002A1D22">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undertake frontline maintenance and repairs, liaising with suppliers and contractors to meet statutory and recognised professional procedures and guidelines, as agreed with the Technical Coordinator and Technical Managers.</w:t>
            </w:r>
          </w:p>
          <w:p w14:paraId="6F27DCF0" w14:textId="1D81B926" w:rsidR="084103CC" w:rsidRPr="00682583" w:rsidRDefault="084103CC" w:rsidP="084103CC">
            <w:pPr>
              <w:pStyle w:val="ListParagraph"/>
              <w:numPr>
                <w:ilvl w:val="0"/>
                <w:numId w:val="1"/>
              </w:numPr>
              <w:jc w:val="both"/>
              <w:rPr>
                <w:rFonts w:ascii="Arial" w:hAnsi="Arial" w:cs="Arial"/>
                <w:color w:val="000000" w:themeColor="text1"/>
                <w:szCs w:val="22"/>
              </w:rPr>
            </w:pPr>
            <w:r w:rsidRPr="00682583">
              <w:rPr>
                <w:rFonts w:ascii="Arial" w:eastAsia="Arial" w:hAnsi="Arial" w:cs="Arial"/>
                <w:color w:val="000000" w:themeColor="text1"/>
                <w:sz w:val="20"/>
                <w:szCs w:val="20"/>
              </w:rPr>
              <w:t xml:space="preserve">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 </w:t>
            </w:r>
          </w:p>
          <w:p w14:paraId="283A3BC8" w14:textId="77777777" w:rsidR="00670891" w:rsidRPr="00682583" w:rsidRDefault="1CC790C5" w:rsidP="00815291">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 xml:space="preserve">To liaise internally and externally with professionals and recognised practitioners and artists, attend conferences and exhibitions to share and develop ideas, knowledge and expertise that can be translated to support learning and research activities. </w:t>
            </w:r>
          </w:p>
          <w:p w14:paraId="2A584BB6" w14:textId="6960A628" w:rsidR="084103CC" w:rsidRPr="00682583" w:rsidRDefault="084103CC" w:rsidP="002A1D22">
            <w:pPr>
              <w:pStyle w:val="ListParagraph"/>
              <w:numPr>
                <w:ilvl w:val="0"/>
                <w:numId w:val="19"/>
              </w:num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To provide professional guidance and advice to the Technical Coordinator and Technical Managers, and assist with the commissioning of new equipment including the delivery and installations of equipment.</w:t>
            </w:r>
          </w:p>
          <w:p w14:paraId="2BEBFFE5" w14:textId="77777777" w:rsidR="000F76AA" w:rsidRPr="00682583" w:rsidRDefault="084103CC" w:rsidP="084103CC">
            <w:pPr>
              <w:spacing w:after="200" w:line="276" w:lineRule="auto"/>
              <w:jc w:val="both"/>
              <w:rPr>
                <w:rFonts w:ascii="Arial" w:hAnsi="Arial" w:cs="Arial"/>
                <w:color w:val="000000" w:themeColor="text1"/>
                <w:sz w:val="20"/>
                <w:szCs w:val="20"/>
              </w:rPr>
            </w:pPr>
            <w:r w:rsidRPr="00682583">
              <w:rPr>
                <w:rFonts w:ascii="Arial" w:hAnsi="Arial" w:cs="Arial"/>
                <w:color w:val="000000" w:themeColor="text1"/>
                <w:sz w:val="20"/>
                <w:szCs w:val="20"/>
              </w:rPr>
              <w:t>General</w:t>
            </w:r>
          </w:p>
          <w:p w14:paraId="74473E0D" w14:textId="5B339499" w:rsidR="002A1D22" w:rsidRPr="00682583" w:rsidRDefault="1CC790C5" w:rsidP="00682583">
            <w:pPr>
              <w:pStyle w:val="ListParagraph"/>
              <w:numPr>
                <w:ilvl w:val="0"/>
                <w:numId w:val="19"/>
              </w:numPr>
              <w:spacing w:after="200"/>
              <w:rPr>
                <w:rFonts w:ascii="Arial" w:hAnsi="Arial" w:cs="Arial"/>
                <w:color w:val="000000" w:themeColor="text1"/>
                <w:sz w:val="20"/>
                <w:szCs w:val="20"/>
              </w:rPr>
            </w:pPr>
            <w:r w:rsidRPr="00682583">
              <w:rPr>
                <w:rFonts w:ascii="Arial" w:hAnsi="Arial" w:cs="Arial"/>
                <w:color w:val="000000" w:themeColor="text1"/>
                <w:sz w:val="20"/>
                <w:szCs w:val="20"/>
              </w:rPr>
              <w:t>To perform such duties consistent with your role as may from time to time be assigned to you anywhere within the University</w:t>
            </w:r>
            <w:r w:rsidR="002A1D22" w:rsidRPr="00682583">
              <w:rPr>
                <w:rFonts w:ascii="Arial" w:hAnsi="Arial" w:cs="Arial"/>
                <w:color w:val="000000" w:themeColor="text1"/>
                <w:sz w:val="20"/>
                <w:szCs w:val="20"/>
              </w:rPr>
              <w:t>.</w:t>
            </w:r>
          </w:p>
          <w:p w14:paraId="6F751060" w14:textId="77777777" w:rsidR="000F619E" w:rsidRPr="00682583" w:rsidRDefault="1CC790C5" w:rsidP="00682583">
            <w:pPr>
              <w:pStyle w:val="ListParagraph"/>
              <w:numPr>
                <w:ilvl w:val="0"/>
                <w:numId w:val="31"/>
              </w:numPr>
              <w:spacing w:after="200"/>
              <w:rPr>
                <w:rFonts w:ascii="Arial" w:hAnsi="Arial" w:cs="Arial"/>
                <w:color w:val="000000" w:themeColor="text1"/>
                <w:sz w:val="20"/>
                <w:szCs w:val="20"/>
              </w:rPr>
            </w:pPr>
            <w:r w:rsidRPr="00682583">
              <w:rPr>
                <w:rFonts w:ascii="Arial" w:hAnsi="Arial" w:cs="Arial"/>
                <w:color w:val="000000" w:themeColor="text1"/>
                <w:sz w:val="20"/>
                <w:szCs w:val="20"/>
              </w:rPr>
              <w:t>To undertake health and safety duties and responsibilities appropriate to the role</w:t>
            </w:r>
          </w:p>
          <w:p w14:paraId="790226A3" w14:textId="77777777" w:rsidR="000F619E" w:rsidRPr="00682583" w:rsidRDefault="1CC790C5" w:rsidP="00815291">
            <w:pPr>
              <w:pStyle w:val="ListParagraph"/>
              <w:numPr>
                <w:ilvl w:val="0"/>
                <w:numId w:val="19"/>
              </w:numPr>
              <w:spacing w:after="200"/>
              <w:rPr>
                <w:rFonts w:ascii="Arial" w:hAnsi="Arial" w:cs="Arial"/>
                <w:color w:val="000000" w:themeColor="text1"/>
                <w:sz w:val="20"/>
                <w:szCs w:val="20"/>
              </w:rPr>
            </w:pPr>
            <w:r w:rsidRPr="00682583">
              <w:rPr>
                <w:rFonts w:ascii="Arial" w:hAnsi="Arial" w:cs="Arial"/>
                <w:color w:val="000000" w:themeColor="text1"/>
                <w:sz w:val="20"/>
                <w:szCs w:val="20"/>
              </w:rPr>
              <w:t>To work in accordance with the University’s Equal Opportunities Policy and the Staff Charter, promoting equality and diversity in your work</w:t>
            </w:r>
          </w:p>
          <w:p w14:paraId="62912D7B" w14:textId="77777777" w:rsidR="000F619E" w:rsidRPr="00682583" w:rsidRDefault="1CC790C5" w:rsidP="00815291">
            <w:pPr>
              <w:pStyle w:val="ListParagraph"/>
              <w:numPr>
                <w:ilvl w:val="0"/>
                <w:numId w:val="19"/>
              </w:numPr>
              <w:spacing w:after="200"/>
              <w:rPr>
                <w:rFonts w:ascii="Arial" w:hAnsi="Arial" w:cs="Arial"/>
                <w:color w:val="000000" w:themeColor="text1"/>
                <w:sz w:val="20"/>
                <w:szCs w:val="20"/>
              </w:rPr>
            </w:pPr>
            <w:r w:rsidRPr="00682583">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768AA1AB" w14:textId="77777777" w:rsidR="000F619E" w:rsidRPr="00682583" w:rsidRDefault="1CC790C5" w:rsidP="00815291">
            <w:pPr>
              <w:pStyle w:val="ListParagraph"/>
              <w:numPr>
                <w:ilvl w:val="0"/>
                <w:numId w:val="19"/>
              </w:numPr>
              <w:spacing w:after="200"/>
              <w:rPr>
                <w:rFonts w:ascii="Arial" w:hAnsi="Arial" w:cs="Arial"/>
                <w:color w:val="000000" w:themeColor="text1"/>
                <w:sz w:val="20"/>
                <w:szCs w:val="20"/>
              </w:rPr>
            </w:pPr>
            <w:r w:rsidRPr="00682583">
              <w:rPr>
                <w:rFonts w:ascii="Arial" w:hAnsi="Arial" w:cs="Arial"/>
                <w:color w:val="000000" w:themeColor="text1"/>
                <w:sz w:val="20"/>
                <w:szCs w:val="20"/>
              </w:rPr>
              <w:t>To make full use of all information and communication technologies in adherence to data protection policies to meet the requirements of the role and to promote organisational effectiveness</w:t>
            </w:r>
          </w:p>
          <w:p w14:paraId="3F7420DE" w14:textId="6B93469C" w:rsidR="00594C01" w:rsidRPr="004F7686" w:rsidRDefault="1CC790C5" w:rsidP="004F7686">
            <w:pPr>
              <w:pStyle w:val="ListParagraph"/>
              <w:numPr>
                <w:ilvl w:val="0"/>
                <w:numId w:val="19"/>
              </w:numPr>
              <w:spacing w:after="200"/>
              <w:rPr>
                <w:rFonts w:ascii="Arial" w:hAnsi="Arial" w:cs="Arial"/>
                <w:color w:val="000000" w:themeColor="text1"/>
                <w:sz w:val="20"/>
              </w:rPr>
            </w:pPr>
            <w:r w:rsidRPr="00682583">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tc>
      </w:tr>
      <w:tr w:rsidR="00594C01" w:rsidRPr="00136A87" w14:paraId="2A47213F" w14:textId="77777777" w:rsidTr="004F7686">
        <w:trPr>
          <w:trHeight w:val="1252"/>
        </w:trPr>
        <w:tc>
          <w:tcPr>
            <w:tcW w:w="10154" w:type="dxa"/>
            <w:gridSpan w:val="2"/>
          </w:tcPr>
          <w:p w14:paraId="3F80C5D6" w14:textId="77777777" w:rsidR="00CB4D8C" w:rsidRPr="00136A87" w:rsidRDefault="00594C01">
            <w:pPr>
              <w:pStyle w:val="Heading4"/>
              <w:rPr>
                <w:bCs w:val="0"/>
                <w:sz w:val="20"/>
                <w:u w:val="none"/>
              </w:rPr>
            </w:pPr>
            <w:r w:rsidRPr="00136A87">
              <w:rPr>
                <w:bCs w:val="0"/>
                <w:sz w:val="20"/>
              </w:rPr>
              <w:lastRenderedPageBreak/>
              <w:t>Key Working Relationships</w:t>
            </w:r>
            <w:r w:rsidRPr="00136A87">
              <w:rPr>
                <w:bCs w:val="0"/>
                <w:sz w:val="20"/>
                <w:u w:val="none"/>
              </w:rPr>
              <w:t xml:space="preserve">: </w:t>
            </w:r>
          </w:p>
          <w:p w14:paraId="409D9AE7" w14:textId="6E473FCE" w:rsidR="003E79BB" w:rsidRPr="00136A87" w:rsidRDefault="00AD7490" w:rsidP="00AD7490">
            <w:pPr>
              <w:pStyle w:val="Heading4"/>
              <w:numPr>
                <w:ilvl w:val="0"/>
                <w:numId w:val="22"/>
              </w:numPr>
              <w:rPr>
                <w:bCs w:val="0"/>
                <w:sz w:val="20"/>
                <w:u w:val="none"/>
              </w:rPr>
            </w:pPr>
            <w:r w:rsidRPr="00136A87">
              <w:rPr>
                <w:bCs w:val="0"/>
                <w:sz w:val="20"/>
                <w:u w:val="none"/>
              </w:rPr>
              <w:t>Head of Technical Resources</w:t>
            </w:r>
          </w:p>
          <w:p w14:paraId="071C0A34" w14:textId="155F3A39" w:rsidR="00AD7490" w:rsidRPr="00136A87" w:rsidRDefault="00567838" w:rsidP="00AD7490">
            <w:pPr>
              <w:pStyle w:val="Heading4"/>
              <w:numPr>
                <w:ilvl w:val="0"/>
                <w:numId w:val="22"/>
              </w:numPr>
              <w:rPr>
                <w:bCs w:val="0"/>
                <w:sz w:val="20"/>
                <w:u w:val="none"/>
              </w:rPr>
            </w:pPr>
            <w:r w:rsidRPr="00136A87">
              <w:rPr>
                <w:bCs w:val="0"/>
                <w:sz w:val="20"/>
                <w:u w:val="none"/>
              </w:rPr>
              <w:t xml:space="preserve">Technical </w:t>
            </w:r>
            <w:r w:rsidR="003E79BB" w:rsidRPr="00136A87">
              <w:rPr>
                <w:bCs w:val="0"/>
                <w:sz w:val="20"/>
                <w:u w:val="none"/>
              </w:rPr>
              <w:t xml:space="preserve">Resources </w:t>
            </w:r>
            <w:r w:rsidRPr="00136A87">
              <w:rPr>
                <w:bCs w:val="0"/>
                <w:sz w:val="20"/>
                <w:u w:val="none"/>
              </w:rPr>
              <w:t>Manager</w:t>
            </w:r>
          </w:p>
          <w:p w14:paraId="59C01A5F" w14:textId="1CD3214D" w:rsidR="00AD7490" w:rsidRPr="00136A87" w:rsidRDefault="003E79BB" w:rsidP="00AD7490">
            <w:pPr>
              <w:pStyle w:val="Heading4"/>
              <w:numPr>
                <w:ilvl w:val="0"/>
                <w:numId w:val="22"/>
              </w:numPr>
              <w:rPr>
                <w:bCs w:val="0"/>
                <w:sz w:val="20"/>
                <w:u w:val="none"/>
              </w:rPr>
            </w:pPr>
            <w:r w:rsidRPr="00136A87">
              <w:rPr>
                <w:bCs w:val="0"/>
                <w:sz w:val="20"/>
                <w:u w:val="none"/>
              </w:rPr>
              <w:t>3D Workshop</w:t>
            </w:r>
            <w:r w:rsidR="00033A42" w:rsidRPr="00136A87">
              <w:rPr>
                <w:bCs w:val="0"/>
                <w:sz w:val="20"/>
                <w:u w:val="none"/>
              </w:rPr>
              <w:t xml:space="preserve"> Technical Coordinator</w:t>
            </w:r>
          </w:p>
          <w:p w14:paraId="39C0922B" w14:textId="77777777" w:rsidR="00AD7490" w:rsidRPr="00136A87" w:rsidRDefault="1CC790C5" w:rsidP="1CC790C5">
            <w:pPr>
              <w:pStyle w:val="Heading4"/>
              <w:numPr>
                <w:ilvl w:val="0"/>
                <w:numId w:val="22"/>
              </w:numPr>
              <w:rPr>
                <w:bCs w:val="0"/>
                <w:sz w:val="20"/>
                <w:szCs w:val="20"/>
                <w:u w:val="none"/>
              </w:rPr>
            </w:pPr>
            <w:r w:rsidRPr="00136A87">
              <w:rPr>
                <w:rFonts w:eastAsia="Arial"/>
                <w:bCs w:val="0"/>
                <w:sz w:val="20"/>
                <w:szCs w:val="20"/>
                <w:u w:val="none"/>
              </w:rPr>
              <w:t>Technical Staff</w:t>
            </w:r>
          </w:p>
          <w:p w14:paraId="162269E2" w14:textId="45AE7C28" w:rsidR="1CC790C5" w:rsidRPr="00136A87" w:rsidRDefault="1CC790C5" w:rsidP="1CC790C5">
            <w:pPr>
              <w:pStyle w:val="ListParagraph"/>
              <w:numPr>
                <w:ilvl w:val="0"/>
                <w:numId w:val="22"/>
              </w:numPr>
              <w:rPr>
                <w:rFonts w:ascii="Arial" w:hAnsi="Arial" w:cs="Arial"/>
                <w:sz w:val="20"/>
                <w:szCs w:val="20"/>
              </w:rPr>
            </w:pPr>
            <w:r w:rsidRPr="00136A87">
              <w:rPr>
                <w:rFonts w:ascii="Arial" w:eastAsia="Arial" w:hAnsi="Arial" w:cs="Arial"/>
                <w:sz w:val="20"/>
                <w:szCs w:val="20"/>
              </w:rPr>
              <w:t>Academic staff</w:t>
            </w:r>
          </w:p>
          <w:p w14:paraId="0B612EA5" w14:textId="00D49FB8" w:rsidR="00594C01" w:rsidRPr="00136A87" w:rsidRDefault="00AD7490" w:rsidP="00AD7490">
            <w:pPr>
              <w:pStyle w:val="Heading4"/>
              <w:numPr>
                <w:ilvl w:val="0"/>
                <w:numId w:val="22"/>
              </w:numPr>
              <w:rPr>
                <w:bCs w:val="0"/>
                <w:sz w:val="20"/>
                <w:u w:val="none"/>
              </w:rPr>
            </w:pPr>
            <w:r w:rsidRPr="00136A87">
              <w:rPr>
                <w:bCs w:val="0"/>
                <w:sz w:val="20"/>
                <w:u w:val="none"/>
              </w:rPr>
              <w:t xml:space="preserve">Suppliers and Industry Partners </w:t>
            </w:r>
          </w:p>
        </w:tc>
      </w:tr>
      <w:tr w:rsidR="00594C01" w:rsidRPr="00136A87" w14:paraId="0D574A95" w14:textId="77777777" w:rsidTr="004F7686">
        <w:tc>
          <w:tcPr>
            <w:tcW w:w="10154" w:type="dxa"/>
            <w:gridSpan w:val="2"/>
          </w:tcPr>
          <w:p w14:paraId="12B05C0F" w14:textId="4B9A7EE0" w:rsidR="00594C01" w:rsidRPr="00136A87" w:rsidRDefault="00594C01" w:rsidP="00AD7490">
            <w:pPr>
              <w:pStyle w:val="Heading4"/>
              <w:spacing w:after="200"/>
              <w:rPr>
                <w:bCs w:val="0"/>
                <w:sz w:val="20"/>
              </w:rPr>
            </w:pPr>
            <w:r w:rsidRPr="00136A87">
              <w:rPr>
                <w:bCs w:val="0"/>
                <w:sz w:val="20"/>
              </w:rPr>
              <w:t>Specific Management Responsibilities</w:t>
            </w:r>
          </w:p>
          <w:p w14:paraId="12C86ED0" w14:textId="15C309BE" w:rsidR="00594C01" w:rsidRPr="00136A87" w:rsidRDefault="1CC790C5" w:rsidP="1CC790C5">
            <w:pPr>
              <w:rPr>
                <w:rFonts w:ascii="Arial" w:hAnsi="Arial" w:cs="Arial"/>
                <w:sz w:val="20"/>
                <w:szCs w:val="20"/>
              </w:rPr>
            </w:pPr>
            <w:r w:rsidRPr="00136A87">
              <w:rPr>
                <w:rFonts w:ascii="Arial" w:hAnsi="Arial" w:cs="Arial"/>
                <w:sz w:val="20"/>
                <w:szCs w:val="20"/>
              </w:rPr>
              <w:t>Budgets: Consumables Budget in liaison with 3D Workshop Technical Coordinator</w:t>
            </w:r>
          </w:p>
          <w:p w14:paraId="2E4FE05B" w14:textId="77777777" w:rsidR="00594C01" w:rsidRPr="00136A87" w:rsidRDefault="00594C01">
            <w:pPr>
              <w:rPr>
                <w:rFonts w:ascii="Arial" w:hAnsi="Arial" w:cs="Arial"/>
                <w:sz w:val="20"/>
              </w:rPr>
            </w:pPr>
          </w:p>
          <w:p w14:paraId="495EBEC7" w14:textId="12B0B82A" w:rsidR="00594C01" w:rsidRPr="00136A87" w:rsidRDefault="00594C01">
            <w:pPr>
              <w:pStyle w:val="BodyText2"/>
            </w:pPr>
            <w:r w:rsidRPr="00136A87">
              <w:t>Staff:</w:t>
            </w:r>
            <w:r w:rsidR="00AD7490" w:rsidRPr="00136A87">
              <w:t xml:space="preserve"> None</w:t>
            </w:r>
          </w:p>
          <w:p w14:paraId="52C9A937" w14:textId="77777777" w:rsidR="00594C01" w:rsidRPr="00136A87" w:rsidRDefault="00594C01">
            <w:pPr>
              <w:rPr>
                <w:rFonts w:ascii="Arial" w:hAnsi="Arial" w:cs="Arial"/>
                <w:sz w:val="20"/>
              </w:rPr>
            </w:pPr>
          </w:p>
          <w:p w14:paraId="1D6D836A" w14:textId="1E041405" w:rsidR="00594C01" w:rsidRPr="00136A87" w:rsidRDefault="1CC790C5" w:rsidP="00D514C4">
            <w:pPr>
              <w:rPr>
                <w:rFonts w:ascii="Arial" w:hAnsi="Arial" w:cs="Arial"/>
                <w:color w:val="FF0000"/>
                <w:sz w:val="20"/>
                <w:szCs w:val="20"/>
              </w:rPr>
            </w:pPr>
            <w:r w:rsidRPr="00136A87">
              <w:rPr>
                <w:rFonts w:ascii="Arial" w:hAnsi="Arial" w:cs="Arial"/>
                <w:sz w:val="20"/>
                <w:szCs w:val="20"/>
              </w:rPr>
              <w:t xml:space="preserve">Other: Co-responsibility for the safety and security of equipment and the immediate working environment </w:t>
            </w:r>
          </w:p>
        </w:tc>
      </w:tr>
    </w:tbl>
    <w:p w14:paraId="2E79BC9E" w14:textId="77777777" w:rsidR="00594C01" w:rsidRPr="00136A87" w:rsidRDefault="00594C01">
      <w:pPr>
        <w:rPr>
          <w:rFonts w:ascii="Arial" w:hAnsi="Arial" w:cs="Arial"/>
          <w:sz w:val="20"/>
        </w:rPr>
      </w:pPr>
    </w:p>
    <w:p w14:paraId="0F45BB30" w14:textId="38439181" w:rsidR="00594C01" w:rsidRPr="00136A87" w:rsidRDefault="00594C01" w:rsidP="00617218">
      <w:pPr>
        <w:rPr>
          <w:rFonts w:ascii="Arial" w:hAnsi="Arial" w:cs="Arial"/>
          <w:sz w:val="20"/>
        </w:rPr>
      </w:pPr>
      <w:r w:rsidRPr="00136A87">
        <w:rPr>
          <w:rFonts w:ascii="Arial" w:hAnsi="Arial" w:cs="Arial"/>
          <w:sz w:val="20"/>
        </w:rPr>
        <w:t xml:space="preserve">Signed </w:t>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rPr>
        <w:t xml:space="preserve">Date of last review </w:t>
      </w:r>
      <w:r w:rsidRPr="00136A87">
        <w:rPr>
          <w:rFonts w:ascii="Arial" w:hAnsi="Arial" w:cs="Arial"/>
          <w:sz w:val="20"/>
          <w:u w:val="single"/>
        </w:rPr>
        <w:tab/>
      </w:r>
      <w:r w:rsidRPr="00136A87">
        <w:rPr>
          <w:rFonts w:ascii="Arial" w:hAnsi="Arial" w:cs="Arial"/>
          <w:sz w:val="20"/>
          <w:u w:val="single"/>
        </w:rPr>
        <w:tab/>
      </w:r>
      <w:r w:rsidRPr="00136A87">
        <w:rPr>
          <w:rFonts w:ascii="Arial" w:hAnsi="Arial" w:cs="Arial"/>
          <w:sz w:val="20"/>
          <w:u w:val="single"/>
        </w:rPr>
        <w:tab/>
      </w:r>
    </w:p>
    <w:p w14:paraId="012AE65A" w14:textId="77777777" w:rsidR="00594C01" w:rsidRPr="00136A87" w:rsidRDefault="00594C01">
      <w:pPr>
        <w:pStyle w:val="BodyText2"/>
      </w:pPr>
      <w:r w:rsidRPr="00136A87">
        <w:tab/>
        <w:t>(Recruiting Manager)</w:t>
      </w:r>
    </w:p>
    <w:p w14:paraId="65D3A9DD" w14:textId="77777777" w:rsidR="00594C01" w:rsidRPr="00136A87" w:rsidRDefault="00594C01">
      <w:pPr>
        <w:spacing w:line="240" w:lineRule="atLeast"/>
        <w:rPr>
          <w:rFonts w:ascii="Arial" w:hAnsi="Arial" w:cs="Arial"/>
          <w:sz w:val="20"/>
        </w:rPr>
      </w:pPr>
    </w:p>
    <w:p w14:paraId="23FB7208" w14:textId="7B841186" w:rsidR="00A83CE5" w:rsidRDefault="00A83CE5">
      <w:pPr>
        <w:rPr>
          <w:rFonts w:ascii="Arial" w:hAnsi="Arial" w:cs="Arial"/>
          <w:sz w:val="20"/>
        </w:rPr>
      </w:pPr>
      <w:r w:rsidRPr="00542C1B">
        <w:rPr>
          <w:rFonts w:ascii="Arial" w:hAnsi="Arial" w:cs="Arial"/>
          <w:b/>
          <w:sz w:val="20"/>
          <w:szCs w:val="20"/>
        </w:rPr>
        <w:t>HERA Ref - SICOM Tech 3</w:t>
      </w:r>
      <w:r>
        <w:rPr>
          <w:rFonts w:ascii="Arial" w:hAnsi="Arial" w:cs="Arial"/>
          <w:sz w:val="20"/>
        </w:rPr>
        <w:br w:type="page"/>
      </w:r>
    </w:p>
    <w:p w14:paraId="009B12D6" w14:textId="77777777" w:rsidR="00C240E0" w:rsidRPr="00136A87" w:rsidRDefault="00C240E0">
      <w:pPr>
        <w:spacing w:line="240" w:lineRule="atLeast"/>
        <w:rPr>
          <w:rFonts w:ascii="Arial" w:hAnsi="Arial" w:cs="Arial"/>
          <w:sz w:val="20"/>
        </w:rPr>
      </w:pPr>
    </w:p>
    <w:p w14:paraId="33D628E3" w14:textId="784ACF71" w:rsidR="00C240E0" w:rsidRPr="00136A87" w:rsidRDefault="00C240E0" w:rsidP="005857E0">
      <w:pPr>
        <w:rPr>
          <w:rFonts w:ascii="Arial" w:hAnsi="Arial" w:cs="Arial"/>
          <w:sz w:val="28"/>
          <w:szCs w:val="28"/>
        </w:rPr>
      </w:pPr>
      <w:r w:rsidRPr="00136A87">
        <w:rPr>
          <w:rFonts w:ascii="Arial" w:hAnsi="Arial" w:cs="Arial"/>
          <w:sz w:val="28"/>
          <w:szCs w:val="28"/>
        </w:rPr>
        <w:t>Job Title</w:t>
      </w:r>
      <w:r w:rsidRPr="00136A87">
        <w:rPr>
          <w:rFonts w:ascii="Arial" w:hAnsi="Arial" w:cs="Arial"/>
          <w:sz w:val="28"/>
          <w:szCs w:val="28"/>
        </w:rPr>
        <w:tab/>
        <w:t xml:space="preserve">: Specialist Technician (Learning &amp; Teaching) 3D Workshop: Grade 4 </w:t>
      </w:r>
    </w:p>
    <w:p w14:paraId="715B4BD7" w14:textId="77777777" w:rsidR="00AD7490" w:rsidRPr="00136A87" w:rsidRDefault="00AD7490">
      <w:pPr>
        <w:spacing w:line="240" w:lineRule="atLeast"/>
        <w:rPr>
          <w:rFonts w:ascii="Arial" w:hAnsi="Arial" w:cs="Arial"/>
          <w:sz w:val="20"/>
        </w:rPr>
      </w:pPr>
    </w:p>
    <w:tbl>
      <w:tblPr>
        <w:tblStyle w:val="TableGrid"/>
        <w:tblW w:w="0" w:type="auto"/>
        <w:tblInd w:w="562" w:type="dxa"/>
        <w:tblLook w:val="04A0" w:firstRow="1" w:lastRow="0" w:firstColumn="1" w:lastColumn="0" w:noHBand="0" w:noVBand="1"/>
      </w:tblPr>
      <w:tblGrid>
        <w:gridCol w:w="2268"/>
        <w:gridCol w:w="7513"/>
      </w:tblGrid>
      <w:tr w:rsidR="00C240E0" w:rsidRPr="00136A87" w14:paraId="2A40E0A5" w14:textId="77777777" w:rsidTr="004F7686">
        <w:trPr>
          <w:trHeight w:val="410"/>
        </w:trPr>
        <w:tc>
          <w:tcPr>
            <w:tcW w:w="9781" w:type="dxa"/>
            <w:gridSpan w:val="2"/>
            <w:shd w:val="clear" w:color="auto" w:fill="000000" w:themeFill="text1"/>
          </w:tcPr>
          <w:p w14:paraId="54F08591" w14:textId="77777777" w:rsidR="00C240E0" w:rsidRPr="00136A87" w:rsidRDefault="00C240E0" w:rsidP="00C240E0">
            <w:pPr>
              <w:rPr>
                <w:rFonts w:ascii="Arial" w:hAnsi="Arial" w:cs="Arial"/>
                <w:color w:val="262626" w:themeColor="text1" w:themeTint="D9"/>
                <w:sz w:val="28"/>
                <w:szCs w:val="28"/>
              </w:rPr>
            </w:pPr>
            <w:r w:rsidRPr="00136A87">
              <w:rPr>
                <w:rFonts w:ascii="Arial" w:hAnsi="Arial" w:cs="Arial"/>
                <w:sz w:val="28"/>
                <w:szCs w:val="28"/>
              </w:rPr>
              <w:t xml:space="preserve">Person Specification </w:t>
            </w:r>
          </w:p>
        </w:tc>
      </w:tr>
      <w:tr w:rsidR="00C240E0" w:rsidRPr="00136A87" w14:paraId="13337226" w14:textId="77777777" w:rsidTr="004F7686">
        <w:tc>
          <w:tcPr>
            <w:tcW w:w="2268" w:type="dxa"/>
          </w:tcPr>
          <w:p w14:paraId="15F6F309" w14:textId="77777777" w:rsidR="00C240E0" w:rsidRPr="00136A87" w:rsidRDefault="00C240E0" w:rsidP="00C240E0">
            <w:pPr>
              <w:spacing w:line="240" w:lineRule="atLeast"/>
              <w:rPr>
                <w:rFonts w:ascii="Arial" w:hAnsi="Arial" w:cs="Arial"/>
                <w:szCs w:val="22"/>
              </w:rPr>
            </w:pPr>
          </w:p>
          <w:p w14:paraId="3DD6529F" w14:textId="77777777" w:rsidR="00C240E0" w:rsidRPr="00136A87" w:rsidRDefault="00C240E0" w:rsidP="00C240E0">
            <w:pPr>
              <w:spacing w:line="240" w:lineRule="atLeast"/>
              <w:rPr>
                <w:rFonts w:ascii="Arial" w:hAnsi="Arial" w:cs="Arial"/>
                <w:szCs w:val="22"/>
              </w:rPr>
            </w:pPr>
            <w:r w:rsidRPr="00136A87">
              <w:rPr>
                <w:rFonts w:ascii="Arial" w:hAnsi="Arial" w:cs="Arial"/>
                <w:szCs w:val="22"/>
              </w:rPr>
              <w:t>Specialist Knowledge/ Qualifications</w:t>
            </w:r>
          </w:p>
          <w:p w14:paraId="622C79FF" w14:textId="77777777" w:rsidR="00C240E0" w:rsidRPr="00136A87" w:rsidRDefault="00C240E0" w:rsidP="00C240E0">
            <w:pPr>
              <w:spacing w:line="240" w:lineRule="atLeast"/>
              <w:rPr>
                <w:rFonts w:ascii="Arial" w:hAnsi="Arial" w:cs="Arial"/>
                <w:szCs w:val="22"/>
              </w:rPr>
            </w:pPr>
          </w:p>
        </w:tc>
        <w:tc>
          <w:tcPr>
            <w:tcW w:w="7513" w:type="dxa"/>
          </w:tcPr>
          <w:p w14:paraId="001EC1A0" w14:textId="77777777" w:rsidR="00A579A9" w:rsidRDefault="1DDCBE36" w:rsidP="00136A87">
            <w:pPr>
              <w:pBdr>
                <w:bottom w:val="single" w:sz="6" w:space="1" w:color="auto"/>
              </w:pBdr>
              <w:spacing w:after="200" w:line="240" w:lineRule="atLeast"/>
              <w:rPr>
                <w:rFonts w:ascii="Arial" w:hAnsi="Arial" w:cs="Arial"/>
              </w:rPr>
            </w:pPr>
            <w:r w:rsidRPr="00136A87">
              <w:rPr>
                <w:rFonts w:ascii="Arial" w:hAnsi="Arial" w:cs="Arial"/>
              </w:rPr>
              <w:t>BA Degree in an Art &amp; Design field or equivalent.</w:t>
            </w:r>
            <w:r w:rsidR="001541F6">
              <w:rPr>
                <w:rFonts w:ascii="Arial" w:hAnsi="Arial" w:cs="Arial"/>
              </w:rPr>
              <w:t xml:space="preserve"> </w:t>
            </w:r>
          </w:p>
          <w:p w14:paraId="2CF27096" w14:textId="77777777" w:rsidR="00136A87" w:rsidRDefault="52171BD3" w:rsidP="00136A87">
            <w:pPr>
              <w:pBdr>
                <w:bottom w:val="single" w:sz="6" w:space="1" w:color="auto"/>
              </w:pBdr>
              <w:spacing w:line="240" w:lineRule="atLeast"/>
              <w:rPr>
                <w:rFonts w:ascii="Arial" w:hAnsi="Arial" w:cs="Arial"/>
              </w:rPr>
            </w:pPr>
            <w:r w:rsidRPr="00136A87">
              <w:rPr>
                <w:rFonts w:ascii="Arial" w:hAnsi="Arial" w:cs="Arial"/>
              </w:rPr>
              <w:t xml:space="preserve">In depth knowledge of a wide range of 3D Construction techniques and processes, both digital and analogue. </w:t>
            </w:r>
          </w:p>
          <w:p w14:paraId="0CD87DE6" w14:textId="77777777" w:rsidR="00136A87" w:rsidRDefault="00136A87" w:rsidP="00136A87">
            <w:pPr>
              <w:pBdr>
                <w:bottom w:val="single" w:sz="6" w:space="1" w:color="auto"/>
              </w:pBdr>
              <w:spacing w:line="240" w:lineRule="atLeast"/>
              <w:rPr>
                <w:rFonts w:ascii="Arial" w:hAnsi="Arial" w:cs="Arial"/>
              </w:rPr>
            </w:pPr>
          </w:p>
          <w:p w14:paraId="25761E1F" w14:textId="77777777" w:rsidR="00136A87" w:rsidRDefault="1DDCBE36" w:rsidP="00136A87">
            <w:pPr>
              <w:pBdr>
                <w:bottom w:val="single" w:sz="6" w:space="1" w:color="auto"/>
              </w:pBdr>
              <w:spacing w:line="240" w:lineRule="atLeast"/>
              <w:rPr>
                <w:rFonts w:ascii="Arial" w:hAnsi="Arial" w:cs="Arial"/>
              </w:rPr>
            </w:pPr>
            <w:r w:rsidRPr="00136A87">
              <w:rPr>
                <w:rFonts w:ascii="Arial" w:hAnsi="Arial" w:cs="Arial"/>
              </w:rPr>
              <w:t>Knowledge and understanding of the creation of educationally sound and accessible learning materials, digital and analogue.</w:t>
            </w:r>
          </w:p>
          <w:p w14:paraId="07C4F828" w14:textId="77777777" w:rsidR="00136A87" w:rsidRDefault="00136A87" w:rsidP="00136A87">
            <w:pPr>
              <w:pBdr>
                <w:bottom w:val="single" w:sz="6" w:space="1" w:color="auto"/>
              </w:pBdr>
              <w:spacing w:line="240" w:lineRule="atLeast"/>
              <w:rPr>
                <w:rFonts w:ascii="Arial" w:hAnsi="Arial" w:cs="Arial"/>
              </w:rPr>
            </w:pPr>
          </w:p>
          <w:p w14:paraId="56458724" w14:textId="704DB675" w:rsidR="00C240E0" w:rsidRPr="00136A87" w:rsidRDefault="00C240E0" w:rsidP="00136A87">
            <w:pPr>
              <w:pBdr>
                <w:bottom w:val="single" w:sz="6" w:space="1" w:color="auto"/>
              </w:pBdr>
              <w:spacing w:line="240" w:lineRule="atLeast"/>
              <w:rPr>
                <w:rFonts w:ascii="Arial" w:hAnsi="Arial" w:cs="Arial"/>
              </w:rPr>
            </w:pPr>
            <w:r w:rsidRPr="00136A87">
              <w:rPr>
                <w:rFonts w:ascii="Arial" w:hAnsi="Arial" w:cs="Arial"/>
                <w:szCs w:val="22"/>
              </w:rPr>
              <w:t>Ability to apply skill, knowledge and experience to area of work and seeks opportunities to improve</w:t>
            </w:r>
            <w:r w:rsidR="001541F6">
              <w:rPr>
                <w:rFonts w:ascii="Arial" w:hAnsi="Arial" w:cs="Arial"/>
                <w:szCs w:val="22"/>
              </w:rPr>
              <w:t xml:space="preserve"> facilities and service delivery</w:t>
            </w:r>
            <w:r w:rsidRPr="00136A87">
              <w:rPr>
                <w:rFonts w:ascii="Arial" w:hAnsi="Arial" w:cs="Arial"/>
                <w:szCs w:val="22"/>
              </w:rPr>
              <w:t>; is used as a point of specialist reference by others</w:t>
            </w:r>
          </w:p>
          <w:p w14:paraId="445E5E86" w14:textId="77777777" w:rsidR="00C240E0" w:rsidRPr="00136A87" w:rsidRDefault="00C240E0" w:rsidP="00C240E0">
            <w:pPr>
              <w:pBdr>
                <w:bottom w:val="single" w:sz="6" w:space="1" w:color="auto"/>
              </w:pBdr>
              <w:spacing w:line="240" w:lineRule="atLeast"/>
              <w:rPr>
                <w:rFonts w:ascii="Arial" w:hAnsi="Arial" w:cs="Arial"/>
                <w:szCs w:val="22"/>
              </w:rPr>
            </w:pPr>
          </w:p>
          <w:p w14:paraId="1056F62A" w14:textId="27C29A13" w:rsidR="00C240E0" w:rsidRDefault="00D05B39" w:rsidP="00136A87">
            <w:pPr>
              <w:pBdr>
                <w:bottom w:val="single" w:sz="6" w:space="1" w:color="auto"/>
              </w:pBdr>
              <w:spacing w:line="240" w:lineRule="atLeast"/>
              <w:rPr>
                <w:rFonts w:ascii="Arial" w:hAnsi="Arial" w:cs="Arial"/>
                <w:szCs w:val="22"/>
              </w:rPr>
            </w:pPr>
            <w:r>
              <w:rPr>
                <w:rFonts w:ascii="Arial" w:hAnsi="Arial" w:cs="Arial"/>
              </w:rPr>
              <w:t>Knowledge</w:t>
            </w:r>
            <w:r w:rsidR="00D514C4">
              <w:rPr>
                <w:rFonts w:ascii="Arial" w:hAnsi="Arial" w:cs="Arial"/>
              </w:rPr>
              <w:t xml:space="preserve"> </w:t>
            </w:r>
            <w:r>
              <w:rPr>
                <w:rFonts w:ascii="Arial" w:hAnsi="Arial" w:cs="Arial"/>
              </w:rPr>
              <w:t>of H</w:t>
            </w:r>
            <w:r w:rsidR="1DDCBE36" w:rsidRPr="00136A87">
              <w:rPr>
                <w:rFonts w:ascii="Arial" w:hAnsi="Arial" w:cs="Arial"/>
              </w:rPr>
              <w:t xml:space="preserve">ealth and </w:t>
            </w:r>
            <w:r>
              <w:rPr>
                <w:rFonts w:ascii="Arial" w:hAnsi="Arial" w:cs="Arial"/>
              </w:rPr>
              <w:t>S</w:t>
            </w:r>
            <w:r w:rsidR="1DDCBE36" w:rsidRPr="00136A87">
              <w:rPr>
                <w:rFonts w:ascii="Arial" w:hAnsi="Arial" w:cs="Arial"/>
              </w:rPr>
              <w:t xml:space="preserve">afety </w:t>
            </w:r>
            <w:r>
              <w:rPr>
                <w:rFonts w:ascii="Arial" w:hAnsi="Arial" w:cs="Arial"/>
              </w:rPr>
              <w:t xml:space="preserve">requirements, and experience of </w:t>
            </w:r>
            <w:r w:rsidR="1DDCBE36" w:rsidRPr="00136A87">
              <w:rPr>
                <w:rFonts w:ascii="Arial" w:hAnsi="Arial" w:cs="Arial"/>
              </w:rPr>
              <w:t>creating and monitoring COSHH and risk assessments.</w:t>
            </w:r>
          </w:p>
          <w:p w14:paraId="69AC5485" w14:textId="732E59CF" w:rsidR="00136A87" w:rsidRPr="00136A87" w:rsidRDefault="00136A87" w:rsidP="00136A87">
            <w:pPr>
              <w:pBdr>
                <w:bottom w:val="single" w:sz="6" w:space="1" w:color="auto"/>
              </w:pBdr>
              <w:spacing w:line="240" w:lineRule="atLeast"/>
              <w:rPr>
                <w:rFonts w:ascii="Arial" w:hAnsi="Arial" w:cs="Arial"/>
                <w:szCs w:val="22"/>
              </w:rPr>
            </w:pPr>
          </w:p>
        </w:tc>
      </w:tr>
      <w:tr w:rsidR="00C240E0" w:rsidRPr="00136A87" w14:paraId="75046440" w14:textId="77777777" w:rsidTr="004F7686">
        <w:trPr>
          <w:trHeight w:val="4822"/>
        </w:trPr>
        <w:tc>
          <w:tcPr>
            <w:tcW w:w="2268" w:type="dxa"/>
          </w:tcPr>
          <w:p w14:paraId="37AECAA3" w14:textId="77777777" w:rsidR="00C240E0" w:rsidRPr="00136A87" w:rsidRDefault="00C240E0" w:rsidP="00C240E0">
            <w:pPr>
              <w:spacing w:line="240" w:lineRule="atLeast"/>
              <w:rPr>
                <w:rFonts w:ascii="Arial" w:hAnsi="Arial" w:cs="Arial"/>
                <w:szCs w:val="22"/>
              </w:rPr>
            </w:pPr>
          </w:p>
          <w:p w14:paraId="47A096D9" w14:textId="77777777" w:rsidR="00C240E0" w:rsidRPr="00136A87" w:rsidRDefault="00C240E0" w:rsidP="00C240E0">
            <w:pPr>
              <w:spacing w:line="240" w:lineRule="atLeast"/>
              <w:rPr>
                <w:rFonts w:ascii="Arial" w:hAnsi="Arial" w:cs="Arial"/>
                <w:szCs w:val="22"/>
              </w:rPr>
            </w:pPr>
            <w:r w:rsidRPr="00136A87">
              <w:rPr>
                <w:rFonts w:ascii="Arial" w:hAnsi="Arial" w:cs="Arial"/>
                <w:szCs w:val="22"/>
              </w:rPr>
              <w:t xml:space="preserve">Relevant Experience </w:t>
            </w:r>
          </w:p>
        </w:tc>
        <w:tc>
          <w:tcPr>
            <w:tcW w:w="7513" w:type="dxa"/>
          </w:tcPr>
          <w:p w14:paraId="2D7678B2" w14:textId="77777777" w:rsidR="00A579A9" w:rsidRDefault="00A579A9" w:rsidP="004F7686">
            <w:pPr>
              <w:rPr>
                <w:rFonts w:ascii="Arial" w:eastAsia="Arial" w:hAnsi="Arial" w:cs="Arial"/>
                <w:szCs w:val="22"/>
              </w:rPr>
            </w:pPr>
          </w:p>
          <w:p w14:paraId="05DC9979" w14:textId="77777777" w:rsidR="00A579A9" w:rsidRPr="00136A87" w:rsidRDefault="00A579A9" w:rsidP="004F7686">
            <w:pPr>
              <w:spacing w:after="200" w:line="240" w:lineRule="atLeast"/>
              <w:rPr>
                <w:rFonts w:ascii="Arial" w:hAnsi="Arial" w:cs="Arial"/>
              </w:rPr>
            </w:pPr>
            <w:r>
              <w:rPr>
                <w:rFonts w:ascii="Arial" w:hAnsi="Arial" w:cs="Arial"/>
              </w:rPr>
              <w:t>Experience of teaching and or demonstrating equipment and techniques related to 3D design.</w:t>
            </w:r>
          </w:p>
          <w:p w14:paraId="35011703" w14:textId="77777777" w:rsidR="00A579A9" w:rsidRDefault="00A579A9" w:rsidP="004F7686">
            <w:pPr>
              <w:rPr>
                <w:rFonts w:ascii="Arial" w:eastAsia="Arial" w:hAnsi="Arial" w:cs="Arial"/>
                <w:szCs w:val="22"/>
              </w:rPr>
            </w:pPr>
          </w:p>
          <w:p w14:paraId="79A94531" w14:textId="4B422CA5" w:rsidR="1CC790C5" w:rsidRPr="00136A87" w:rsidRDefault="1DDCBE36" w:rsidP="004F7686">
            <w:pPr>
              <w:rPr>
                <w:rFonts w:ascii="Arial" w:eastAsia="Arial" w:hAnsi="Arial" w:cs="Arial"/>
                <w:szCs w:val="22"/>
              </w:rPr>
            </w:pPr>
            <w:r w:rsidRPr="00136A87">
              <w:rPr>
                <w:rFonts w:ascii="Arial" w:eastAsia="Arial" w:hAnsi="Arial" w:cs="Arial"/>
                <w:szCs w:val="22"/>
              </w:rPr>
              <w:t>An understanding of HEI level education and experience of supervising and working with students in a workshop environment.</w:t>
            </w:r>
          </w:p>
          <w:p w14:paraId="4B59CF7B" w14:textId="6262B985" w:rsidR="1DDCBE36" w:rsidRPr="00136A87" w:rsidRDefault="1DDCBE36" w:rsidP="004F7686">
            <w:pPr>
              <w:rPr>
                <w:rFonts w:ascii="Arial" w:eastAsia="Arial" w:hAnsi="Arial" w:cs="Arial"/>
                <w:szCs w:val="22"/>
              </w:rPr>
            </w:pPr>
          </w:p>
          <w:p w14:paraId="5569A0D2" w14:textId="41687EE0" w:rsidR="1DDCBE36" w:rsidRPr="00136A87" w:rsidRDefault="001541F6" w:rsidP="004F7686">
            <w:pPr>
              <w:spacing w:line="240" w:lineRule="atLeast"/>
              <w:rPr>
                <w:rFonts w:ascii="Arial" w:hAnsi="Arial" w:cs="Arial"/>
              </w:rPr>
            </w:pPr>
            <w:r>
              <w:rPr>
                <w:rFonts w:ascii="Arial" w:hAnsi="Arial" w:cs="Arial"/>
              </w:rPr>
              <w:t>Specialist training in</w:t>
            </w:r>
            <w:r w:rsidR="1DDCBE36" w:rsidRPr="00136A87">
              <w:rPr>
                <w:rFonts w:ascii="Arial" w:hAnsi="Arial" w:cs="Arial"/>
              </w:rPr>
              <w:t xml:space="preserve"> the following digital fabrication technologies - laser cutter, CNC rout</w:t>
            </w:r>
            <w:r>
              <w:rPr>
                <w:rFonts w:ascii="Arial" w:hAnsi="Arial" w:cs="Arial"/>
              </w:rPr>
              <w:t>ing and 3D printing</w:t>
            </w:r>
            <w:r w:rsidR="1DDCBE36" w:rsidRPr="00136A87">
              <w:rPr>
                <w:rFonts w:ascii="Arial" w:hAnsi="Arial" w:cs="Arial"/>
              </w:rPr>
              <w:t xml:space="preserve"> </w:t>
            </w:r>
          </w:p>
          <w:p w14:paraId="31A62E31" w14:textId="4949B50D" w:rsidR="1CC790C5" w:rsidRPr="00136A87" w:rsidRDefault="1CC790C5" w:rsidP="004F7686">
            <w:pPr>
              <w:spacing w:line="240" w:lineRule="atLeast"/>
              <w:rPr>
                <w:rFonts w:ascii="Arial" w:hAnsi="Arial" w:cs="Arial"/>
              </w:rPr>
            </w:pPr>
          </w:p>
          <w:p w14:paraId="2FDAFE60" w14:textId="1C6550B9" w:rsidR="00136A87" w:rsidRDefault="1DDCBE36" w:rsidP="004F7686">
            <w:pPr>
              <w:spacing w:line="240" w:lineRule="atLeast"/>
              <w:rPr>
                <w:rFonts w:ascii="Arial" w:hAnsi="Arial" w:cs="Arial"/>
              </w:rPr>
            </w:pPr>
            <w:r w:rsidRPr="00136A87">
              <w:rPr>
                <w:rFonts w:ascii="Arial" w:hAnsi="Arial" w:cs="Arial"/>
              </w:rPr>
              <w:t>Significant experience of working in a Fabrication Workshop or studio.</w:t>
            </w:r>
          </w:p>
          <w:p w14:paraId="66C48669" w14:textId="77777777" w:rsidR="00136A87" w:rsidRDefault="00136A87" w:rsidP="004F7686">
            <w:pPr>
              <w:spacing w:line="240" w:lineRule="atLeast"/>
              <w:rPr>
                <w:rFonts w:ascii="Arial" w:hAnsi="Arial" w:cs="Arial"/>
              </w:rPr>
            </w:pPr>
          </w:p>
          <w:p w14:paraId="0C6D26A3" w14:textId="19F35651" w:rsidR="1CC790C5" w:rsidRPr="00136A87" w:rsidRDefault="1CC790C5" w:rsidP="004F7686">
            <w:pPr>
              <w:spacing w:after="200" w:line="240" w:lineRule="atLeast"/>
              <w:rPr>
                <w:rFonts w:ascii="Arial" w:hAnsi="Arial" w:cs="Arial"/>
                <w:lang w:eastAsia="en-GB"/>
              </w:rPr>
            </w:pPr>
            <w:r w:rsidRPr="00136A87">
              <w:rPr>
                <w:rFonts w:ascii="Arial" w:hAnsi="Arial" w:cs="Arial"/>
                <w:lang w:eastAsia="en-GB"/>
              </w:rPr>
              <w:t xml:space="preserve">Experience in the use of a broad range of </w:t>
            </w:r>
            <w:r w:rsidR="00136A87">
              <w:rPr>
                <w:rFonts w:ascii="Arial" w:hAnsi="Arial" w:cs="Arial"/>
                <w:lang w:eastAsia="en-GB"/>
              </w:rPr>
              <w:t>fabrication tooling and</w:t>
            </w:r>
            <w:r w:rsidRPr="00136A87">
              <w:rPr>
                <w:rFonts w:ascii="Arial" w:hAnsi="Arial" w:cs="Arial"/>
                <w:lang w:eastAsia="en-GB"/>
              </w:rPr>
              <w:t xml:space="preserve"> machinery</w:t>
            </w:r>
          </w:p>
          <w:p w14:paraId="0AE552E6" w14:textId="7BCCAFB2" w:rsidR="1DDCBE36" w:rsidRPr="00136A87" w:rsidRDefault="1DDCBE36" w:rsidP="004F7686">
            <w:pPr>
              <w:spacing w:after="200" w:line="240" w:lineRule="atLeast"/>
              <w:rPr>
                <w:rFonts w:ascii="Arial" w:hAnsi="Arial" w:cs="Arial"/>
              </w:rPr>
            </w:pPr>
            <w:r w:rsidRPr="00136A87">
              <w:rPr>
                <w:rFonts w:ascii="Arial" w:hAnsi="Arial" w:cs="Arial"/>
              </w:rPr>
              <w:t>Ability to explain technical issues to nontechnical audiences in clear and simple terms</w:t>
            </w:r>
          </w:p>
          <w:p w14:paraId="59CAB100" w14:textId="77777777" w:rsidR="00136A87" w:rsidRDefault="1DDCBE36" w:rsidP="004F7686">
            <w:pPr>
              <w:spacing w:after="200" w:line="240" w:lineRule="atLeast"/>
              <w:rPr>
                <w:rFonts w:ascii="Arial" w:hAnsi="Arial" w:cs="Arial"/>
              </w:rPr>
            </w:pPr>
            <w:r w:rsidRPr="00136A87">
              <w:rPr>
                <w:rFonts w:ascii="Arial" w:hAnsi="Arial" w:cs="Arial"/>
              </w:rPr>
              <w:t>Extensive expertise and practice based experience in a relevant fabrication CAD program such as AutoCAD</w:t>
            </w:r>
            <w:bookmarkStart w:id="0" w:name="_GoBack"/>
            <w:bookmarkEnd w:id="0"/>
            <w:r w:rsidRPr="00136A87">
              <w:rPr>
                <w:rFonts w:ascii="Arial" w:hAnsi="Arial" w:cs="Arial"/>
              </w:rPr>
              <w:t>, Rhino, Adobe Illustrator etc.</w:t>
            </w:r>
          </w:p>
          <w:p w14:paraId="13747049" w14:textId="292C8EFE" w:rsidR="00C240E0" w:rsidRPr="00136A87" w:rsidRDefault="00136A87" w:rsidP="004F7686">
            <w:pPr>
              <w:spacing w:after="200" w:line="240" w:lineRule="atLeast"/>
              <w:rPr>
                <w:rFonts w:ascii="Arial" w:hAnsi="Arial" w:cs="Arial"/>
              </w:rPr>
            </w:pPr>
            <w:r>
              <w:rPr>
                <w:rFonts w:ascii="Arial" w:hAnsi="Arial" w:cs="Arial"/>
              </w:rPr>
              <w:t>P</w:t>
            </w:r>
            <w:r w:rsidR="1DDCBE36" w:rsidRPr="00136A87">
              <w:rPr>
                <w:rFonts w:ascii="Arial" w:hAnsi="Arial" w:cs="Arial"/>
              </w:rPr>
              <w:t>revious experience in developing and delive</w:t>
            </w:r>
            <w:r>
              <w:rPr>
                <w:rFonts w:ascii="Arial" w:hAnsi="Arial" w:cs="Arial"/>
              </w:rPr>
              <w:t>ring training/induction session</w:t>
            </w:r>
            <w:r w:rsidR="00A579A9">
              <w:rPr>
                <w:rFonts w:ascii="Arial" w:hAnsi="Arial" w:cs="Arial"/>
              </w:rPr>
              <w:t>s</w:t>
            </w:r>
          </w:p>
        </w:tc>
      </w:tr>
      <w:tr w:rsidR="00C240E0" w:rsidRPr="00136A87" w14:paraId="185A030F" w14:textId="77777777" w:rsidTr="004F7686">
        <w:tc>
          <w:tcPr>
            <w:tcW w:w="2268" w:type="dxa"/>
            <w:vAlign w:val="center"/>
          </w:tcPr>
          <w:p w14:paraId="4486F33F" w14:textId="77777777" w:rsidR="00C240E0" w:rsidRPr="00136A87" w:rsidRDefault="00C240E0" w:rsidP="00C240E0">
            <w:pPr>
              <w:rPr>
                <w:rFonts w:ascii="Arial" w:hAnsi="Arial" w:cs="Arial"/>
                <w:szCs w:val="22"/>
              </w:rPr>
            </w:pPr>
            <w:r w:rsidRPr="00136A87">
              <w:rPr>
                <w:rFonts w:ascii="Arial" w:hAnsi="Arial" w:cs="Arial"/>
                <w:szCs w:val="22"/>
              </w:rPr>
              <w:t>Communication Skills</w:t>
            </w:r>
          </w:p>
        </w:tc>
        <w:tc>
          <w:tcPr>
            <w:tcW w:w="7513" w:type="dxa"/>
            <w:vAlign w:val="center"/>
          </w:tcPr>
          <w:p w14:paraId="7BC1F373" w14:textId="5ED676BE" w:rsidR="00C240E0" w:rsidRPr="00136A87" w:rsidRDefault="00C240E0" w:rsidP="00C240E0">
            <w:pPr>
              <w:rPr>
                <w:rFonts w:ascii="Arial" w:hAnsi="Arial" w:cs="Arial"/>
                <w:color w:val="000000"/>
                <w:szCs w:val="22"/>
              </w:rPr>
            </w:pPr>
            <w:r w:rsidRPr="00136A87">
              <w:rPr>
                <w:rFonts w:ascii="Arial" w:hAnsi="Arial" w:cs="Arial"/>
                <w:color w:val="000000"/>
                <w:szCs w:val="22"/>
              </w:rPr>
              <w:t>Communicates effectively orally, in writing and/or using visual media</w:t>
            </w:r>
          </w:p>
          <w:p w14:paraId="5AA573D8" w14:textId="77777777" w:rsidR="00C240E0" w:rsidRPr="00136A87" w:rsidRDefault="00C240E0" w:rsidP="00C240E0">
            <w:pPr>
              <w:rPr>
                <w:rFonts w:ascii="Arial" w:hAnsi="Arial" w:cs="Arial"/>
                <w:szCs w:val="22"/>
              </w:rPr>
            </w:pPr>
          </w:p>
        </w:tc>
      </w:tr>
      <w:tr w:rsidR="00C240E0" w:rsidRPr="00136A87" w14:paraId="3ADC2635" w14:textId="77777777" w:rsidTr="004F7686">
        <w:tc>
          <w:tcPr>
            <w:tcW w:w="2268" w:type="dxa"/>
            <w:vAlign w:val="center"/>
          </w:tcPr>
          <w:p w14:paraId="503404E7" w14:textId="77777777" w:rsidR="00C240E0" w:rsidRPr="00136A87" w:rsidRDefault="00C240E0" w:rsidP="00C240E0">
            <w:pPr>
              <w:rPr>
                <w:rFonts w:ascii="Arial" w:hAnsi="Arial" w:cs="Arial"/>
                <w:szCs w:val="22"/>
              </w:rPr>
            </w:pPr>
            <w:r w:rsidRPr="00136A87">
              <w:rPr>
                <w:rFonts w:ascii="Arial" w:hAnsi="Arial" w:cs="Arial"/>
                <w:szCs w:val="22"/>
              </w:rPr>
              <w:t>Leadership and Management</w:t>
            </w:r>
          </w:p>
        </w:tc>
        <w:tc>
          <w:tcPr>
            <w:tcW w:w="7513" w:type="dxa"/>
            <w:vAlign w:val="center"/>
          </w:tcPr>
          <w:p w14:paraId="66699A48" w14:textId="55E5756B" w:rsidR="00C240E0" w:rsidRPr="00136A87" w:rsidRDefault="00C240E0" w:rsidP="00C240E0">
            <w:pPr>
              <w:rPr>
                <w:rFonts w:ascii="Arial" w:hAnsi="Arial" w:cs="Arial"/>
                <w:color w:val="000000"/>
                <w:szCs w:val="22"/>
              </w:rPr>
            </w:pPr>
            <w:r w:rsidRPr="00136A87">
              <w:rPr>
                <w:rFonts w:ascii="Arial" w:hAnsi="Arial" w:cs="Arial"/>
                <w:color w:val="000000"/>
                <w:szCs w:val="22"/>
              </w:rPr>
              <w:t>Motivates and leads a team effectively, setting clear objectives to manage performance</w:t>
            </w:r>
          </w:p>
          <w:p w14:paraId="7C5097CA" w14:textId="77777777" w:rsidR="00C240E0" w:rsidRPr="00136A87" w:rsidRDefault="00C240E0" w:rsidP="00C240E0">
            <w:pPr>
              <w:rPr>
                <w:rFonts w:ascii="Arial" w:hAnsi="Arial" w:cs="Arial"/>
                <w:szCs w:val="22"/>
              </w:rPr>
            </w:pPr>
          </w:p>
        </w:tc>
      </w:tr>
      <w:tr w:rsidR="00C240E0" w:rsidRPr="00136A87" w14:paraId="023F9099" w14:textId="77777777" w:rsidTr="004F7686">
        <w:tc>
          <w:tcPr>
            <w:tcW w:w="2268" w:type="dxa"/>
            <w:vAlign w:val="center"/>
          </w:tcPr>
          <w:p w14:paraId="2AB2829E" w14:textId="77777777" w:rsidR="00C240E0" w:rsidRPr="00136A87" w:rsidRDefault="00C240E0" w:rsidP="00C240E0">
            <w:pPr>
              <w:rPr>
                <w:rFonts w:ascii="Arial" w:hAnsi="Arial" w:cs="Arial"/>
                <w:szCs w:val="22"/>
              </w:rPr>
            </w:pPr>
            <w:r w:rsidRPr="00136A87">
              <w:rPr>
                <w:rFonts w:ascii="Arial" w:hAnsi="Arial" w:cs="Arial"/>
                <w:szCs w:val="22"/>
              </w:rPr>
              <w:t>Research, Teaching and Learning</w:t>
            </w:r>
          </w:p>
        </w:tc>
        <w:tc>
          <w:tcPr>
            <w:tcW w:w="7513" w:type="dxa"/>
            <w:vAlign w:val="center"/>
          </w:tcPr>
          <w:p w14:paraId="2D796185" w14:textId="65284B81" w:rsidR="00C240E0" w:rsidRPr="00136A87" w:rsidRDefault="00C240E0" w:rsidP="00C240E0">
            <w:pPr>
              <w:rPr>
                <w:rFonts w:ascii="Arial" w:hAnsi="Arial" w:cs="Arial"/>
                <w:szCs w:val="22"/>
              </w:rPr>
            </w:pPr>
            <w:r w:rsidRPr="00136A87">
              <w:rPr>
                <w:rFonts w:ascii="Arial" w:hAnsi="Arial" w:cs="Arial"/>
                <w:szCs w:val="22"/>
              </w:rPr>
              <w:t xml:space="preserve">Uses effective teaching, learning or professional practice to support excellent teaching, pedagogy and inclusivity </w:t>
            </w:r>
          </w:p>
          <w:p w14:paraId="249EFC3E" w14:textId="77777777" w:rsidR="00C240E0" w:rsidRPr="00136A87" w:rsidRDefault="00C240E0" w:rsidP="00C240E0">
            <w:pPr>
              <w:rPr>
                <w:rFonts w:ascii="Arial" w:hAnsi="Arial" w:cs="Arial"/>
                <w:szCs w:val="22"/>
              </w:rPr>
            </w:pPr>
          </w:p>
        </w:tc>
      </w:tr>
      <w:tr w:rsidR="00C240E0" w:rsidRPr="00136A87" w14:paraId="11767978" w14:textId="77777777" w:rsidTr="004F7686">
        <w:tc>
          <w:tcPr>
            <w:tcW w:w="2268" w:type="dxa"/>
            <w:vAlign w:val="center"/>
          </w:tcPr>
          <w:p w14:paraId="5B9AE84A" w14:textId="77777777" w:rsidR="00C240E0" w:rsidRPr="00136A87" w:rsidRDefault="00C240E0" w:rsidP="00C240E0">
            <w:pPr>
              <w:rPr>
                <w:rFonts w:ascii="Arial" w:hAnsi="Arial" w:cs="Arial"/>
                <w:szCs w:val="22"/>
              </w:rPr>
            </w:pPr>
            <w:r w:rsidRPr="00136A87">
              <w:rPr>
                <w:rFonts w:ascii="Arial" w:hAnsi="Arial" w:cs="Arial"/>
                <w:szCs w:val="22"/>
              </w:rPr>
              <w:t xml:space="preserve">Professional Practice </w:t>
            </w:r>
          </w:p>
        </w:tc>
        <w:tc>
          <w:tcPr>
            <w:tcW w:w="7513" w:type="dxa"/>
            <w:vAlign w:val="center"/>
          </w:tcPr>
          <w:p w14:paraId="65769672" w14:textId="7D7C3BFC" w:rsidR="00C240E0" w:rsidRPr="00136A87" w:rsidRDefault="1CC790C5" w:rsidP="1CC790C5">
            <w:pPr>
              <w:rPr>
                <w:rFonts w:ascii="Arial" w:hAnsi="Arial" w:cs="Arial"/>
                <w:color w:val="000000" w:themeColor="text1"/>
              </w:rPr>
            </w:pPr>
            <w:r w:rsidRPr="00136A87">
              <w:rPr>
                <w:rFonts w:ascii="Arial" w:hAnsi="Arial" w:cs="Arial"/>
                <w:color w:val="000000" w:themeColor="text1"/>
              </w:rPr>
              <w:t xml:space="preserve">Contributes to advancing professional practice/research or scholarly activity in own area of specialism </w:t>
            </w:r>
          </w:p>
        </w:tc>
      </w:tr>
      <w:tr w:rsidR="00C240E0" w:rsidRPr="00136A87" w14:paraId="2101C8FD" w14:textId="77777777" w:rsidTr="004F7686">
        <w:tc>
          <w:tcPr>
            <w:tcW w:w="2268" w:type="dxa"/>
            <w:vAlign w:val="center"/>
          </w:tcPr>
          <w:p w14:paraId="091EB335" w14:textId="77777777" w:rsidR="00C240E0" w:rsidRPr="00136A87" w:rsidRDefault="00C240E0" w:rsidP="00C240E0">
            <w:pPr>
              <w:rPr>
                <w:rFonts w:ascii="Arial" w:hAnsi="Arial" w:cs="Arial"/>
                <w:szCs w:val="22"/>
              </w:rPr>
            </w:pPr>
            <w:r w:rsidRPr="00136A87">
              <w:rPr>
                <w:rFonts w:ascii="Arial" w:hAnsi="Arial" w:cs="Arial"/>
                <w:szCs w:val="22"/>
              </w:rPr>
              <w:lastRenderedPageBreak/>
              <w:t>Planning and Managing Resources</w:t>
            </w:r>
          </w:p>
        </w:tc>
        <w:tc>
          <w:tcPr>
            <w:tcW w:w="7513" w:type="dxa"/>
            <w:vAlign w:val="center"/>
          </w:tcPr>
          <w:p w14:paraId="650236EB" w14:textId="3675C735" w:rsidR="00C240E0" w:rsidRPr="00136A87" w:rsidRDefault="1CC790C5" w:rsidP="1CC790C5">
            <w:pPr>
              <w:rPr>
                <w:rFonts w:ascii="Arial" w:hAnsi="Arial" w:cs="Arial"/>
              </w:rPr>
            </w:pPr>
            <w:r w:rsidRPr="00136A87">
              <w:rPr>
                <w:rFonts w:ascii="Arial" w:hAnsi="Arial" w:cs="Arial"/>
                <w:color w:val="000000" w:themeColor="text1"/>
              </w:rPr>
              <w:t>Plans, prioritises and organises work to achieve objectives on time</w:t>
            </w:r>
          </w:p>
        </w:tc>
      </w:tr>
      <w:tr w:rsidR="00C240E0" w:rsidRPr="00136A87" w14:paraId="3EB4B9D0" w14:textId="77777777" w:rsidTr="004F7686">
        <w:tc>
          <w:tcPr>
            <w:tcW w:w="2268" w:type="dxa"/>
            <w:vAlign w:val="center"/>
          </w:tcPr>
          <w:p w14:paraId="5C884FCD" w14:textId="77777777" w:rsidR="00C240E0" w:rsidRPr="00136A87" w:rsidRDefault="00C240E0" w:rsidP="00C240E0">
            <w:pPr>
              <w:rPr>
                <w:rFonts w:ascii="Arial" w:hAnsi="Arial" w:cs="Arial"/>
                <w:szCs w:val="22"/>
              </w:rPr>
            </w:pPr>
            <w:r w:rsidRPr="00136A87">
              <w:rPr>
                <w:rFonts w:ascii="Arial" w:hAnsi="Arial" w:cs="Arial"/>
                <w:szCs w:val="22"/>
              </w:rPr>
              <w:t>Teamwork</w:t>
            </w:r>
          </w:p>
        </w:tc>
        <w:tc>
          <w:tcPr>
            <w:tcW w:w="7513" w:type="dxa"/>
            <w:vAlign w:val="center"/>
          </w:tcPr>
          <w:p w14:paraId="2C259D68" w14:textId="7908DD16" w:rsidR="00C240E0" w:rsidRPr="00136A87" w:rsidRDefault="18DA4ADB" w:rsidP="18DA4ADB">
            <w:pPr>
              <w:rPr>
                <w:rFonts w:ascii="Arial" w:hAnsi="Arial" w:cs="Arial"/>
                <w:color w:val="FF0000"/>
              </w:rPr>
            </w:pPr>
            <w:r w:rsidRPr="18DA4ADB">
              <w:rPr>
                <w:rFonts w:ascii="Arial" w:hAnsi="Arial" w:cs="Arial"/>
                <w:color w:val="000000" w:themeColor="text1"/>
              </w:rPr>
              <w:t xml:space="preserve">Works collaboratively in a team and where appropriate across or with different professional groups. </w:t>
            </w:r>
            <w:r w:rsidRPr="00682583">
              <w:rPr>
                <w:rFonts w:ascii="Arial" w:hAnsi="Arial" w:cs="Arial"/>
                <w:color w:val="000000" w:themeColor="text1"/>
              </w:rPr>
              <w:t>Builds and maintains positive working relationships</w:t>
            </w:r>
          </w:p>
          <w:p w14:paraId="3A147AB8" w14:textId="77777777" w:rsidR="00C240E0" w:rsidRPr="00136A87" w:rsidRDefault="00C240E0" w:rsidP="00C240E0">
            <w:pPr>
              <w:rPr>
                <w:rFonts w:ascii="Arial" w:hAnsi="Arial" w:cs="Arial"/>
                <w:szCs w:val="22"/>
              </w:rPr>
            </w:pPr>
          </w:p>
        </w:tc>
      </w:tr>
      <w:tr w:rsidR="00C240E0" w:rsidRPr="00136A87" w14:paraId="4EB40419" w14:textId="77777777" w:rsidTr="004F7686">
        <w:tc>
          <w:tcPr>
            <w:tcW w:w="2268" w:type="dxa"/>
            <w:vAlign w:val="center"/>
          </w:tcPr>
          <w:p w14:paraId="364939A7" w14:textId="77777777" w:rsidR="00C240E0" w:rsidRPr="00136A87" w:rsidRDefault="00C240E0" w:rsidP="00C240E0">
            <w:pPr>
              <w:rPr>
                <w:rFonts w:ascii="Arial" w:hAnsi="Arial" w:cs="Arial"/>
                <w:szCs w:val="22"/>
              </w:rPr>
            </w:pPr>
            <w:r w:rsidRPr="00136A87">
              <w:rPr>
                <w:rFonts w:ascii="Arial" w:hAnsi="Arial" w:cs="Arial"/>
                <w:szCs w:val="22"/>
              </w:rPr>
              <w:t>Student Experience or Customer Service</w:t>
            </w:r>
          </w:p>
        </w:tc>
        <w:tc>
          <w:tcPr>
            <w:tcW w:w="7513" w:type="dxa"/>
            <w:vAlign w:val="center"/>
          </w:tcPr>
          <w:p w14:paraId="4C8A4FD6" w14:textId="3F9854F9" w:rsidR="00C240E0" w:rsidRPr="00136A87" w:rsidRDefault="1CC790C5" w:rsidP="1CC790C5">
            <w:pPr>
              <w:rPr>
                <w:rFonts w:ascii="Arial" w:hAnsi="Arial" w:cs="Arial"/>
                <w:color w:val="000000" w:themeColor="text1"/>
              </w:rPr>
            </w:pPr>
            <w:r w:rsidRPr="00136A87">
              <w:rPr>
                <w:rFonts w:ascii="Arial" w:hAnsi="Arial" w:cs="Arial"/>
                <w:color w:val="000000" w:themeColor="text1"/>
              </w:rPr>
              <w:t>Builds and maintains positive relationships with students or customers</w:t>
            </w:r>
          </w:p>
          <w:p w14:paraId="7125B595" w14:textId="77777777" w:rsidR="00C240E0" w:rsidRPr="00136A87" w:rsidRDefault="00C240E0" w:rsidP="00C240E0">
            <w:pPr>
              <w:rPr>
                <w:rFonts w:ascii="Arial" w:hAnsi="Arial" w:cs="Arial"/>
                <w:szCs w:val="22"/>
              </w:rPr>
            </w:pPr>
          </w:p>
        </w:tc>
      </w:tr>
      <w:tr w:rsidR="00C240E0" w:rsidRPr="00136A87" w14:paraId="33CA8C38" w14:textId="77777777" w:rsidTr="004F7686">
        <w:trPr>
          <w:trHeight w:val="381"/>
        </w:trPr>
        <w:tc>
          <w:tcPr>
            <w:tcW w:w="2268" w:type="dxa"/>
            <w:vAlign w:val="center"/>
          </w:tcPr>
          <w:p w14:paraId="6B0E0D5E" w14:textId="77777777" w:rsidR="00C240E0" w:rsidRPr="00136A87" w:rsidRDefault="00C240E0" w:rsidP="00C240E0">
            <w:pPr>
              <w:rPr>
                <w:rFonts w:ascii="Arial" w:hAnsi="Arial" w:cs="Arial"/>
                <w:szCs w:val="22"/>
              </w:rPr>
            </w:pPr>
            <w:r w:rsidRPr="00136A87">
              <w:rPr>
                <w:rFonts w:ascii="Arial" w:hAnsi="Arial" w:cs="Arial"/>
                <w:szCs w:val="22"/>
              </w:rPr>
              <w:t xml:space="preserve">Creativity, Innovation and Problem Solving </w:t>
            </w:r>
          </w:p>
        </w:tc>
        <w:tc>
          <w:tcPr>
            <w:tcW w:w="7513" w:type="dxa"/>
            <w:vAlign w:val="center"/>
          </w:tcPr>
          <w:p w14:paraId="31D9BD6D" w14:textId="630B753C" w:rsidR="00C240E0" w:rsidRPr="00682583" w:rsidRDefault="18DA4ADB" w:rsidP="18DA4ADB">
            <w:pPr>
              <w:rPr>
                <w:rFonts w:ascii="Arial" w:hAnsi="Arial" w:cs="Arial"/>
                <w:color w:val="000000" w:themeColor="text1"/>
              </w:rPr>
            </w:pPr>
            <w:r w:rsidRPr="18DA4ADB">
              <w:rPr>
                <w:rFonts w:ascii="Arial" w:hAnsi="Arial" w:cs="Arial"/>
                <w:color w:val="000000" w:themeColor="text1"/>
              </w:rPr>
              <w:t xml:space="preserve">Uses initiative or creativity to resolve </w:t>
            </w:r>
            <w:r w:rsidRPr="00D514C4">
              <w:rPr>
                <w:rFonts w:ascii="Arial" w:hAnsi="Arial" w:cs="Arial"/>
                <w:color w:val="000000" w:themeColor="text1"/>
              </w:rPr>
              <w:t xml:space="preserve">problems. </w:t>
            </w:r>
            <w:r w:rsidRPr="00682583">
              <w:rPr>
                <w:rFonts w:ascii="Arial" w:hAnsi="Arial" w:cs="Arial"/>
                <w:color w:val="000000" w:themeColor="text1"/>
              </w:rPr>
              <w:t>Is solution orientated.</w:t>
            </w:r>
          </w:p>
          <w:p w14:paraId="0944DB96" w14:textId="77777777" w:rsidR="00C240E0" w:rsidRPr="00136A87" w:rsidRDefault="00C240E0" w:rsidP="18DA4ADB">
            <w:pPr>
              <w:rPr>
                <w:rFonts w:ascii="Arial" w:hAnsi="Arial" w:cs="Arial"/>
                <w:color w:val="FF0000"/>
              </w:rPr>
            </w:pPr>
          </w:p>
          <w:p w14:paraId="31A8CCEE" w14:textId="77777777" w:rsidR="00C240E0" w:rsidRPr="00136A87" w:rsidRDefault="00C240E0" w:rsidP="00C240E0">
            <w:pPr>
              <w:rPr>
                <w:rFonts w:ascii="Arial" w:hAnsi="Arial" w:cs="Arial"/>
                <w:szCs w:val="22"/>
              </w:rPr>
            </w:pPr>
          </w:p>
        </w:tc>
      </w:tr>
    </w:tbl>
    <w:p w14:paraId="5679633A" w14:textId="77777777" w:rsidR="00AD7490" w:rsidRPr="00136A87" w:rsidRDefault="00AD7490">
      <w:pPr>
        <w:spacing w:line="240" w:lineRule="atLeast"/>
        <w:rPr>
          <w:rFonts w:ascii="Arial" w:hAnsi="Arial" w:cs="Arial"/>
          <w:sz w:val="20"/>
        </w:rPr>
      </w:pPr>
    </w:p>
    <w:p w14:paraId="07AD793F" w14:textId="77777777" w:rsidR="00AD7490" w:rsidRPr="00136A87" w:rsidRDefault="00AD7490">
      <w:pPr>
        <w:spacing w:line="240" w:lineRule="atLeast"/>
        <w:rPr>
          <w:rFonts w:ascii="Arial" w:hAnsi="Arial" w:cs="Arial"/>
          <w:sz w:val="20"/>
        </w:rPr>
      </w:pPr>
    </w:p>
    <w:p w14:paraId="251126B4" w14:textId="32353122" w:rsidR="00AD7490" w:rsidRDefault="00D05B39">
      <w:pPr>
        <w:spacing w:line="240" w:lineRule="atLeast"/>
        <w:rPr>
          <w:rFonts w:ascii="Arial" w:hAnsi="Arial" w:cs="Arial"/>
          <w:b/>
          <w:sz w:val="20"/>
          <w:szCs w:val="20"/>
        </w:rPr>
      </w:pPr>
      <w:r w:rsidRPr="00682583">
        <w:rPr>
          <w:rFonts w:ascii="Arial" w:hAnsi="Arial" w:cs="Arial"/>
          <w:b/>
          <w:sz w:val="20"/>
          <w:szCs w:val="20"/>
        </w:rPr>
        <w:t>HERA Ref - SICOM Tech 3</w:t>
      </w:r>
    </w:p>
    <w:p w14:paraId="576D300A" w14:textId="77777777" w:rsidR="00A83CE5" w:rsidRDefault="00A83CE5">
      <w:pPr>
        <w:spacing w:line="240" w:lineRule="atLeast"/>
        <w:rPr>
          <w:rFonts w:ascii="Arial" w:hAnsi="Arial" w:cs="Arial"/>
          <w:b/>
          <w:sz w:val="20"/>
          <w:szCs w:val="20"/>
        </w:rPr>
      </w:pPr>
    </w:p>
    <w:p w14:paraId="571D2B79" w14:textId="77777777" w:rsidR="00A83CE5" w:rsidRPr="00BB7558" w:rsidRDefault="00A83CE5" w:rsidP="00A83CE5">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2D8CB20" w14:textId="77777777" w:rsidR="00A83CE5" w:rsidRDefault="00A83CE5">
      <w:pPr>
        <w:spacing w:line="240" w:lineRule="atLeast"/>
        <w:rPr>
          <w:rFonts w:ascii="Arial" w:hAnsi="Arial" w:cs="Arial"/>
          <w:b/>
          <w:sz w:val="20"/>
          <w:szCs w:val="20"/>
        </w:rPr>
      </w:pPr>
    </w:p>
    <w:p w14:paraId="21F535C9" w14:textId="77777777" w:rsidR="00A83CE5" w:rsidRPr="00D05B39" w:rsidRDefault="00A83CE5">
      <w:pPr>
        <w:spacing w:line="240" w:lineRule="atLeast"/>
        <w:rPr>
          <w:rFonts w:ascii="Arial" w:hAnsi="Arial" w:cs="Arial"/>
          <w:sz w:val="20"/>
          <w:szCs w:val="20"/>
        </w:rPr>
      </w:pPr>
    </w:p>
    <w:sectPr w:rsidR="00A83CE5" w:rsidRPr="00D05B39" w:rsidSect="004F7686">
      <w:headerReference w:type="default" r:id="rId8"/>
      <w:pgSz w:w="11906" w:h="16838"/>
      <w:pgMar w:top="1560"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10A1C" w14:textId="77777777" w:rsidR="00D10D49" w:rsidRDefault="00D10D49">
      <w:r>
        <w:separator/>
      </w:r>
    </w:p>
  </w:endnote>
  <w:endnote w:type="continuationSeparator" w:id="0">
    <w:p w14:paraId="0861BD48" w14:textId="77777777" w:rsidR="00D10D49" w:rsidRDefault="00D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DD19" w14:textId="77777777" w:rsidR="00D10D49" w:rsidRDefault="00D10D49">
      <w:r>
        <w:separator/>
      </w:r>
    </w:p>
  </w:footnote>
  <w:footnote w:type="continuationSeparator" w:id="0">
    <w:p w14:paraId="51FD14DE" w14:textId="77777777" w:rsidR="00D10D49" w:rsidRDefault="00D1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D5D" w14:textId="77777777" w:rsidR="00567838" w:rsidRPr="00576313" w:rsidRDefault="00567838"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5D88"/>
    <w:multiLevelType w:val="hybridMultilevel"/>
    <w:tmpl w:val="EAD0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2F09"/>
    <w:multiLevelType w:val="hybridMultilevel"/>
    <w:tmpl w:val="3258C95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903332"/>
    <w:multiLevelType w:val="hybridMultilevel"/>
    <w:tmpl w:val="7F66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06E63"/>
    <w:multiLevelType w:val="hybridMultilevel"/>
    <w:tmpl w:val="1340FBD6"/>
    <w:lvl w:ilvl="0" w:tplc="D1DC9E10">
      <w:start w:val="1"/>
      <w:numFmt w:val="bullet"/>
      <w:lvlText w:val=""/>
      <w:lvlJc w:val="left"/>
      <w:pPr>
        <w:ind w:left="720" w:hanging="360"/>
      </w:pPr>
      <w:rPr>
        <w:rFonts w:ascii="Symbol" w:hAnsi="Symbol" w:hint="default"/>
      </w:rPr>
    </w:lvl>
    <w:lvl w:ilvl="1" w:tplc="70C80512">
      <w:start w:val="1"/>
      <w:numFmt w:val="bullet"/>
      <w:lvlText w:val="o"/>
      <w:lvlJc w:val="left"/>
      <w:pPr>
        <w:ind w:left="1440" w:hanging="360"/>
      </w:pPr>
      <w:rPr>
        <w:rFonts w:ascii="Courier New" w:hAnsi="Courier New" w:hint="default"/>
      </w:rPr>
    </w:lvl>
    <w:lvl w:ilvl="2" w:tplc="CED8BF52">
      <w:start w:val="1"/>
      <w:numFmt w:val="bullet"/>
      <w:lvlText w:val=""/>
      <w:lvlJc w:val="left"/>
      <w:pPr>
        <w:ind w:left="2160" w:hanging="360"/>
      </w:pPr>
      <w:rPr>
        <w:rFonts w:ascii="Wingdings" w:hAnsi="Wingdings" w:hint="default"/>
      </w:rPr>
    </w:lvl>
    <w:lvl w:ilvl="3" w:tplc="4140B5BE">
      <w:start w:val="1"/>
      <w:numFmt w:val="bullet"/>
      <w:lvlText w:val=""/>
      <w:lvlJc w:val="left"/>
      <w:pPr>
        <w:ind w:left="2880" w:hanging="360"/>
      </w:pPr>
      <w:rPr>
        <w:rFonts w:ascii="Symbol" w:hAnsi="Symbol" w:hint="default"/>
      </w:rPr>
    </w:lvl>
    <w:lvl w:ilvl="4" w:tplc="EA82438C">
      <w:start w:val="1"/>
      <w:numFmt w:val="bullet"/>
      <w:lvlText w:val="o"/>
      <w:lvlJc w:val="left"/>
      <w:pPr>
        <w:ind w:left="3600" w:hanging="360"/>
      </w:pPr>
      <w:rPr>
        <w:rFonts w:ascii="Courier New" w:hAnsi="Courier New" w:hint="default"/>
      </w:rPr>
    </w:lvl>
    <w:lvl w:ilvl="5" w:tplc="B9F8F44E">
      <w:start w:val="1"/>
      <w:numFmt w:val="bullet"/>
      <w:lvlText w:val=""/>
      <w:lvlJc w:val="left"/>
      <w:pPr>
        <w:ind w:left="4320" w:hanging="360"/>
      </w:pPr>
      <w:rPr>
        <w:rFonts w:ascii="Wingdings" w:hAnsi="Wingdings" w:hint="default"/>
      </w:rPr>
    </w:lvl>
    <w:lvl w:ilvl="6" w:tplc="1A741BFA">
      <w:start w:val="1"/>
      <w:numFmt w:val="bullet"/>
      <w:lvlText w:val=""/>
      <w:lvlJc w:val="left"/>
      <w:pPr>
        <w:ind w:left="5040" w:hanging="360"/>
      </w:pPr>
      <w:rPr>
        <w:rFonts w:ascii="Symbol" w:hAnsi="Symbol" w:hint="default"/>
      </w:rPr>
    </w:lvl>
    <w:lvl w:ilvl="7" w:tplc="9FB46948">
      <w:start w:val="1"/>
      <w:numFmt w:val="bullet"/>
      <w:lvlText w:val="o"/>
      <w:lvlJc w:val="left"/>
      <w:pPr>
        <w:ind w:left="5760" w:hanging="360"/>
      </w:pPr>
      <w:rPr>
        <w:rFonts w:ascii="Courier New" w:hAnsi="Courier New" w:hint="default"/>
      </w:rPr>
    </w:lvl>
    <w:lvl w:ilvl="8" w:tplc="85B041EE">
      <w:start w:val="1"/>
      <w:numFmt w:val="bullet"/>
      <w:lvlText w:val=""/>
      <w:lvlJc w:val="left"/>
      <w:pPr>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56E95"/>
    <w:multiLevelType w:val="hybridMultilevel"/>
    <w:tmpl w:val="4FB650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18D2B1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9"/>
  </w:num>
  <w:num w:numId="4">
    <w:abstractNumId w:val="2"/>
  </w:num>
  <w:num w:numId="5">
    <w:abstractNumId w:val="15"/>
  </w:num>
  <w:num w:numId="6">
    <w:abstractNumId w:val="11"/>
  </w:num>
  <w:num w:numId="7">
    <w:abstractNumId w:val="24"/>
  </w:num>
  <w:num w:numId="8">
    <w:abstractNumId w:val="13"/>
  </w:num>
  <w:num w:numId="9">
    <w:abstractNumId w:val="10"/>
  </w:num>
  <w:num w:numId="10">
    <w:abstractNumId w:val="22"/>
  </w:num>
  <w:num w:numId="11">
    <w:abstractNumId w:val="26"/>
  </w:num>
  <w:num w:numId="12">
    <w:abstractNumId w:val="14"/>
  </w:num>
  <w:num w:numId="13">
    <w:abstractNumId w:val="17"/>
  </w:num>
  <w:num w:numId="14">
    <w:abstractNumId w:val="8"/>
  </w:num>
  <w:num w:numId="15">
    <w:abstractNumId w:val="19"/>
  </w:num>
  <w:num w:numId="16">
    <w:abstractNumId w:val="18"/>
  </w:num>
  <w:num w:numId="17">
    <w:abstractNumId w:val="4"/>
  </w:num>
  <w:num w:numId="18">
    <w:abstractNumId w:val="16"/>
  </w:num>
  <w:num w:numId="19">
    <w:abstractNumId w:val="30"/>
  </w:num>
  <w:num w:numId="20">
    <w:abstractNumId w:val="7"/>
  </w:num>
  <w:num w:numId="21">
    <w:abstractNumId w:val="23"/>
  </w:num>
  <w:num w:numId="22">
    <w:abstractNumId w:val="25"/>
  </w:num>
  <w:num w:numId="23">
    <w:abstractNumId w:val="27"/>
  </w:num>
  <w:num w:numId="24">
    <w:abstractNumId w:val="5"/>
  </w:num>
  <w:num w:numId="25">
    <w:abstractNumId w:val="3"/>
  </w:num>
  <w:num w:numId="26">
    <w:abstractNumId w:val="9"/>
  </w:num>
  <w:num w:numId="27">
    <w:abstractNumId w:val="28"/>
  </w:num>
  <w:num w:numId="28">
    <w:abstractNumId w:val="20"/>
  </w:num>
  <w:num w:numId="29">
    <w:abstractNumId w:val="6"/>
  </w:num>
  <w:num w:numId="30">
    <w:abstractNumId w:val="1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3A42"/>
    <w:rsid w:val="00044667"/>
    <w:rsid w:val="0006083A"/>
    <w:rsid w:val="000651E6"/>
    <w:rsid w:val="00077579"/>
    <w:rsid w:val="000940A9"/>
    <w:rsid w:val="000E26EC"/>
    <w:rsid w:val="000F619E"/>
    <w:rsid w:val="000F76AA"/>
    <w:rsid w:val="00136A87"/>
    <w:rsid w:val="0014330B"/>
    <w:rsid w:val="001541F6"/>
    <w:rsid w:val="001750C6"/>
    <w:rsid w:val="001B4F8C"/>
    <w:rsid w:val="001D338F"/>
    <w:rsid w:val="001E2781"/>
    <w:rsid w:val="00206909"/>
    <w:rsid w:val="00236772"/>
    <w:rsid w:val="00274A3E"/>
    <w:rsid w:val="00295975"/>
    <w:rsid w:val="002A1D22"/>
    <w:rsid w:val="002A54C8"/>
    <w:rsid w:val="002B347B"/>
    <w:rsid w:val="002B7662"/>
    <w:rsid w:val="002D639C"/>
    <w:rsid w:val="00317BFE"/>
    <w:rsid w:val="003522A6"/>
    <w:rsid w:val="00375C5F"/>
    <w:rsid w:val="003E79BB"/>
    <w:rsid w:val="003F1595"/>
    <w:rsid w:val="004816C6"/>
    <w:rsid w:val="004879C9"/>
    <w:rsid w:val="004A5BBF"/>
    <w:rsid w:val="004C6DCE"/>
    <w:rsid w:val="004F680D"/>
    <w:rsid w:val="004F7686"/>
    <w:rsid w:val="0050773F"/>
    <w:rsid w:val="0055268F"/>
    <w:rsid w:val="00567838"/>
    <w:rsid w:val="00576313"/>
    <w:rsid w:val="005857E0"/>
    <w:rsid w:val="00594C01"/>
    <w:rsid w:val="005E7B42"/>
    <w:rsid w:val="005F772D"/>
    <w:rsid w:val="00617218"/>
    <w:rsid w:val="006371B4"/>
    <w:rsid w:val="00641D76"/>
    <w:rsid w:val="00650901"/>
    <w:rsid w:val="0066742C"/>
    <w:rsid w:val="00670891"/>
    <w:rsid w:val="00682583"/>
    <w:rsid w:val="006E0CC8"/>
    <w:rsid w:val="006E5BEA"/>
    <w:rsid w:val="007309FA"/>
    <w:rsid w:val="00815291"/>
    <w:rsid w:val="008700EA"/>
    <w:rsid w:val="008A7454"/>
    <w:rsid w:val="008D390B"/>
    <w:rsid w:val="008D6C1A"/>
    <w:rsid w:val="008F6039"/>
    <w:rsid w:val="00901F96"/>
    <w:rsid w:val="009102D9"/>
    <w:rsid w:val="009438D6"/>
    <w:rsid w:val="0098499B"/>
    <w:rsid w:val="0099380E"/>
    <w:rsid w:val="009B6FE6"/>
    <w:rsid w:val="009E1124"/>
    <w:rsid w:val="009F5963"/>
    <w:rsid w:val="00A02678"/>
    <w:rsid w:val="00A15DD8"/>
    <w:rsid w:val="00A514C8"/>
    <w:rsid w:val="00A579A9"/>
    <w:rsid w:val="00A67985"/>
    <w:rsid w:val="00A715B1"/>
    <w:rsid w:val="00A73047"/>
    <w:rsid w:val="00A83CE5"/>
    <w:rsid w:val="00AD7490"/>
    <w:rsid w:val="00AE447E"/>
    <w:rsid w:val="00AF460A"/>
    <w:rsid w:val="00AF6C2A"/>
    <w:rsid w:val="00B657B9"/>
    <w:rsid w:val="00B67FB4"/>
    <w:rsid w:val="00B8745D"/>
    <w:rsid w:val="00BD2B5B"/>
    <w:rsid w:val="00BE4D8B"/>
    <w:rsid w:val="00BF31B5"/>
    <w:rsid w:val="00C240E0"/>
    <w:rsid w:val="00C665E2"/>
    <w:rsid w:val="00C676D8"/>
    <w:rsid w:val="00C855A3"/>
    <w:rsid w:val="00CA6FA8"/>
    <w:rsid w:val="00CB1F54"/>
    <w:rsid w:val="00CB39E8"/>
    <w:rsid w:val="00CB4D8C"/>
    <w:rsid w:val="00CD087D"/>
    <w:rsid w:val="00D05B39"/>
    <w:rsid w:val="00D10D49"/>
    <w:rsid w:val="00D514C4"/>
    <w:rsid w:val="00D87564"/>
    <w:rsid w:val="00D947AF"/>
    <w:rsid w:val="00DD20F9"/>
    <w:rsid w:val="00DD7D5F"/>
    <w:rsid w:val="00E1331E"/>
    <w:rsid w:val="00E3539B"/>
    <w:rsid w:val="00ED079A"/>
    <w:rsid w:val="00EF57FC"/>
    <w:rsid w:val="00F22CD8"/>
    <w:rsid w:val="00F32FF8"/>
    <w:rsid w:val="00F419E5"/>
    <w:rsid w:val="00F4757A"/>
    <w:rsid w:val="00F660B5"/>
    <w:rsid w:val="00F6647E"/>
    <w:rsid w:val="00FD3C14"/>
    <w:rsid w:val="00FF436F"/>
    <w:rsid w:val="084103CC"/>
    <w:rsid w:val="18DA4ADB"/>
    <w:rsid w:val="19317245"/>
    <w:rsid w:val="1CC790C5"/>
    <w:rsid w:val="1DDCBE36"/>
    <w:rsid w:val="52171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F4997"/>
  <w15:docId w15:val="{6F27635A-9160-C143-B500-8C4F66E6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rsid w:val="00AD7490"/>
    <w:rPr>
      <w:rFonts w:ascii="Arial" w:hAnsi="Arial" w:cs="Arial"/>
      <w:b/>
      <w:szCs w:val="24"/>
      <w:lang w:eastAsia="en-US"/>
    </w:rPr>
  </w:style>
  <w:style w:type="table" w:styleId="TableGrid">
    <w:name w:val="Table Grid"/>
    <w:basedOn w:val="TableNormal"/>
    <w:uiPriority w:val="59"/>
    <w:rsid w:val="00C24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641D76"/>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A018D719</Template>
  <TotalTime>6</TotalTime>
  <Pages>4</Pages>
  <Words>1350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Michelle Telesford</cp:lastModifiedBy>
  <cp:revision>4</cp:revision>
  <cp:lastPrinted>2010-06-08T12:15:00Z</cp:lastPrinted>
  <dcterms:created xsi:type="dcterms:W3CDTF">2018-05-29T15:39:00Z</dcterms:created>
  <dcterms:modified xsi:type="dcterms:W3CDTF">2018-05-29T16:54:00Z</dcterms:modified>
</cp:coreProperties>
</file>