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horzAnchor="margin" w:tblpY="-110"/>
        <w:tblW w:w="93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4845"/>
        <w:gridCol w:w="4512"/>
      </w:tblGrid>
      <w:tr w:rsidR="1ECD41F8" w:rsidRPr="002371C1" w14:paraId="19E658E9" w14:textId="77777777" w:rsidTr="1ECD41F8">
        <w:trPr>
          <w:trHeight w:val="208"/>
        </w:trPr>
        <w:tc>
          <w:tcPr>
            <w:tcW w:w="9357" w:type="dxa"/>
            <w:gridSpan w:val="2"/>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3CD7E6DD" w14:textId="718787F8" w:rsidR="1ECD41F8" w:rsidRPr="002371C1" w:rsidRDefault="1ECD41F8" w:rsidP="002371C1">
            <w:pPr>
              <w:ind w:right="89"/>
              <w:jc w:val="center"/>
              <w:rPr>
                <w:rFonts w:ascii="Arial" w:eastAsia="Arial" w:hAnsi="Arial" w:cs="Arial"/>
                <w:b/>
                <w:bCs/>
              </w:rPr>
            </w:pPr>
            <w:r w:rsidRPr="002371C1">
              <w:rPr>
                <w:rFonts w:ascii="Arial" w:eastAsia="Arial" w:hAnsi="Arial" w:cs="Arial"/>
                <w:b/>
                <w:bCs/>
              </w:rPr>
              <w:t>JOB DESCRIPTION AND PERSON SPECIFICATION</w:t>
            </w:r>
          </w:p>
        </w:tc>
      </w:tr>
      <w:tr w:rsidR="00A13E06" w:rsidRPr="002371C1" w14:paraId="704E01C8" w14:textId="77777777" w:rsidTr="1ECD41F8">
        <w:trPr>
          <w:trHeight w:val="208"/>
        </w:trPr>
        <w:tc>
          <w:tcPr>
            <w:tcW w:w="4845" w:type="dxa"/>
            <w:tcBorders>
              <w:top w:val="single" w:sz="8" w:space="0" w:color="000000" w:themeColor="text1"/>
              <w:left w:val="single" w:sz="8"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1D206A8" w14:textId="13218CBD" w:rsidR="00A13E06" w:rsidRPr="002371C1" w:rsidRDefault="00A13E06" w:rsidP="002371C1">
            <w:pPr>
              <w:pStyle w:val="Body"/>
              <w:tabs>
                <w:tab w:val="left" w:pos="2127"/>
              </w:tabs>
              <w:ind w:right="89"/>
              <w:rPr>
                <w:rFonts w:ascii="Arial" w:eastAsia="Arial" w:hAnsi="Arial" w:cs="Arial"/>
                <w:sz w:val="24"/>
                <w:szCs w:val="24"/>
                <w:lang w:val="en-US"/>
              </w:rPr>
            </w:pPr>
            <w:bookmarkStart w:id="0" w:name="OLE_LINK3"/>
            <w:bookmarkStart w:id="1" w:name="OLE_LINK4"/>
            <w:r w:rsidRPr="002371C1">
              <w:rPr>
                <w:rFonts w:ascii="Arial" w:eastAsia="Arial" w:hAnsi="Arial" w:cs="Arial"/>
                <w:b/>
                <w:bCs/>
                <w:sz w:val="24"/>
                <w:szCs w:val="24"/>
                <w:lang w:val="en-US"/>
              </w:rPr>
              <w:t>Job Title</w:t>
            </w:r>
            <w:r w:rsidR="47D0A22B" w:rsidRPr="002371C1">
              <w:rPr>
                <w:rFonts w:ascii="Arial" w:eastAsia="Arial" w:hAnsi="Arial" w:cs="Arial"/>
                <w:b/>
                <w:bCs/>
                <w:sz w:val="24"/>
                <w:szCs w:val="24"/>
                <w:lang w:val="en-US"/>
              </w:rPr>
              <w:t>:</w:t>
            </w:r>
          </w:p>
          <w:p w14:paraId="54AE9C7D" w14:textId="15806E56" w:rsidR="00A13E06" w:rsidRPr="002371C1" w:rsidRDefault="00A13E06" w:rsidP="002371C1">
            <w:pPr>
              <w:pStyle w:val="Body"/>
              <w:tabs>
                <w:tab w:val="left" w:pos="2127"/>
              </w:tabs>
              <w:ind w:right="89"/>
              <w:rPr>
                <w:rFonts w:ascii="Arial" w:eastAsia="Arial" w:hAnsi="Arial" w:cs="Arial"/>
                <w:color w:val="FF0000"/>
                <w:sz w:val="24"/>
                <w:szCs w:val="24"/>
                <w:lang w:val="en-US"/>
              </w:rPr>
            </w:pPr>
            <w:r w:rsidRPr="002371C1">
              <w:rPr>
                <w:rFonts w:ascii="Arial" w:eastAsia="Arial" w:hAnsi="Arial" w:cs="Arial"/>
                <w:sz w:val="24"/>
                <w:szCs w:val="24"/>
              </w:rPr>
              <w:t>Specialist Technician</w:t>
            </w:r>
            <w:r w:rsidR="46E476AF" w:rsidRPr="002371C1">
              <w:rPr>
                <w:rFonts w:ascii="Arial" w:eastAsia="Arial" w:hAnsi="Arial" w:cs="Arial"/>
                <w:color w:val="auto"/>
                <w:sz w:val="24"/>
                <w:szCs w:val="24"/>
              </w:rPr>
              <w:t xml:space="preserve">: </w:t>
            </w:r>
            <w:r w:rsidRPr="002371C1">
              <w:rPr>
                <w:rFonts w:ascii="Arial" w:eastAsia="Arial" w:hAnsi="Arial" w:cs="Arial"/>
                <w:color w:val="auto"/>
                <w:sz w:val="24"/>
                <w:szCs w:val="24"/>
              </w:rPr>
              <w:t>Digital Projects</w:t>
            </w:r>
          </w:p>
        </w:tc>
        <w:tc>
          <w:tcPr>
            <w:tcW w:w="4512" w:type="dxa"/>
            <w:tcBorders>
              <w:top w:val="single" w:sz="8"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12495DEA" w14:textId="29500CFC" w:rsidR="00A13E06" w:rsidRPr="002371C1" w:rsidRDefault="00A13E06" w:rsidP="002371C1">
            <w:pPr>
              <w:pStyle w:val="Body"/>
              <w:tabs>
                <w:tab w:val="left" w:pos="2127"/>
              </w:tabs>
              <w:ind w:right="89"/>
              <w:rPr>
                <w:rFonts w:ascii="Arial" w:eastAsia="Arial" w:hAnsi="Arial" w:cs="Arial"/>
                <w:sz w:val="24"/>
                <w:szCs w:val="24"/>
                <w:lang w:val="en-US"/>
              </w:rPr>
            </w:pPr>
            <w:r w:rsidRPr="002371C1">
              <w:rPr>
                <w:rFonts w:ascii="Arial" w:eastAsia="Arial" w:hAnsi="Arial" w:cs="Arial"/>
                <w:b/>
                <w:bCs/>
                <w:sz w:val="24"/>
                <w:szCs w:val="24"/>
                <w:lang w:val="en-US"/>
              </w:rPr>
              <w:t>Salary</w:t>
            </w:r>
            <w:r w:rsidRPr="002371C1">
              <w:rPr>
                <w:rFonts w:ascii="Arial" w:eastAsia="Arial" w:hAnsi="Arial" w:cs="Arial"/>
                <w:sz w:val="24"/>
                <w:szCs w:val="24"/>
                <w:lang w:val="en-US"/>
              </w:rPr>
              <w:t xml:space="preserve"> </w:t>
            </w:r>
          </w:p>
          <w:p w14:paraId="49B643A6" w14:textId="065F4737" w:rsidR="00A13E06" w:rsidRPr="002371C1" w:rsidRDefault="4E37388F" w:rsidP="002371C1">
            <w:pPr>
              <w:pStyle w:val="Body"/>
              <w:tabs>
                <w:tab w:val="left" w:pos="2127"/>
              </w:tabs>
              <w:ind w:right="89"/>
              <w:rPr>
                <w:rFonts w:ascii="Arial" w:eastAsia="Arial" w:hAnsi="Arial" w:cs="Arial"/>
                <w:sz w:val="24"/>
                <w:szCs w:val="24"/>
                <w:lang w:val="en-US"/>
              </w:rPr>
            </w:pPr>
            <w:r w:rsidRPr="002371C1">
              <w:rPr>
                <w:rFonts w:ascii="Arial" w:eastAsia="Arial" w:hAnsi="Arial" w:cs="Arial"/>
                <w:sz w:val="24"/>
                <w:szCs w:val="24"/>
              </w:rPr>
              <w:t>£</w:t>
            </w:r>
            <w:r w:rsidR="3C4A11AF" w:rsidRPr="002371C1">
              <w:rPr>
                <w:rFonts w:ascii="Arial" w:eastAsia="Arial" w:hAnsi="Arial" w:cs="Arial"/>
                <w:sz w:val="24"/>
                <w:szCs w:val="24"/>
              </w:rPr>
              <w:t>37,532 - £45,865</w:t>
            </w:r>
            <w:r w:rsidR="57BD4E45" w:rsidRPr="002371C1">
              <w:rPr>
                <w:rFonts w:ascii="Arial" w:eastAsia="Arial" w:hAnsi="Arial" w:cs="Arial"/>
                <w:sz w:val="24"/>
                <w:szCs w:val="24"/>
              </w:rPr>
              <w:t xml:space="preserve"> per annum</w:t>
            </w:r>
          </w:p>
        </w:tc>
      </w:tr>
      <w:tr w:rsidR="00A13E06" w:rsidRPr="002371C1" w14:paraId="3E7E1FB4" w14:textId="77777777" w:rsidTr="1ECD41F8">
        <w:trPr>
          <w:trHeight w:val="208"/>
        </w:trPr>
        <w:tc>
          <w:tcPr>
            <w:tcW w:w="4845"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516E894" w14:textId="30108483" w:rsidR="00A13E06" w:rsidRPr="002371C1" w:rsidRDefault="00A13E06" w:rsidP="002371C1">
            <w:pPr>
              <w:pStyle w:val="Body"/>
              <w:tabs>
                <w:tab w:val="left" w:pos="2127"/>
              </w:tabs>
              <w:ind w:right="89"/>
              <w:rPr>
                <w:rFonts w:ascii="Arial" w:eastAsia="Arial" w:hAnsi="Arial" w:cs="Arial"/>
                <w:b/>
                <w:bCs/>
                <w:sz w:val="24"/>
                <w:szCs w:val="24"/>
                <w:lang w:val="en-US"/>
              </w:rPr>
            </w:pPr>
            <w:r w:rsidRPr="002371C1">
              <w:rPr>
                <w:rFonts w:ascii="Arial" w:eastAsia="Arial" w:hAnsi="Arial" w:cs="Arial"/>
                <w:b/>
                <w:bCs/>
                <w:sz w:val="24"/>
                <w:szCs w:val="24"/>
                <w:lang w:val="en-US"/>
              </w:rPr>
              <w:t>Contract Length</w:t>
            </w:r>
            <w:r w:rsidR="3D9E4D6A" w:rsidRPr="002371C1">
              <w:rPr>
                <w:rFonts w:ascii="Arial" w:eastAsia="Arial" w:hAnsi="Arial" w:cs="Arial"/>
                <w:b/>
                <w:bCs/>
                <w:sz w:val="24"/>
                <w:szCs w:val="24"/>
                <w:lang w:val="en-US"/>
              </w:rPr>
              <w:t>:</w:t>
            </w:r>
          </w:p>
          <w:p w14:paraId="7BA7449F" w14:textId="046D1C64" w:rsidR="00A13E06" w:rsidRPr="002371C1" w:rsidRDefault="00A13E06" w:rsidP="002371C1">
            <w:pPr>
              <w:pStyle w:val="Body"/>
              <w:tabs>
                <w:tab w:val="left" w:pos="2127"/>
              </w:tabs>
              <w:ind w:right="89"/>
              <w:rPr>
                <w:rFonts w:ascii="Arial" w:eastAsia="Arial" w:hAnsi="Arial" w:cs="Arial"/>
                <w:b/>
                <w:bCs/>
                <w:sz w:val="24"/>
                <w:szCs w:val="24"/>
                <w:lang w:val="en-US"/>
              </w:rPr>
            </w:pPr>
            <w:r w:rsidRPr="002371C1">
              <w:rPr>
                <w:rFonts w:ascii="Arial" w:eastAsia="Arial" w:hAnsi="Arial" w:cs="Arial"/>
                <w:sz w:val="24"/>
                <w:szCs w:val="24"/>
              </w:rPr>
              <w:t>Permanent</w:t>
            </w:r>
          </w:p>
        </w:tc>
        <w:tc>
          <w:tcPr>
            <w:tcW w:w="4512" w:type="dxa"/>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7AB7936D" w14:textId="3174C251" w:rsidR="00A13E06" w:rsidRPr="002371C1" w:rsidRDefault="00A13E06" w:rsidP="002371C1">
            <w:pPr>
              <w:pStyle w:val="Body"/>
              <w:tabs>
                <w:tab w:val="left" w:pos="2127"/>
              </w:tabs>
              <w:ind w:right="89"/>
              <w:rPr>
                <w:rFonts w:ascii="Arial" w:eastAsia="Arial" w:hAnsi="Arial" w:cs="Arial"/>
                <w:sz w:val="24"/>
                <w:szCs w:val="24"/>
                <w:lang w:val="en-US"/>
              </w:rPr>
            </w:pPr>
            <w:r w:rsidRPr="002371C1">
              <w:rPr>
                <w:rFonts w:ascii="Arial" w:eastAsia="Arial" w:hAnsi="Arial" w:cs="Arial"/>
                <w:b/>
                <w:bCs/>
                <w:sz w:val="24"/>
                <w:szCs w:val="24"/>
                <w:lang w:val="en-US"/>
              </w:rPr>
              <w:t>Hours/FTE</w:t>
            </w:r>
            <w:r w:rsidRPr="002371C1">
              <w:rPr>
                <w:rFonts w:ascii="Arial" w:eastAsia="Arial" w:hAnsi="Arial" w:cs="Arial"/>
                <w:sz w:val="24"/>
                <w:szCs w:val="24"/>
                <w:lang w:val="en-US"/>
              </w:rPr>
              <w:t xml:space="preserve"> </w:t>
            </w:r>
          </w:p>
          <w:p w14:paraId="5B00886A" w14:textId="7F3AE69E" w:rsidR="00A13E06" w:rsidRPr="002371C1" w:rsidRDefault="00A13E06" w:rsidP="002371C1">
            <w:pPr>
              <w:pStyle w:val="Body"/>
              <w:tabs>
                <w:tab w:val="left" w:pos="2127"/>
              </w:tabs>
              <w:ind w:right="89"/>
              <w:rPr>
                <w:rFonts w:ascii="Arial" w:eastAsia="Arial" w:hAnsi="Arial" w:cs="Arial"/>
                <w:sz w:val="24"/>
                <w:szCs w:val="24"/>
                <w:lang w:val="en-US"/>
              </w:rPr>
            </w:pPr>
            <w:r w:rsidRPr="002371C1">
              <w:rPr>
                <w:rFonts w:ascii="Arial" w:eastAsia="Arial" w:hAnsi="Arial" w:cs="Arial"/>
                <w:sz w:val="24"/>
                <w:szCs w:val="24"/>
                <w:lang w:val="en-US"/>
              </w:rPr>
              <w:t>35</w:t>
            </w:r>
            <w:r w:rsidR="636745A4" w:rsidRPr="002371C1">
              <w:rPr>
                <w:rFonts w:ascii="Arial" w:eastAsia="Arial" w:hAnsi="Arial" w:cs="Arial"/>
                <w:sz w:val="24"/>
                <w:szCs w:val="24"/>
                <w:lang w:val="en-US"/>
              </w:rPr>
              <w:t>/ 1FTE</w:t>
            </w:r>
          </w:p>
        </w:tc>
      </w:tr>
      <w:tr w:rsidR="00A13E06" w:rsidRPr="002371C1" w14:paraId="6FE90CC4" w14:textId="77777777" w:rsidTr="1ECD41F8">
        <w:trPr>
          <w:trHeight w:val="171"/>
        </w:trPr>
        <w:tc>
          <w:tcPr>
            <w:tcW w:w="4845"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F8165F2" w14:textId="2D597B04" w:rsidR="00A13E06" w:rsidRPr="002371C1" w:rsidRDefault="00A13E06" w:rsidP="002371C1">
            <w:pPr>
              <w:pStyle w:val="Body"/>
              <w:tabs>
                <w:tab w:val="left" w:pos="2127"/>
              </w:tabs>
              <w:ind w:right="89"/>
              <w:rPr>
                <w:rFonts w:ascii="Arial" w:eastAsia="Arial" w:hAnsi="Arial" w:cs="Arial"/>
                <w:b/>
                <w:bCs/>
                <w:sz w:val="24"/>
                <w:szCs w:val="24"/>
                <w:lang w:val="en-US"/>
              </w:rPr>
            </w:pPr>
            <w:r w:rsidRPr="002371C1">
              <w:rPr>
                <w:rFonts w:ascii="Arial" w:eastAsia="Arial" w:hAnsi="Arial" w:cs="Arial"/>
                <w:b/>
                <w:bCs/>
                <w:sz w:val="24"/>
                <w:szCs w:val="24"/>
                <w:lang w:val="en-US"/>
              </w:rPr>
              <w:t>Grade</w:t>
            </w:r>
            <w:r w:rsidR="56829A13" w:rsidRPr="002371C1">
              <w:rPr>
                <w:rFonts w:ascii="Arial" w:eastAsia="Arial" w:hAnsi="Arial" w:cs="Arial"/>
                <w:b/>
                <w:bCs/>
                <w:sz w:val="24"/>
                <w:szCs w:val="24"/>
                <w:lang w:val="en-US"/>
              </w:rPr>
              <w:t>:</w:t>
            </w:r>
          </w:p>
          <w:p w14:paraId="07930407" w14:textId="430622C9" w:rsidR="00A13E06" w:rsidRPr="002371C1" w:rsidRDefault="00A13E06" w:rsidP="002371C1">
            <w:pPr>
              <w:pStyle w:val="Body"/>
              <w:tabs>
                <w:tab w:val="left" w:pos="2127"/>
              </w:tabs>
              <w:ind w:right="89"/>
              <w:rPr>
                <w:rFonts w:ascii="Arial" w:eastAsia="Arial" w:hAnsi="Arial" w:cs="Arial"/>
                <w:sz w:val="24"/>
                <w:szCs w:val="24"/>
                <w:lang w:val="en-US"/>
              </w:rPr>
            </w:pPr>
            <w:r w:rsidRPr="002371C1">
              <w:rPr>
                <w:rFonts w:ascii="Arial" w:eastAsia="Arial" w:hAnsi="Arial" w:cs="Arial"/>
                <w:sz w:val="24"/>
                <w:szCs w:val="24"/>
                <w:lang w:val="en-US"/>
              </w:rPr>
              <w:t>4</w:t>
            </w:r>
          </w:p>
        </w:tc>
        <w:tc>
          <w:tcPr>
            <w:tcW w:w="4512" w:type="dxa"/>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4EFF9CA7" w14:textId="0F75210D" w:rsidR="00A13E06" w:rsidRPr="002371C1" w:rsidRDefault="00A13E06" w:rsidP="002371C1">
            <w:pPr>
              <w:pStyle w:val="Body"/>
              <w:tabs>
                <w:tab w:val="left" w:pos="2127"/>
              </w:tabs>
              <w:ind w:left="419" w:right="89" w:hanging="426"/>
              <w:rPr>
                <w:rFonts w:ascii="Arial" w:eastAsia="Arial" w:hAnsi="Arial" w:cs="Arial"/>
                <w:b/>
                <w:bCs/>
                <w:sz w:val="24"/>
                <w:szCs w:val="24"/>
                <w:lang w:val="en-US"/>
              </w:rPr>
            </w:pPr>
            <w:r w:rsidRPr="002371C1">
              <w:rPr>
                <w:rFonts w:ascii="Arial" w:eastAsia="Arial" w:hAnsi="Arial" w:cs="Arial"/>
                <w:b/>
                <w:bCs/>
                <w:sz w:val="24"/>
                <w:szCs w:val="24"/>
                <w:lang w:val="en-US"/>
              </w:rPr>
              <w:t>Location</w:t>
            </w:r>
            <w:r w:rsidR="6863BC9B" w:rsidRPr="002371C1">
              <w:rPr>
                <w:rFonts w:ascii="Arial" w:eastAsia="Arial" w:hAnsi="Arial" w:cs="Arial"/>
                <w:b/>
                <w:bCs/>
                <w:sz w:val="24"/>
                <w:szCs w:val="24"/>
                <w:lang w:val="en-US"/>
              </w:rPr>
              <w:t xml:space="preserve">: </w:t>
            </w:r>
          </w:p>
          <w:p w14:paraId="2E0E2688" w14:textId="470EB226" w:rsidR="00A13E06" w:rsidRPr="002371C1" w:rsidRDefault="00A13E06" w:rsidP="002371C1">
            <w:pPr>
              <w:pStyle w:val="Body"/>
              <w:tabs>
                <w:tab w:val="left" w:pos="2127"/>
              </w:tabs>
              <w:ind w:left="419" w:right="89" w:hanging="426"/>
              <w:rPr>
                <w:rFonts w:ascii="Arial" w:eastAsia="Arial" w:hAnsi="Arial" w:cs="Arial"/>
                <w:sz w:val="24"/>
                <w:szCs w:val="24"/>
                <w:lang w:val="en-US"/>
              </w:rPr>
            </w:pPr>
            <w:r w:rsidRPr="002371C1">
              <w:rPr>
                <w:rFonts w:ascii="Arial" w:eastAsia="Arial" w:hAnsi="Arial" w:cs="Arial"/>
                <w:sz w:val="24"/>
                <w:szCs w:val="24"/>
                <w:lang w:val="en-US"/>
              </w:rPr>
              <w:t>King Cross</w:t>
            </w:r>
          </w:p>
        </w:tc>
      </w:tr>
      <w:tr w:rsidR="00A13E06" w:rsidRPr="002371C1" w14:paraId="157B285E" w14:textId="77777777" w:rsidTr="1ECD41F8">
        <w:trPr>
          <w:trHeight w:val="208"/>
        </w:trPr>
        <w:tc>
          <w:tcPr>
            <w:tcW w:w="4845" w:type="dxa"/>
            <w:tcBorders>
              <w:top w:val="single" w:sz="2" w:space="0" w:color="000000" w:themeColor="text1"/>
              <w:left w:val="single" w:sz="8"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3F87C5E6" w14:textId="5333DF9A" w:rsidR="00A13E06" w:rsidRPr="002371C1" w:rsidRDefault="00A13E06" w:rsidP="002371C1">
            <w:pPr>
              <w:pStyle w:val="Body"/>
              <w:tabs>
                <w:tab w:val="left" w:pos="2127"/>
                <w:tab w:val="center" w:pos="2454"/>
              </w:tabs>
              <w:ind w:right="89"/>
              <w:rPr>
                <w:rFonts w:ascii="Arial" w:eastAsia="Arial" w:hAnsi="Arial" w:cs="Arial"/>
                <w:b/>
                <w:bCs/>
                <w:sz w:val="24"/>
                <w:szCs w:val="24"/>
                <w:lang w:val="en-US"/>
              </w:rPr>
            </w:pPr>
            <w:r w:rsidRPr="002371C1">
              <w:rPr>
                <w:rFonts w:ascii="Arial" w:eastAsia="Arial" w:hAnsi="Arial" w:cs="Arial"/>
                <w:b/>
                <w:bCs/>
                <w:sz w:val="24"/>
                <w:szCs w:val="24"/>
                <w:lang w:val="en-US"/>
              </w:rPr>
              <w:t>Accountable to</w:t>
            </w:r>
            <w:r w:rsidR="7810D05B" w:rsidRPr="002371C1">
              <w:rPr>
                <w:rFonts w:ascii="Arial" w:eastAsia="Arial" w:hAnsi="Arial" w:cs="Arial"/>
                <w:b/>
                <w:bCs/>
                <w:sz w:val="24"/>
                <w:szCs w:val="24"/>
                <w:lang w:val="en-US"/>
              </w:rPr>
              <w:t xml:space="preserve">: </w:t>
            </w:r>
          </w:p>
          <w:p w14:paraId="5A9BA17B" w14:textId="5DF986B8" w:rsidR="00A13E06" w:rsidRPr="002371C1" w:rsidRDefault="00EE368E" w:rsidP="002371C1">
            <w:pPr>
              <w:pStyle w:val="Body"/>
              <w:tabs>
                <w:tab w:val="left" w:pos="2127"/>
                <w:tab w:val="center" w:pos="2454"/>
              </w:tabs>
              <w:ind w:right="89"/>
              <w:rPr>
                <w:rFonts w:ascii="Arial" w:eastAsia="Arial" w:hAnsi="Arial" w:cs="Arial"/>
                <w:sz w:val="24"/>
                <w:szCs w:val="24"/>
                <w:lang w:val="en-US"/>
              </w:rPr>
            </w:pPr>
            <w:r w:rsidRPr="002371C1">
              <w:rPr>
                <w:rFonts w:ascii="Arial" w:eastAsia="Arial" w:hAnsi="Arial" w:cs="Arial"/>
                <w:sz w:val="24"/>
                <w:szCs w:val="24"/>
              </w:rPr>
              <w:t>Head of Technical</w:t>
            </w:r>
          </w:p>
        </w:tc>
        <w:tc>
          <w:tcPr>
            <w:tcW w:w="4512" w:type="dxa"/>
            <w:tcBorders>
              <w:top w:val="single" w:sz="2" w:space="0" w:color="000000" w:themeColor="text1"/>
              <w:left w:val="single" w:sz="2"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1F8EC347" w14:textId="0313C724" w:rsidR="00A13E06" w:rsidRPr="002371C1" w:rsidRDefault="00A13E06" w:rsidP="002371C1">
            <w:pPr>
              <w:pStyle w:val="Body"/>
              <w:tabs>
                <w:tab w:val="left" w:pos="2127"/>
              </w:tabs>
              <w:ind w:right="89"/>
              <w:rPr>
                <w:rFonts w:ascii="Arial" w:eastAsia="Arial" w:hAnsi="Arial" w:cs="Arial"/>
                <w:sz w:val="24"/>
                <w:szCs w:val="24"/>
                <w:lang w:val="en-US"/>
              </w:rPr>
            </w:pPr>
            <w:r w:rsidRPr="002371C1">
              <w:rPr>
                <w:rFonts w:ascii="Arial" w:eastAsia="Arial" w:hAnsi="Arial" w:cs="Arial"/>
                <w:b/>
                <w:bCs/>
                <w:sz w:val="24"/>
                <w:szCs w:val="24"/>
                <w:lang w:val="en-US"/>
              </w:rPr>
              <w:t>College/Service</w:t>
            </w:r>
            <w:r w:rsidR="17CE80E5" w:rsidRPr="002371C1">
              <w:rPr>
                <w:rFonts w:ascii="Arial" w:eastAsia="Arial" w:hAnsi="Arial" w:cs="Arial"/>
                <w:b/>
                <w:bCs/>
                <w:sz w:val="24"/>
                <w:szCs w:val="24"/>
                <w:lang w:val="en-US"/>
              </w:rPr>
              <w:t>:</w:t>
            </w:r>
          </w:p>
          <w:p w14:paraId="42E63B3B" w14:textId="77777777" w:rsidR="00A13E06" w:rsidRPr="002371C1" w:rsidRDefault="00A13E06" w:rsidP="002371C1">
            <w:pPr>
              <w:pStyle w:val="Body"/>
              <w:tabs>
                <w:tab w:val="left" w:pos="2127"/>
              </w:tabs>
              <w:ind w:right="89"/>
              <w:rPr>
                <w:rFonts w:ascii="Arial" w:eastAsia="Arial" w:hAnsi="Arial" w:cs="Arial"/>
                <w:sz w:val="24"/>
                <w:szCs w:val="24"/>
              </w:rPr>
            </w:pPr>
            <w:r w:rsidRPr="002371C1">
              <w:rPr>
                <w:rFonts w:ascii="Arial" w:eastAsia="Arial" w:hAnsi="Arial" w:cs="Arial"/>
                <w:sz w:val="24"/>
                <w:szCs w:val="24"/>
              </w:rPr>
              <w:t xml:space="preserve">Central Saint Martins </w:t>
            </w:r>
          </w:p>
        </w:tc>
      </w:tr>
      <w:tr w:rsidR="00A13E06" w:rsidRPr="002371C1" w14:paraId="6CC477B4" w14:textId="77777777" w:rsidTr="1ECD41F8">
        <w:trPr>
          <w:trHeight w:val="160"/>
        </w:trPr>
        <w:tc>
          <w:tcPr>
            <w:tcW w:w="935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0C86123" w14:textId="01A28066" w:rsidR="00A13E06" w:rsidRPr="002371C1" w:rsidRDefault="00A13E06" w:rsidP="002371C1">
            <w:pPr>
              <w:pStyle w:val="Body"/>
              <w:tabs>
                <w:tab w:val="left" w:pos="2127"/>
              </w:tabs>
              <w:ind w:right="89"/>
              <w:rPr>
                <w:rFonts w:ascii="Arial" w:eastAsia="Arial" w:hAnsi="Arial" w:cs="Arial"/>
                <w:b/>
                <w:bCs/>
                <w:sz w:val="24"/>
                <w:szCs w:val="24"/>
                <w:lang w:val="en-US"/>
              </w:rPr>
            </w:pPr>
            <w:bookmarkStart w:id="2" w:name="OLE_LINK15"/>
            <w:bookmarkStart w:id="3" w:name="OLE_LINK16"/>
            <w:bookmarkStart w:id="4" w:name="_Hlk519504269"/>
            <w:bookmarkEnd w:id="0"/>
            <w:bookmarkEnd w:id="1"/>
            <w:r w:rsidRPr="002371C1">
              <w:rPr>
                <w:rFonts w:ascii="Arial" w:eastAsia="Arial" w:hAnsi="Arial" w:cs="Arial"/>
                <w:b/>
                <w:bCs/>
                <w:sz w:val="24"/>
                <w:szCs w:val="24"/>
                <w:lang w:val="en-US"/>
              </w:rPr>
              <w:t>Purpose of Role</w:t>
            </w:r>
          </w:p>
          <w:p w14:paraId="02F9F735" w14:textId="23D6D6AC" w:rsidR="61642D1E" w:rsidRPr="002371C1" w:rsidRDefault="61642D1E" w:rsidP="002371C1">
            <w:pPr>
              <w:pStyle w:val="Body"/>
              <w:ind w:right="89"/>
              <w:rPr>
                <w:rFonts w:ascii="Arial" w:eastAsia="Arial" w:hAnsi="Arial" w:cs="Arial"/>
                <w:b/>
                <w:bCs/>
                <w:sz w:val="24"/>
                <w:szCs w:val="24"/>
                <w:lang w:val="en-US"/>
              </w:rPr>
            </w:pPr>
          </w:p>
          <w:p w14:paraId="10229BA6" w14:textId="653DF63B" w:rsidR="00A128E9" w:rsidRPr="002371C1" w:rsidRDefault="00A13E06" w:rsidP="002371C1">
            <w:pPr>
              <w:pStyle w:val="Body"/>
              <w:numPr>
                <w:ilvl w:val="0"/>
                <w:numId w:val="2"/>
              </w:numPr>
              <w:tabs>
                <w:tab w:val="left" w:pos="2127"/>
              </w:tabs>
              <w:ind w:right="89"/>
              <w:rPr>
                <w:rFonts w:ascii="Arial" w:eastAsia="Arial" w:hAnsi="Arial" w:cs="Arial"/>
                <w:sz w:val="24"/>
                <w:szCs w:val="24"/>
              </w:rPr>
            </w:pPr>
            <w:r w:rsidRPr="002371C1">
              <w:rPr>
                <w:rFonts w:ascii="Arial" w:eastAsia="Arial" w:hAnsi="Arial" w:cs="Arial"/>
                <w:sz w:val="24"/>
                <w:szCs w:val="24"/>
              </w:rPr>
              <w:t>To provide professional technical expertise, guidance, advice</w:t>
            </w:r>
            <w:r w:rsidR="00892ABB" w:rsidRPr="002371C1">
              <w:rPr>
                <w:rFonts w:ascii="Arial" w:eastAsia="Arial" w:hAnsi="Arial" w:cs="Arial"/>
                <w:sz w:val="24"/>
                <w:szCs w:val="24"/>
              </w:rPr>
              <w:t xml:space="preserve">, </w:t>
            </w:r>
            <w:proofErr w:type="gramStart"/>
            <w:r w:rsidRPr="002371C1">
              <w:rPr>
                <w:rFonts w:ascii="Arial" w:eastAsia="Arial" w:hAnsi="Arial" w:cs="Arial"/>
                <w:sz w:val="24"/>
                <w:szCs w:val="24"/>
              </w:rPr>
              <w:t>support</w:t>
            </w:r>
            <w:proofErr w:type="gramEnd"/>
            <w:r w:rsidRPr="002371C1">
              <w:rPr>
                <w:rFonts w:ascii="Arial" w:eastAsia="Arial" w:hAnsi="Arial" w:cs="Arial"/>
                <w:sz w:val="24"/>
                <w:szCs w:val="24"/>
              </w:rPr>
              <w:t xml:space="preserve"> </w:t>
            </w:r>
            <w:r w:rsidR="00892ABB" w:rsidRPr="002371C1">
              <w:rPr>
                <w:rFonts w:ascii="Arial" w:eastAsia="Arial" w:hAnsi="Arial" w:cs="Arial"/>
                <w:sz w:val="24"/>
                <w:szCs w:val="24"/>
              </w:rPr>
              <w:t xml:space="preserve">and administration </w:t>
            </w:r>
            <w:r w:rsidRPr="002371C1">
              <w:rPr>
                <w:rFonts w:ascii="Arial" w:eastAsia="Arial" w:hAnsi="Arial" w:cs="Arial"/>
                <w:sz w:val="24"/>
                <w:szCs w:val="24"/>
              </w:rPr>
              <w:t>in the area o</w:t>
            </w:r>
            <w:r w:rsidRPr="002371C1">
              <w:rPr>
                <w:rFonts w:ascii="Arial" w:eastAsia="Arial" w:hAnsi="Arial" w:cs="Arial"/>
                <w:color w:val="auto"/>
                <w:sz w:val="24"/>
                <w:szCs w:val="24"/>
              </w:rPr>
              <w:t>f Digital Projects</w:t>
            </w:r>
            <w:r w:rsidR="471906A5" w:rsidRPr="002371C1">
              <w:rPr>
                <w:rFonts w:ascii="Arial" w:eastAsia="Arial" w:hAnsi="Arial" w:cs="Arial"/>
                <w:color w:val="auto"/>
                <w:sz w:val="24"/>
                <w:szCs w:val="24"/>
              </w:rPr>
              <w:t>,</w:t>
            </w:r>
            <w:r w:rsidRPr="002371C1">
              <w:rPr>
                <w:rFonts w:ascii="Arial" w:eastAsia="Arial" w:hAnsi="Arial" w:cs="Arial"/>
                <w:color w:val="auto"/>
                <w:sz w:val="24"/>
                <w:szCs w:val="24"/>
              </w:rPr>
              <w:t xml:space="preserve"> </w:t>
            </w:r>
            <w:r w:rsidR="00677F28" w:rsidRPr="002371C1">
              <w:rPr>
                <w:rFonts w:ascii="Arial" w:eastAsia="Arial" w:hAnsi="Arial" w:cs="Arial"/>
                <w:color w:val="auto"/>
                <w:sz w:val="24"/>
                <w:szCs w:val="24"/>
              </w:rPr>
              <w:t xml:space="preserve">as </w:t>
            </w:r>
            <w:r w:rsidR="0043659C" w:rsidRPr="002371C1">
              <w:rPr>
                <w:rFonts w:ascii="Arial" w:eastAsia="Arial" w:hAnsi="Arial" w:cs="Arial"/>
                <w:color w:val="auto"/>
                <w:sz w:val="24"/>
                <w:szCs w:val="24"/>
              </w:rPr>
              <w:t>S</w:t>
            </w:r>
            <w:r w:rsidR="0043659C" w:rsidRPr="002371C1">
              <w:rPr>
                <w:rFonts w:ascii="Arial" w:eastAsia="Arial" w:hAnsi="Arial" w:cs="Arial"/>
                <w:sz w:val="24"/>
                <w:szCs w:val="24"/>
              </w:rPr>
              <w:t xml:space="preserve">pecialist Technician </w:t>
            </w:r>
            <w:r w:rsidR="0043659C" w:rsidRPr="002371C1">
              <w:rPr>
                <w:rFonts w:ascii="Arial" w:eastAsia="Arial" w:hAnsi="Arial" w:cs="Arial"/>
                <w:color w:val="auto"/>
                <w:sz w:val="24"/>
                <w:szCs w:val="24"/>
              </w:rPr>
              <w:t>Digital Projects</w:t>
            </w:r>
            <w:r w:rsidR="00EE368E" w:rsidRPr="002371C1">
              <w:rPr>
                <w:rFonts w:ascii="Arial" w:eastAsia="Arial" w:hAnsi="Arial" w:cs="Arial"/>
                <w:color w:val="FF0000"/>
                <w:sz w:val="24"/>
                <w:szCs w:val="24"/>
              </w:rPr>
              <w:t xml:space="preserve"> </w:t>
            </w:r>
            <w:r w:rsidR="7B2731E2" w:rsidRPr="002371C1">
              <w:rPr>
                <w:rFonts w:ascii="Arial" w:eastAsia="Arial" w:hAnsi="Arial" w:cs="Arial"/>
                <w:color w:val="auto"/>
                <w:sz w:val="24"/>
                <w:szCs w:val="24"/>
              </w:rPr>
              <w:t>for</w:t>
            </w:r>
            <w:r w:rsidRPr="002371C1">
              <w:rPr>
                <w:rFonts w:ascii="Arial" w:eastAsia="Arial" w:hAnsi="Arial" w:cs="Arial"/>
                <w:color w:val="auto"/>
                <w:sz w:val="24"/>
                <w:szCs w:val="24"/>
              </w:rPr>
              <w:t xml:space="preserve"> </w:t>
            </w:r>
            <w:r w:rsidRPr="002371C1">
              <w:rPr>
                <w:rFonts w:ascii="Arial" w:eastAsia="Arial" w:hAnsi="Arial" w:cs="Arial"/>
                <w:sz w:val="24"/>
                <w:szCs w:val="24"/>
              </w:rPr>
              <w:t xml:space="preserve">the </w:t>
            </w:r>
            <w:r w:rsidR="000E25F7" w:rsidRPr="002371C1">
              <w:rPr>
                <w:rFonts w:ascii="Arial" w:eastAsia="Arial" w:hAnsi="Arial" w:cs="Arial"/>
                <w:sz w:val="24"/>
                <w:szCs w:val="24"/>
              </w:rPr>
              <w:t xml:space="preserve">effective </w:t>
            </w:r>
            <w:r w:rsidRPr="002371C1">
              <w:rPr>
                <w:rFonts w:ascii="Arial" w:eastAsia="Arial" w:hAnsi="Arial" w:cs="Arial"/>
                <w:sz w:val="24"/>
                <w:szCs w:val="24"/>
              </w:rPr>
              <w:t xml:space="preserve">delivery of </w:t>
            </w:r>
            <w:r w:rsidR="000E25F7" w:rsidRPr="002371C1">
              <w:rPr>
                <w:rFonts w:ascii="Arial" w:eastAsia="Arial" w:hAnsi="Arial" w:cs="Arial"/>
                <w:sz w:val="24"/>
                <w:szCs w:val="24"/>
              </w:rPr>
              <w:t>student</w:t>
            </w:r>
            <w:r w:rsidR="2FDFE266" w:rsidRPr="002371C1">
              <w:rPr>
                <w:rFonts w:ascii="Arial" w:eastAsia="Arial" w:hAnsi="Arial" w:cs="Arial"/>
                <w:sz w:val="24"/>
                <w:szCs w:val="24"/>
              </w:rPr>
              <w:t>-</w:t>
            </w:r>
            <w:r w:rsidR="000E25F7" w:rsidRPr="002371C1">
              <w:rPr>
                <w:rFonts w:ascii="Arial" w:eastAsia="Arial" w:hAnsi="Arial" w:cs="Arial"/>
                <w:sz w:val="24"/>
                <w:szCs w:val="24"/>
              </w:rPr>
              <w:t xml:space="preserve">facing ICT </w:t>
            </w:r>
            <w:r w:rsidRPr="002371C1">
              <w:rPr>
                <w:rFonts w:ascii="Arial" w:eastAsia="Arial" w:hAnsi="Arial" w:cs="Arial"/>
                <w:sz w:val="24"/>
                <w:szCs w:val="24"/>
              </w:rPr>
              <w:t xml:space="preserve">technical </w:t>
            </w:r>
            <w:r w:rsidR="0018013C" w:rsidRPr="002371C1">
              <w:rPr>
                <w:rFonts w:ascii="Arial" w:eastAsia="Arial" w:hAnsi="Arial" w:cs="Arial"/>
                <w:sz w:val="24"/>
                <w:szCs w:val="24"/>
              </w:rPr>
              <w:t>resources at</w:t>
            </w:r>
            <w:r w:rsidRPr="002371C1">
              <w:rPr>
                <w:rFonts w:ascii="Arial" w:eastAsia="Arial" w:hAnsi="Arial" w:cs="Arial"/>
                <w:sz w:val="24"/>
                <w:szCs w:val="24"/>
              </w:rPr>
              <w:t xml:space="preserve"> Central Saint Martins.</w:t>
            </w:r>
            <w:r w:rsidR="6C894EA0" w:rsidRPr="002371C1">
              <w:rPr>
                <w:rFonts w:ascii="Arial" w:eastAsia="Arial" w:hAnsi="Arial" w:cs="Arial"/>
                <w:sz w:val="24"/>
                <w:szCs w:val="24"/>
              </w:rPr>
              <w:t xml:space="preserve"> </w:t>
            </w:r>
            <w:bookmarkEnd w:id="2"/>
            <w:bookmarkEnd w:id="3"/>
          </w:p>
          <w:p w14:paraId="2DA6C56C" w14:textId="0AAA264E" w:rsidR="0BC53394" w:rsidRPr="002371C1" w:rsidRDefault="0BC53394" w:rsidP="002371C1">
            <w:pPr>
              <w:pStyle w:val="Body"/>
              <w:tabs>
                <w:tab w:val="left" w:pos="2127"/>
              </w:tabs>
              <w:ind w:right="89"/>
              <w:rPr>
                <w:rFonts w:ascii="Arial" w:eastAsia="Arial" w:hAnsi="Arial" w:cs="Arial"/>
                <w:sz w:val="24"/>
                <w:szCs w:val="24"/>
              </w:rPr>
            </w:pPr>
          </w:p>
          <w:p w14:paraId="061D6BCA" w14:textId="4B9A22D6" w:rsidR="6948ECFF" w:rsidRPr="002371C1" w:rsidRDefault="6948ECFF" w:rsidP="002371C1">
            <w:pPr>
              <w:pStyle w:val="Body"/>
              <w:numPr>
                <w:ilvl w:val="0"/>
                <w:numId w:val="2"/>
              </w:numPr>
              <w:tabs>
                <w:tab w:val="left" w:pos="2127"/>
              </w:tabs>
              <w:ind w:right="89"/>
              <w:rPr>
                <w:rFonts w:ascii="Arial" w:eastAsia="Arial" w:hAnsi="Arial" w:cs="Arial"/>
                <w:sz w:val="24"/>
                <w:szCs w:val="24"/>
              </w:rPr>
            </w:pPr>
            <w:r w:rsidRPr="002371C1">
              <w:rPr>
                <w:rFonts w:ascii="Arial" w:eastAsia="Arial" w:hAnsi="Arial" w:cs="Arial"/>
                <w:sz w:val="24"/>
                <w:szCs w:val="24"/>
              </w:rPr>
              <w:t xml:space="preserve">The role will involve working with a range of technical, academic and professional staff contributing to the overall aims and objectives of Technical Operations and AV Learning Technologies to </w:t>
            </w:r>
            <w:r w:rsidR="00366CE1" w:rsidRPr="002371C1">
              <w:rPr>
                <w:rFonts w:ascii="Arial" w:eastAsia="Arial" w:hAnsi="Arial" w:cs="Arial"/>
                <w:sz w:val="24"/>
                <w:szCs w:val="24"/>
              </w:rPr>
              <w:t xml:space="preserve">oversee, administer, </w:t>
            </w:r>
            <w:r w:rsidRPr="002371C1">
              <w:rPr>
                <w:rFonts w:ascii="Arial" w:eastAsia="Arial" w:hAnsi="Arial" w:cs="Arial"/>
                <w:sz w:val="24"/>
                <w:szCs w:val="24"/>
              </w:rPr>
              <w:t xml:space="preserve">develop and support the core IT hardware underpinning creative digital practice at CSM: e.g. </w:t>
            </w:r>
            <w:r w:rsidR="00BA418F" w:rsidRPr="002371C1">
              <w:rPr>
                <w:rFonts w:ascii="Arial" w:eastAsia="Arial" w:hAnsi="Arial" w:cs="Arial"/>
                <w:sz w:val="24"/>
                <w:szCs w:val="24"/>
              </w:rPr>
              <w:t xml:space="preserve">managing refresh and updates of </w:t>
            </w:r>
            <w:r w:rsidRPr="002371C1">
              <w:rPr>
                <w:rFonts w:ascii="Arial" w:eastAsia="Arial" w:hAnsi="Arial" w:cs="Arial"/>
                <w:sz w:val="24"/>
                <w:szCs w:val="24"/>
              </w:rPr>
              <w:t xml:space="preserve">computing </w:t>
            </w:r>
            <w:r w:rsidR="00BA418F" w:rsidRPr="002371C1">
              <w:rPr>
                <w:rFonts w:ascii="Arial" w:eastAsia="Arial" w:hAnsi="Arial" w:cs="Arial"/>
                <w:sz w:val="24"/>
                <w:szCs w:val="24"/>
              </w:rPr>
              <w:t xml:space="preserve">hardware </w:t>
            </w:r>
            <w:r w:rsidRPr="002371C1">
              <w:rPr>
                <w:rFonts w:ascii="Arial" w:eastAsia="Arial" w:hAnsi="Arial" w:cs="Arial"/>
                <w:sz w:val="24"/>
                <w:szCs w:val="24"/>
              </w:rPr>
              <w:t xml:space="preserve">and </w:t>
            </w:r>
            <w:r w:rsidR="00BA418F" w:rsidRPr="002371C1">
              <w:rPr>
                <w:rFonts w:ascii="Arial" w:eastAsia="Arial" w:hAnsi="Arial" w:cs="Arial"/>
                <w:sz w:val="24"/>
                <w:szCs w:val="24"/>
              </w:rPr>
              <w:t xml:space="preserve">creative </w:t>
            </w:r>
            <w:r w:rsidRPr="002371C1">
              <w:rPr>
                <w:rFonts w:ascii="Arial" w:eastAsia="Arial" w:hAnsi="Arial" w:cs="Arial"/>
                <w:sz w:val="24"/>
                <w:szCs w:val="24"/>
              </w:rPr>
              <w:t xml:space="preserve">software for Technical </w:t>
            </w:r>
            <w:r w:rsidR="00BA418F" w:rsidRPr="002371C1">
              <w:rPr>
                <w:rFonts w:ascii="Arial" w:eastAsia="Arial" w:hAnsi="Arial" w:cs="Arial"/>
                <w:sz w:val="24"/>
                <w:szCs w:val="24"/>
              </w:rPr>
              <w:t xml:space="preserve">teaching resources </w:t>
            </w:r>
            <w:r w:rsidRPr="002371C1">
              <w:rPr>
                <w:rFonts w:ascii="Arial" w:eastAsia="Arial" w:hAnsi="Arial" w:cs="Arial"/>
                <w:sz w:val="24"/>
                <w:szCs w:val="24"/>
              </w:rPr>
              <w:t>and Academic Specialists working in video, 3d, mixed reality, creative computing, and digital media learning and practice.</w:t>
            </w:r>
          </w:p>
          <w:p w14:paraId="26DE2CAE" w14:textId="3464C742" w:rsidR="004C6570" w:rsidRPr="002371C1" w:rsidRDefault="004C6570" w:rsidP="002371C1">
            <w:pPr>
              <w:pStyle w:val="Body"/>
              <w:tabs>
                <w:tab w:val="left" w:pos="2127"/>
              </w:tabs>
              <w:ind w:right="89"/>
              <w:rPr>
                <w:rFonts w:ascii="Arial" w:eastAsia="Arial" w:hAnsi="Arial" w:cs="Arial"/>
                <w:sz w:val="24"/>
                <w:szCs w:val="24"/>
              </w:rPr>
            </w:pPr>
          </w:p>
          <w:p w14:paraId="47509398" w14:textId="7C7BB316" w:rsidR="004C6570" w:rsidRPr="002371C1" w:rsidRDefault="004C6570" w:rsidP="002371C1">
            <w:pPr>
              <w:pStyle w:val="ListParagraph"/>
              <w:numPr>
                <w:ilvl w:val="0"/>
                <w:numId w:val="2"/>
              </w:numPr>
              <w:spacing w:after="200" w:line="276" w:lineRule="auto"/>
              <w:ind w:right="89"/>
              <w:rPr>
                <w:rFonts w:ascii="Arial" w:hAnsi="Arial" w:cs="Arial"/>
                <w:sz w:val="24"/>
              </w:rPr>
            </w:pPr>
            <w:r w:rsidRPr="002371C1">
              <w:rPr>
                <w:rFonts w:ascii="Arial" w:eastAsia="Arial" w:hAnsi="Arial" w:cs="Arial"/>
                <w:sz w:val="24"/>
              </w:rPr>
              <w:t xml:space="preserve">To </w:t>
            </w:r>
            <w:proofErr w:type="gramStart"/>
            <w:r w:rsidRPr="002371C1">
              <w:rPr>
                <w:rFonts w:ascii="Arial" w:eastAsia="Arial" w:hAnsi="Arial" w:cs="Arial"/>
                <w:sz w:val="24"/>
              </w:rPr>
              <w:t>provide assistance</w:t>
            </w:r>
            <w:proofErr w:type="gramEnd"/>
            <w:r w:rsidRPr="002371C1">
              <w:rPr>
                <w:rFonts w:ascii="Arial" w:eastAsia="Arial" w:hAnsi="Arial" w:cs="Arial"/>
                <w:sz w:val="24"/>
              </w:rPr>
              <w:t xml:space="preserve"> and advice to all users with the delivery of the </w:t>
            </w:r>
            <w:r w:rsidR="00BD71A0" w:rsidRPr="002371C1">
              <w:rPr>
                <w:rFonts w:ascii="Arial" w:eastAsia="Arial" w:hAnsi="Arial" w:cs="Arial"/>
                <w:sz w:val="24"/>
              </w:rPr>
              <w:t xml:space="preserve">college </w:t>
            </w:r>
            <w:r w:rsidRPr="002371C1">
              <w:rPr>
                <w:rFonts w:ascii="Arial" w:eastAsia="Arial" w:hAnsi="Arial" w:cs="Arial"/>
                <w:sz w:val="24"/>
              </w:rPr>
              <w:t xml:space="preserve">technical </w:t>
            </w:r>
            <w:r w:rsidR="00BD71A0" w:rsidRPr="002371C1">
              <w:rPr>
                <w:rFonts w:ascii="Arial" w:eastAsia="Arial" w:hAnsi="Arial" w:cs="Arial"/>
                <w:sz w:val="24"/>
              </w:rPr>
              <w:t xml:space="preserve">and </w:t>
            </w:r>
            <w:r w:rsidR="00277E4E" w:rsidRPr="002371C1">
              <w:rPr>
                <w:rFonts w:ascii="Arial" w:eastAsia="Arial" w:hAnsi="Arial" w:cs="Arial"/>
                <w:sz w:val="24"/>
              </w:rPr>
              <w:t>learning resources</w:t>
            </w:r>
            <w:r w:rsidR="00BD71A0" w:rsidRPr="002371C1">
              <w:rPr>
                <w:rFonts w:ascii="Arial" w:eastAsia="Arial" w:hAnsi="Arial" w:cs="Arial"/>
                <w:sz w:val="24"/>
              </w:rPr>
              <w:t xml:space="preserve"> and to assist with the day</w:t>
            </w:r>
            <w:r w:rsidR="46DBBAB2" w:rsidRPr="002371C1">
              <w:rPr>
                <w:rFonts w:ascii="Arial" w:eastAsia="Arial" w:hAnsi="Arial" w:cs="Arial"/>
                <w:sz w:val="24"/>
              </w:rPr>
              <w:t>-</w:t>
            </w:r>
            <w:r w:rsidR="00BD71A0" w:rsidRPr="002371C1">
              <w:rPr>
                <w:rFonts w:ascii="Arial" w:eastAsia="Arial" w:hAnsi="Arial" w:cs="Arial"/>
                <w:sz w:val="24"/>
              </w:rPr>
              <w:t>to</w:t>
            </w:r>
            <w:r w:rsidR="3D2D9C41" w:rsidRPr="002371C1">
              <w:rPr>
                <w:rFonts w:ascii="Arial" w:eastAsia="Arial" w:hAnsi="Arial" w:cs="Arial"/>
                <w:sz w:val="24"/>
              </w:rPr>
              <w:t>-</w:t>
            </w:r>
            <w:r w:rsidR="00BD71A0" w:rsidRPr="002371C1">
              <w:rPr>
                <w:rFonts w:ascii="Arial" w:eastAsia="Arial" w:hAnsi="Arial" w:cs="Arial"/>
                <w:sz w:val="24"/>
              </w:rPr>
              <w:t xml:space="preserve">day operation of ICT teaching and learning technologies </w:t>
            </w:r>
            <w:r w:rsidRPr="002371C1">
              <w:rPr>
                <w:rFonts w:ascii="Arial" w:eastAsia="Arial" w:hAnsi="Arial" w:cs="Arial"/>
                <w:sz w:val="24"/>
              </w:rPr>
              <w:t>to support academic activities and meet course outcomes</w:t>
            </w:r>
            <w:r w:rsidR="00E42D6F" w:rsidRPr="002371C1">
              <w:rPr>
                <w:rFonts w:ascii="Arial" w:eastAsia="Arial" w:hAnsi="Arial" w:cs="Arial"/>
                <w:sz w:val="24"/>
              </w:rPr>
              <w:t xml:space="preserve">. </w:t>
            </w:r>
            <w:r w:rsidR="002371C1" w:rsidRPr="002371C1">
              <w:rPr>
                <w:rFonts w:ascii="Arial" w:eastAsia="Arial" w:hAnsi="Arial" w:cs="Arial"/>
                <w:sz w:val="24"/>
              </w:rPr>
              <w:br/>
            </w:r>
          </w:p>
          <w:p w14:paraId="6151B98B" w14:textId="34CE4AC0" w:rsidR="00BD71A0" w:rsidRPr="002371C1" w:rsidRDefault="00BD71A0" w:rsidP="002371C1">
            <w:pPr>
              <w:pStyle w:val="ListParagraph"/>
              <w:numPr>
                <w:ilvl w:val="0"/>
                <w:numId w:val="2"/>
              </w:numPr>
              <w:spacing w:after="200"/>
              <w:ind w:right="89"/>
              <w:rPr>
                <w:rFonts w:ascii="Arial" w:hAnsi="Arial" w:cs="Arial"/>
                <w:sz w:val="24"/>
              </w:rPr>
            </w:pPr>
            <w:r w:rsidRPr="002371C1">
              <w:rPr>
                <w:rFonts w:ascii="Arial" w:eastAsia="Arial" w:hAnsi="Arial" w:cs="Arial"/>
                <w:sz w:val="24"/>
              </w:rPr>
              <w:t xml:space="preserve">To assist with the configuration, testing, support, </w:t>
            </w:r>
            <w:proofErr w:type="gramStart"/>
            <w:r w:rsidRPr="002371C1">
              <w:rPr>
                <w:rFonts w:ascii="Arial" w:eastAsia="Arial" w:hAnsi="Arial" w:cs="Arial"/>
                <w:sz w:val="24"/>
              </w:rPr>
              <w:t>maintenance</w:t>
            </w:r>
            <w:proofErr w:type="gramEnd"/>
            <w:r w:rsidRPr="002371C1">
              <w:rPr>
                <w:rFonts w:ascii="Arial" w:eastAsia="Arial" w:hAnsi="Arial" w:cs="Arial"/>
                <w:sz w:val="24"/>
              </w:rPr>
              <w:t xml:space="preserve"> and deployment of software within </w:t>
            </w:r>
            <w:r w:rsidR="2B4930F9" w:rsidRPr="002371C1">
              <w:rPr>
                <w:rFonts w:ascii="Arial" w:eastAsia="Arial" w:hAnsi="Arial" w:cs="Arial"/>
                <w:sz w:val="24"/>
              </w:rPr>
              <w:t>digital seminar rooms</w:t>
            </w:r>
            <w:r w:rsidR="5A442EDF" w:rsidRPr="002371C1">
              <w:rPr>
                <w:rFonts w:ascii="Arial" w:eastAsia="Arial" w:hAnsi="Arial" w:cs="Arial"/>
                <w:sz w:val="24"/>
              </w:rPr>
              <w:t xml:space="preserve">, labs and workshops </w:t>
            </w:r>
            <w:r w:rsidRPr="002371C1">
              <w:rPr>
                <w:rFonts w:ascii="Arial" w:eastAsia="Arial" w:hAnsi="Arial" w:cs="Arial"/>
                <w:sz w:val="24"/>
              </w:rPr>
              <w:t xml:space="preserve">and provide on-going </w:t>
            </w:r>
            <w:r w:rsidR="006A58CD" w:rsidRPr="002371C1">
              <w:rPr>
                <w:rFonts w:ascii="Arial" w:eastAsia="Arial" w:hAnsi="Arial" w:cs="Arial"/>
                <w:sz w:val="24"/>
              </w:rPr>
              <w:t>software asset management</w:t>
            </w:r>
            <w:r w:rsidR="2E89FD1F" w:rsidRPr="002371C1">
              <w:rPr>
                <w:rFonts w:ascii="Arial" w:eastAsia="Arial" w:hAnsi="Arial" w:cs="Arial"/>
                <w:sz w:val="24"/>
              </w:rPr>
              <w:t xml:space="preserve"> (SAM)</w:t>
            </w:r>
            <w:r w:rsidR="006A58CD" w:rsidRPr="002371C1">
              <w:rPr>
                <w:rFonts w:ascii="Arial" w:eastAsia="Arial" w:hAnsi="Arial" w:cs="Arial"/>
                <w:sz w:val="24"/>
              </w:rPr>
              <w:t xml:space="preserve">, </w:t>
            </w:r>
            <w:r w:rsidRPr="002371C1">
              <w:rPr>
                <w:rFonts w:ascii="Arial" w:eastAsia="Arial" w:hAnsi="Arial" w:cs="Arial"/>
                <w:sz w:val="24"/>
              </w:rPr>
              <w:t>support and troubleshooting as needed</w:t>
            </w:r>
            <w:r w:rsidR="4ED5DB77" w:rsidRPr="002371C1">
              <w:rPr>
                <w:rFonts w:ascii="Arial" w:eastAsia="Arial" w:hAnsi="Arial" w:cs="Arial"/>
                <w:sz w:val="24"/>
              </w:rPr>
              <w:t>.</w:t>
            </w:r>
          </w:p>
          <w:p w14:paraId="71E60FB8" w14:textId="303512C7" w:rsidR="27A6DA8F" w:rsidRPr="002371C1" w:rsidRDefault="00A128E9" w:rsidP="002371C1">
            <w:pPr>
              <w:pStyle w:val="NormalWeb"/>
              <w:numPr>
                <w:ilvl w:val="0"/>
                <w:numId w:val="2"/>
              </w:numPr>
              <w:ind w:right="89"/>
              <w:rPr>
                <w:rFonts w:ascii="Arial" w:eastAsia="Arial" w:hAnsi="Arial" w:cs="Arial"/>
              </w:rPr>
            </w:pPr>
            <w:r w:rsidRPr="002371C1">
              <w:rPr>
                <w:rFonts w:ascii="Arial" w:eastAsia="Arial" w:hAnsi="Arial" w:cs="Arial"/>
              </w:rPr>
              <w:t>The post holder will have experience of developing</w:t>
            </w:r>
            <w:r w:rsidR="004F6D3B" w:rsidRPr="002371C1">
              <w:rPr>
                <w:rFonts w:ascii="Arial" w:eastAsia="Arial" w:hAnsi="Arial" w:cs="Arial"/>
              </w:rPr>
              <w:t xml:space="preserve">, </w:t>
            </w:r>
            <w:r w:rsidR="007058B5" w:rsidRPr="002371C1">
              <w:rPr>
                <w:rFonts w:ascii="Arial" w:eastAsia="Arial" w:hAnsi="Arial" w:cs="Arial"/>
              </w:rPr>
              <w:t>administrating,</w:t>
            </w:r>
            <w:r w:rsidRPr="002371C1">
              <w:rPr>
                <w:rFonts w:ascii="Arial" w:eastAsia="Arial" w:hAnsi="Arial" w:cs="Arial"/>
              </w:rPr>
              <w:t xml:space="preserve"> </w:t>
            </w:r>
            <w:r w:rsidR="00EE368E" w:rsidRPr="002371C1">
              <w:rPr>
                <w:rFonts w:ascii="Arial" w:eastAsia="Arial" w:hAnsi="Arial" w:cs="Arial"/>
              </w:rPr>
              <w:t xml:space="preserve">and maintaining IT specialist provision </w:t>
            </w:r>
            <w:r w:rsidR="000B2EE2" w:rsidRPr="002371C1">
              <w:rPr>
                <w:rFonts w:ascii="Arial" w:eastAsia="Arial" w:hAnsi="Arial" w:cs="Arial"/>
              </w:rPr>
              <w:t>and projects</w:t>
            </w:r>
            <w:r w:rsidR="3343D20B" w:rsidRPr="002371C1">
              <w:rPr>
                <w:rFonts w:ascii="Arial" w:eastAsia="Arial" w:hAnsi="Arial" w:cs="Arial"/>
              </w:rPr>
              <w:t>,</w:t>
            </w:r>
            <w:r w:rsidR="000B2EE2" w:rsidRPr="002371C1">
              <w:rPr>
                <w:rFonts w:ascii="Arial" w:eastAsia="Arial" w:hAnsi="Arial" w:cs="Arial"/>
              </w:rPr>
              <w:t xml:space="preserve"> </w:t>
            </w:r>
            <w:r w:rsidR="00EE368E" w:rsidRPr="002371C1">
              <w:rPr>
                <w:rFonts w:ascii="Arial" w:eastAsia="Arial" w:hAnsi="Arial" w:cs="Arial"/>
              </w:rPr>
              <w:t xml:space="preserve">supporting </w:t>
            </w:r>
            <w:r w:rsidR="00277E4E" w:rsidRPr="002371C1">
              <w:rPr>
                <w:rFonts w:ascii="Arial" w:eastAsia="Arial" w:hAnsi="Arial" w:cs="Arial"/>
              </w:rPr>
              <w:t xml:space="preserve">learning &amp; </w:t>
            </w:r>
            <w:r w:rsidR="000B2EE2" w:rsidRPr="002371C1">
              <w:rPr>
                <w:rFonts w:ascii="Arial" w:eastAsia="Arial" w:hAnsi="Arial" w:cs="Arial"/>
              </w:rPr>
              <w:t xml:space="preserve">creative </w:t>
            </w:r>
            <w:r w:rsidR="00277E4E" w:rsidRPr="002371C1">
              <w:rPr>
                <w:rFonts w:ascii="Arial" w:eastAsia="Arial" w:hAnsi="Arial" w:cs="Arial"/>
              </w:rPr>
              <w:t>practice</w:t>
            </w:r>
            <w:r w:rsidR="000B2EE2" w:rsidRPr="002371C1">
              <w:rPr>
                <w:rFonts w:ascii="Arial" w:eastAsia="Arial" w:hAnsi="Arial" w:cs="Arial"/>
              </w:rPr>
              <w:t xml:space="preserve"> in an educational setting and/or </w:t>
            </w:r>
            <w:r w:rsidR="00277E4E" w:rsidRPr="002371C1">
              <w:rPr>
                <w:rFonts w:ascii="Arial" w:eastAsia="Arial" w:hAnsi="Arial" w:cs="Arial"/>
              </w:rPr>
              <w:t xml:space="preserve">the </w:t>
            </w:r>
            <w:r w:rsidR="000B2EE2" w:rsidRPr="002371C1">
              <w:rPr>
                <w:rFonts w:ascii="Arial" w:eastAsia="Arial" w:hAnsi="Arial" w:cs="Arial"/>
              </w:rPr>
              <w:t>creative industries.</w:t>
            </w:r>
            <w:r w:rsidR="00EE368E" w:rsidRPr="002371C1">
              <w:rPr>
                <w:rFonts w:ascii="Arial" w:eastAsia="Arial" w:hAnsi="Arial" w:cs="Arial"/>
              </w:rPr>
              <w:t xml:space="preserve"> </w:t>
            </w:r>
            <w:r w:rsidR="002371C1" w:rsidRPr="002371C1">
              <w:rPr>
                <w:rFonts w:ascii="Arial" w:eastAsia="Arial" w:hAnsi="Arial" w:cs="Arial"/>
              </w:rPr>
              <w:br/>
            </w:r>
          </w:p>
          <w:p w14:paraId="3B70ADB3" w14:textId="774D4DF7" w:rsidR="000B2EE2" w:rsidRPr="002371C1" w:rsidRDefault="000B2EE2" w:rsidP="002371C1">
            <w:pPr>
              <w:pStyle w:val="NormalWeb"/>
              <w:numPr>
                <w:ilvl w:val="0"/>
                <w:numId w:val="2"/>
              </w:numPr>
              <w:ind w:right="89"/>
              <w:rPr>
                <w:rFonts w:ascii="Arial" w:eastAsia="Arial" w:hAnsi="Arial" w:cs="Arial"/>
              </w:rPr>
            </w:pPr>
            <w:r w:rsidRPr="002371C1">
              <w:rPr>
                <w:rFonts w:ascii="Arial" w:eastAsia="Arial" w:hAnsi="Arial" w:cs="Arial"/>
              </w:rPr>
              <w:t>The role will</w:t>
            </w:r>
            <w:r w:rsidR="00EE368E" w:rsidRPr="002371C1">
              <w:rPr>
                <w:rFonts w:ascii="Arial" w:eastAsia="Arial" w:hAnsi="Arial" w:cs="Arial"/>
              </w:rPr>
              <w:t xml:space="preserve"> interface </w:t>
            </w:r>
            <w:r w:rsidRPr="002371C1">
              <w:rPr>
                <w:rFonts w:ascii="Arial" w:eastAsia="Arial" w:hAnsi="Arial" w:cs="Arial"/>
              </w:rPr>
              <w:t>on behalf of</w:t>
            </w:r>
            <w:r w:rsidR="00EE368E" w:rsidRPr="002371C1">
              <w:rPr>
                <w:rFonts w:ascii="Arial" w:eastAsia="Arial" w:hAnsi="Arial" w:cs="Arial"/>
              </w:rPr>
              <w:t xml:space="preserve"> Central Saint </w:t>
            </w:r>
            <w:proofErr w:type="spellStart"/>
            <w:r w:rsidR="00EE368E" w:rsidRPr="002371C1">
              <w:rPr>
                <w:rFonts w:ascii="Arial" w:eastAsia="Arial" w:hAnsi="Arial" w:cs="Arial"/>
              </w:rPr>
              <w:t>Martins</w:t>
            </w:r>
            <w:proofErr w:type="spellEnd"/>
            <w:r w:rsidR="00EE368E" w:rsidRPr="002371C1">
              <w:rPr>
                <w:rFonts w:ascii="Arial" w:eastAsia="Arial" w:hAnsi="Arial" w:cs="Arial"/>
              </w:rPr>
              <w:t xml:space="preserve"> </w:t>
            </w:r>
            <w:r w:rsidRPr="002371C1">
              <w:rPr>
                <w:rFonts w:ascii="Arial" w:eastAsia="Arial" w:hAnsi="Arial" w:cs="Arial"/>
              </w:rPr>
              <w:t xml:space="preserve">Technical Operations </w:t>
            </w:r>
            <w:r w:rsidR="00EE368E" w:rsidRPr="002371C1">
              <w:rPr>
                <w:rFonts w:ascii="Arial" w:eastAsia="Arial" w:hAnsi="Arial" w:cs="Arial"/>
              </w:rPr>
              <w:t xml:space="preserve">with the </w:t>
            </w:r>
            <w:r w:rsidRPr="002371C1">
              <w:rPr>
                <w:rFonts w:ascii="Arial" w:eastAsia="Arial" w:hAnsi="Arial" w:cs="Arial"/>
              </w:rPr>
              <w:t xml:space="preserve">core </w:t>
            </w:r>
            <w:r w:rsidR="00EE368E" w:rsidRPr="002371C1">
              <w:rPr>
                <w:rFonts w:ascii="Arial" w:eastAsia="Arial" w:hAnsi="Arial" w:cs="Arial"/>
              </w:rPr>
              <w:t>UAL IT team</w:t>
            </w:r>
            <w:r w:rsidRPr="002371C1">
              <w:rPr>
                <w:rFonts w:ascii="Arial" w:eastAsia="Arial" w:hAnsi="Arial" w:cs="Arial"/>
              </w:rPr>
              <w:t>,</w:t>
            </w:r>
            <w:r w:rsidR="00A128E9" w:rsidRPr="002371C1">
              <w:rPr>
                <w:rFonts w:ascii="Arial" w:eastAsia="Arial" w:hAnsi="Arial" w:cs="Arial"/>
              </w:rPr>
              <w:t xml:space="preserve"> must have strong communication skills and the ability to work across multiple projects effectively, as well as prioritising their own time. </w:t>
            </w:r>
          </w:p>
        </w:tc>
      </w:tr>
      <w:tr w:rsidR="002371C1" w:rsidRPr="002371C1" w14:paraId="3E0F3FDE" w14:textId="77777777" w:rsidTr="1ECD41F8">
        <w:trPr>
          <w:trHeight w:val="160"/>
        </w:trPr>
        <w:tc>
          <w:tcPr>
            <w:tcW w:w="935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5FCF4EF0" w14:textId="77777777" w:rsidR="00463AFD" w:rsidRPr="002371C1" w:rsidRDefault="00463AFD" w:rsidP="002371C1">
            <w:pPr>
              <w:ind w:right="89"/>
              <w:jc w:val="both"/>
              <w:rPr>
                <w:rFonts w:ascii="Arial" w:eastAsia="Arial" w:hAnsi="Arial" w:cs="Arial"/>
                <w:b/>
                <w:bCs/>
              </w:rPr>
            </w:pPr>
            <w:bookmarkStart w:id="5" w:name="OLE_LINK7"/>
            <w:bookmarkStart w:id="6" w:name="OLE_LINK8"/>
            <w:bookmarkStart w:id="7" w:name="OLE_LINK9"/>
            <w:bookmarkStart w:id="8" w:name="OLE_LINK17"/>
            <w:bookmarkEnd w:id="4"/>
            <w:r w:rsidRPr="002371C1">
              <w:rPr>
                <w:rFonts w:ascii="Arial" w:eastAsia="Arial" w:hAnsi="Arial" w:cs="Arial"/>
                <w:b/>
                <w:bCs/>
              </w:rPr>
              <w:lastRenderedPageBreak/>
              <w:t>Duties and Responsibilities</w:t>
            </w:r>
          </w:p>
          <w:p w14:paraId="2F142D3F" w14:textId="77777777" w:rsidR="00463AFD" w:rsidRPr="002371C1" w:rsidRDefault="00463AFD" w:rsidP="002371C1">
            <w:pPr>
              <w:ind w:right="89"/>
              <w:jc w:val="both"/>
              <w:rPr>
                <w:rFonts w:ascii="Arial" w:eastAsia="Arial" w:hAnsi="Arial" w:cs="Arial"/>
              </w:rPr>
            </w:pPr>
          </w:p>
          <w:p w14:paraId="6FBEADF9" w14:textId="4DA36351" w:rsidR="00E42D6F" w:rsidRPr="002371C1" w:rsidRDefault="00E42D6F" w:rsidP="002371C1">
            <w:pPr>
              <w:pStyle w:val="ListParagraph"/>
              <w:numPr>
                <w:ilvl w:val="0"/>
                <w:numId w:val="15"/>
              </w:numPr>
              <w:ind w:right="89"/>
              <w:rPr>
                <w:rFonts w:ascii="Arial" w:hAnsi="Arial" w:cs="Arial"/>
                <w:sz w:val="24"/>
              </w:rPr>
            </w:pPr>
            <w:r w:rsidRPr="002371C1">
              <w:rPr>
                <w:rFonts w:ascii="Arial" w:eastAsia="Arial" w:hAnsi="Arial" w:cs="Arial"/>
                <w:sz w:val="24"/>
              </w:rPr>
              <w:t>To contribute to the college IT and digital software decision-making processes by demonstrating a high level of independent responsibility for the maintaining of license records</w:t>
            </w:r>
            <w:r w:rsidR="51E0405F" w:rsidRPr="002371C1">
              <w:rPr>
                <w:rFonts w:ascii="Arial" w:eastAsia="Arial" w:hAnsi="Arial" w:cs="Arial"/>
                <w:sz w:val="24"/>
              </w:rPr>
              <w:t xml:space="preserve"> and renewals,</w:t>
            </w:r>
            <w:r w:rsidRPr="002371C1">
              <w:rPr>
                <w:rFonts w:ascii="Arial" w:eastAsia="Arial" w:hAnsi="Arial" w:cs="Arial"/>
                <w:sz w:val="24"/>
              </w:rPr>
              <w:t xml:space="preserve"> supporting college change requirements, working with the Digital and Academic Teams to support </w:t>
            </w:r>
            <w:r w:rsidR="007866C4" w:rsidRPr="002371C1">
              <w:rPr>
                <w:rFonts w:ascii="Arial" w:eastAsia="Arial" w:hAnsi="Arial" w:cs="Arial"/>
                <w:sz w:val="24"/>
              </w:rPr>
              <w:t xml:space="preserve">SAM, </w:t>
            </w:r>
            <w:r w:rsidRPr="002371C1">
              <w:rPr>
                <w:rFonts w:ascii="Arial" w:eastAsia="Arial" w:hAnsi="Arial" w:cs="Arial"/>
                <w:sz w:val="24"/>
              </w:rPr>
              <w:t>Client Config updates, diagnosis and resolution of problems and creative/artistic challenges encountered with the execution of this work.</w:t>
            </w:r>
          </w:p>
          <w:p w14:paraId="597589AA" w14:textId="7BE83CED" w:rsidR="1ECD41F8" w:rsidRPr="002371C1" w:rsidRDefault="1ECD41F8" w:rsidP="002371C1">
            <w:pPr>
              <w:ind w:right="89"/>
              <w:jc w:val="both"/>
              <w:rPr>
                <w:rFonts w:ascii="Arial" w:hAnsi="Arial" w:cs="Arial"/>
              </w:rPr>
            </w:pPr>
          </w:p>
          <w:p w14:paraId="35F68765" w14:textId="6F87730E" w:rsidR="00AF08A3" w:rsidRPr="002371C1" w:rsidRDefault="00AF08A3" w:rsidP="002371C1">
            <w:pPr>
              <w:numPr>
                <w:ilvl w:val="0"/>
                <w:numId w:val="15"/>
              </w:numPr>
              <w:tabs>
                <w:tab w:val="left" w:pos="360"/>
              </w:tabs>
              <w:suppressAutoHyphens/>
              <w:autoSpaceDN w:val="0"/>
              <w:ind w:right="89"/>
              <w:rPr>
                <w:rFonts w:ascii="Arial" w:eastAsia="Arial" w:hAnsi="Arial" w:cs="Arial"/>
                <w:lang w:val="en"/>
              </w:rPr>
            </w:pPr>
            <w:r w:rsidRPr="002371C1">
              <w:rPr>
                <w:rFonts w:ascii="Arial" w:eastAsia="Arial" w:hAnsi="Arial" w:cs="Arial"/>
                <w:spacing w:val="1"/>
              </w:rPr>
              <w:t>To m</w:t>
            </w:r>
            <w:r w:rsidRPr="002371C1">
              <w:rPr>
                <w:rFonts w:ascii="Arial" w:eastAsia="Arial" w:hAnsi="Arial" w:cs="Arial"/>
              </w:rPr>
              <w:t>a</w:t>
            </w:r>
            <w:r w:rsidRPr="002371C1">
              <w:rPr>
                <w:rFonts w:ascii="Arial" w:eastAsia="Arial" w:hAnsi="Arial" w:cs="Arial"/>
                <w:spacing w:val="-1"/>
              </w:rPr>
              <w:t>n</w:t>
            </w:r>
            <w:r w:rsidRPr="002371C1">
              <w:rPr>
                <w:rFonts w:ascii="Arial" w:eastAsia="Arial" w:hAnsi="Arial" w:cs="Arial"/>
                <w:spacing w:val="-3"/>
              </w:rPr>
              <w:t>a</w:t>
            </w:r>
            <w:r w:rsidRPr="002371C1">
              <w:rPr>
                <w:rFonts w:ascii="Arial" w:eastAsia="Arial" w:hAnsi="Arial" w:cs="Arial"/>
                <w:spacing w:val="2"/>
              </w:rPr>
              <w:t>ge</w:t>
            </w:r>
            <w:r w:rsidRPr="002371C1">
              <w:rPr>
                <w:rFonts w:ascii="Arial" w:eastAsia="Arial" w:hAnsi="Arial" w:cs="Arial"/>
                <w:spacing w:val="3"/>
              </w:rPr>
              <w:t xml:space="preserve"> </w:t>
            </w:r>
            <w:r w:rsidR="004F6D3B" w:rsidRPr="002371C1">
              <w:rPr>
                <w:rFonts w:ascii="Arial" w:eastAsia="Arial" w:hAnsi="Arial" w:cs="Arial"/>
                <w:spacing w:val="1"/>
              </w:rPr>
              <w:t>and</w:t>
            </w:r>
            <w:r w:rsidRPr="002371C1">
              <w:rPr>
                <w:rFonts w:ascii="Arial" w:eastAsia="Arial" w:hAnsi="Arial" w:cs="Arial"/>
              </w:rPr>
              <w:t xml:space="preserve"> </w:t>
            </w:r>
            <w:r w:rsidR="6F82D3A6" w:rsidRPr="002371C1">
              <w:rPr>
                <w:rFonts w:ascii="Arial" w:eastAsia="Arial" w:hAnsi="Arial" w:cs="Arial"/>
              </w:rPr>
              <w:t>pro</w:t>
            </w:r>
            <w:r w:rsidR="6F82D3A6" w:rsidRPr="002371C1">
              <w:rPr>
                <w:rFonts w:ascii="Arial" w:eastAsia="Arial" w:hAnsi="Arial" w:cs="Arial"/>
                <w:spacing w:val="-2"/>
              </w:rPr>
              <w:t>v</w:t>
            </w:r>
            <w:r w:rsidR="6F82D3A6" w:rsidRPr="002371C1">
              <w:rPr>
                <w:rFonts w:ascii="Arial" w:eastAsia="Arial" w:hAnsi="Arial" w:cs="Arial"/>
                <w:spacing w:val="-1"/>
              </w:rPr>
              <w:t>i</w:t>
            </w:r>
            <w:r w:rsidR="28A8408B" w:rsidRPr="002371C1">
              <w:rPr>
                <w:rFonts w:ascii="Arial" w:eastAsia="Arial" w:hAnsi="Arial" w:cs="Arial"/>
                <w:spacing w:val="-1"/>
              </w:rPr>
              <w:t>de</w:t>
            </w:r>
            <w:r w:rsidRPr="002371C1">
              <w:rPr>
                <w:rFonts w:ascii="Arial" w:eastAsia="Arial" w:hAnsi="Arial" w:cs="Arial"/>
                <w:spacing w:val="2"/>
              </w:rPr>
              <w:t xml:space="preserve"> </w:t>
            </w:r>
            <w:r w:rsidRPr="002371C1">
              <w:rPr>
                <w:rFonts w:ascii="Arial" w:eastAsia="Arial" w:hAnsi="Arial" w:cs="Arial"/>
              </w:rPr>
              <w:t>a</w:t>
            </w:r>
            <w:r w:rsidRPr="002371C1">
              <w:rPr>
                <w:rFonts w:ascii="Arial" w:eastAsia="Arial" w:hAnsi="Arial" w:cs="Arial"/>
                <w:spacing w:val="-3"/>
              </w:rPr>
              <w:t>d</w:t>
            </w:r>
            <w:r w:rsidRPr="002371C1">
              <w:rPr>
                <w:rFonts w:ascii="Arial" w:eastAsia="Arial" w:hAnsi="Arial" w:cs="Arial"/>
                <w:spacing w:val="1"/>
              </w:rPr>
              <w:t>m</w:t>
            </w:r>
            <w:r w:rsidRPr="002371C1">
              <w:rPr>
                <w:rFonts w:ascii="Arial" w:eastAsia="Arial" w:hAnsi="Arial" w:cs="Arial"/>
                <w:spacing w:val="-1"/>
              </w:rPr>
              <w:t>i</w:t>
            </w:r>
            <w:r w:rsidRPr="002371C1">
              <w:rPr>
                <w:rFonts w:ascii="Arial" w:eastAsia="Arial" w:hAnsi="Arial" w:cs="Arial"/>
              </w:rPr>
              <w:t>n</w:t>
            </w:r>
            <w:r w:rsidRPr="002371C1">
              <w:rPr>
                <w:rFonts w:ascii="Arial" w:eastAsia="Arial" w:hAnsi="Arial" w:cs="Arial"/>
                <w:spacing w:val="-1"/>
              </w:rPr>
              <w:t>i</w:t>
            </w:r>
            <w:r w:rsidRPr="002371C1">
              <w:rPr>
                <w:rFonts w:ascii="Arial" w:eastAsia="Arial" w:hAnsi="Arial" w:cs="Arial"/>
              </w:rPr>
              <w:t>s</w:t>
            </w:r>
            <w:r w:rsidRPr="002371C1">
              <w:rPr>
                <w:rFonts w:ascii="Arial" w:eastAsia="Arial" w:hAnsi="Arial" w:cs="Arial"/>
                <w:spacing w:val="1"/>
              </w:rPr>
              <w:t>tr</w:t>
            </w:r>
            <w:r w:rsidRPr="002371C1">
              <w:rPr>
                <w:rFonts w:ascii="Arial" w:eastAsia="Arial" w:hAnsi="Arial" w:cs="Arial"/>
                <w:spacing w:val="-3"/>
              </w:rPr>
              <w:t>a</w:t>
            </w:r>
            <w:r w:rsidRPr="002371C1">
              <w:rPr>
                <w:rFonts w:ascii="Arial" w:eastAsia="Arial" w:hAnsi="Arial" w:cs="Arial"/>
                <w:spacing w:val="1"/>
              </w:rPr>
              <w:t>t</w:t>
            </w:r>
            <w:r w:rsidRPr="002371C1">
              <w:rPr>
                <w:rFonts w:ascii="Arial" w:eastAsia="Arial" w:hAnsi="Arial" w:cs="Arial"/>
                <w:spacing w:val="-1"/>
              </w:rPr>
              <w:t>i</w:t>
            </w:r>
            <w:r w:rsidRPr="002371C1">
              <w:rPr>
                <w:rFonts w:ascii="Arial" w:eastAsia="Arial" w:hAnsi="Arial" w:cs="Arial"/>
                <w:spacing w:val="-2"/>
              </w:rPr>
              <w:t>v</w:t>
            </w:r>
            <w:r w:rsidRPr="002371C1">
              <w:rPr>
                <w:rFonts w:ascii="Arial" w:eastAsia="Arial" w:hAnsi="Arial" w:cs="Arial"/>
              </w:rPr>
              <w:t>e supp</w:t>
            </w:r>
            <w:r w:rsidRPr="002371C1">
              <w:rPr>
                <w:rFonts w:ascii="Arial" w:eastAsia="Arial" w:hAnsi="Arial" w:cs="Arial"/>
                <w:spacing w:val="-1"/>
              </w:rPr>
              <w:t>o</w:t>
            </w:r>
            <w:r w:rsidRPr="002371C1">
              <w:rPr>
                <w:rFonts w:ascii="Arial" w:eastAsia="Arial" w:hAnsi="Arial" w:cs="Arial"/>
                <w:spacing w:val="1"/>
              </w:rPr>
              <w:t>r</w:t>
            </w:r>
            <w:r w:rsidRPr="002371C1">
              <w:rPr>
                <w:rFonts w:ascii="Arial" w:eastAsia="Arial" w:hAnsi="Arial" w:cs="Arial"/>
              </w:rPr>
              <w:t xml:space="preserve">t </w:t>
            </w:r>
            <w:r w:rsidRPr="002371C1">
              <w:rPr>
                <w:rFonts w:ascii="Arial" w:eastAsia="Arial" w:hAnsi="Arial" w:cs="Arial"/>
                <w:spacing w:val="3"/>
              </w:rPr>
              <w:t>for</w:t>
            </w:r>
            <w:r w:rsidR="00EE368E" w:rsidRPr="002371C1">
              <w:rPr>
                <w:rFonts w:ascii="Arial" w:eastAsia="Arial" w:hAnsi="Arial" w:cs="Arial"/>
                <w:spacing w:val="3"/>
              </w:rPr>
              <w:t xml:space="preserve"> staff and site computing</w:t>
            </w:r>
            <w:r w:rsidR="6C0652FA" w:rsidRPr="002371C1">
              <w:rPr>
                <w:rFonts w:ascii="Arial" w:eastAsia="Arial" w:hAnsi="Arial" w:cs="Arial"/>
                <w:spacing w:val="3"/>
              </w:rPr>
              <w:t>,</w:t>
            </w:r>
            <w:r w:rsidR="00EE368E" w:rsidRPr="002371C1">
              <w:rPr>
                <w:rFonts w:ascii="Arial" w:eastAsia="Arial" w:hAnsi="Arial" w:cs="Arial"/>
                <w:spacing w:val="3"/>
              </w:rPr>
              <w:t xml:space="preserve"> </w:t>
            </w:r>
            <w:r w:rsidR="00F83B94" w:rsidRPr="002371C1">
              <w:rPr>
                <w:rFonts w:ascii="Arial" w:eastAsia="Arial" w:hAnsi="Arial" w:cs="Arial"/>
                <w:spacing w:val="3"/>
              </w:rPr>
              <w:t xml:space="preserve">new and end of life </w:t>
            </w:r>
            <w:r w:rsidR="00EE368E" w:rsidRPr="002371C1">
              <w:rPr>
                <w:rFonts w:ascii="Arial" w:eastAsia="Arial" w:hAnsi="Arial" w:cs="Arial"/>
                <w:spacing w:val="3"/>
              </w:rPr>
              <w:t xml:space="preserve">Refresh </w:t>
            </w:r>
            <w:r w:rsidR="004F6D3B" w:rsidRPr="002371C1">
              <w:rPr>
                <w:rFonts w:ascii="Arial" w:eastAsia="Arial" w:hAnsi="Arial" w:cs="Arial"/>
                <w:spacing w:val="3"/>
              </w:rPr>
              <w:t>and upgrade cycle</w:t>
            </w:r>
            <w:r w:rsidRPr="002371C1">
              <w:rPr>
                <w:rFonts w:ascii="Arial" w:eastAsia="Arial" w:hAnsi="Arial" w:cs="Arial"/>
                <w:spacing w:val="2"/>
              </w:rPr>
              <w:t>.</w:t>
            </w:r>
          </w:p>
          <w:p w14:paraId="378267D2" w14:textId="0EE27B7E" w:rsidR="1ECD41F8" w:rsidRPr="002371C1" w:rsidRDefault="1ECD41F8" w:rsidP="002371C1">
            <w:pPr>
              <w:tabs>
                <w:tab w:val="left" w:pos="360"/>
              </w:tabs>
              <w:ind w:right="89"/>
              <w:rPr>
                <w:rFonts w:ascii="Arial" w:hAnsi="Arial" w:cs="Arial"/>
                <w:lang w:val="en"/>
              </w:rPr>
            </w:pPr>
          </w:p>
          <w:p w14:paraId="4C5B9FA9" w14:textId="5C1E0DC1" w:rsidR="002371C1" w:rsidRPr="002371C1" w:rsidRDefault="00EE368E" w:rsidP="002371C1">
            <w:pPr>
              <w:numPr>
                <w:ilvl w:val="0"/>
                <w:numId w:val="15"/>
              </w:numPr>
              <w:tabs>
                <w:tab w:val="left" w:pos="383"/>
              </w:tabs>
              <w:suppressAutoHyphens/>
              <w:autoSpaceDN w:val="0"/>
              <w:ind w:right="89"/>
              <w:rPr>
                <w:rFonts w:ascii="Arial" w:eastAsia="Arial" w:hAnsi="Arial" w:cs="Arial"/>
                <w:lang w:val="en"/>
              </w:rPr>
            </w:pPr>
            <w:r w:rsidRPr="002371C1">
              <w:rPr>
                <w:rFonts w:ascii="Arial" w:eastAsia="Arial" w:hAnsi="Arial" w:cs="Arial"/>
              </w:rPr>
              <w:t xml:space="preserve">To take responsibility for and action scheduled support tasks for specific time sensitive projects, provide expert guidance and advice, and oversee the commissioning, </w:t>
            </w:r>
            <w:proofErr w:type="gramStart"/>
            <w:r w:rsidRPr="002371C1">
              <w:rPr>
                <w:rFonts w:ascii="Arial" w:eastAsia="Arial" w:hAnsi="Arial" w:cs="Arial"/>
              </w:rPr>
              <w:t>maintenance</w:t>
            </w:r>
            <w:proofErr w:type="gramEnd"/>
            <w:r w:rsidRPr="002371C1">
              <w:rPr>
                <w:rFonts w:ascii="Arial" w:eastAsia="Arial" w:hAnsi="Arial" w:cs="Arial"/>
              </w:rPr>
              <w:t xml:space="preserve"> and upkeep of new I.T. equipment including procurement and installation.</w:t>
            </w:r>
            <w:r w:rsidR="002371C1" w:rsidRPr="002371C1">
              <w:rPr>
                <w:rFonts w:ascii="Arial" w:eastAsia="Arial" w:hAnsi="Arial" w:cs="Arial"/>
              </w:rPr>
              <w:br/>
            </w:r>
          </w:p>
          <w:p w14:paraId="7F87C103" w14:textId="4AAFFA31" w:rsidR="1ECD41F8" w:rsidRPr="002371C1" w:rsidRDefault="004F6D3B" w:rsidP="002371C1">
            <w:pPr>
              <w:pStyle w:val="NormalWeb"/>
              <w:numPr>
                <w:ilvl w:val="0"/>
                <w:numId w:val="15"/>
              </w:numPr>
              <w:ind w:right="89"/>
              <w:rPr>
                <w:rFonts w:ascii="Arial" w:eastAsia="Arial" w:hAnsi="Arial" w:cs="Arial"/>
              </w:rPr>
            </w:pPr>
            <w:r w:rsidRPr="002371C1">
              <w:rPr>
                <w:rFonts w:ascii="Arial" w:eastAsia="Arial" w:hAnsi="Arial" w:cs="Arial"/>
              </w:rPr>
              <w:t xml:space="preserve">To keep accurate records of </w:t>
            </w:r>
            <w:r w:rsidR="00A335E0" w:rsidRPr="002371C1">
              <w:rPr>
                <w:rFonts w:ascii="Arial" w:eastAsia="Arial" w:hAnsi="Arial" w:cs="Arial"/>
              </w:rPr>
              <w:t xml:space="preserve">College teaching and </w:t>
            </w:r>
            <w:r w:rsidRPr="002371C1">
              <w:rPr>
                <w:rFonts w:ascii="Arial" w:eastAsia="Arial" w:hAnsi="Arial" w:cs="Arial"/>
              </w:rPr>
              <w:t>Technical Resources</w:t>
            </w:r>
            <w:r w:rsidR="6009F8F9" w:rsidRPr="002371C1">
              <w:rPr>
                <w:rFonts w:ascii="Arial" w:eastAsia="Arial" w:hAnsi="Arial" w:cs="Arial"/>
              </w:rPr>
              <w:t>,</w:t>
            </w:r>
            <w:r w:rsidRPr="002371C1">
              <w:rPr>
                <w:rFonts w:ascii="Arial" w:eastAsia="Arial" w:hAnsi="Arial" w:cs="Arial"/>
              </w:rPr>
              <w:t xml:space="preserve"> IT hardware and software, and management of software licenses, servicing</w:t>
            </w:r>
            <w:r w:rsidR="661DE7CD" w:rsidRPr="002371C1">
              <w:rPr>
                <w:rFonts w:ascii="Arial" w:eastAsia="Arial" w:hAnsi="Arial" w:cs="Arial"/>
              </w:rPr>
              <w:t xml:space="preserve">, </w:t>
            </w:r>
            <w:proofErr w:type="gramStart"/>
            <w:r w:rsidR="661DE7CD" w:rsidRPr="002371C1">
              <w:rPr>
                <w:rFonts w:ascii="Arial" w:eastAsia="Arial" w:hAnsi="Arial" w:cs="Arial"/>
              </w:rPr>
              <w:t>renewal</w:t>
            </w:r>
            <w:proofErr w:type="gramEnd"/>
            <w:r w:rsidRPr="002371C1">
              <w:rPr>
                <w:rFonts w:ascii="Arial" w:eastAsia="Arial" w:hAnsi="Arial" w:cs="Arial"/>
              </w:rPr>
              <w:t xml:space="preserve"> and repair.</w:t>
            </w:r>
            <w:r w:rsidR="002371C1" w:rsidRPr="002371C1">
              <w:rPr>
                <w:rFonts w:ascii="Arial" w:eastAsia="Arial" w:hAnsi="Arial" w:cs="Arial"/>
              </w:rPr>
              <w:br/>
            </w:r>
          </w:p>
          <w:p w14:paraId="2B8B47CA" w14:textId="0DD61440" w:rsidR="1ECD41F8" w:rsidRPr="002371C1" w:rsidRDefault="000B1902" w:rsidP="002371C1">
            <w:pPr>
              <w:pStyle w:val="NormalWeb"/>
              <w:numPr>
                <w:ilvl w:val="0"/>
                <w:numId w:val="15"/>
              </w:numPr>
              <w:ind w:right="89"/>
              <w:rPr>
                <w:rFonts w:ascii="Arial" w:eastAsia="Arial" w:hAnsi="Arial" w:cs="Arial"/>
              </w:rPr>
            </w:pPr>
            <w:r w:rsidRPr="002371C1">
              <w:rPr>
                <w:rFonts w:ascii="Arial" w:eastAsia="Arial" w:hAnsi="Arial" w:cs="Arial"/>
              </w:rPr>
              <w:t xml:space="preserve">To undertake research, monitor and/or formally evaluate projects or initiatives as required. </w:t>
            </w:r>
            <w:r w:rsidR="00C65681" w:rsidRPr="002371C1">
              <w:rPr>
                <w:rFonts w:ascii="Arial" w:eastAsia="Arial" w:hAnsi="Arial" w:cs="Arial"/>
              </w:rPr>
              <w:t xml:space="preserve"> </w:t>
            </w:r>
            <w:r w:rsidR="002371C1" w:rsidRPr="002371C1">
              <w:rPr>
                <w:rFonts w:ascii="Arial" w:eastAsia="Arial" w:hAnsi="Arial" w:cs="Arial"/>
              </w:rPr>
              <w:br/>
            </w:r>
          </w:p>
          <w:p w14:paraId="669CB766" w14:textId="5A3CBED9" w:rsidR="1ECD41F8" w:rsidRPr="002371C1" w:rsidRDefault="00C65681" w:rsidP="002371C1">
            <w:pPr>
              <w:pStyle w:val="NormalWeb"/>
              <w:numPr>
                <w:ilvl w:val="0"/>
                <w:numId w:val="15"/>
              </w:numPr>
              <w:ind w:right="89"/>
              <w:rPr>
                <w:rFonts w:ascii="Arial" w:eastAsia="Arial" w:hAnsi="Arial" w:cs="Arial"/>
              </w:rPr>
            </w:pPr>
            <w:r w:rsidRPr="002371C1">
              <w:rPr>
                <w:rFonts w:ascii="Arial" w:eastAsia="Arial" w:hAnsi="Arial" w:cs="Arial"/>
              </w:rPr>
              <w:t>Assist in gathering key metrics and qualitative data relating to our Digital Technology resources and platforms</w:t>
            </w:r>
            <w:r w:rsidR="1EBF27AA" w:rsidRPr="002371C1">
              <w:rPr>
                <w:rFonts w:ascii="Arial" w:eastAsia="Arial" w:hAnsi="Arial" w:cs="Arial"/>
              </w:rPr>
              <w:t>.</w:t>
            </w:r>
            <w:r w:rsidRPr="002371C1">
              <w:rPr>
                <w:rFonts w:ascii="Arial" w:eastAsia="Arial" w:hAnsi="Arial" w:cs="Arial"/>
              </w:rPr>
              <w:t xml:space="preserve"> </w:t>
            </w:r>
            <w:r w:rsidR="002371C1" w:rsidRPr="002371C1">
              <w:rPr>
                <w:rFonts w:ascii="Arial" w:eastAsia="Arial" w:hAnsi="Arial" w:cs="Arial"/>
              </w:rPr>
              <w:br/>
            </w:r>
          </w:p>
          <w:p w14:paraId="584A1441" w14:textId="0328C35A" w:rsidR="000B1902" w:rsidRPr="002371C1" w:rsidRDefault="000B1902" w:rsidP="002371C1">
            <w:pPr>
              <w:numPr>
                <w:ilvl w:val="0"/>
                <w:numId w:val="15"/>
              </w:numPr>
              <w:tabs>
                <w:tab w:val="left" w:pos="383"/>
              </w:tabs>
              <w:suppressAutoHyphens/>
              <w:autoSpaceDN w:val="0"/>
              <w:ind w:right="89"/>
              <w:rPr>
                <w:rFonts w:ascii="Arial" w:eastAsia="Arial" w:hAnsi="Arial" w:cs="Arial"/>
                <w:lang w:val="en"/>
              </w:rPr>
            </w:pPr>
            <w:r w:rsidRPr="002371C1">
              <w:rPr>
                <w:rFonts w:ascii="Arial" w:eastAsia="Arial" w:hAnsi="Arial" w:cs="Arial"/>
              </w:rPr>
              <w:t>To plan and monitor the delivery of projects, taking corrective action where necessary</w:t>
            </w:r>
            <w:r w:rsidR="00677F28" w:rsidRPr="002371C1">
              <w:rPr>
                <w:rFonts w:ascii="Arial" w:eastAsia="Arial" w:hAnsi="Arial" w:cs="Arial"/>
              </w:rPr>
              <w:t>,</w:t>
            </w:r>
            <w:r w:rsidR="00677F28" w:rsidRPr="002371C1">
              <w:rPr>
                <w:rFonts w:ascii="Arial" w:eastAsia="Arial" w:hAnsi="Arial" w:cs="Arial"/>
                <w:lang w:val="en"/>
              </w:rPr>
              <w:t xml:space="preserve"> with a high degree of independence and innovative planning in executing delivery.</w:t>
            </w:r>
          </w:p>
          <w:p w14:paraId="2BC3C5A3" w14:textId="3DB11B34" w:rsidR="1ECD41F8" w:rsidRPr="002371C1" w:rsidRDefault="1ECD41F8" w:rsidP="002371C1">
            <w:pPr>
              <w:tabs>
                <w:tab w:val="left" w:pos="383"/>
              </w:tabs>
              <w:ind w:right="89"/>
              <w:rPr>
                <w:rFonts w:ascii="Arial" w:hAnsi="Arial" w:cs="Arial"/>
                <w:lang w:val="en"/>
              </w:rPr>
            </w:pPr>
          </w:p>
          <w:p w14:paraId="34C3BDE4" w14:textId="4E4564B0" w:rsidR="000B1902" w:rsidRPr="002371C1" w:rsidRDefault="000B1902" w:rsidP="002371C1">
            <w:pPr>
              <w:numPr>
                <w:ilvl w:val="0"/>
                <w:numId w:val="15"/>
              </w:numPr>
              <w:spacing w:line="240" w:lineRule="atLeast"/>
              <w:ind w:right="89"/>
              <w:rPr>
                <w:rFonts w:ascii="Arial" w:eastAsia="Arial" w:hAnsi="Arial" w:cs="Arial"/>
              </w:rPr>
            </w:pPr>
            <w:r w:rsidRPr="002371C1">
              <w:rPr>
                <w:rFonts w:ascii="Arial" w:eastAsia="Arial" w:hAnsi="Arial" w:cs="Arial"/>
              </w:rPr>
              <w:t xml:space="preserve">To liaise with </w:t>
            </w:r>
            <w:r w:rsidR="3B27A926" w:rsidRPr="002371C1">
              <w:rPr>
                <w:rFonts w:ascii="Arial" w:eastAsia="Arial" w:hAnsi="Arial" w:cs="Arial"/>
              </w:rPr>
              <w:t xml:space="preserve">college </w:t>
            </w:r>
            <w:r w:rsidRPr="002371C1">
              <w:rPr>
                <w:rFonts w:ascii="Arial" w:eastAsia="Arial" w:hAnsi="Arial" w:cs="Arial"/>
              </w:rPr>
              <w:t xml:space="preserve">academic, </w:t>
            </w:r>
            <w:proofErr w:type="gramStart"/>
            <w:r w:rsidRPr="002371C1">
              <w:rPr>
                <w:rFonts w:ascii="Arial" w:eastAsia="Arial" w:hAnsi="Arial" w:cs="Arial"/>
              </w:rPr>
              <w:t>technical</w:t>
            </w:r>
            <w:proofErr w:type="gramEnd"/>
            <w:r w:rsidRPr="002371C1">
              <w:rPr>
                <w:rFonts w:ascii="Arial" w:eastAsia="Arial" w:hAnsi="Arial" w:cs="Arial"/>
              </w:rPr>
              <w:t xml:space="preserve"> and administrative </w:t>
            </w:r>
            <w:r w:rsidR="00B02680" w:rsidRPr="002371C1">
              <w:rPr>
                <w:rFonts w:ascii="Arial" w:eastAsia="Arial" w:hAnsi="Arial" w:cs="Arial"/>
              </w:rPr>
              <w:t>stakeholders, building and maintaining strong collaborative partnerships, ensuring that needs and expectations are understood and managed.</w:t>
            </w:r>
          </w:p>
          <w:p w14:paraId="1FEAC691" w14:textId="05F2CBFF" w:rsidR="1ECD41F8" w:rsidRPr="002371C1" w:rsidRDefault="1ECD41F8" w:rsidP="002371C1">
            <w:pPr>
              <w:spacing w:line="240" w:lineRule="atLeast"/>
              <w:ind w:right="89"/>
              <w:rPr>
                <w:rFonts w:ascii="Arial" w:hAnsi="Arial" w:cs="Arial"/>
              </w:rPr>
            </w:pPr>
          </w:p>
          <w:p w14:paraId="3307629D" w14:textId="3D5EFE79" w:rsidR="00E61FF4" w:rsidRPr="002371C1" w:rsidRDefault="00E61FF4" w:rsidP="002371C1">
            <w:pPr>
              <w:numPr>
                <w:ilvl w:val="0"/>
                <w:numId w:val="15"/>
              </w:numPr>
              <w:spacing w:line="240" w:lineRule="atLeast"/>
              <w:ind w:right="89"/>
              <w:rPr>
                <w:rFonts w:ascii="Arial" w:eastAsia="Arial" w:hAnsi="Arial" w:cs="Arial"/>
              </w:rPr>
            </w:pPr>
            <w:r w:rsidRPr="002371C1">
              <w:rPr>
                <w:rFonts w:ascii="Arial" w:eastAsia="Arial" w:hAnsi="Arial" w:cs="Arial"/>
              </w:rPr>
              <w:t>Feed into the development of the college technical strategy using knowledge of operational issues and organisational problems that university service and colleges are experiencing.</w:t>
            </w:r>
          </w:p>
          <w:p w14:paraId="77FC9858" w14:textId="77777777" w:rsidR="00E61FF4" w:rsidRPr="002371C1" w:rsidRDefault="00E61FF4" w:rsidP="002371C1">
            <w:pPr>
              <w:spacing w:after="120"/>
              <w:ind w:right="89"/>
              <w:rPr>
                <w:rFonts w:ascii="Arial" w:eastAsia="Arial" w:hAnsi="Arial" w:cs="Arial"/>
                <w:i/>
                <w:iCs/>
              </w:rPr>
            </w:pPr>
          </w:p>
          <w:p w14:paraId="68DB5BC8" w14:textId="4B46D8EB" w:rsidR="000B1902" w:rsidRPr="002371C1" w:rsidRDefault="000B1902" w:rsidP="002371C1">
            <w:pPr>
              <w:spacing w:after="120"/>
              <w:ind w:right="89"/>
              <w:rPr>
                <w:rFonts w:ascii="Arial" w:eastAsia="Arial" w:hAnsi="Arial" w:cs="Arial"/>
                <w:b/>
                <w:bCs/>
              </w:rPr>
            </w:pPr>
            <w:r w:rsidRPr="002371C1">
              <w:rPr>
                <w:rFonts w:ascii="Arial" w:eastAsia="Arial" w:hAnsi="Arial" w:cs="Arial"/>
                <w:b/>
                <w:bCs/>
              </w:rPr>
              <w:t>General</w:t>
            </w:r>
          </w:p>
          <w:p w14:paraId="65A90B72" w14:textId="38C40823" w:rsidR="1ECD41F8" w:rsidRPr="002371C1" w:rsidRDefault="00677F28" w:rsidP="002371C1">
            <w:pPr>
              <w:pStyle w:val="NormalWeb"/>
              <w:numPr>
                <w:ilvl w:val="0"/>
                <w:numId w:val="15"/>
              </w:numPr>
              <w:ind w:right="89"/>
              <w:rPr>
                <w:rFonts w:ascii="Arial" w:eastAsia="Arial" w:hAnsi="Arial" w:cs="Arial"/>
              </w:rPr>
            </w:pPr>
            <w:r w:rsidRPr="002371C1">
              <w:rPr>
                <w:rFonts w:ascii="Arial" w:eastAsia="Arial" w:hAnsi="Arial" w:cs="Arial"/>
              </w:rPr>
              <w:t xml:space="preserve">Be an active member of the university wide network of Digital Learning, </w:t>
            </w:r>
            <w:r w:rsidR="000B1902" w:rsidRPr="002371C1">
              <w:rPr>
                <w:rFonts w:ascii="Arial" w:eastAsia="Arial" w:hAnsi="Arial" w:cs="Arial"/>
              </w:rPr>
              <w:t xml:space="preserve">liaising with colleagues in </w:t>
            </w:r>
            <w:r w:rsidRPr="002371C1">
              <w:rPr>
                <w:rFonts w:ascii="Arial" w:eastAsia="Arial" w:hAnsi="Arial" w:cs="Arial"/>
              </w:rPr>
              <w:t>the CSM Digital Learning Team</w:t>
            </w:r>
            <w:r w:rsidR="0020200E" w:rsidRPr="002371C1">
              <w:rPr>
                <w:rFonts w:ascii="Arial" w:eastAsia="Arial" w:hAnsi="Arial" w:cs="Arial"/>
              </w:rPr>
              <w:t>, UAL I.T.</w:t>
            </w:r>
            <w:r w:rsidRPr="002371C1">
              <w:rPr>
                <w:rFonts w:ascii="Arial" w:eastAsia="Arial" w:hAnsi="Arial" w:cs="Arial"/>
              </w:rPr>
              <w:t xml:space="preserve"> and </w:t>
            </w:r>
            <w:r w:rsidR="00702169" w:rsidRPr="002371C1">
              <w:rPr>
                <w:rFonts w:ascii="Arial" w:eastAsia="Arial" w:hAnsi="Arial" w:cs="Arial"/>
              </w:rPr>
              <w:t xml:space="preserve">across </w:t>
            </w:r>
            <w:r w:rsidR="000B1902" w:rsidRPr="002371C1">
              <w:rPr>
                <w:rFonts w:ascii="Arial" w:eastAsia="Arial" w:hAnsi="Arial" w:cs="Arial"/>
              </w:rPr>
              <w:t xml:space="preserve">other </w:t>
            </w:r>
            <w:r w:rsidR="00702169" w:rsidRPr="002371C1">
              <w:rPr>
                <w:rFonts w:ascii="Arial" w:eastAsia="Arial" w:hAnsi="Arial" w:cs="Arial"/>
              </w:rPr>
              <w:t xml:space="preserve">UAL </w:t>
            </w:r>
            <w:r w:rsidR="000B1902" w:rsidRPr="002371C1">
              <w:rPr>
                <w:rFonts w:ascii="Arial" w:eastAsia="Arial" w:hAnsi="Arial" w:cs="Arial"/>
              </w:rPr>
              <w:t>colleges, with the aim of sharing expertise and best practice</w:t>
            </w:r>
            <w:r w:rsidR="00644A8C" w:rsidRPr="002371C1">
              <w:rPr>
                <w:rFonts w:ascii="Arial" w:eastAsia="Arial" w:hAnsi="Arial" w:cs="Arial"/>
              </w:rPr>
              <w:t>.</w:t>
            </w:r>
            <w:r w:rsidR="002371C1" w:rsidRPr="002371C1">
              <w:rPr>
                <w:rFonts w:ascii="Arial" w:eastAsia="Arial" w:hAnsi="Arial" w:cs="Arial"/>
              </w:rPr>
              <w:br/>
            </w:r>
          </w:p>
          <w:p w14:paraId="6E40C4D1" w14:textId="00C266AC" w:rsidR="1ECD41F8" w:rsidRPr="002371C1" w:rsidRDefault="00644A8C" w:rsidP="002371C1">
            <w:pPr>
              <w:pStyle w:val="NormalWeb"/>
              <w:numPr>
                <w:ilvl w:val="0"/>
                <w:numId w:val="15"/>
              </w:numPr>
              <w:ind w:right="89"/>
              <w:rPr>
                <w:rFonts w:ascii="Arial" w:eastAsia="Arial" w:hAnsi="Arial" w:cs="Arial"/>
              </w:rPr>
            </w:pPr>
            <w:r w:rsidRPr="002371C1">
              <w:rPr>
                <w:rFonts w:ascii="Arial" w:eastAsia="Arial" w:hAnsi="Arial" w:cs="Arial"/>
              </w:rPr>
              <w:t xml:space="preserve">To contribute and collaborate with technical team members at CSM as required to ensure the key priorities and levels of service are met successfully, compliance with Health and Safety, </w:t>
            </w:r>
            <w:proofErr w:type="gramStart"/>
            <w:r w:rsidR="00702169" w:rsidRPr="002371C1">
              <w:rPr>
                <w:rFonts w:ascii="Arial" w:eastAsia="Arial" w:hAnsi="Arial" w:cs="Arial"/>
              </w:rPr>
              <w:t>maintenance</w:t>
            </w:r>
            <w:proofErr w:type="gramEnd"/>
            <w:r w:rsidRPr="002371C1">
              <w:rPr>
                <w:rFonts w:ascii="Arial" w:eastAsia="Arial" w:hAnsi="Arial" w:cs="Arial"/>
              </w:rPr>
              <w:t xml:space="preserve"> and repairs of </w:t>
            </w:r>
            <w:r w:rsidR="00702169" w:rsidRPr="002371C1">
              <w:rPr>
                <w:rFonts w:ascii="Arial" w:eastAsia="Arial" w:hAnsi="Arial" w:cs="Arial"/>
              </w:rPr>
              <w:t>hardware</w:t>
            </w:r>
            <w:r w:rsidRPr="002371C1">
              <w:rPr>
                <w:rFonts w:ascii="Arial" w:eastAsia="Arial" w:hAnsi="Arial" w:cs="Arial"/>
              </w:rPr>
              <w:t xml:space="preserve">, </w:t>
            </w:r>
            <w:r w:rsidRPr="002371C1">
              <w:rPr>
                <w:rFonts w:ascii="Arial" w:eastAsia="Arial" w:hAnsi="Arial" w:cs="Arial"/>
              </w:rPr>
              <w:lastRenderedPageBreak/>
              <w:t xml:space="preserve">liaising with team members and Technical Management. </w:t>
            </w:r>
            <w:r w:rsidR="002371C1" w:rsidRPr="002371C1">
              <w:rPr>
                <w:rFonts w:ascii="Arial" w:eastAsia="Arial" w:hAnsi="Arial" w:cs="Arial"/>
              </w:rPr>
              <w:br/>
            </w:r>
          </w:p>
          <w:p w14:paraId="74FAF0BA" w14:textId="3CE97EBF" w:rsidR="00C65681" w:rsidRPr="002371C1" w:rsidRDefault="00B156C8" w:rsidP="002371C1">
            <w:pPr>
              <w:pStyle w:val="ListParagraph"/>
              <w:numPr>
                <w:ilvl w:val="0"/>
                <w:numId w:val="15"/>
              </w:numPr>
              <w:spacing w:after="200"/>
              <w:ind w:right="89"/>
              <w:rPr>
                <w:rFonts w:ascii="Arial" w:eastAsia="Arial" w:hAnsi="Arial" w:cs="Arial"/>
                <w:sz w:val="24"/>
              </w:rPr>
            </w:pPr>
            <w:r w:rsidRPr="002371C1">
              <w:rPr>
                <w:rFonts w:ascii="Arial" w:eastAsia="Arial" w:hAnsi="Arial" w:cs="Arial"/>
                <w:sz w:val="24"/>
              </w:rPr>
              <w:t xml:space="preserve">To perform routine housekeeping activities to keep all workshop and seminar areas in a safe, </w:t>
            </w:r>
            <w:r w:rsidR="00702169" w:rsidRPr="002371C1">
              <w:rPr>
                <w:rFonts w:ascii="Arial" w:eastAsia="Arial" w:hAnsi="Arial" w:cs="Arial"/>
                <w:sz w:val="24"/>
              </w:rPr>
              <w:t>orderly,</w:t>
            </w:r>
            <w:r w:rsidRPr="002371C1">
              <w:rPr>
                <w:rFonts w:ascii="Arial" w:eastAsia="Arial" w:hAnsi="Arial" w:cs="Arial"/>
                <w:sz w:val="24"/>
              </w:rPr>
              <w:t xml:space="preserve"> and hygienic condition.</w:t>
            </w:r>
            <w:r w:rsidR="002371C1" w:rsidRPr="002371C1">
              <w:rPr>
                <w:rFonts w:ascii="Arial" w:eastAsia="Arial" w:hAnsi="Arial" w:cs="Arial"/>
                <w:sz w:val="24"/>
              </w:rPr>
              <w:br/>
            </w:r>
          </w:p>
          <w:p w14:paraId="414813B3" w14:textId="64B029F2" w:rsidR="00E61FF4" w:rsidRPr="002371C1" w:rsidRDefault="00E61FF4" w:rsidP="002371C1">
            <w:pPr>
              <w:pStyle w:val="ListParagraph"/>
              <w:numPr>
                <w:ilvl w:val="0"/>
                <w:numId w:val="15"/>
              </w:numPr>
              <w:spacing w:after="200"/>
              <w:ind w:right="89"/>
              <w:rPr>
                <w:rFonts w:ascii="Arial" w:eastAsia="Arial" w:hAnsi="Arial" w:cs="Arial"/>
                <w:sz w:val="24"/>
              </w:rPr>
            </w:pPr>
            <w:r w:rsidRPr="002371C1">
              <w:rPr>
                <w:rFonts w:ascii="Arial" w:eastAsia="Arial" w:hAnsi="Arial" w:cs="Arial"/>
                <w:sz w:val="24"/>
                <w:lang w:val="en"/>
              </w:rPr>
              <w:t>To coordinate the disposal of WEEE waste</w:t>
            </w:r>
            <w:r w:rsidR="002371C1" w:rsidRPr="002371C1">
              <w:rPr>
                <w:rFonts w:ascii="Arial" w:eastAsia="Arial" w:hAnsi="Arial" w:cs="Arial"/>
                <w:sz w:val="24"/>
                <w:lang w:val="en"/>
              </w:rPr>
              <w:t>.</w:t>
            </w:r>
          </w:p>
          <w:p w14:paraId="2F58C658" w14:textId="1AD026B3" w:rsidR="0BC53394" w:rsidRPr="002371C1" w:rsidRDefault="00AF08A3" w:rsidP="002371C1">
            <w:pPr>
              <w:pStyle w:val="NormalWeb"/>
              <w:numPr>
                <w:ilvl w:val="0"/>
                <w:numId w:val="15"/>
              </w:numPr>
              <w:ind w:right="89"/>
              <w:rPr>
                <w:rFonts w:ascii="Arial" w:eastAsia="Arial" w:hAnsi="Arial" w:cs="Arial"/>
              </w:rPr>
            </w:pPr>
            <w:r w:rsidRPr="002371C1">
              <w:rPr>
                <w:rFonts w:ascii="Arial" w:eastAsia="Arial" w:hAnsi="Arial" w:cs="Arial"/>
              </w:rPr>
              <w:t>To support, oversee and develop future projects as designated by the Head of Technical Resources.</w:t>
            </w:r>
          </w:p>
          <w:p w14:paraId="49ECEE73" w14:textId="08132D75" w:rsidR="002C43BC" w:rsidRPr="002371C1" w:rsidRDefault="002C43BC" w:rsidP="002371C1">
            <w:pPr>
              <w:suppressAutoHyphens/>
              <w:ind w:right="89"/>
              <w:rPr>
                <w:rFonts w:ascii="Arial" w:eastAsia="Arial" w:hAnsi="Arial" w:cs="Arial"/>
                <w:b/>
                <w:bCs/>
                <w:bdr w:val="nil"/>
              </w:rPr>
            </w:pPr>
            <w:r w:rsidRPr="002371C1">
              <w:rPr>
                <w:rFonts w:ascii="Arial" w:eastAsia="Arial" w:hAnsi="Arial" w:cs="Arial"/>
                <w:b/>
                <w:bCs/>
                <w:bdr w:val="nil"/>
              </w:rPr>
              <w:t>Additional Duties and Responsibilities</w:t>
            </w:r>
          </w:p>
          <w:p w14:paraId="54E84E83" w14:textId="3C48ECA3" w:rsidR="0BC53394" w:rsidRPr="002371C1" w:rsidRDefault="0BC53394" w:rsidP="002371C1">
            <w:pPr>
              <w:ind w:right="89"/>
              <w:rPr>
                <w:rFonts w:ascii="Arial" w:eastAsia="Arial" w:hAnsi="Arial" w:cs="Arial"/>
                <w:b/>
                <w:bCs/>
              </w:rPr>
            </w:pPr>
          </w:p>
          <w:p w14:paraId="2184858D" w14:textId="77777777" w:rsidR="002C43BC"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To perform such duties consistent with your role as may from time to time be assigned to you anywhere within the University.</w:t>
            </w:r>
          </w:p>
          <w:p w14:paraId="1CECBF4F" w14:textId="76308904" w:rsidR="1ECD41F8" w:rsidRPr="002371C1" w:rsidRDefault="1ECD41F8" w:rsidP="002371C1">
            <w:pPr>
              <w:ind w:right="89"/>
              <w:rPr>
                <w:rFonts w:ascii="Arial" w:hAnsi="Arial" w:cs="Arial"/>
              </w:rPr>
            </w:pPr>
          </w:p>
          <w:p w14:paraId="7404288B" w14:textId="77777777" w:rsidR="002C43BC"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To undertake health and safety duties and responsibilities appropriate to the role.</w:t>
            </w:r>
          </w:p>
          <w:p w14:paraId="1FBA9A02" w14:textId="11416C7C" w:rsidR="1ECD41F8" w:rsidRPr="002371C1" w:rsidRDefault="1ECD41F8" w:rsidP="002371C1">
            <w:pPr>
              <w:ind w:right="89"/>
              <w:rPr>
                <w:rFonts w:ascii="Arial" w:hAnsi="Arial" w:cs="Arial"/>
              </w:rPr>
            </w:pPr>
          </w:p>
          <w:p w14:paraId="5E9450C9" w14:textId="77777777" w:rsidR="002C43BC"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To work in accordance with the University’s Equal Opportunities Policy and the Staff Charter, promoting equality and diversity in your work.</w:t>
            </w:r>
          </w:p>
          <w:p w14:paraId="38455281" w14:textId="67BE4BD1" w:rsidR="1ECD41F8" w:rsidRPr="002371C1" w:rsidRDefault="1ECD41F8" w:rsidP="002371C1">
            <w:pPr>
              <w:ind w:right="89"/>
              <w:rPr>
                <w:rFonts w:ascii="Arial" w:hAnsi="Arial" w:cs="Arial"/>
              </w:rPr>
            </w:pPr>
          </w:p>
          <w:p w14:paraId="7AEC0542" w14:textId="1CC3F98A" w:rsidR="002C43BC"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 xml:space="preserve">To personally contribute towards reducing the university’s impact on the environment and support actions associated with UAL Sustainability </w:t>
            </w:r>
            <w:r w:rsidR="34E25154" w:rsidRPr="002371C1">
              <w:rPr>
                <w:rFonts w:ascii="Arial" w:eastAsia="Arial" w:hAnsi="Arial" w:cs="Arial"/>
                <w:bdr w:val="nil"/>
              </w:rPr>
              <w:t>initiatives</w:t>
            </w:r>
            <w:r w:rsidRPr="002371C1">
              <w:rPr>
                <w:rFonts w:ascii="Arial" w:eastAsia="Arial" w:hAnsi="Arial" w:cs="Arial"/>
                <w:bdr w:val="nil"/>
              </w:rPr>
              <w:t>.</w:t>
            </w:r>
          </w:p>
          <w:p w14:paraId="7806E33C" w14:textId="70B54E3C" w:rsidR="1ECD41F8" w:rsidRPr="002371C1" w:rsidRDefault="1ECD41F8" w:rsidP="002371C1">
            <w:pPr>
              <w:ind w:right="89"/>
              <w:rPr>
                <w:rFonts w:ascii="Arial" w:hAnsi="Arial" w:cs="Arial"/>
              </w:rPr>
            </w:pPr>
          </w:p>
          <w:p w14:paraId="4B92B7CD" w14:textId="77777777" w:rsidR="002C43BC"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To undertake continuous personal and professional development, and to support it for any staff you manage through effective use of the University’s Planning, Review and Appraisal scheme and staff development opportunities.</w:t>
            </w:r>
          </w:p>
          <w:p w14:paraId="2742393F" w14:textId="05DF07A3" w:rsidR="1ECD41F8" w:rsidRPr="002371C1" w:rsidRDefault="1ECD41F8" w:rsidP="002371C1">
            <w:pPr>
              <w:ind w:right="89"/>
              <w:rPr>
                <w:rFonts w:ascii="Arial" w:hAnsi="Arial" w:cs="Arial"/>
              </w:rPr>
            </w:pPr>
          </w:p>
          <w:p w14:paraId="56A21301" w14:textId="77777777" w:rsidR="002C43BC"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To make full use of all information and communication technologies in adherence to data protection policies to meet the requirements of the role and to promote organisational effectiveness.</w:t>
            </w:r>
          </w:p>
          <w:p w14:paraId="0A187CAA" w14:textId="372DECD6" w:rsidR="1ECD41F8" w:rsidRPr="002371C1" w:rsidRDefault="1ECD41F8" w:rsidP="002371C1">
            <w:pPr>
              <w:ind w:right="89"/>
              <w:rPr>
                <w:rFonts w:ascii="Arial" w:hAnsi="Arial" w:cs="Arial"/>
              </w:rPr>
            </w:pPr>
          </w:p>
          <w:p w14:paraId="7F1AB142" w14:textId="490603F7" w:rsidR="00A13E06" w:rsidRPr="002371C1" w:rsidRDefault="002C43BC" w:rsidP="002371C1">
            <w:pPr>
              <w:numPr>
                <w:ilvl w:val="0"/>
                <w:numId w:val="15"/>
              </w:numPr>
              <w:ind w:right="89"/>
              <w:rPr>
                <w:rFonts w:ascii="Arial" w:eastAsia="Arial" w:hAnsi="Arial" w:cs="Arial"/>
                <w:bdr w:val="nil"/>
              </w:rPr>
            </w:pPr>
            <w:r w:rsidRPr="002371C1">
              <w:rPr>
                <w:rFonts w:ascii="Arial" w:eastAsia="Arial" w:hAnsi="Arial" w:cs="Arial"/>
                <w:bdr w:val="nil"/>
              </w:rPr>
              <w:t>To conduct all financial matters associated with the role in accordance with the University’s policies and procedures, as laid down in the Financial Regulations.</w:t>
            </w:r>
            <w:bookmarkEnd w:id="5"/>
            <w:bookmarkEnd w:id="6"/>
            <w:bookmarkEnd w:id="7"/>
            <w:bookmarkEnd w:id="8"/>
          </w:p>
        </w:tc>
      </w:tr>
      <w:tr w:rsidR="00A13E06" w:rsidRPr="002371C1" w14:paraId="6C131430" w14:textId="77777777" w:rsidTr="1ECD41F8">
        <w:trPr>
          <w:trHeight w:val="1092"/>
        </w:trPr>
        <w:tc>
          <w:tcPr>
            <w:tcW w:w="935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6A11EA1C" w14:textId="77777777" w:rsidR="00A13E06" w:rsidRPr="002371C1" w:rsidRDefault="00A13E06" w:rsidP="002371C1">
            <w:pPr>
              <w:pStyle w:val="Heading4"/>
              <w:tabs>
                <w:tab w:val="left" w:pos="2127"/>
              </w:tabs>
              <w:spacing w:after="120"/>
              <w:ind w:right="89"/>
              <w:rPr>
                <w:b/>
                <w:bCs/>
                <w:sz w:val="24"/>
                <w:szCs w:val="24"/>
                <w:u w:val="none"/>
              </w:rPr>
            </w:pPr>
            <w:bookmarkStart w:id="9" w:name="OLE_LINK18"/>
            <w:bookmarkStart w:id="10" w:name="OLE_LINK19"/>
            <w:r w:rsidRPr="002371C1">
              <w:rPr>
                <w:b/>
                <w:bCs/>
                <w:sz w:val="24"/>
                <w:szCs w:val="24"/>
                <w:u w:val="none"/>
              </w:rPr>
              <w:lastRenderedPageBreak/>
              <w:t>Key Working Relationships</w:t>
            </w:r>
          </w:p>
          <w:p w14:paraId="4C4F126E" w14:textId="77777777" w:rsidR="00A13E06" w:rsidRPr="002371C1" w:rsidRDefault="00A13E06"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Head of Technical Resources</w:t>
            </w:r>
          </w:p>
          <w:p w14:paraId="1082F322" w14:textId="5FA1336B" w:rsidR="00A13E06" w:rsidRPr="002371C1" w:rsidRDefault="00A13E06"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Technical Manager</w:t>
            </w:r>
            <w:r w:rsidR="61002A9B" w:rsidRPr="002371C1">
              <w:rPr>
                <w:rFonts w:ascii="Arial" w:eastAsia="Arial" w:hAnsi="Arial" w:cs="Arial"/>
                <w:sz w:val="24"/>
                <w:szCs w:val="24"/>
              </w:rPr>
              <w:t>s</w:t>
            </w:r>
          </w:p>
          <w:p w14:paraId="0AB62BC8" w14:textId="5FCAA964" w:rsidR="00A13E06" w:rsidRPr="002371C1" w:rsidRDefault="00A13E06"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lang w:val="en-US"/>
              </w:rPr>
              <w:t>Technical Coordinator</w:t>
            </w:r>
            <w:r w:rsidR="00FE27B7" w:rsidRPr="002371C1">
              <w:rPr>
                <w:rFonts w:ascii="Arial" w:eastAsia="Arial" w:hAnsi="Arial" w:cs="Arial"/>
                <w:sz w:val="24"/>
                <w:szCs w:val="24"/>
                <w:lang w:val="en-US"/>
              </w:rPr>
              <w:t>s</w:t>
            </w:r>
          </w:p>
          <w:p w14:paraId="7CD13A90" w14:textId="6EFD0F18" w:rsidR="00C81BA1" w:rsidRPr="002371C1" w:rsidRDefault="00C81BA1"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College and Central Digital Learning Teams</w:t>
            </w:r>
          </w:p>
          <w:p w14:paraId="5662A380" w14:textId="140DE967" w:rsidR="00C81BA1" w:rsidRPr="002371C1" w:rsidRDefault="00C81BA1"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University I.T. Services</w:t>
            </w:r>
          </w:p>
          <w:p w14:paraId="74BFDEBE" w14:textId="21F62BB6" w:rsidR="00E61FF4" w:rsidRPr="002371C1" w:rsidRDefault="00E61FF4"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Learning Technologies AV Team</w:t>
            </w:r>
          </w:p>
          <w:p w14:paraId="7BF7AFAB" w14:textId="47D61A53" w:rsidR="00E61FF4" w:rsidRPr="002371C1" w:rsidRDefault="00E61FF4"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 xml:space="preserve">University and college Academics and </w:t>
            </w:r>
            <w:r w:rsidR="00BA418F" w:rsidRPr="002371C1">
              <w:rPr>
                <w:rFonts w:ascii="Arial" w:eastAsia="Arial" w:hAnsi="Arial" w:cs="Arial"/>
                <w:sz w:val="24"/>
                <w:szCs w:val="24"/>
              </w:rPr>
              <w:t xml:space="preserve">professional </w:t>
            </w:r>
            <w:r w:rsidRPr="002371C1">
              <w:rPr>
                <w:rFonts w:ascii="Arial" w:eastAsia="Arial" w:hAnsi="Arial" w:cs="Arial"/>
                <w:sz w:val="24"/>
                <w:szCs w:val="24"/>
              </w:rPr>
              <w:t>staff</w:t>
            </w:r>
          </w:p>
          <w:p w14:paraId="79091261" w14:textId="77777777" w:rsidR="00A13E06" w:rsidRPr="002371C1" w:rsidRDefault="00A13E06" w:rsidP="002371C1">
            <w:pPr>
              <w:pStyle w:val="Body"/>
              <w:numPr>
                <w:ilvl w:val="0"/>
                <w:numId w:val="8"/>
              </w:numPr>
              <w:spacing w:before="120" w:after="120"/>
              <w:ind w:right="89"/>
              <w:rPr>
                <w:rFonts w:ascii="Arial" w:eastAsia="Arial" w:hAnsi="Arial" w:cs="Arial"/>
                <w:sz w:val="24"/>
                <w:szCs w:val="24"/>
              </w:rPr>
            </w:pPr>
            <w:r w:rsidRPr="002371C1">
              <w:rPr>
                <w:rFonts w:ascii="Arial" w:eastAsia="Arial" w:hAnsi="Arial" w:cs="Arial"/>
                <w:sz w:val="24"/>
                <w:szCs w:val="24"/>
              </w:rPr>
              <w:t>Suppliers and industry partners</w:t>
            </w:r>
            <w:bookmarkEnd w:id="9"/>
            <w:bookmarkEnd w:id="10"/>
          </w:p>
        </w:tc>
      </w:tr>
    </w:tbl>
    <w:p w14:paraId="48C2EEB5" w14:textId="29198C43" w:rsidR="00D91C5A" w:rsidRDefault="00D91C5A" w:rsidP="002371C1">
      <w:pPr>
        <w:ind w:right="89"/>
        <w:rPr>
          <w:rFonts w:ascii="Arial" w:hAnsi="Arial" w:cs="Arial"/>
        </w:rPr>
      </w:pPr>
    </w:p>
    <w:p w14:paraId="5426AEB8" w14:textId="6B09B483" w:rsidR="002371C1" w:rsidRDefault="002371C1" w:rsidP="002371C1">
      <w:pPr>
        <w:ind w:right="89"/>
        <w:rPr>
          <w:rFonts w:ascii="Arial" w:hAnsi="Arial" w:cs="Arial"/>
        </w:rPr>
      </w:pPr>
    </w:p>
    <w:p w14:paraId="3C221375" w14:textId="77777777" w:rsidR="002371C1" w:rsidRPr="002371C1" w:rsidRDefault="002371C1" w:rsidP="002371C1">
      <w:pPr>
        <w:ind w:right="89"/>
        <w:rPr>
          <w:rFonts w:ascii="Arial" w:hAnsi="Arial" w:cs="Arial"/>
        </w:rPr>
      </w:pPr>
    </w:p>
    <w:tbl>
      <w:tblPr>
        <w:tblpPr w:leftFromText="181" w:rightFromText="181" w:vertAnchor="text" w:horzAnchor="margin" w:tblpY="-110"/>
        <w:tblW w:w="93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6A0" w:firstRow="1" w:lastRow="0" w:firstColumn="1" w:lastColumn="0" w:noHBand="1" w:noVBand="1"/>
      </w:tblPr>
      <w:tblGrid>
        <w:gridCol w:w="9346"/>
      </w:tblGrid>
      <w:tr w:rsidR="00A13E06" w:rsidRPr="002371C1" w14:paraId="690FADDE" w14:textId="77777777" w:rsidTr="1ECD41F8">
        <w:trPr>
          <w:trHeight w:val="160"/>
        </w:trPr>
        <w:tc>
          <w:tcPr>
            <w:tcW w:w="93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403AE2A" w14:textId="77777777" w:rsidR="002C43BC" w:rsidRPr="002371C1" w:rsidRDefault="002C43BC" w:rsidP="002371C1">
            <w:pPr>
              <w:pStyle w:val="Heading4"/>
              <w:ind w:right="89"/>
              <w:rPr>
                <w:b/>
                <w:bCs/>
                <w:color w:val="000000" w:themeColor="text1"/>
                <w:sz w:val="24"/>
                <w:szCs w:val="24"/>
                <w:u w:val="none"/>
              </w:rPr>
            </w:pPr>
            <w:bookmarkStart w:id="11" w:name="OLE_LINK1"/>
            <w:bookmarkStart w:id="12" w:name="OLE_LINK2"/>
            <w:r w:rsidRPr="002371C1">
              <w:rPr>
                <w:b/>
                <w:bCs/>
                <w:color w:val="000000" w:themeColor="text1"/>
                <w:sz w:val="24"/>
                <w:szCs w:val="24"/>
                <w:u w:val="none"/>
              </w:rPr>
              <w:t>Resources Managed:</w:t>
            </w:r>
          </w:p>
          <w:p w14:paraId="5C3D64E9" w14:textId="06D308F4" w:rsidR="002C43BC" w:rsidRDefault="002C43BC" w:rsidP="002371C1">
            <w:pPr>
              <w:spacing w:line="240" w:lineRule="exact"/>
              <w:ind w:right="89"/>
              <w:rPr>
                <w:rFonts w:ascii="Arial" w:eastAsia="Arial" w:hAnsi="Arial" w:cs="Arial"/>
                <w:color w:val="000000" w:themeColor="text1"/>
              </w:rPr>
            </w:pPr>
            <w:r w:rsidRPr="002371C1">
              <w:rPr>
                <w:rFonts w:ascii="Arial" w:eastAsia="Arial" w:hAnsi="Arial" w:cs="Arial"/>
                <w:b/>
                <w:bCs/>
                <w:color w:val="000000" w:themeColor="text1"/>
              </w:rPr>
              <w:t xml:space="preserve">Budgets: </w:t>
            </w:r>
            <w:r w:rsidR="3FFA7276" w:rsidRPr="002371C1">
              <w:rPr>
                <w:rFonts w:ascii="Arial" w:eastAsia="Arial" w:hAnsi="Arial" w:cs="Arial"/>
                <w:color w:val="000000" w:themeColor="text1"/>
              </w:rPr>
              <w:t xml:space="preserve">Technical budgets (project allocated) and </w:t>
            </w:r>
            <w:proofErr w:type="spellStart"/>
            <w:r w:rsidR="3FFA7276" w:rsidRPr="002371C1">
              <w:rPr>
                <w:rFonts w:ascii="Arial" w:eastAsia="Arial" w:hAnsi="Arial" w:cs="Arial"/>
                <w:color w:val="000000" w:themeColor="text1"/>
              </w:rPr>
              <w:t>adhoc</w:t>
            </w:r>
            <w:proofErr w:type="spellEnd"/>
            <w:r w:rsidR="3FFA7276" w:rsidRPr="002371C1">
              <w:rPr>
                <w:rFonts w:ascii="Arial" w:eastAsia="Arial" w:hAnsi="Arial" w:cs="Arial"/>
                <w:color w:val="000000" w:themeColor="text1"/>
              </w:rPr>
              <w:t xml:space="preserve"> budget allocations, relating to facilities, </w:t>
            </w:r>
            <w:proofErr w:type="gramStart"/>
            <w:r w:rsidR="3FFA7276" w:rsidRPr="002371C1">
              <w:rPr>
                <w:rFonts w:ascii="Arial" w:eastAsia="Arial" w:hAnsi="Arial" w:cs="Arial"/>
                <w:color w:val="000000" w:themeColor="text1"/>
              </w:rPr>
              <w:t>software</w:t>
            </w:r>
            <w:proofErr w:type="gramEnd"/>
            <w:r w:rsidR="3FFA7276" w:rsidRPr="002371C1">
              <w:rPr>
                <w:rFonts w:ascii="Arial" w:eastAsia="Arial" w:hAnsi="Arial" w:cs="Arial"/>
                <w:color w:val="000000" w:themeColor="text1"/>
              </w:rPr>
              <w:t xml:space="preserve"> and consumables.</w:t>
            </w:r>
          </w:p>
          <w:p w14:paraId="690B3388" w14:textId="77777777" w:rsidR="002371C1" w:rsidRPr="002371C1" w:rsidRDefault="002371C1" w:rsidP="002371C1">
            <w:pPr>
              <w:spacing w:line="240" w:lineRule="exact"/>
              <w:ind w:right="89"/>
              <w:rPr>
                <w:rFonts w:ascii="Arial" w:eastAsia="Arial" w:hAnsi="Arial" w:cs="Arial"/>
                <w:color w:val="000000" w:themeColor="text1"/>
              </w:rPr>
            </w:pPr>
          </w:p>
          <w:p w14:paraId="3A552ED0" w14:textId="6DC4DFC4" w:rsidR="002C43BC" w:rsidRDefault="002C43BC" w:rsidP="002371C1">
            <w:pPr>
              <w:pStyle w:val="BodyText2"/>
              <w:ind w:right="89"/>
              <w:rPr>
                <w:color w:val="000000" w:themeColor="text1"/>
                <w:sz w:val="24"/>
                <w:szCs w:val="24"/>
              </w:rPr>
            </w:pPr>
            <w:r w:rsidRPr="002371C1">
              <w:rPr>
                <w:b/>
                <w:bCs/>
                <w:color w:val="000000" w:themeColor="text1"/>
                <w:sz w:val="24"/>
                <w:szCs w:val="24"/>
              </w:rPr>
              <w:t xml:space="preserve">Staff: </w:t>
            </w:r>
            <w:r w:rsidR="6A42ED0A" w:rsidRPr="002371C1">
              <w:rPr>
                <w:color w:val="000000" w:themeColor="text1"/>
                <w:sz w:val="24"/>
                <w:szCs w:val="24"/>
              </w:rPr>
              <w:t>General supervision of Support and Assistant Technicians</w:t>
            </w:r>
          </w:p>
          <w:p w14:paraId="34C9499B" w14:textId="77777777" w:rsidR="002371C1" w:rsidRPr="002371C1" w:rsidRDefault="002371C1" w:rsidP="002371C1">
            <w:pPr>
              <w:pStyle w:val="BodyText2"/>
              <w:ind w:right="89"/>
              <w:rPr>
                <w:color w:val="000000" w:themeColor="text1"/>
                <w:sz w:val="24"/>
                <w:szCs w:val="24"/>
              </w:rPr>
            </w:pPr>
          </w:p>
          <w:p w14:paraId="70F1B82D" w14:textId="5F7C94F3" w:rsidR="002C43BC" w:rsidRPr="002371C1" w:rsidRDefault="002C43BC" w:rsidP="002371C1">
            <w:pPr>
              <w:ind w:right="89"/>
              <w:rPr>
                <w:rFonts w:ascii="Arial" w:hAnsi="Arial" w:cs="Arial"/>
                <w:color w:val="000000" w:themeColor="text1"/>
              </w:rPr>
            </w:pPr>
            <w:r w:rsidRPr="002371C1">
              <w:rPr>
                <w:rFonts w:ascii="Arial" w:eastAsia="Arial" w:hAnsi="Arial" w:cs="Arial"/>
                <w:b/>
                <w:bCs/>
                <w:color w:val="000000" w:themeColor="text1"/>
              </w:rPr>
              <w:t>Other</w:t>
            </w:r>
            <w:r w:rsidRPr="002371C1">
              <w:rPr>
                <w:rFonts w:ascii="Arial" w:eastAsia="Arial" w:hAnsi="Arial" w:cs="Arial"/>
                <w:color w:val="000000" w:themeColor="text1"/>
              </w:rPr>
              <w:t xml:space="preserve"> (</w:t>
            </w:r>
            <w:proofErr w:type="gramStart"/>
            <w:r w:rsidRPr="002371C1">
              <w:rPr>
                <w:rFonts w:ascii="Arial" w:eastAsia="Arial" w:hAnsi="Arial" w:cs="Arial"/>
                <w:color w:val="000000" w:themeColor="text1"/>
              </w:rPr>
              <w:t>e.g.</w:t>
            </w:r>
            <w:proofErr w:type="gramEnd"/>
            <w:r w:rsidRPr="002371C1">
              <w:rPr>
                <w:rFonts w:ascii="Arial" w:eastAsia="Arial" w:hAnsi="Arial" w:cs="Arial"/>
                <w:color w:val="000000" w:themeColor="text1"/>
              </w:rPr>
              <w:t xml:space="preserve"> accommodation; equipment): </w:t>
            </w:r>
            <w:r w:rsidR="122D1487" w:rsidRPr="002371C1">
              <w:rPr>
                <w:rFonts w:ascii="Arial" w:eastAsia="Arial" w:hAnsi="Arial" w:cs="Arial"/>
                <w:color w:val="000000" w:themeColor="text1"/>
              </w:rPr>
              <w:t>associated learning environments and equipme</w:t>
            </w:r>
            <w:r w:rsidR="122D1487" w:rsidRPr="002371C1">
              <w:rPr>
                <w:rFonts w:ascii="Arial" w:hAnsi="Arial" w:cs="Arial"/>
                <w:color w:val="000000" w:themeColor="text1"/>
              </w:rPr>
              <w:t>nt</w:t>
            </w:r>
          </w:p>
          <w:p w14:paraId="23A76D0F" w14:textId="509902DA" w:rsidR="00A13E06" w:rsidRPr="002371C1" w:rsidRDefault="00A13E06" w:rsidP="002371C1">
            <w:pPr>
              <w:pStyle w:val="Body"/>
              <w:tabs>
                <w:tab w:val="left" w:pos="2127"/>
              </w:tabs>
              <w:ind w:right="89"/>
              <w:rPr>
                <w:rFonts w:ascii="Arial" w:hAnsi="Arial" w:cs="Arial"/>
                <w:sz w:val="24"/>
                <w:szCs w:val="24"/>
              </w:rPr>
            </w:pPr>
          </w:p>
        </w:tc>
      </w:tr>
      <w:bookmarkEnd w:id="11"/>
      <w:bookmarkEnd w:id="12"/>
    </w:tbl>
    <w:p w14:paraId="66775D5A" w14:textId="2DBBA78B" w:rsidR="00A13E06" w:rsidRPr="002371C1" w:rsidRDefault="00A13E06" w:rsidP="002371C1">
      <w:pPr>
        <w:ind w:right="89"/>
        <w:rPr>
          <w:rFonts w:ascii="Arial" w:hAnsi="Arial" w:cs="Arial"/>
        </w:rPr>
      </w:pPr>
    </w:p>
    <w:p w14:paraId="643A4894" w14:textId="77777777" w:rsidR="002371C1" w:rsidRDefault="002371C1" w:rsidP="002371C1">
      <w:pPr>
        <w:pStyle w:val="Body"/>
        <w:tabs>
          <w:tab w:val="left" w:pos="2127"/>
        </w:tabs>
        <w:ind w:right="89"/>
        <w:rPr>
          <w:rFonts w:ascii="Arial" w:eastAsia="Arial" w:hAnsi="Arial" w:cs="Arial"/>
          <w:b/>
          <w:bCs/>
          <w:sz w:val="24"/>
          <w:szCs w:val="24"/>
        </w:rPr>
      </w:pPr>
    </w:p>
    <w:p w14:paraId="1D1A5CAE" w14:textId="77777777" w:rsidR="002371C1" w:rsidRDefault="002371C1" w:rsidP="002371C1">
      <w:pPr>
        <w:pStyle w:val="Body"/>
        <w:tabs>
          <w:tab w:val="left" w:pos="2127"/>
        </w:tabs>
        <w:ind w:right="89"/>
        <w:rPr>
          <w:rFonts w:ascii="Arial" w:eastAsia="Arial" w:hAnsi="Arial" w:cs="Arial"/>
          <w:b/>
          <w:bCs/>
          <w:sz w:val="24"/>
          <w:szCs w:val="24"/>
        </w:rPr>
      </w:pPr>
    </w:p>
    <w:p w14:paraId="2DE0545E" w14:textId="77777777" w:rsidR="002371C1" w:rsidRDefault="002371C1" w:rsidP="002371C1">
      <w:pPr>
        <w:pStyle w:val="Body"/>
        <w:tabs>
          <w:tab w:val="left" w:pos="2127"/>
        </w:tabs>
        <w:ind w:right="89"/>
        <w:rPr>
          <w:rFonts w:ascii="Arial" w:eastAsia="Arial" w:hAnsi="Arial" w:cs="Arial"/>
          <w:b/>
          <w:bCs/>
          <w:sz w:val="24"/>
          <w:szCs w:val="24"/>
        </w:rPr>
      </w:pPr>
    </w:p>
    <w:p w14:paraId="42734465" w14:textId="77777777" w:rsidR="002371C1" w:rsidRDefault="002371C1" w:rsidP="002371C1">
      <w:pPr>
        <w:pStyle w:val="Body"/>
        <w:tabs>
          <w:tab w:val="left" w:pos="2127"/>
        </w:tabs>
        <w:ind w:right="89"/>
        <w:rPr>
          <w:rFonts w:ascii="Arial" w:eastAsia="Arial" w:hAnsi="Arial" w:cs="Arial"/>
          <w:b/>
          <w:bCs/>
          <w:sz w:val="24"/>
          <w:szCs w:val="24"/>
        </w:rPr>
      </w:pPr>
    </w:p>
    <w:p w14:paraId="1A7CC4B5" w14:textId="77777777" w:rsidR="002371C1" w:rsidRDefault="002371C1" w:rsidP="002371C1">
      <w:pPr>
        <w:pStyle w:val="Body"/>
        <w:tabs>
          <w:tab w:val="left" w:pos="2127"/>
        </w:tabs>
        <w:ind w:right="89"/>
        <w:rPr>
          <w:rFonts w:ascii="Arial" w:eastAsia="Arial" w:hAnsi="Arial" w:cs="Arial"/>
          <w:b/>
          <w:bCs/>
          <w:sz w:val="24"/>
          <w:szCs w:val="24"/>
        </w:rPr>
      </w:pPr>
    </w:p>
    <w:p w14:paraId="0610798A" w14:textId="77777777" w:rsidR="002371C1" w:rsidRDefault="002371C1" w:rsidP="002371C1">
      <w:pPr>
        <w:pStyle w:val="Body"/>
        <w:tabs>
          <w:tab w:val="left" w:pos="2127"/>
        </w:tabs>
        <w:ind w:right="89"/>
        <w:rPr>
          <w:rFonts w:ascii="Arial" w:eastAsia="Arial" w:hAnsi="Arial" w:cs="Arial"/>
          <w:b/>
          <w:bCs/>
          <w:sz w:val="24"/>
          <w:szCs w:val="24"/>
        </w:rPr>
      </w:pPr>
    </w:p>
    <w:p w14:paraId="20CE4F3D" w14:textId="77777777" w:rsidR="002371C1" w:rsidRDefault="002371C1" w:rsidP="002371C1">
      <w:pPr>
        <w:pStyle w:val="Body"/>
        <w:tabs>
          <w:tab w:val="left" w:pos="2127"/>
        </w:tabs>
        <w:ind w:right="89"/>
        <w:rPr>
          <w:rFonts w:ascii="Arial" w:eastAsia="Arial" w:hAnsi="Arial" w:cs="Arial"/>
          <w:b/>
          <w:bCs/>
          <w:sz w:val="24"/>
          <w:szCs w:val="24"/>
        </w:rPr>
      </w:pPr>
    </w:p>
    <w:p w14:paraId="361C008E" w14:textId="77777777" w:rsidR="002371C1" w:rsidRDefault="002371C1" w:rsidP="002371C1">
      <w:pPr>
        <w:pStyle w:val="Body"/>
        <w:tabs>
          <w:tab w:val="left" w:pos="2127"/>
        </w:tabs>
        <w:ind w:right="89"/>
        <w:rPr>
          <w:rFonts w:ascii="Arial" w:eastAsia="Arial" w:hAnsi="Arial" w:cs="Arial"/>
          <w:b/>
          <w:bCs/>
          <w:sz w:val="24"/>
          <w:szCs w:val="24"/>
        </w:rPr>
      </w:pPr>
    </w:p>
    <w:p w14:paraId="30289B7A" w14:textId="77777777" w:rsidR="002371C1" w:rsidRDefault="002371C1" w:rsidP="002371C1">
      <w:pPr>
        <w:pStyle w:val="Body"/>
        <w:tabs>
          <w:tab w:val="left" w:pos="2127"/>
        </w:tabs>
        <w:ind w:right="89"/>
        <w:rPr>
          <w:rFonts w:ascii="Arial" w:eastAsia="Arial" w:hAnsi="Arial" w:cs="Arial"/>
          <w:b/>
          <w:bCs/>
          <w:sz w:val="24"/>
          <w:szCs w:val="24"/>
        </w:rPr>
      </w:pPr>
    </w:p>
    <w:p w14:paraId="01F31843" w14:textId="77777777" w:rsidR="002371C1" w:rsidRDefault="002371C1" w:rsidP="002371C1">
      <w:pPr>
        <w:pStyle w:val="Body"/>
        <w:tabs>
          <w:tab w:val="left" w:pos="2127"/>
        </w:tabs>
        <w:ind w:right="89"/>
        <w:rPr>
          <w:rFonts w:ascii="Arial" w:eastAsia="Arial" w:hAnsi="Arial" w:cs="Arial"/>
          <w:b/>
          <w:bCs/>
          <w:sz w:val="24"/>
          <w:szCs w:val="24"/>
        </w:rPr>
      </w:pPr>
    </w:p>
    <w:p w14:paraId="3C1558F6" w14:textId="77777777" w:rsidR="002371C1" w:rsidRDefault="002371C1" w:rsidP="002371C1">
      <w:pPr>
        <w:pStyle w:val="Body"/>
        <w:tabs>
          <w:tab w:val="left" w:pos="2127"/>
        </w:tabs>
        <w:ind w:right="89"/>
        <w:rPr>
          <w:rFonts w:ascii="Arial" w:eastAsia="Arial" w:hAnsi="Arial" w:cs="Arial"/>
          <w:b/>
          <w:bCs/>
          <w:sz w:val="24"/>
          <w:szCs w:val="24"/>
        </w:rPr>
      </w:pPr>
    </w:p>
    <w:p w14:paraId="73927B3A" w14:textId="77777777" w:rsidR="002371C1" w:rsidRDefault="002371C1" w:rsidP="002371C1">
      <w:pPr>
        <w:pStyle w:val="Body"/>
        <w:tabs>
          <w:tab w:val="left" w:pos="2127"/>
        </w:tabs>
        <w:ind w:right="89"/>
        <w:rPr>
          <w:rFonts w:ascii="Arial" w:eastAsia="Arial" w:hAnsi="Arial" w:cs="Arial"/>
          <w:b/>
          <w:bCs/>
          <w:sz w:val="24"/>
          <w:szCs w:val="24"/>
        </w:rPr>
      </w:pPr>
    </w:p>
    <w:p w14:paraId="4E923752" w14:textId="77777777" w:rsidR="002371C1" w:rsidRDefault="002371C1" w:rsidP="002371C1">
      <w:pPr>
        <w:pStyle w:val="Body"/>
        <w:tabs>
          <w:tab w:val="left" w:pos="2127"/>
        </w:tabs>
        <w:ind w:right="89"/>
        <w:rPr>
          <w:rFonts w:ascii="Arial" w:eastAsia="Arial" w:hAnsi="Arial" w:cs="Arial"/>
          <w:b/>
          <w:bCs/>
          <w:sz w:val="24"/>
          <w:szCs w:val="24"/>
        </w:rPr>
      </w:pPr>
    </w:p>
    <w:p w14:paraId="5D285DE8" w14:textId="77777777" w:rsidR="002371C1" w:rsidRDefault="002371C1" w:rsidP="002371C1">
      <w:pPr>
        <w:pStyle w:val="Body"/>
        <w:tabs>
          <w:tab w:val="left" w:pos="2127"/>
        </w:tabs>
        <w:ind w:right="89"/>
        <w:rPr>
          <w:rFonts w:ascii="Arial" w:eastAsia="Arial" w:hAnsi="Arial" w:cs="Arial"/>
          <w:b/>
          <w:bCs/>
          <w:sz w:val="24"/>
          <w:szCs w:val="24"/>
        </w:rPr>
      </w:pPr>
    </w:p>
    <w:p w14:paraId="623735E8" w14:textId="77777777" w:rsidR="002371C1" w:rsidRDefault="002371C1" w:rsidP="002371C1">
      <w:pPr>
        <w:pStyle w:val="Body"/>
        <w:tabs>
          <w:tab w:val="left" w:pos="2127"/>
        </w:tabs>
        <w:ind w:right="89"/>
        <w:rPr>
          <w:rFonts w:ascii="Arial" w:eastAsia="Arial" w:hAnsi="Arial" w:cs="Arial"/>
          <w:b/>
          <w:bCs/>
          <w:sz w:val="24"/>
          <w:szCs w:val="24"/>
        </w:rPr>
      </w:pPr>
    </w:p>
    <w:p w14:paraId="774B79EE" w14:textId="77777777" w:rsidR="002371C1" w:rsidRDefault="002371C1" w:rsidP="002371C1">
      <w:pPr>
        <w:pStyle w:val="Body"/>
        <w:tabs>
          <w:tab w:val="left" w:pos="2127"/>
        </w:tabs>
        <w:ind w:right="89"/>
        <w:rPr>
          <w:rFonts w:ascii="Arial" w:eastAsia="Arial" w:hAnsi="Arial" w:cs="Arial"/>
          <w:b/>
          <w:bCs/>
          <w:sz w:val="24"/>
          <w:szCs w:val="24"/>
        </w:rPr>
      </w:pPr>
    </w:p>
    <w:p w14:paraId="5E9B8F05" w14:textId="77777777" w:rsidR="002371C1" w:rsidRDefault="002371C1" w:rsidP="002371C1">
      <w:pPr>
        <w:pStyle w:val="Body"/>
        <w:tabs>
          <w:tab w:val="left" w:pos="2127"/>
        </w:tabs>
        <w:ind w:right="89"/>
        <w:rPr>
          <w:rFonts w:ascii="Arial" w:eastAsia="Arial" w:hAnsi="Arial" w:cs="Arial"/>
          <w:b/>
          <w:bCs/>
          <w:sz w:val="24"/>
          <w:szCs w:val="24"/>
        </w:rPr>
      </w:pPr>
    </w:p>
    <w:p w14:paraId="48F55300" w14:textId="77777777" w:rsidR="002371C1" w:rsidRDefault="002371C1" w:rsidP="002371C1">
      <w:pPr>
        <w:pStyle w:val="Body"/>
        <w:tabs>
          <w:tab w:val="left" w:pos="2127"/>
        </w:tabs>
        <w:ind w:right="89"/>
        <w:rPr>
          <w:rFonts w:ascii="Arial" w:eastAsia="Arial" w:hAnsi="Arial" w:cs="Arial"/>
          <w:b/>
          <w:bCs/>
          <w:sz w:val="24"/>
          <w:szCs w:val="24"/>
        </w:rPr>
      </w:pPr>
    </w:p>
    <w:p w14:paraId="2B016922" w14:textId="77777777" w:rsidR="002371C1" w:rsidRDefault="002371C1" w:rsidP="002371C1">
      <w:pPr>
        <w:pStyle w:val="Body"/>
        <w:tabs>
          <w:tab w:val="left" w:pos="2127"/>
        </w:tabs>
        <w:ind w:right="89"/>
        <w:rPr>
          <w:rFonts w:ascii="Arial" w:eastAsia="Arial" w:hAnsi="Arial" w:cs="Arial"/>
          <w:b/>
          <w:bCs/>
          <w:sz w:val="24"/>
          <w:szCs w:val="24"/>
        </w:rPr>
      </w:pPr>
    </w:p>
    <w:p w14:paraId="3CFDC8D0" w14:textId="77777777" w:rsidR="002371C1" w:rsidRDefault="002371C1" w:rsidP="002371C1">
      <w:pPr>
        <w:pStyle w:val="Body"/>
        <w:tabs>
          <w:tab w:val="left" w:pos="2127"/>
        </w:tabs>
        <w:ind w:right="89"/>
        <w:rPr>
          <w:rFonts w:ascii="Arial" w:eastAsia="Arial" w:hAnsi="Arial" w:cs="Arial"/>
          <w:b/>
          <w:bCs/>
          <w:sz w:val="24"/>
          <w:szCs w:val="24"/>
        </w:rPr>
      </w:pPr>
    </w:p>
    <w:p w14:paraId="7BC4CE72" w14:textId="77777777" w:rsidR="002371C1" w:rsidRDefault="002371C1" w:rsidP="002371C1">
      <w:pPr>
        <w:pStyle w:val="Body"/>
        <w:tabs>
          <w:tab w:val="left" w:pos="2127"/>
        </w:tabs>
        <w:ind w:right="89"/>
        <w:rPr>
          <w:rFonts w:ascii="Arial" w:eastAsia="Arial" w:hAnsi="Arial" w:cs="Arial"/>
          <w:b/>
          <w:bCs/>
          <w:sz w:val="24"/>
          <w:szCs w:val="24"/>
        </w:rPr>
      </w:pPr>
    </w:p>
    <w:p w14:paraId="19A348F0" w14:textId="77777777" w:rsidR="002371C1" w:rsidRDefault="002371C1" w:rsidP="002371C1">
      <w:pPr>
        <w:pStyle w:val="Body"/>
        <w:tabs>
          <w:tab w:val="left" w:pos="2127"/>
        </w:tabs>
        <w:ind w:right="89"/>
        <w:rPr>
          <w:rFonts w:ascii="Arial" w:eastAsia="Arial" w:hAnsi="Arial" w:cs="Arial"/>
          <w:b/>
          <w:bCs/>
          <w:sz w:val="24"/>
          <w:szCs w:val="24"/>
        </w:rPr>
      </w:pPr>
    </w:p>
    <w:p w14:paraId="1D9910D5" w14:textId="77777777" w:rsidR="002371C1" w:rsidRDefault="002371C1" w:rsidP="002371C1">
      <w:pPr>
        <w:pStyle w:val="Body"/>
        <w:tabs>
          <w:tab w:val="left" w:pos="2127"/>
        </w:tabs>
        <w:ind w:right="89"/>
        <w:rPr>
          <w:rFonts w:ascii="Arial" w:eastAsia="Arial" w:hAnsi="Arial" w:cs="Arial"/>
          <w:b/>
          <w:bCs/>
          <w:sz w:val="24"/>
          <w:szCs w:val="24"/>
        </w:rPr>
      </w:pPr>
    </w:p>
    <w:p w14:paraId="4B35D24E" w14:textId="77777777" w:rsidR="002371C1" w:rsidRDefault="002371C1" w:rsidP="002371C1">
      <w:pPr>
        <w:pStyle w:val="Body"/>
        <w:tabs>
          <w:tab w:val="left" w:pos="2127"/>
        </w:tabs>
        <w:ind w:right="89"/>
        <w:rPr>
          <w:rFonts w:ascii="Arial" w:eastAsia="Arial" w:hAnsi="Arial" w:cs="Arial"/>
          <w:b/>
          <w:bCs/>
          <w:sz w:val="24"/>
          <w:szCs w:val="24"/>
        </w:rPr>
      </w:pPr>
    </w:p>
    <w:p w14:paraId="0CC8CAEA" w14:textId="77777777" w:rsidR="002371C1" w:rsidRDefault="002371C1" w:rsidP="002371C1">
      <w:pPr>
        <w:pStyle w:val="Body"/>
        <w:tabs>
          <w:tab w:val="left" w:pos="2127"/>
        </w:tabs>
        <w:ind w:right="89"/>
        <w:rPr>
          <w:rFonts w:ascii="Arial" w:eastAsia="Arial" w:hAnsi="Arial" w:cs="Arial"/>
          <w:b/>
          <w:bCs/>
          <w:sz w:val="24"/>
          <w:szCs w:val="24"/>
        </w:rPr>
      </w:pPr>
    </w:p>
    <w:p w14:paraId="0F5FF477" w14:textId="77777777" w:rsidR="002371C1" w:rsidRDefault="002371C1" w:rsidP="002371C1">
      <w:pPr>
        <w:pStyle w:val="Body"/>
        <w:tabs>
          <w:tab w:val="left" w:pos="2127"/>
        </w:tabs>
        <w:ind w:right="89"/>
        <w:rPr>
          <w:rFonts w:ascii="Arial" w:eastAsia="Arial" w:hAnsi="Arial" w:cs="Arial"/>
          <w:b/>
          <w:bCs/>
          <w:sz w:val="24"/>
          <w:szCs w:val="24"/>
        </w:rPr>
      </w:pPr>
    </w:p>
    <w:p w14:paraId="719C7C6D" w14:textId="77777777" w:rsidR="002371C1" w:rsidRDefault="002371C1" w:rsidP="002371C1">
      <w:pPr>
        <w:pStyle w:val="Body"/>
        <w:tabs>
          <w:tab w:val="left" w:pos="2127"/>
        </w:tabs>
        <w:ind w:right="89"/>
        <w:rPr>
          <w:rFonts w:ascii="Arial" w:eastAsia="Arial" w:hAnsi="Arial" w:cs="Arial"/>
          <w:b/>
          <w:bCs/>
          <w:sz w:val="24"/>
          <w:szCs w:val="24"/>
        </w:rPr>
      </w:pPr>
    </w:p>
    <w:p w14:paraId="0BB5EB6F" w14:textId="77777777" w:rsidR="002371C1" w:rsidRDefault="002371C1" w:rsidP="002371C1">
      <w:pPr>
        <w:pStyle w:val="Body"/>
        <w:tabs>
          <w:tab w:val="left" w:pos="2127"/>
        </w:tabs>
        <w:ind w:right="89"/>
        <w:rPr>
          <w:rFonts w:ascii="Arial" w:eastAsia="Arial" w:hAnsi="Arial" w:cs="Arial"/>
          <w:b/>
          <w:bCs/>
          <w:sz w:val="24"/>
          <w:szCs w:val="24"/>
        </w:rPr>
      </w:pPr>
    </w:p>
    <w:p w14:paraId="2632FDB9" w14:textId="77777777" w:rsidR="002371C1" w:rsidRDefault="002371C1" w:rsidP="002371C1">
      <w:pPr>
        <w:pStyle w:val="Body"/>
        <w:tabs>
          <w:tab w:val="left" w:pos="2127"/>
        </w:tabs>
        <w:ind w:right="89"/>
        <w:rPr>
          <w:rFonts w:ascii="Arial" w:eastAsia="Arial" w:hAnsi="Arial" w:cs="Arial"/>
          <w:b/>
          <w:bCs/>
          <w:sz w:val="24"/>
          <w:szCs w:val="24"/>
        </w:rPr>
      </w:pPr>
    </w:p>
    <w:p w14:paraId="60ACB55B" w14:textId="77777777" w:rsidR="002371C1" w:rsidRDefault="002371C1" w:rsidP="002371C1">
      <w:pPr>
        <w:pStyle w:val="Body"/>
        <w:tabs>
          <w:tab w:val="left" w:pos="2127"/>
        </w:tabs>
        <w:ind w:right="89"/>
        <w:rPr>
          <w:rFonts w:ascii="Arial" w:eastAsia="Arial" w:hAnsi="Arial" w:cs="Arial"/>
          <w:b/>
          <w:bCs/>
          <w:sz w:val="24"/>
          <w:szCs w:val="24"/>
        </w:rPr>
      </w:pPr>
    </w:p>
    <w:p w14:paraId="564C13E8" w14:textId="77777777" w:rsidR="002371C1" w:rsidRDefault="002371C1" w:rsidP="002371C1">
      <w:pPr>
        <w:pStyle w:val="Body"/>
        <w:tabs>
          <w:tab w:val="left" w:pos="2127"/>
        </w:tabs>
        <w:ind w:right="89"/>
        <w:rPr>
          <w:rFonts w:ascii="Arial" w:eastAsia="Arial" w:hAnsi="Arial" w:cs="Arial"/>
          <w:b/>
          <w:bCs/>
          <w:sz w:val="24"/>
          <w:szCs w:val="24"/>
        </w:rPr>
      </w:pPr>
    </w:p>
    <w:p w14:paraId="27CA0E75" w14:textId="77777777" w:rsidR="002371C1" w:rsidRDefault="002371C1" w:rsidP="002371C1">
      <w:pPr>
        <w:pStyle w:val="Body"/>
        <w:tabs>
          <w:tab w:val="left" w:pos="2127"/>
        </w:tabs>
        <w:ind w:right="89"/>
        <w:rPr>
          <w:rFonts w:ascii="Arial" w:eastAsia="Arial" w:hAnsi="Arial" w:cs="Arial"/>
          <w:b/>
          <w:bCs/>
          <w:sz w:val="24"/>
          <w:szCs w:val="24"/>
        </w:rPr>
      </w:pPr>
    </w:p>
    <w:p w14:paraId="52AAC526" w14:textId="77777777" w:rsidR="002371C1" w:rsidRDefault="002371C1" w:rsidP="002371C1">
      <w:pPr>
        <w:pStyle w:val="Body"/>
        <w:tabs>
          <w:tab w:val="left" w:pos="2127"/>
        </w:tabs>
        <w:ind w:right="89"/>
        <w:rPr>
          <w:rFonts w:ascii="Arial" w:eastAsia="Arial" w:hAnsi="Arial" w:cs="Arial"/>
          <w:b/>
          <w:bCs/>
          <w:sz w:val="24"/>
          <w:szCs w:val="24"/>
        </w:rPr>
      </w:pPr>
    </w:p>
    <w:p w14:paraId="2B317346" w14:textId="77777777" w:rsidR="002371C1" w:rsidRDefault="002371C1" w:rsidP="002371C1">
      <w:pPr>
        <w:pStyle w:val="Body"/>
        <w:tabs>
          <w:tab w:val="left" w:pos="2127"/>
        </w:tabs>
        <w:ind w:right="89"/>
        <w:rPr>
          <w:rFonts w:ascii="Arial" w:eastAsia="Arial" w:hAnsi="Arial" w:cs="Arial"/>
          <w:b/>
          <w:bCs/>
          <w:sz w:val="24"/>
          <w:szCs w:val="24"/>
        </w:rPr>
      </w:pPr>
    </w:p>
    <w:p w14:paraId="21169BAC" w14:textId="77777777" w:rsidR="002371C1" w:rsidRDefault="002371C1" w:rsidP="002371C1">
      <w:pPr>
        <w:pStyle w:val="Body"/>
        <w:tabs>
          <w:tab w:val="left" w:pos="2127"/>
        </w:tabs>
        <w:ind w:right="89"/>
        <w:rPr>
          <w:rFonts w:ascii="Arial" w:eastAsia="Arial" w:hAnsi="Arial" w:cs="Arial"/>
          <w:b/>
          <w:bCs/>
          <w:sz w:val="24"/>
          <w:szCs w:val="24"/>
        </w:rPr>
      </w:pPr>
    </w:p>
    <w:p w14:paraId="7760B9B8" w14:textId="232016C7" w:rsidR="00A13E06" w:rsidRPr="002371C1" w:rsidRDefault="3405247D" w:rsidP="002371C1">
      <w:pPr>
        <w:pStyle w:val="Body"/>
        <w:tabs>
          <w:tab w:val="left" w:pos="2127"/>
        </w:tabs>
        <w:ind w:right="89"/>
        <w:rPr>
          <w:rFonts w:ascii="Arial" w:eastAsia="Arial" w:hAnsi="Arial" w:cs="Arial"/>
          <w:b/>
          <w:bCs/>
          <w:color w:val="FF0000"/>
          <w:sz w:val="24"/>
          <w:szCs w:val="24"/>
          <w:lang w:val="en-US"/>
        </w:rPr>
      </w:pPr>
      <w:r w:rsidRPr="002371C1">
        <w:rPr>
          <w:rFonts w:ascii="Arial" w:eastAsia="Arial" w:hAnsi="Arial" w:cs="Arial"/>
          <w:b/>
          <w:bCs/>
          <w:sz w:val="24"/>
          <w:szCs w:val="24"/>
        </w:rPr>
        <w:lastRenderedPageBreak/>
        <w:t>Job Title: Specialist Technician</w:t>
      </w:r>
      <w:r w:rsidRPr="002371C1">
        <w:rPr>
          <w:rFonts w:ascii="Arial" w:eastAsia="Arial" w:hAnsi="Arial" w:cs="Arial"/>
          <w:b/>
          <w:bCs/>
          <w:color w:val="auto"/>
          <w:sz w:val="24"/>
          <w:szCs w:val="24"/>
        </w:rPr>
        <w:t>: Digital Projects</w:t>
      </w:r>
    </w:p>
    <w:p w14:paraId="6AA9675C" w14:textId="357E8383" w:rsidR="00A13E06" w:rsidRPr="002371C1" w:rsidRDefault="3405247D" w:rsidP="002371C1">
      <w:pPr>
        <w:pStyle w:val="Body"/>
        <w:tabs>
          <w:tab w:val="left" w:pos="2127"/>
        </w:tabs>
        <w:ind w:right="89"/>
        <w:rPr>
          <w:rFonts w:ascii="Arial" w:eastAsia="Arial" w:hAnsi="Arial" w:cs="Arial"/>
          <w:b/>
          <w:bCs/>
          <w:color w:val="auto"/>
          <w:sz w:val="24"/>
          <w:szCs w:val="24"/>
        </w:rPr>
      </w:pPr>
      <w:r w:rsidRPr="002371C1">
        <w:rPr>
          <w:rFonts w:ascii="Arial" w:eastAsia="Arial" w:hAnsi="Arial" w:cs="Arial"/>
          <w:b/>
          <w:bCs/>
          <w:color w:val="auto"/>
          <w:sz w:val="24"/>
          <w:szCs w:val="24"/>
        </w:rPr>
        <w:t>Grade 4</w:t>
      </w:r>
    </w:p>
    <w:p w14:paraId="131759CA" w14:textId="7C1E3938" w:rsidR="00A13E06" w:rsidRPr="002371C1" w:rsidRDefault="00A13E06" w:rsidP="002371C1">
      <w:pPr>
        <w:ind w:right="89"/>
        <w:rPr>
          <w:rFonts w:ascii="Arial" w:hAnsi="Arial" w:cs="Arial"/>
        </w:rPr>
      </w:pPr>
    </w:p>
    <w:p w14:paraId="264AFEBC" w14:textId="4846843E" w:rsidR="00A13E06" w:rsidRDefault="002371C1" w:rsidP="002371C1">
      <w:pPr>
        <w:ind w:right="89"/>
        <w:rPr>
          <w:rFonts w:ascii="Arial" w:hAnsi="Arial" w:cs="Arial"/>
        </w:rPr>
      </w:pPr>
      <w:r w:rsidRPr="002371C1">
        <w:rPr>
          <w:rFonts w:ascii="Arial" w:hAnsi="Arial" w:cs="Arial"/>
        </w:rPr>
        <w:t xml:space="preserve">The application form sets out </w:t>
      </w:r>
      <w:proofErr w:type="gramStart"/>
      <w:r w:rsidRPr="002371C1">
        <w:rPr>
          <w:rFonts w:ascii="Arial" w:hAnsi="Arial" w:cs="Arial"/>
        </w:rPr>
        <w:t>a number of</w:t>
      </w:r>
      <w:proofErr w:type="gramEnd"/>
      <w:r w:rsidRPr="002371C1">
        <w:rPr>
          <w:rFonts w:ascii="Arial" w:hAnsi="Arial" w:cs="Arial"/>
        </w:rPr>
        <w:t xml:space="preserve"> competence questions related to some of the following selection criteria. Shortlisting will be based on your responses to these questions. Please make sure you provide evidence to demonstrate clearly how you meet these criteria.</w:t>
      </w:r>
      <w:r w:rsidR="3405247D" w:rsidRPr="002371C1">
        <w:rPr>
          <w:rFonts w:ascii="Arial" w:hAnsi="Arial" w:cs="Arial"/>
        </w:rPr>
        <w:t xml:space="preserve"> </w:t>
      </w:r>
    </w:p>
    <w:p w14:paraId="544C1488" w14:textId="77777777" w:rsidR="002371C1" w:rsidRPr="002371C1" w:rsidRDefault="002371C1" w:rsidP="002371C1">
      <w:pPr>
        <w:ind w:right="89"/>
        <w:rPr>
          <w:rFonts w:ascii="Arial" w:hAnsi="Arial" w:cs="Arial"/>
        </w:rPr>
      </w:pPr>
    </w:p>
    <w:p w14:paraId="029288E6" w14:textId="1EE93384" w:rsidR="00A13E06" w:rsidRPr="002371C1" w:rsidRDefault="3405247D" w:rsidP="002371C1">
      <w:pPr>
        <w:ind w:right="89"/>
        <w:rPr>
          <w:rFonts w:ascii="Arial" w:hAnsi="Arial" w:cs="Arial"/>
        </w:rPr>
      </w:pPr>
      <w:r w:rsidRPr="002371C1">
        <w:rPr>
          <w:rFonts w:ascii="Arial" w:hAnsi="Arial" w:cs="Arial"/>
        </w:rPr>
        <w:t>All criteria listed is essential unless marked as desirable</w:t>
      </w:r>
    </w:p>
    <w:p w14:paraId="27B3E3D3" w14:textId="63943A3F" w:rsidR="00A13E06" w:rsidRPr="002371C1" w:rsidRDefault="00A13E06" w:rsidP="002371C1">
      <w:pPr>
        <w:ind w:right="89"/>
        <w:rPr>
          <w:rFonts w:ascii="Arial" w:hAnsi="Arial" w:cs="Arial"/>
        </w:rPr>
      </w:pPr>
    </w:p>
    <w:tbl>
      <w:tblPr>
        <w:tblStyle w:val="TableGrid"/>
        <w:tblpPr w:leftFromText="180" w:rightFromText="180" w:vertAnchor="text" w:horzAnchor="margin" w:tblpY="1"/>
        <w:tblOverlap w:val="never"/>
        <w:tblW w:w="9010" w:type="dxa"/>
        <w:tblLook w:val="04A0" w:firstRow="1" w:lastRow="0" w:firstColumn="1" w:lastColumn="0" w:noHBand="0" w:noVBand="1"/>
      </w:tblPr>
      <w:tblGrid>
        <w:gridCol w:w="2655"/>
        <w:gridCol w:w="6355"/>
      </w:tblGrid>
      <w:tr w:rsidR="002C43BC" w:rsidRPr="002371C1" w14:paraId="33BEFF72" w14:textId="77777777" w:rsidTr="1ECD41F8">
        <w:trPr>
          <w:trHeight w:val="410"/>
        </w:trPr>
        <w:tc>
          <w:tcPr>
            <w:tcW w:w="9010" w:type="dxa"/>
            <w:gridSpan w:val="2"/>
            <w:shd w:val="clear" w:color="auto" w:fill="000000" w:themeFill="text1"/>
          </w:tcPr>
          <w:p w14:paraId="04225261" w14:textId="77777777" w:rsidR="002C43BC" w:rsidRPr="002371C1" w:rsidRDefault="002C43BC" w:rsidP="002371C1">
            <w:pPr>
              <w:ind w:right="89"/>
              <w:jc w:val="center"/>
              <w:rPr>
                <w:rFonts w:ascii="Arial" w:eastAsia="Arial" w:hAnsi="Arial" w:cs="Arial"/>
                <w:color w:val="262626" w:themeColor="text1" w:themeTint="D9"/>
                <w:sz w:val="24"/>
                <w:szCs w:val="24"/>
              </w:rPr>
            </w:pPr>
            <w:r w:rsidRPr="002371C1">
              <w:rPr>
                <w:rFonts w:ascii="Arial" w:eastAsia="Arial" w:hAnsi="Arial" w:cs="Arial"/>
                <w:sz w:val="24"/>
                <w:szCs w:val="24"/>
              </w:rPr>
              <w:t xml:space="preserve">Person Specification </w:t>
            </w:r>
          </w:p>
        </w:tc>
      </w:tr>
      <w:tr w:rsidR="000B1902" w:rsidRPr="002371C1" w14:paraId="1D2B50E1" w14:textId="77777777" w:rsidTr="1ECD41F8">
        <w:trPr>
          <w:trHeight w:val="7245"/>
        </w:trPr>
        <w:tc>
          <w:tcPr>
            <w:tcW w:w="2655" w:type="dxa"/>
          </w:tcPr>
          <w:p w14:paraId="415A98B2" w14:textId="77777777" w:rsidR="000B1902" w:rsidRPr="002371C1" w:rsidRDefault="000B1902" w:rsidP="002371C1">
            <w:pPr>
              <w:ind w:right="89"/>
              <w:rPr>
                <w:rFonts w:ascii="Arial" w:eastAsia="Arial" w:hAnsi="Arial" w:cs="Arial"/>
                <w:sz w:val="24"/>
                <w:szCs w:val="24"/>
              </w:rPr>
            </w:pPr>
          </w:p>
          <w:p w14:paraId="4BA0CE2A" w14:textId="77777777" w:rsidR="000B1902" w:rsidRPr="002371C1" w:rsidRDefault="000B1902" w:rsidP="002371C1">
            <w:pPr>
              <w:ind w:right="89"/>
              <w:rPr>
                <w:rFonts w:ascii="Arial" w:eastAsia="Arial" w:hAnsi="Arial" w:cs="Arial"/>
                <w:sz w:val="24"/>
                <w:szCs w:val="24"/>
              </w:rPr>
            </w:pPr>
            <w:r w:rsidRPr="002371C1">
              <w:rPr>
                <w:rFonts w:ascii="Arial" w:eastAsia="Arial" w:hAnsi="Arial" w:cs="Arial"/>
                <w:sz w:val="24"/>
                <w:szCs w:val="24"/>
              </w:rPr>
              <w:t>Specialist Knowledge/ Qualifications</w:t>
            </w:r>
          </w:p>
        </w:tc>
        <w:tc>
          <w:tcPr>
            <w:tcW w:w="6355" w:type="dxa"/>
          </w:tcPr>
          <w:p w14:paraId="5E8BCD4B" w14:textId="77777777" w:rsidR="000B1902" w:rsidRPr="002371C1" w:rsidRDefault="000B1902" w:rsidP="002371C1">
            <w:pPr>
              <w:ind w:right="89"/>
              <w:rPr>
                <w:rFonts w:ascii="Arial" w:eastAsia="Arial" w:hAnsi="Arial" w:cs="Arial"/>
                <w:sz w:val="24"/>
                <w:szCs w:val="24"/>
              </w:rPr>
            </w:pPr>
          </w:p>
          <w:p w14:paraId="7A3EB70C" w14:textId="605BDEA2" w:rsidR="004C6570" w:rsidRPr="002371C1" w:rsidRDefault="00E61FF4" w:rsidP="002371C1">
            <w:pPr>
              <w:numPr>
                <w:ilvl w:val="0"/>
                <w:numId w:val="13"/>
              </w:numPr>
              <w:spacing w:line="240" w:lineRule="atLeast"/>
              <w:ind w:left="491" w:right="89" w:hanging="426"/>
              <w:rPr>
                <w:rFonts w:ascii="Arial" w:eastAsia="Arial" w:hAnsi="Arial" w:cs="Arial"/>
                <w:sz w:val="24"/>
                <w:szCs w:val="24"/>
              </w:rPr>
            </w:pPr>
            <w:r w:rsidRPr="002371C1">
              <w:rPr>
                <w:rFonts w:ascii="Arial" w:eastAsia="Arial" w:hAnsi="Arial" w:cs="Arial"/>
                <w:sz w:val="24"/>
                <w:szCs w:val="24"/>
              </w:rPr>
              <w:t xml:space="preserve">Degree qualification or equivalent </w:t>
            </w:r>
            <w:r w:rsidR="004C6570" w:rsidRPr="002371C1">
              <w:rPr>
                <w:rFonts w:ascii="Arial" w:eastAsia="Arial" w:hAnsi="Arial" w:cs="Arial"/>
                <w:sz w:val="24"/>
                <w:szCs w:val="24"/>
              </w:rPr>
              <w:t xml:space="preserve">professional IT qualifications or </w:t>
            </w:r>
            <w:r w:rsidRPr="002371C1">
              <w:rPr>
                <w:rFonts w:ascii="Arial" w:eastAsia="Arial" w:hAnsi="Arial" w:cs="Arial"/>
                <w:sz w:val="24"/>
                <w:szCs w:val="24"/>
              </w:rPr>
              <w:t xml:space="preserve">experience in Digital Systems and Networks. </w:t>
            </w:r>
          </w:p>
          <w:p w14:paraId="3F78E7BC" w14:textId="05BC840B" w:rsidR="004C6570" w:rsidRPr="002371C1" w:rsidRDefault="004C6570" w:rsidP="002371C1">
            <w:pPr>
              <w:numPr>
                <w:ilvl w:val="0"/>
                <w:numId w:val="13"/>
              </w:numPr>
              <w:spacing w:line="240" w:lineRule="atLeast"/>
              <w:ind w:left="491" w:right="89" w:hanging="426"/>
              <w:rPr>
                <w:rFonts w:ascii="Arial" w:eastAsia="Arial" w:hAnsi="Arial" w:cs="Arial"/>
                <w:sz w:val="24"/>
                <w:szCs w:val="24"/>
              </w:rPr>
            </w:pPr>
            <w:r w:rsidRPr="002371C1">
              <w:rPr>
                <w:rFonts w:ascii="Arial" w:eastAsia="Arial" w:hAnsi="Arial" w:cs="Arial"/>
                <w:sz w:val="24"/>
                <w:szCs w:val="24"/>
              </w:rPr>
              <w:t xml:space="preserve">CompTIA A+ qualification </w:t>
            </w:r>
            <w:r w:rsidRPr="002371C1">
              <w:rPr>
                <w:rFonts w:ascii="Arial" w:eastAsia="Arial" w:hAnsi="Arial" w:cs="Arial"/>
                <w:b/>
                <w:bCs/>
                <w:sz w:val="24"/>
                <w:szCs w:val="24"/>
              </w:rPr>
              <w:t>(desirable)</w:t>
            </w:r>
            <w:r w:rsidR="002371C1">
              <w:rPr>
                <w:rFonts w:ascii="Arial" w:eastAsia="Arial" w:hAnsi="Arial" w:cs="Arial"/>
                <w:b/>
                <w:bCs/>
                <w:sz w:val="24"/>
                <w:szCs w:val="24"/>
              </w:rPr>
              <w:t>.</w:t>
            </w:r>
          </w:p>
          <w:p w14:paraId="2DBCDC00" w14:textId="2C225D49" w:rsidR="004C6570" w:rsidRPr="002371C1" w:rsidRDefault="004C6570" w:rsidP="002371C1">
            <w:pPr>
              <w:numPr>
                <w:ilvl w:val="0"/>
                <w:numId w:val="13"/>
              </w:numPr>
              <w:spacing w:line="240" w:lineRule="atLeast"/>
              <w:ind w:left="491" w:right="89" w:hanging="426"/>
              <w:rPr>
                <w:rFonts w:ascii="Arial" w:eastAsia="Arial" w:hAnsi="Arial" w:cs="Arial"/>
                <w:sz w:val="24"/>
                <w:szCs w:val="24"/>
              </w:rPr>
            </w:pPr>
            <w:r w:rsidRPr="002371C1">
              <w:rPr>
                <w:rFonts w:ascii="Arial" w:eastAsia="Arial" w:hAnsi="Arial" w:cs="Arial"/>
                <w:sz w:val="24"/>
                <w:szCs w:val="24"/>
              </w:rPr>
              <w:t>Microsoft Certified or Apple Certified qualification</w:t>
            </w:r>
            <w:r w:rsidR="578B33DC" w:rsidRPr="002371C1">
              <w:rPr>
                <w:rFonts w:ascii="Arial" w:eastAsia="Arial" w:hAnsi="Arial" w:cs="Arial"/>
                <w:sz w:val="24"/>
                <w:szCs w:val="24"/>
              </w:rPr>
              <w:t>s</w:t>
            </w:r>
            <w:r w:rsidR="002371C1">
              <w:rPr>
                <w:rFonts w:ascii="Arial" w:eastAsia="Arial" w:hAnsi="Arial" w:cs="Arial"/>
                <w:sz w:val="24"/>
                <w:szCs w:val="24"/>
              </w:rPr>
              <w:t>.</w:t>
            </w:r>
            <w:r w:rsidRPr="002371C1">
              <w:rPr>
                <w:rFonts w:ascii="Arial" w:eastAsia="Arial" w:hAnsi="Arial" w:cs="Arial"/>
                <w:sz w:val="24"/>
                <w:szCs w:val="24"/>
              </w:rPr>
              <w:t xml:space="preserve"> </w:t>
            </w:r>
          </w:p>
          <w:p w14:paraId="7FCE340F" w14:textId="77777777" w:rsidR="002371C1" w:rsidRPr="002371C1" w:rsidRDefault="06CFB2F5" w:rsidP="002371C1">
            <w:pPr>
              <w:numPr>
                <w:ilvl w:val="0"/>
                <w:numId w:val="13"/>
              </w:numPr>
              <w:spacing w:line="240" w:lineRule="atLeast"/>
              <w:ind w:left="491" w:right="89" w:hanging="426"/>
              <w:rPr>
                <w:rFonts w:ascii="Arial" w:eastAsia="Arial" w:hAnsi="Arial" w:cs="Arial"/>
                <w:sz w:val="24"/>
                <w:szCs w:val="24"/>
              </w:rPr>
            </w:pPr>
            <w:r w:rsidRPr="002371C1">
              <w:rPr>
                <w:rFonts w:ascii="Arial" w:eastAsia="Arial" w:hAnsi="Arial" w:cs="Arial"/>
                <w:sz w:val="24"/>
                <w:szCs w:val="24"/>
              </w:rPr>
              <w:t>Demonstrable record of extensive and successful experience</w:t>
            </w:r>
            <w:r w:rsidR="7EEA99ED" w:rsidRPr="002371C1">
              <w:rPr>
                <w:rFonts w:ascii="Arial" w:eastAsia="Arial" w:hAnsi="Arial" w:cs="Arial"/>
                <w:sz w:val="24"/>
                <w:szCs w:val="24"/>
              </w:rPr>
              <w:t>,</w:t>
            </w:r>
            <w:r w:rsidRPr="002371C1">
              <w:rPr>
                <w:rFonts w:ascii="Arial" w:eastAsia="Arial" w:hAnsi="Arial" w:cs="Arial"/>
                <w:sz w:val="24"/>
                <w:szCs w:val="24"/>
              </w:rPr>
              <w:t xml:space="preserve"> knowledge and skills in the areas listed below –</w:t>
            </w:r>
          </w:p>
          <w:p w14:paraId="306FC1C7" w14:textId="77777777" w:rsidR="002371C1" w:rsidRPr="002371C1" w:rsidRDefault="06CFB2F5"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 xml:space="preserve">PC </w:t>
            </w:r>
            <w:r w:rsidR="3EA3594B" w:rsidRPr="002371C1">
              <w:rPr>
                <w:rFonts w:ascii="Arial" w:eastAsia="Arial" w:hAnsi="Arial" w:cs="Arial"/>
                <w:sz w:val="24"/>
                <w:szCs w:val="24"/>
              </w:rPr>
              <w:t>and</w:t>
            </w:r>
            <w:r w:rsidRPr="002371C1">
              <w:rPr>
                <w:rFonts w:ascii="Arial" w:eastAsia="Arial" w:hAnsi="Arial" w:cs="Arial"/>
                <w:sz w:val="24"/>
                <w:szCs w:val="24"/>
              </w:rPr>
              <w:t xml:space="preserve"> Mac Hardware maintenance and fault finding on desktops, </w:t>
            </w:r>
            <w:proofErr w:type="gramStart"/>
            <w:r w:rsidRPr="002371C1">
              <w:rPr>
                <w:rFonts w:ascii="Arial" w:eastAsia="Arial" w:hAnsi="Arial" w:cs="Arial"/>
                <w:sz w:val="24"/>
                <w:szCs w:val="24"/>
              </w:rPr>
              <w:t>laptops</w:t>
            </w:r>
            <w:proofErr w:type="gramEnd"/>
            <w:r w:rsidRPr="002371C1">
              <w:rPr>
                <w:rFonts w:ascii="Arial" w:eastAsia="Arial" w:hAnsi="Arial" w:cs="Arial"/>
                <w:sz w:val="24"/>
                <w:szCs w:val="24"/>
              </w:rPr>
              <w:t xml:space="preserve"> and printers</w:t>
            </w:r>
          </w:p>
          <w:p w14:paraId="34577498" w14:textId="77777777" w:rsidR="002371C1" w:rsidRPr="002371C1" w:rsidRDefault="3F82B769"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 xml:space="preserve">Supporting Active Directory </w:t>
            </w:r>
          </w:p>
          <w:p w14:paraId="50C34C6E" w14:textId="77777777" w:rsidR="002371C1" w:rsidRPr="002371C1" w:rsidRDefault="3F82B769"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 xml:space="preserve">Supporting virtualisation / application streaming technologies </w:t>
            </w:r>
          </w:p>
          <w:p w14:paraId="3CD62FBE" w14:textId="77777777" w:rsidR="002371C1" w:rsidRPr="002371C1" w:rsidRDefault="3F82B769"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Configuration and troubleshooting mobile devices</w:t>
            </w:r>
          </w:p>
          <w:p w14:paraId="0BB9B28D" w14:textId="77777777" w:rsidR="002371C1" w:rsidRPr="002371C1" w:rsidRDefault="3F82B769"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 xml:space="preserve">Deploying, </w:t>
            </w:r>
            <w:proofErr w:type="gramStart"/>
            <w:r w:rsidRPr="002371C1">
              <w:rPr>
                <w:rFonts w:ascii="Arial" w:eastAsia="Arial" w:hAnsi="Arial" w:cs="Arial"/>
                <w:sz w:val="24"/>
                <w:szCs w:val="24"/>
              </w:rPr>
              <w:t>configuring</w:t>
            </w:r>
            <w:proofErr w:type="gramEnd"/>
            <w:r w:rsidRPr="002371C1">
              <w:rPr>
                <w:rFonts w:ascii="Arial" w:eastAsia="Arial" w:hAnsi="Arial" w:cs="Arial"/>
                <w:sz w:val="24"/>
                <w:szCs w:val="24"/>
              </w:rPr>
              <w:t xml:space="preserve"> and managing Mac OSX</w:t>
            </w:r>
          </w:p>
          <w:p w14:paraId="42F063A6" w14:textId="77777777" w:rsidR="002371C1" w:rsidRPr="002371C1" w:rsidRDefault="3F82B769"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 xml:space="preserve">Deploying, </w:t>
            </w:r>
            <w:proofErr w:type="gramStart"/>
            <w:r w:rsidRPr="002371C1">
              <w:rPr>
                <w:rFonts w:ascii="Arial" w:eastAsia="Arial" w:hAnsi="Arial" w:cs="Arial"/>
                <w:sz w:val="24"/>
                <w:szCs w:val="24"/>
              </w:rPr>
              <w:t>configuring</w:t>
            </w:r>
            <w:proofErr w:type="gramEnd"/>
            <w:r w:rsidRPr="002371C1">
              <w:rPr>
                <w:rFonts w:ascii="Arial" w:eastAsia="Arial" w:hAnsi="Arial" w:cs="Arial"/>
                <w:sz w:val="24"/>
                <w:szCs w:val="24"/>
              </w:rPr>
              <w:t xml:space="preserve"> and managing Windows</w:t>
            </w:r>
          </w:p>
          <w:p w14:paraId="6D77345F" w14:textId="1B2BAB01" w:rsidR="00233848" w:rsidRPr="002371C1" w:rsidRDefault="3F82B769" w:rsidP="002371C1">
            <w:pPr>
              <w:pStyle w:val="ListParagraph"/>
              <w:numPr>
                <w:ilvl w:val="0"/>
                <w:numId w:val="26"/>
              </w:numPr>
              <w:spacing w:line="240" w:lineRule="atLeast"/>
              <w:ind w:left="632" w:right="89"/>
              <w:rPr>
                <w:rFonts w:ascii="Arial" w:eastAsia="Arial" w:hAnsi="Arial" w:cs="Arial"/>
                <w:sz w:val="24"/>
                <w:szCs w:val="24"/>
              </w:rPr>
            </w:pPr>
            <w:r w:rsidRPr="002371C1">
              <w:rPr>
                <w:rFonts w:ascii="Arial" w:eastAsia="Arial" w:hAnsi="Arial" w:cs="Arial"/>
                <w:sz w:val="24"/>
                <w:szCs w:val="24"/>
              </w:rPr>
              <w:t xml:space="preserve">Networking technologies both wired and wireless </w:t>
            </w:r>
          </w:p>
          <w:p w14:paraId="754BF4B7" w14:textId="77777777" w:rsidR="002371C1" w:rsidRPr="002371C1" w:rsidRDefault="002371C1" w:rsidP="002371C1">
            <w:pPr>
              <w:pStyle w:val="ListParagraph"/>
              <w:spacing w:line="240" w:lineRule="atLeast"/>
              <w:ind w:left="632" w:right="89"/>
              <w:rPr>
                <w:rFonts w:ascii="Arial" w:eastAsia="Arial" w:hAnsi="Arial" w:cs="Arial"/>
                <w:szCs w:val="24"/>
              </w:rPr>
            </w:pPr>
          </w:p>
          <w:p w14:paraId="06445B13" w14:textId="7DF808E3" w:rsidR="00233848" w:rsidRPr="002371C1" w:rsidRDefault="06CFB2F5" w:rsidP="002371C1">
            <w:pPr>
              <w:numPr>
                <w:ilvl w:val="0"/>
                <w:numId w:val="13"/>
              </w:numPr>
              <w:spacing w:line="240" w:lineRule="atLeast"/>
              <w:ind w:left="491" w:right="89" w:hanging="426"/>
              <w:rPr>
                <w:rFonts w:ascii="Arial" w:eastAsia="Arial" w:hAnsi="Arial" w:cs="Arial"/>
                <w:sz w:val="24"/>
                <w:szCs w:val="24"/>
              </w:rPr>
            </w:pPr>
            <w:r w:rsidRPr="002371C1">
              <w:rPr>
                <w:rFonts w:ascii="Arial" w:eastAsia="Arial" w:hAnsi="Arial" w:cs="Arial"/>
                <w:sz w:val="24"/>
                <w:szCs w:val="24"/>
              </w:rPr>
              <w:t>Familiarity with Mac deployment in a large organisation and an awareness of software deployment solutions</w:t>
            </w:r>
            <w:r w:rsidR="002371C1">
              <w:rPr>
                <w:rFonts w:ascii="Arial" w:eastAsia="Arial" w:hAnsi="Arial" w:cs="Arial"/>
                <w:sz w:val="24"/>
                <w:szCs w:val="24"/>
              </w:rPr>
              <w:t>.</w:t>
            </w:r>
          </w:p>
          <w:p w14:paraId="4CE48509" w14:textId="2F79E8C6" w:rsidR="000B1902" w:rsidRPr="002371C1" w:rsidRDefault="06CFB2F5" w:rsidP="002371C1">
            <w:pPr>
              <w:pStyle w:val="NormalWeb"/>
              <w:numPr>
                <w:ilvl w:val="0"/>
                <w:numId w:val="13"/>
              </w:numPr>
              <w:ind w:left="491" w:right="89" w:hanging="426"/>
              <w:rPr>
                <w:rFonts w:ascii="Arial" w:eastAsia="Arial" w:hAnsi="Arial" w:cs="Arial"/>
                <w:sz w:val="24"/>
                <w:szCs w:val="24"/>
              </w:rPr>
            </w:pPr>
            <w:r w:rsidRPr="002371C1">
              <w:rPr>
                <w:rFonts w:ascii="Arial" w:eastAsia="Arial" w:hAnsi="Arial" w:cs="Arial"/>
                <w:sz w:val="24"/>
                <w:szCs w:val="24"/>
              </w:rPr>
              <w:t xml:space="preserve">General digital media production skills to produce online guidance and resources using </w:t>
            </w:r>
            <w:r w:rsidR="000B1902" w:rsidRPr="002371C1">
              <w:rPr>
                <w:rFonts w:ascii="Arial" w:eastAsia="Arial" w:hAnsi="Arial" w:cs="Arial"/>
                <w:sz w:val="24"/>
                <w:szCs w:val="24"/>
              </w:rPr>
              <w:t xml:space="preserve">Adobe </w:t>
            </w:r>
            <w:r w:rsidR="0020200E" w:rsidRPr="002371C1">
              <w:rPr>
                <w:rFonts w:ascii="Arial" w:eastAsia="Arial" w:hAnsi="Arial" w:cs="Arial"/>
                <w:sz w:val="24"/>
                <w:szCs w:val="24"/>
              </w:rPr>
              <w:t>CS</w:t>
            </w:r>
            <w:r w:rsidR="000B1902" w:rsidRPr="002371C1">
              <w:rPr>
                <w:rFonts w:ascii="Arial" w:eastAsia="Arial" w:hAnsi="Arial" w:cs="Arial"/>
                <w:sz w:val="24"/>
                <w:szCs w:val="24"/>
              </w:rPr>
              <w:t xml:space="preserve"> </w:t>
            </w:r>
            <w:r w:rsidRPr="002371C1">
              <w:rPr>
                <w:rFonts w:ascii="Arial" w:eastAsia="Arial" w:hAnsi="Arial" w:cs="Arial"/>
                <w:sz w:val="24"/>
                <w:szCs w:val="24"/>
              </w:rPr>
              <w:t xml:space="preserve">for example </w:t>
            </w:r>
            <w:r w:rsidR="000B1902" w:rsidRPr="002371C1">
              <w:rPr>
                <w:rFonts w:ascii="Arial" w:eastAsia="Arial" w:hAnsi="Arial" w:cs="Arial"/>
                <w:b/>
                <w:bCs/>
                <w:sz w:val="24"/>
                <w:szCs w:val="24"/>
              </w:rPr>
              <w:t>(desirable)</w:t>
            </w:r>
            <w:r w:rsidR="002371C1">
              <w:rPr>
                <w:rFonts w:ascii="Arial" w:eastAsia="Arial" w:hAnsi="Arial" w:cs="Arial"/>
                <w:b/>
                <w:bCs/>
                <w:sz w:val="24"/>
                <w:szCs w:val="24"/>
              </w:rPr>
              <w:t>.</w:t>
            </w:r>
          </w:p>
          <w:p w14:paraId="4B35120D" w14:textId="77777777" w:rsidR="00233848" w:rsidRPr="002371C1" w:rsidRDefault="06CFB2F5" w:rsidP="002371C1">
            <w:pPr>
              <w:numPr>
                <w:ilvl w:val="0"/>
                <w:numId w:val="13"/>
              </w:numPr>
              <w:spacing w:line="240" w:lineRule="atLeast"/>
              <w:ind w:left="491" w:right="89" w:hanging="426"/>
              <w:rPr>
                <w:rFonts w:ascii="Arial" w:eastAsia="Arial" w:hAnsi="Arial" w:cs="Arial"/>
                <w:sz w:val="24"/>
                <w:szCs w:val="24"/>
              </w:rPr>
            </w:pPr>
            <w:r w:rsidRPr="002371C1">
              <w:rPr>
                <w:rFonts w:ascii="Arial" w:eastAsia="Arial" w:hAnsi="Arial" w:cs="Arial"/>
                <w:sz w:val="24"/>
                <w:szCs w:val="24"/>
              </w:rPr>
              <w:t xml:space="preserve">Good understanding of current and emerging technologies and standards of IT support. </w:t>
            </w:r>
          </w:p>
          <w:p w14:paraId="2493FBB2" w14:textId="77777777" w:rsidR="00780571" w:rsidRDefault="06CFB2F5" w:rsidP="002371C1">
            <w:pPr>
              <w:pStyle w:val="ListParagraph"/>
              <w:numPr>
                <w:ilvl w:val="0"/>
                <w:numId w:val="13"/>
              </w:numPr>
              <w:ind w:left="491" w:right="89" w:hanging="426"/>
              <w:rPr>
                <w:rFonts w:ascii="Arial" w:eastAsia="Arial" w:hAnsi="Arial" w:cs="Arial"/>
                <w:sz w:val="24"/>
                <w:szCs w:val="24"/>
              </w:rPr>
            </w:pPr>
            <w:r w:rsidRPr="002371C1">
              <w:rPr>
                <w:rFonts w:ascii="Arial" w:eastAsia="Arial" w:hAnsi="Arial" w:cs="Arial"/>
                <w:sz w:val="24"/>
                <w:szCs w:val="24"/>
              </w:rPr>
              <w:t>Good</w:t>
            </w:r>
            <w:r w:rsidR="00E61FF4" w:rsidRPr="002371C1">
              <w:rPr>
                <w:rFonts w:ascii="Arial" w:eastAsia="Arial" w:hAnsi="Arial" w:cs="Arial"/>
                <w:sz w:val="24"/>
                <w:szCs w:val="24"/>
              </w:rPr>
              <w:t xml:space="preserve"> understanding of principles of digital literacy.</w:t>
            </w:r>
          </w:p>
          <w:p w14:paraId="26C636A6" w14:textId="72E3B497" w:rsidR="002371C1" w:rsidRPr="002371C1" w:rsidRDefault="002371C1" w:rsidP="002371C1">
            <w:pPr>
              <w:pStyle w:val="ListParagraph"/>
              <w:numPr>
                <w:ilvl w:val="0"/>
                <w:numId w:val="13"/>
              </w:numPr>
              <w:ind w:left="491" w:right="89" w:hanging="426"/>
              <w:rPr>
                <w:rFonts w:ascii="Arial" w:eastAsia="Arial" w:hAnsi="Arial" w:cs="Arial"/>
                <w:sz w:val="24"/>
                <w:szCs w:val="24"/>
              </w:rPr>
            </w:pPr>
          </w:p>
        </w:tc>
      </w:tr>
      <w:tr w:rsidR="000B1902" w:rsidRPr="002371C1" w14:paraId="551D12F4" w14:textId="77777777" w:rsidTr="1ECD41F8">
        <w:tc>
          <w:tcPr>
            <w:tcW w:w="2655" w:type="dxa"/>
          </w:tcPr>
          <w:p w14:paraId="30935DD8" w14:textId="77777777" w:rsidR="000B1902" w:rsidRPr="002371C1" w:rsidRDefault="000B1902" w:rsidP="002371C1">
            <w:pPr>
              <w:ind w:right="89"/>
              <w:rPr>
                <w:rFonts w:ascii="Arial" w:eastAsia="Arial" w:hAnsi="Arial" w:cs="Arial"/>
                <w:sz w:val="24"/>
                <w:szCs w:val="24"/>
              </w:rPr>
            </w:pPr>
            <w:r w:rsidRPr="002371C1">
              <w:rPr>
                <w:rFonts w:ascii="Arial" w:eastAsia="Arial" w:hAnsi="Arial" w:cs="Arial"/>
                <w:sz w:val="24"/>
                <w:szCs w:val="24"/>
              </w:rPr>
              <w:t xml:space="preserve">Relevant Experience </w:t>
            </w:r>
          </w:p>
        </w:tc>
        <w:tc>
          <w:tcPr>
            <w:tcW w:w="6355" w:type="dxa"/>
          </w:tcPr>
          <w:p w14:paraId="7E410186" w14:textId="77777777" w:rsidR="000B1902" w:rsidRPr="002371C1" w:rsidRDefault="000B1902" w:rsidP="002371C1">
            <w:pPr>
              <w:ind w:right="89"/>
              <w:rPr>
                <w:rFonts w:ascii="Arial" w:eastAsia="Arial" w:hAnsi="Arial" w:cs="Arial"/>
                <w:i/>
                <w:iCs/>
                <w:sz w:val="24"/>
                <w:szCs w:val="24"/>
              </w:rPr>
            </w:pPr>
          </w:p>
          <w:p w14:paraId="47DE6FEA" w14:textId="749AF917" w:rsidR="00E61FF4" w:rsidRPr="002371C1" w:rsidRDefault="00E61FF4" w:rsidP="002371C1">
            <w:pPr>
              <w:pStyle w:val="ListParagraph"/>
              <w:numPr>
                <w:ilvl w:val="0"/>
                <w:numId w:val="27"/>
              </w:numPr>
              <w:ind w:left="491" w:right="89"/>
              <w:rPr>
                <w:rFonts w:ascii="Arial" w:eastAsia="Arial" w:hAnsi="Arial" w:cs="Arial"/>
                <w:sz w:val="24"/>
                <w:szCs w:val="24"/>
              </w:rPr>
            </w:pPr>
            <w:r w:rsidRPr="002371C1">
              <w:rPr>
                <w:rFonts w:ascii="Arial" w:eastAsia="Arial" w:hAnsi="Arial" w:cs="Arial"/>
                <w:sz w:val="24"/>
                <w:szCs w:val="24"/>
              </w:rPr>
              <w:t>Good technical and operational knowledge of creative digital practice, multi-media and visual communication</w:t>
            </w:r>
            <w:r w:rsidR="004C6570" w:rsidRPr="002371C1">
              <w:rPr>
                <w:rFonts w:ascii="Arial" w:eastAsia="Arial" w:hAnsi="Arial" w:cs="Arial"/>
                <w:sz w:val="24"/>
                <w:szCs w:val="24"/>
              </w:rPr>
              <w:t xml:space="preserve"> using Mac and PC</w:t>
            </w:r>
            <w:r w:rsidR="3F82B769" w:rsidRPr="002371C1">
              <w:rPr>
                <w:rFonts w:ascii="Arial" w:eastAsia="Arial" w:hAnsi="Arial" w:cs="Arial"/>
                <w:sz w:val="24"/>
                <w:szCs w:val="24"/>
              </w:rPr>
              <w:t xml:space="preserve"> in art, design and performance disciplines and discourses</w:t>
            </w:r>
            <w:r w:rsidRPr="002371C1">
              <w:rPr>
                <w:rFonts w:ascii="Arial" w:eastAsia="Arial" w:hAnsi="Arial" w:cs="Arial"/>
                <w:sz w:val="24"/>
                <w:szCs w:val="24"/>
              </w:rPr>
              <w:t>.</w:t>
            </w:r>
          </w:p>
          <w:p w14:paraId="3DF31429" w14:textId="73C4B2FC" w:rsidR="00233848" w:rsidRPr="002371C1" w:rsidRDefault="3F82B769" w:rsidP="002371C1">
            <w:pPr>
              <w:numPr>
                <w:ilvl w:val="0"/>
                <w:numId w:val="14"/>
              </w:numPr>
              <w:spacing w:line="240" w:lineRule="atLeast"/>
              <w:ind w:left="491" w:right="89"/>
              <w:rPr>
                <w:rFonts w:ascii="Arial" w:eastAsia="Arial" w:hAnsi="Arial" w:cs="Arial"/>
                <w:sz w:val="24"/>
                <w:szCs w:val="24"/>
              </w:rPr>
            </w:pPr>
            <w:r w:rsidRPr="002371C1">
              <w:rPr>
                <w:rFonts w:ascii="Arial" w:eastAsia="Arial" w:hAnsi="Arial" w:cs="Arial"/>
                <w:sz w:val="24"/>
                <w:szCs w:val="24"/>
              </w:rPr>
              <w:t>Ability to pass on accurate information promptly to the most appropriate people to keep them up to date and improve working practices.</w:t>
            </w:r>
          </w:p>
          <w:p w14:paraId="3588034B" w14:textId="31594069" w:rsidR="00233848" w:rsidRPr="002371C1" w:rsidRDefault="3F82B769" w:rsidP="002371C1">
            <w:pPr>
              <w:pStyle w:val="ListParagraph"/>
              <w:numPr>
                <w:ilvl w:val="0"/>
                <w:numId w:val="14"/>
              </w:numPr>
              <w:ind w:left="491" w:right="89"/>
              <w:rPr>
                <w:rFonts w:ascii="Arial" w:eastAsia="Arial" w:hAnsi="Arial" w:cs="Arial"/>
                <w:sz w:val="24"/>
                <w:szCs w:val="24"/>
              </w:rPr>
            </w:pPr>
            <w:r w:rsidRPr="002371C1">
              <w:rPr>
                <w:rFonts w:ascii="Arial" w:eastAsia="Arial" w:hAnsi="Arial" w:cs="Arial"/>
                <w:sz w:val="24"/>
                <w:szCs w:val="24"/>
              </w:rPr>
              <w:lastRenderedPageBreak/>
              <w:t>Ability to co-ordinate own effort with that of others so the work is completed effectively in line with team objectives.</w:t>
            </w:r>
          </w:p>
          <w:p w14:paraId="67AB0CA6" w14:textId="528767F2" w:rsidR="000B1902" w:rsidRPr="002371C1" w:rsidRDefault="000B1902" w:rsidP="002371C1">
            <w:pPr>
              <w:pStyle w:val="ListParagraph"/>
              <w:numPr>
                <w:ilvl w:val="0"/>
                <w:numId w:val="14"/>
              </w:numPr>
              <w:ind w:left="491" w:right="89"/>
              <w:rPr>
                <w:rFonts w:ascii="Arial" w:eastAsia="Arial" w:hAnsi="Arial" w:cs="Arial"/>
                <w:b/>
                <w:bCs/>
                <w:sz w:val="24"/>
                <w:szCs w:val="24"/>
              </w:rPr>
            </w:pPr>
            <w:r w:rsidRPr="002371C1">
              <w:rPr>
                <w:rFonts w:ascii="Arial" w:eastAsia="Arial" w:hAnsi="Arial" w:cs="Arial"/>
                <w:sz w:val="24"/>
                <w:szCs w:val="24"/>
              </w:rPr>
              <w:t xml:space="preserve">Experience of supporting learning technologies </w:t>
            </w:r>
            <w:r w:rsidR="3F82B769" w:rsidRPr="002371C1">
              <w:rPr>
                <w:rFonts w:ascii="Arial" w:eastAsia="Arial" w:hAnsi="Arial" w:cs="Arial"/>
                <w:b/>
                <w:bCs/>
                <w:sz w:val="24"/>
                <w:szCs w:val="24"/>
              </w:rPr>
              <w:t>(desirable)</w:t>
            </w:r>
            <w:r w:rsidR="002371C1">
              <w:rPr>
                <w:rFonts w:ascii="Arial" w:eastAsia="Arial" w:hAnsi="Arial" w:cs="Arial"/>
                <w:b/>
                <w:bCs/>
                <w:sz w:val="24"/>
                <w:szCs w:val="24"/>
              </w:rPr>
              <w:t>.</w:t>
            </w:r>
          </w:p>
          <w:p w14:paraId="2DE11D20" w14:textId="2FAB830F" w:rsidR="000B1902" w:rsidRPr="002371C1" w:rsidRDefault="000B1902" w:rsidP="002371C1">
            <w:pPr>
              <w:pStyle w:val="ListParagraph"/>
              <w:numPr>
                <w:ilvl w:val="0"/>
                <w:numId w:val="14"/>
              </w:numPr>
              <w:ind w:left="491" w:right="89"/>
              <w:rPr>
                <w:rFonts w:ascii="Arial" w:eastAsia="Arial" w:hAnsi="Arial" w:cs="Arial"/>
                <w:sz w:val="24"/>
                <w:szCs w:val="24"/>
              </w:rPr>
            </w:pPr>
            <w:r w:rsidRPr="002371C1">
              <w:rPr>
                <w:rFonts w:ascii="Arial" w:eastAsia="Arial" w:hAnsi="Arial" w:cs="Arial"/>
                <w:sz w:val="24"/>
                <w:szCs w:val="24"/>
              </w:rPr>
              <w:t xml:space="preserve">Experience of teaching and/or </w:t>
            </w:r>
            <w:r w:rsidR="66F5D6D3" w:rsidRPr="002371C1">
              <w:rPr>
                <w:rFonts w:ascii="Arial" w:eastAsia="Arial" w:hAnsi="Arial" w:cs="Arial"/>
                <w:sz w:val="24"/>
                <w:szCs w:val="24"/>
              </w:rPr>
              <w:t xml:space="preserve">facilitating staff development </w:t>
            </w:r>
            <w:r w:rsidRPr="002371C1">
              <w:rPr>
                <w:rFonts w:ascii="Arial" w:eastAsia="Arial" w:hAnsi="Arial" w:cs="Arial"/>
                <w:sz w:val="24"/>
                <w:szCs w:val="24"/>
              </w:rPr>
              <w:t>training</w:t>
            </w:r>
            <w:r w:rsidR="00E61FF4" w:rsidRPr="002371C1">
              <w:rPr>
                <w:rFonts w:ascii="Arial" w:eastAsia="Arial" w:hAnsi="Arial" w:cs="Arial"/>
                <w:sz w:val="24"/>
                <w:szCs w:val="24"/>
              </w:rPr>
              <w:t xml:space="preserve"> for IT</w:t>
            </w:r>
            <w:r w:rsidRPr="002371C1">
              <w:rPr>
                <w:rFonts w:ascii="Arial" w:eastAsia="Arial" w:hAnsi="Arial" w:cs="Arial"/>
                <w:sz w:val="24"/>
                <w:szCs w:val="24"/>
              </w:rPr>
              <w:t xml:space="preserve">, groups and one-to-one </w:t>
            </w:r>
            <w:r w:rsidRPr="002371C1">
              <w:rPr>
                <w:rFonts w:ascii="Arial" w:eastAsia="Arial" w:hAnsi="Arial" w:cs="Arial"/>
                <w:b/>
                <w:bCs/>
                <w:sz w:val="24"/>
                <w:szCs w:val="24"/>
              </w:rPr>
              <w:t>(desirable)</w:t>
            </w:r>
            <w:r w:rsidR="002371C1">
              <w:rPr>
                <w:rFonts w:ascii="Arial" w:eastAsia="Arial" w:hAnsi="Arial" w:cs="Arial"/>
                <w:b/>
                <w:bCs/>
                <w:sz w:val="24"/>
                <w:szCs w:val="24"/>
              </w:rPr>
              <w:t>.</w:t>
            </w:r>
          </w:p>
          <w:p w14:paraId="1EC97B87" w14:textId="61CFAF9D" w:rsidR="03E16EB1" w:rsidRPr="002371C1" w:rsidRDefault="4A8777AB" w:rsidP="002371C1">
            <w:pPr>
              <w:pStyle w:val="ListParagraph"/>
              <w:numPr>
                <w:ilvl w:val="0"/>
                <w:numId w:val="14"/>
              </w:numPr>
              <w:ind w:left="491" w:right="89"/>
              <w:rPr>
                <w:rFonts w:ascii="Arial" w:eastAsia="Arial" w:hAnsi="Arial" w:cs="Arial"/>
                <w:sz w:val="24"/>
                <w:szCs w:val="24"/>
              </w:rPr>
            </w:pPr>
            <w:r w:rsidRPr="002371C1">
              <w:rPr>
                <w:rFonts w:ascii="Arial" w:eastAsia="Arial" w:hAnsi="Arial" w:cs="Arial"/>
                <w:sz w:val="24"/>
                <w:szCs w:val="24"/>
              </w:rPr>
              <w:t xml:space="preserve">Experience managing and troubleshooting render farm technologies </w:t>
            </w:r>
            <w:r w:rsidRPr="002371C1">
              <w:rPr>
                <w:rFonts w:ascii="Arial" w:eastAsia="Arial" w:hAnsi="Arial" w:cs="Arial"/>
                <w:b/>
                <w:bCs/>
                <w:sz w:val="24"/>
                <w:szCs w:val="24"/>
              </w:rPr>
              <w:t>(desirable)</w:t>
            </w:r>
            <w:r w:rsidR="002371C1">
              <w:rPr>
                <w:rFonts w:ascii="Arial" w:eastAsia="Arial" w:hAnsi="Arial" w:cs="Arial"/>
                <w:b/>
                <w:bCs/>
                <w:sz w:val="24"/>
                <w:szCs w:val="24"/>
              </w:rPr>
              <w:t>.</w:t>
            </w:r>
          </w:p>
          <w:p w14:paraId="49C99319" w14:textId="521C9731" w:rsidR="00E61FF4" w:rsidRPr="002371C1" w:rsidRDefault="00E61FF4" w:rsidP="002371C1">
            <w:pPr>
              <w:pStyle w:val="ListParagraph"/>
              <w:ind w:right="89"/>
              <w:rPr>
                <w:rFonts w:ascii="Arial" w:eastAsia="Arial" w:hAnsi="Arial" w:cs="Arial"/>
                <w:sz w:val="24"/>
                <w:szCs w:val="24"/>
              </w:rPr>
            </w:pPr>
          </w:p>
        </w:tc>
      </w:tr>
      <w:tr w:rsidR="000B1902" w:rsidRPr="002371C1" w14:paraId="6CEA2EB6" w14:textId="77777777" w:rsidTr="1ECD41F8">
        <w:tc>
          <w:tcPr>
            <w:tcW w:w="2655" w:type="dxa"/>
            <w:vAlign w:val="center"/>
          </w:tcPr>
          <w:p w14:paraId="576CF18E" w14:textId="77777777" w:rsidR="000B1902" w:rsidRPr="002371C1" w:rsidRDefault="000B1902" w:rsidP="002371C1">
            <w:pPr>
              <w:ind w:right="89"/>
              <w:rPr>
                <w:rFonts w:ascii="Arial" w:eastAsia="Arial" w:hAnsi="Arial" w:cs="Arial"/>
                <w:sz w:val="24"/>
                <w:szCs w:val="24"/>
              </w:rPr>
            </w:pPr>
            <w:r w:rsidRPr="002371C1">
              <w:rPr>
                <w:rFonts w:ascii="Arial" w:eastAsia="Arial" w:hAnsi="Arial" w:cs="Arial"/>
                <w:sz w:val="24"/>
                <w:szCs w:val="24"/>
              </w:rPr>
              <w:lastRenderedPageBreak/>
              <w:t>Communication Skills</w:t>
            </w:r>
          </w:p>
        </w:tc>
        <w:tc>
          <w:tcPr>
            <w:tcW w:w="6355" w:type="dxa"/>
            <w:vAlign w:val="center"/>
          </w:tcPr>
          <w:p w14:paraId="097BC967" w14:textId="48863C5A" w:rsidR="000B1902" w:rsidRPr="002371C1" w:rsidRDefault="000B1902" w:rsidP="002371C1">
            <w:pPr>
              <w:pStyle w:val="ListParagraph"/>
              <w:numPr>
                <w:ilvl w:val="0"/>
                <w:numId w:val="14"/>
              </w:numPr>
              <w:spacing w:after="120"/>
              <w:ind w:left="491" w:right="89"/>
              <w:rPr>
                <w:rFonts w:ascii="Arial" w:eastAsia="Arial" w:hAnsi="Arial" w:cs="Arial"/>
                <w:sz w:val="24"/>
                <w:szCs w:val="24"/>
              </w:rPr>
            </w:pPr>
            <w:r w:rsidRPr="002371C1">
              <w:rPr>
                <w:rFonts w:ascii="Arial" w:eastAsia="Arial" w:hAnsi="Arial" w:cs="Arial"/>
                <w:sz w:val="24"/>
                <w:szCs w:val="24"/>
              </w:rPr>
              <w:t>Communicates effectively orally, in writing and/or using visual media. Able to explain complex technical concepts to a diverse audience in an inclusive and accessible way.</w:t>
            </w:r>
          </w:p>
        </w:tc>
      </w:tr>
      <w:tr w:rsidR="000B1902" w:rsidRPr="002371C1" w14:paraId="18019297" w14:textId="77777777" w:rsidTr="1ECD41F8">
        <w:tc>
          <w:tcPr>
            <w:tcW w:w="2655" w:type="dxa"/>
            <w:vAlign w:val="center"/>
          </w:tcPr>
          <w:p w14:paraId="6F0EE218" w14:textId="77777777" w:rsidR="000B1902" w:rsidRPr="002371C1" w:rsidRDefault="000B1902" w:rsidP="002371C1">
            <w:pPr>
              <w:spacing w:before="120" w:after="120"/>
              <w:ind w:right="89"/>
              <w:rPr>
                <w:rFonts w:ascii="Arial" w:eastAsia="Arial" w:hAnsi="Arial" w:cs="Arial"/>
                <w:sz w:val="24"/>
                <w:szCs w:val="24"/>
              </w:rPr>
            </w:pPr>
            <w:r w:rsidRPr="002371C1">
              <w:rPr>
                <w:rFonts w:ascii="Arial" w:eastAsia="Arial" w:hAnsi="Arial" w:cs="Arial"/>
                <w:sz w:val="24"/>
                <w:szCs w:val="24"/>
              </w:rPr>
              <w:t>Research, Teaching and Learning</w:t>
            </w:r>
          </w:p>
        </w:tc>
        <w:tc>
          <w:tcPr>
            <w:tcW w:w="6355" w:type="dxa"/>
            <w:shd w:val="clear" w:color="auto" w:fill="FFFFFF" w:themeFill="background1"/>
            <w:vAlign w:val="center"/>
          </w:tcPr>
          <w:p w14:paraId="49F9B303" w14:textId="77777777" w:rsidR="000B1902" w:rsidRDefault="000B1902" w:rsidP="002371C1">
            <w:pPr>
              <w:pStyle w:val="ListParagraph"/>
              <w:numPr>
                <w:ilvl w:val="0"/>
                <w:numId w:val="14"/>
              </w:numPr>
              <w:ind w:left="491" w:right="89"/>
              <w:rPr>
                <w:rFonts w:ascii="Arial" w:eastAsia="Arial" w:hAnsi="Arial" w:cs="Arial"/>
                <w:sz w:val="24"/>
                <w:szCs w:val="24"/>
              </w:rPr>
            </w:pPr>
            <w:r w:rsidRPr="002371C1">
              <w:rPr>
                <w:rFonts w:ascii="Arial" w:eastAsia="Arial" w:hAnsi="Arial" w:cs="Arial"/>
                <w:sz w:val="24"/>
                <w:szCs w:val="24"/>
              </w:rPr>
              <w:t xml:space="preserve">Uses effective teaching, learning or professional practice to support excellent teaching, </w:t>
            </w:r>
            <w:proofErr w:type="gramStart"/>
            <w:r w:rsidRPr="002371C1">
              <w:rPr>
                <w:rFonts w:ascii="Arial" w:eastAsia="Arial" w:hAnsi="Arial" w:cs="Arial"/>
                <w:sz w:val="24"/>
                <w:szCs w:val="24"/>
              </w:rPr>
              <w:t>pedagogy</w:t>
            </w:r>
            <w:proofErr w:type="gramEnd"/>
            <w:r w:rsidRPr="002371C1">
              <w:rPr>
                <w:rFonts w:ascii="Arial" w:eastAsia="Arial" w:hAnsi="Arial" w:cs="Arial"/>
                <w:sz w:val="24"/>
                <w:szCs w:val="24"/>
              </w:rPr>
              <w:t xml:space="preserve"> and inclusivity.</w:t>
            </w:r>
          </w:p>
          <w:p w14:paraId="7221DBFE" w14:textId="56B71DA9" w:rsidR="002371C1" w:rsidRPr="002371C1" w:rsidRDefault="002371C1" w:rsidP="002371C1">
            <w:pPr>
              <w:pStyle w:val="ListParagraph"/>
              <w:ind w:left="491" w:right="89"/>
              <w:rPr>
                <w:rFonts w:ascii="Arial" w:eastAsia="Arial" w:hAnsi="Arial" w:cs="Arial"/>
                <w:sz w:val="24"/>
                <w:szCs w:val="24"/>
              </w:rPr>
            </w:pPr>
          </w:p>
        </w:tc>
      </w:tr>
      <w:tr w:rsidR="000B1902" w:rsidRPr="002371C1" w14:paraId="7E65E37F" w14:textId="77777777" w:rsidTr="1ECD41F8">
        <w:tc>
          <w:tcPr>
            <w:tcW w:w="2655" w:type="dxa"/>
            <w:vAlign w:val="center"/>
          </w:tcPr>
          <w:p w14:paraId="0C4D340A" w14:textId="77777777" w:rsidR="000B1902" w:rsidRPr="002371C1" w:rsidRDefault="000B1902" w:rsidP="002371C1">
            <w:pPr>
              <w:ind w:right="89"/>
              <w:rPr>
                <w:rFonts w:ascii="Arial" w:eastAsia="Arial" w:hAnsi="Arial" w:cs="Arial"/>
                <w:sz w:val="24"/>
                <w:szCs w:val="24"/>
              </w:rPr>
            </w:pPr>
            <w:r w:rsidRPr="002371C1">
              <w:rPr>
                <w:rFonts w:ascii="Arial" w:eastAsia="Arial" w:hAnsi="Arial" w:cs="Arial"/>
                <w:sz w:val="24"/>
                <w:szCs w:val="24"/>
              </w:rPr>
              <w:t>Planning and Managing Resources</w:t>
            </w:r>
          </w:p>
        </w:tc>
        <w:tc>
          <w:tcPr>
            <w:tcW w:w="6355" w:type="dxa"/>
            <w:vAlign w:val="center"/>
          </w:tcPr>
          <w:p w14:paraId="635F24AF" w14:textId="77777777" w:rsidR="000B1902" w:rsidRDefault="000B1902" w:rsidP="002371C1">
            <w:pPr>
              <w:pStyle w:val="ListParagraph"/>
              <w:numPr>
                <w:ilvl w:val="0"/>
                <w:numId w:val="14"/>
              </w:numPr>
              <w:spacing w:after="120"/>
              <w:ind w:left="491" w:right="89"/>
              <w:rPr>
                <w:rFonts w:ascii="Arial" w:eastAsia="Arial" w:hAnsi="Arial" w:cs="Arial"/>
                <w:sz w:val="24"/>
                <w:szCs w:val="24"/>
              </w:rPr>
            </w:pPr>
            <w:r w:rsidRPr="002371C1">
              <w:rPr>
                <w:rFonts w:ascii="Arial" w:eastAsia="Arial" w:hAnsi="Arial" w:cs="Arial"/>
                <w:sz w:val="24"/>
                <w:szCs w:val="24"/>
              </w:rPr>
              <w:t xml:space="preserve">Effectively plans, </w:t>
            </w:r>
            <w:proofErr w:type="gramStart"/>
            <w:r w:rsidRPr="002371C1">
              <w:rPr>
                <w:rFonts w:ascii="Arial" w:eastAsia="Arial" w:hAnsi="Arial" w:cs="Arial"/>
                <w:sz w:val="24"/>
                <w:szCs w:val="24"/>
              </w:rPr>
              <w:t>prioritises</w:t>
            </w:r>
            <w:proofErr w:type="gramEnd"/>
            <w:r w:rsidRPr="002371C1">
              <w:rPr>
                <w:rFonts w:ascii="Arial" w:eastAsia="Arial" w:hAnsi="Arial" w:cs="Arial"/>
                <w:sz w:val="24"/>
                <w:szCs w:val="24"/>
              </w:rPr>
              <w:t xml:space="preserve"> and organises work to achieve objectives or projects on time.</w:t>
            </w:r>
          </w:p>
          <w:p w14:paraId="08D2146A" w14:textId="0B555309" w:rsidR="002371C1" w:rsidRPr="002371C1" w:rsidRDefault="002371C1" w:rsidP="002371C1">
            <w:pPr>
              <w:pStyle w:val="ListParagraph"/>
              <w:spacing w:after="120"/>
              <w:ind w:left="491" w:right="89"/>
              <w:rPr>
                <w:rFonts w:ascii="Arial" w:eastAsia="Arial" w:hAnsi="Arial" w:cs="Arial"/>
                <w:sz w:val="24"/>
                <w:szCs w:val="24"/>
              </w:rPr>
            </w:pPr>
          </w:p>
        </w:tc>
      </w:tr>
      <w:tr w:rsidR="000B1902" w:rsidRPr="002371C1" w14:paraId="7E0A0724" w14:textId="77777777" w:rsidTr="1ECD41F8">
        <w:tc>
          <w:tcPr>
            <w:tcW w:w="2655" w:type="dxa"/>
            <w:vAlign w:val="center"/>
          </w:tcPr>
          <w:p w14:paraId="25D579CC" w14:textId="77777777" w:rsidR="000B1902" w:rsidRPr="002371C1" w:rsidRDefault="000B1902" w:rsidP="002371C1">
            <w:pPr>
              <w:ind w:right="89"/>
              <w:rPr>
                <w:rFonts w:ascii="Arial" w:eastAsia="Arial" w:hAnsi="Arial" w:cs="Arial"/>
                <w:sz w:val="24"/>
                <w:szCs w:val="24"/>
              </w:rPr>
            </w:pPr>
            <w:r w:rsidRPr="002371C1">
              <w:rPr>
                <w:rFonts w:ascii="Arial" w:eastAsia="Arial" w:hAnsi="Arial" w:cs="Arial"/>
                <w:sz w:val="24"/>
                <w:szCs w:val="24"/>
              </w:rPr>
              <w:t>Teamwork</w:t>
            </w:r>
          </w:p>
        </w:tc>
        <w:tc>
          <w:tcPr>
            <w:tcW w:w="6355" w:type="dxa"/>
            <w:vAlign w:val="center"/>
          </w:tcPr>
          <w:p w14:paraId="66000CD0" w14:textId="77777777" w:rsidR="000B1902" w:rsidRDefault="000B1902" w:rsidP="002371C1">
            <w:pPr>
              <w:pStyle w:val="ListParagraph"/>
              <w:numPr>
                <w:ilvl w:val="0"/>
                <w:numId w:val="14"/>
              </w:numPr>
              <w:spacing w:after="120"/>
              <w:ind w:left="491" w:right="89"/>
              <w:rPr>
                <w:rFonts w:ascii="Arial" w:eastAsia="Arial" w:hAnsi="Arial" w:cs="Arial"/>
                <w:sz w:val="24"/>
                <w:szCs w:val="24"/>
              </w:rPr>
            </w:pPr>
            <w:r w:rsidRPr="002371C1">
              <w:rPr>
                <w:rFonts w:ascii="Arial" w:eastAsia="Arial" w:hAnsi="Arial" w:cs="Arial"/>
                <w:sz w:val="24"/>
                <w:szCs w:val="24"/>
              </w:rPr>
              <w:t>Works collaboratively in a team and where appropriate across or with different professional groups</w:t>
            </w:r>
          </w:p>
          <w:p w14:paraId="09AE47ED" w14:textId="540F320D" w:rsidR="002371C1" w:rsidRPr="002371C1" w:rsidRDefault="002371C1" w:rsidP="002371C1">
            <w:pPr>
              <w:pStyle w:val="ListParagraph"/>
              <w:spacing w:after="120"/>
              <w:ind w:left="491" w:right="89"/>
              <w:rPr>
                <w:rFonts w:ascii="Arial" w:eastAsia="Arial" w:hAnsi="Arial" w:cs="Arial"/>
                <w:sz w:val="24"/>
                <w:szCs w:val="24"/>
              </w:rPr>
            </w:pPr>
          </w:p>
        </w:tc>
      </w:tr>
      <w:tr w:rsidR="000B1902" w:rsidRPr="002371C1" w14:paraId="6ABD1CB5" w14:textId="77777777" w:rsidTr="1ECD41F8">
        <w:tc>
          <w:tcPr>
            <w:tcW w:w="2655" w:type="dxa"/>
            <w:vAlign w:val="center"/>
          </w:tcPr>
          <w:p w14:paraId="61C0EB2F" w14:textId="77777777" w:rsidR="000B1902" w:rsidRPr="002371C1" w:rsidRDefault="000B1902" w:rsidP="002371C1">
            <w:pPr>
              <w:spacing w:before="120" w:after="120"/>
              <w:ind w:right="89"/>
              <w:rPr>
                <w:rFonts w:ascii="Arial" w:eastAsia="Arial" w:hAnsi="Arial" w:cs="Arial"/>
                <w:sz w:val="24"/>
                <w:szCs w:val="24"/>
              </w:rPr>
            </w:pPr>
            <w:r w:rsidRPr="002371C1">
              <w:rPr>
                <w:rFonts w:ascii="Arial" w:eastAsia="Arial" w:hAnsi="Arial" w:cs="Arial"/>
                <w:sz w:val="24"/>
                <w:szCs w:val="24"/>
              </w:rPr>
              <w:t>Student Experience or Customer Service</w:t>
            </w:r>
          </w:p>
        </w:tc>
        <w:tc>
          <w:tcPr>
            <w:tcW w:w="6355" w:type="dxa"/>
            <w:vAlign w:val="center"/>
          </w:tcPr>
          <w:p w14:paraId="19F64D77" w14:textId="77777777" w:rsidR="000B1902" w:rsidRDefault="000B1902" w:rsidP="002371C1">
            <w:pPr>
              <w:pStyle w:val="ListParagraph"/>
              <w:numPr>
                <w:ilvl w:val="0"/>
                <w:numId w:val="14"/>
              </w:numPr>
              <w:ind w:left="491" w:right="89"/>
              <w:rPr>
                <w:rFonts w:ascii="Arial" w:eastAsia="Arial" w:hAnsi="Arial" w:cs="Arial"/>
                <w:sz w:val="24"/>
                <w:szCs w:val="24"/>
              </w:rPr>
            </w:pPr>
            <w:r w:rsidRPr="002371C1">
              <w:rPr>
                <w:rFonts w:ascii="Arial" w:eastAsia="Arial" w:hAnsi="Arial" w:cs="Arial"/>
                <w:sz w:val="24"/>
                <w:szCs w:val="24"/>
              </w:rPr>
              <w:t xml:space="preserve">Makes a significant contribution to improving the student or customer experience to promote an inclusive environment for students, </w:t>
            </w:r>
            <w:proofErr w:type="gramStart"/>
            <w:r w:rsidRPr="002371C1">
              <w:rPr>
                <w:rFonts w:ascii="Arial" w:eastAsia="Arial" w:hAnsi="Arial" w:cs="Arial"/>
                <w:sz w:val="24"/>
                <w:szCs w:val="24"/>
              </w:rPr>
              <w:t>colleagues</w:t>
            </w:r>
            <w:proofErr w:type="gramEnd"/>
            <w:r w:rsidRPr="002371C1">
              <w:rPr>
                <w:rFonts w:ascii="Arial" w:eastAsia="Arial" w:hAnsi="Arial" w:cs="Arial"/>
                <w:sz w:val="24"/>
                <w:szCs w:val="24"/>
              </w:rPr>
              <w:t xml:space="preserve"> or customers.</w:t>
            </w:r>
          </w:p>
          <w:p w14:paraId="410B54B3" w14:textId="2AF87D93" w:rsidR="002371C1" w:rsidRPr="002371C1" w:rsidRDefault="002371C1" w:rsidP="002371C1">
            <w:pPr>
              <w:pStyle w:val="ListParagraph"/>
              <w:ind w:left="491" w:right="89"/>
              <w:rPr>
                <w:rFonts w:ascii="Arial" w:eastAsia="Arial" w:hAnsi="Arial" w:cs="Arial"/>
                <w:sz w:val="24"/>
                <w:szCs w:val="24"/>
              </w:rPr>
            </w:pPr>
          </w:p>
        </w:tc>
      </w:tr>
      <w:tr w:rsidR="000B1902" w:rsidRPr="002371C1" w14:paraId="473037AE" w14:textId="77777777" w:rsidTr="1ECD41F8">
        <w:tc>
          <w:tcPr>
            <w:tcW w:w="2655" w:type="dxa"/>
            <w:vAlign w:val="center"/>
          </w:tcPr>
          <w:p w14:paraId="7403491B" w14:textId="77777777" w:rsidR="000B1902" w:rsidRPr="002371C1" w:rsidRDefault="000B1902" w:rsidP="002371C1">
            <w:pPr>
              <w:spacing w:before="120" w:after="120"/>
              <w:ind w:right="89"/>
              <w:rPr>
                <w:rFonts w:ascii="Arial" w:eastAsia="Arial" w:hAnsi="Arial" w:cs="Arial"/>
                <w:sz w:val="24"/>
                <w:szCs w:val="24"/>
              </w:rPr>
            </w:pPr>
            <w:r w:rsidRPr="002371C1">
              <w:rPr>
                <w:rFonts w:ascii="Arial" w:eastAsia="Arial" w:hAnsi="Arial" w:cs="Arial"/>
                <w:sz w:val="24"/>
                <w:szCs w:val="24"/>
              </w:rPr>
              <w:t xml:space="preserve">Creativity, Innovation and Problem Solving </w:t>
            </w:r>
          </w:p>
        </w:tc>
        <w:tc>
          <w:tcPr>
            <w:tcW w:w="6355" w:type="dxa"/>
            <w:vAlign w:val="center"/>
          </w:tcPr>
          <w:p w14:paraId="2D1A66DA" w14:textId="77777777" w:rsidR="000B1902" w:rsidRDefault="000B1902" w:rsidP="002371C1">
            <w:pPr>
              <w:pStyle w:val="ListParagraph"/>
              <w:numPr>
                <w:ilvl w:val="0"/>
                <w:numId w:val="14"/>
              </w:numPr>
              <w:ind w:left="491" w:right="89"/>
              <w:rPr>
                <w:rFonts w:ascii="Arial" w:eastAsia="Arial" w:hAnsi="Arial" w:cs="Arial"/>
                <w:sz w:val="24"/>
                <w:szCs w:val="24"/>
              </w:rPr>
            </w:pPr>
            <w:r w:rsidRPr="002371C1">
              <w:rPr>
                <w:rFonts w:ascii="Arial" w:eastAsia="Arial" w:hAnsi="Arial" w:cs="Arial"/>
                <w:sz w:val="24"/>
                <w:szCs w:val="24"/>
              </w:rPr>
              <w:t>Identifies innovative and creative solutions to resolve problems.</w:t>
            </w:r>
          </w:p>
          <w:p w14:paraId="71D65964" w14:textId="190698A3" w:rsidR="002371C1" w:rsidRPr="002371C1" w:rsidRDefault="002371C1" w:rsidP="002371C1">
            <w:pPr>
              <w:pStyle w:val="ListParagraph"/>
              <w:ind w:left="491" w:right="89"/>
              <w:rPr>
                <w:rFonts w:ascii="Arial" w:eastAsia="Arial" w:hAnsi="Arial" w:cs="Arial"/>
                <w:sz w:val="24"/>
                <w:szCs w:val="24"/>
              </w:rPr>
            </w:pPr>
          </w:p>
        </w:tc>
      </w:tr>
    </w:tbl>
    <w:p w14:paraId="488B60D9" w14:textId="77777777" w:rsidR="002C43BC" w:rsidRPr="002371C1" w:rsidRDefault="002C43BC" w:rsidP="002371C1">
      <w:pPr>
        <w:ind w:right="89"/>
        <w:rPr>
          <w:rFonts w:ascii="Arial" w:hAnsi="Arial" w:cs="Arial"/>
        </w:rPr>
      </w:pPr>
    </w:p>
    <w:sectPr w:rsidR="002C43BC" w:rsidRPr="002371C1" w:rsidSect="002371C1">
      <w:headerReference w:type="default" r:id="rId10"/>
      <w:headerReference w:type="first" r:id="rId11"/>
      <w:pgSz w:w="11900" w:h="16840"/>
      <w:pgMar w:top="182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6092E" w14:textId="77777777" w:rsidR="002541A7" w:rsidRDefault="002541A7" w:rsidP="00A13E06">
      <w:r>
        <w:separator/>
      </w:r>
    </w:p>
  </w:endnote>
  <w:endnote w:type="continuationSeparator" w:id="0">
    <w:p w14:paraId="0973ACBA" w14:textId="77777777" w:rsidR="002541A7" w:rsidRDefault="002541A7" w:rsidP="00A13E06">
      <w:r>
        <w:continuationSeparator/>
      </w:r>
    </w:p>
  </w:endnote>
  <w:endnote w:type="continuationNotice" w:id="1">
    <w:p w14:paraId="2571A544" w14:textId="77777777" w:rsidR="002541A7" w:rsidRDefault="00254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sans-serif">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6D6D" w14:textId="77777777" w:rsidR="002541A7" w:rsidRDefault="002541A7" w:rsidP="00A13E06">
      <w:r>
        <w:separator/>
      </w:r>
    </w:p>
  </w:footnote>
  <w:footnote w:type="continuationSeparator" w:id="0">
    <w:p w14:paraId="71AFFE04" w14:textId="77777777" w:rsidR="002541A7" w:rsidRDefault="002541A7" w:rsidP="00A13E06">
      <w:r>
        <w:continuationSeparator/>
      </w:r>
    </w:p>
  </w:footnote>
  <w:footnote w:type="continuationNotice" w:id="1">
    <w:p w14:paraId="265EAEEB" w14:textId="77777777" w:rsidR="002541A7" w:rsidRDefault="00254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CA95" w14:textId="6AF67F21" w:rsidR="00A13E06" w:rsidRDefault="00A13E06">
    <w:pPr>
      <w:pStyle w:val="Header"/>
    </w:pPr>
  </w:p>
  <w:p w14:paraId="12003E9F" w14:textId="77777777" w:rsidR="00A13E06" w:rsidRDefault="00A13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3021" w14:textId="0D78065C" w:rsidR="00A13E06" w:rsidRDefault="2FFB91FB">
    <w:pPr>
      <w:pStyle w:val="Header"/>
    </w:pPr>
    <w:r>
      <w:rPr>
        <w:noProof/>
      </w:rPr>
      <w:drawing>
        <wp:inline distT="0" distB="0" distL="0" distR="0" wp14:anchorId="5098A427" wp14:editId="2FFB91FB">
          <wp:extent cx="1945005" cy="363220"/>
          <wp:effectExtent l="0" t="0" r="0" b="508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45005" cy="363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1D1D"/>
    <w:multiLevelType w:val="hybridMultilevel"/>
    <w:tmpl w:val="56926FB6"/>
    <w:lvl w:ilvl="0" w:tplc="1EB20DFE">
      <w:start w:val="1"/>
      <w:numFmt w:val="bullet"/>
      <w:lvlText w:val="·"/>
      <w:lvlJc w:val="left"/>
      <w:pPr>
        <w:ind w:left="720" w:hanging="360"/>
      </w:pPr>
      <w:rPr>
        <w:rFonts w:ascii="Arial, sans-serif" w:hAnsi="Arial, sans-serif" w:hint="default"/>
      </w:rPr>
    </w:lvl>
    <w:lvl w:ilvl="1" w:tplc="2AF092D6">
      <w:start w:val="1"/>
      <w:numFmt w:val="bullet"/>
      <w:lvlText w:val="o"/>
      <w:lvlJc w:val="left"/>
      <w:pPr>
        <w:ind w:left="1440" w:hanging="360"/>
      </w:pPr>
      <w:rPr>
        <w:rFonts w:ascii="Courier New" w:hAnsi="Courier New" w:hint="default"/>
      </w:rPr>
    </w:lvl>
    <w:lvl w:ilvl="2" w:tplc="84BA4828">
      <w:start w:val="1"/>
      <w:numFmt w:val="bullet"/>
      <w:lvlText w:val=""/>
      <w:lvlJc w:val="left"/>
      <w:pPr>
        <w:ind w:left="2160" w:hanging="360"/>
      </w:pPr>
      <w:rPr>
        <w:rFonts w:ascii="Wingdings" w:hAnsi="Wingdings" w:hint="default"/>
      </w:rPr>
    </w:lvl>
    <w:lvl w:ilvl="3" w:tplc="86CEEB7C">
      <w:start w:val="1"/>
      <w:numFmt w:val="bullet"/>
      <w:lvlText w:val=""/>
      <w:lvlJc w:val="left"/>
      <w:pPr>
        <w:ind w:left="2880" w:hanging="360"/>
      </w:pPr>
      <w:rPr>
        <w:rFonts w:ascii="Symbol" w:hAnsi="Symbol" w:hint="default"/>
      </w:rPr>
    </w:lvl>
    <w:lvl w:ilvl="4" w:tplc="8C3072D8">
      <w:start w:val="1"/>
      <w:numFmt w:val="bullet"/>
      <w:lvlText w:val="o"/>
      <w:lvlJc w:val="left"/>
      <w:pPr>
        <w:ind w:left="3600" w:hanging="360"/>
      </w:pPr>
      <w:rPr>
        <w:rFonts w:ascii="Courier New" w:hAnsi="Courier New" w:hint="default"/>
      </w:rPr>
    </w:lvl>
    <w:lvl w:ilvl="5" w:tplc="610C9F0A">
      <w:start w:val="1"/>
      <w:numFmt w:val="bullet"/>
      <w:lvlText w:val=""/>
      <w:lvlJc w:val="left"/>
      <w:pPr>
        <w:ind w:left="4320" w:hanging="360"/>
      </w:pPr>
      <w:rPr>
        <w:rFonts w:ascii="Wingdings" w:hAnsi="Wingdings" w:hint="default"/>
      </w:rPr>
    </w:lvl>
    <w:lvl w:ilvl="6" w:tplc="ABE28A50">
      <w:start w:val="1"/>
      <w:numFmt w:val="bullet"/>
      <w:lvlText w:val=""/>
      <w:lvlJc w:val="left"/>
      <w:pPr>
        <w:ind w:left="5040" w:hanging="360"/>
      </w:pPr>
      <w:rPr>
        <w:rFonts w:ascii="Symbol" w:hAnsi="Symbol" w:hint="default"/>
      </w:rPr>
    </w:lvl>
    <w:lvl w:ilvl="7" w:tplc="89DC32AC">
      <w:start w:val="1"/>
      <w:numFmt w:val="bullet"/>
      <w:lvlText w:val="o"/>
      <w:lvlJc w:val="left"/>
      <w:pPr>
        <w:ind w:left="5760" w:hanging="360"/>
      </w:pPr>
      <w:rPr>
        <w:rFonts w:ascii="Courier New" w:hAnsi="Courier New" w:hint="default"/>
      </w:rPr>
    </w:lvl>
    <w:lvl w:ilvl="8" w:tplc="374825B6">
      <w:start w:val="1"/>
      <w:numFmt w:val="bullet"/>
      <w:lvlText w:val=""/>
      <w:lvlJc w:val="left"/>
      <w:pPr>
        <w:ind w:left="6480" w:hanging="360"/>
      </w:pPr>
      <w:rPr>
        <w:rFonts w:ascii="Wingdings" w:hAnsi="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A02C3"/>
    <w:multiLevelType w:val="hybridMultilevel"/>
    <w:tmpl w:val="5A5CF658"/>
    <w:lvl w:ilvl="0" w:tplc="0E44C8D0">
      <w:start w:val="1"/>
      <w:numFmt w:val="bullet"/>
      <w:lvlText w:val=""/>
      <w:lvlJc w:val="left"/>
      <w:pPr>
        <w:ind w:left="720" w:hanging="360"/>
      </w:pPr>
      <w:rPr>
        <w:rFonts w:ascii="Symbol" w:hAnsi="Symbol" w:hint="default"/>
      </w:rPr>
    </w:lvl>
    <w:lvl w:ilvl="1" w:tplc="8662C1A2">
      <w:start w:val="1"/>
      <w:numFmt w:val="bullet"/>
      <w:lvlText w:val="o"/>
      <w:lvlJc w:val="left"/>
      <w:pPr>
        <w:ind w:left="1440" w:hanging="360"/>
      </w:pPr>
      <w:rPr>
        <w:rFonts w:ascii="Courier New" w:hAnsi="Courier New" w:hint="default"/>
      </w:rPr>
    </w:lvl>
    <w:lvl w:ilvl="2" w:tplc="06880268">
      <w:start w:val="1"/>
      <w:numFmt w:val="bullet"/>
      <w:lvlText w:val=""/>
      <w:lvlJc w:val="left"/>
      <w:pPr>
        <w:ind w:left="2160" w:hanging="360"/>
      </w:pPr>
      <w:rPr>
        <w:rFonts w:ascii="Wingdings" w:hAnsi="Wingdings" w:hint="default"/>
      </w:rPr>
    </w:lvl>
    <w:lvl w:ilvl="3" w:tplc="BE42A358">
      <w:start w:val="1"/>
      <w:numFmt w:val="bullet"/>
      <w:lvlText w:val=""/>
      <w:lvlJc w:val="left"/>
      <w:pPr>
        <w:ind w:left="2880" w:hanging="360"/>
      </w:pPr>
      <w:rPr>
        <w:rFonts w:ascii="Symbol" w:hAnsi="Symbol" w:hint="default"/>
      </w:rPr>
    </w:lvl>
    <w:lvl w:ilvl="4" w:tplc="F0E2A09C">
      <w:start w:val="1"/>
      <w:numFmt w:val="bullet"/>
      <w:lvlText w:val="o"/>
      <w:lvlJc w:val="left"/>
      <w:pPr>
        <w:ind w:left="3600" w:hanging="360"/>
      </w:pPr>
      <w:rPr>
        <w:rFonts w:ascii="Courier New" w:hAnsi="Courier New" w:hint="default"/>
      </w:rPr>
    </w:lvl>
    <w:lvl w:ilvl="5" w:tplc="FE36280C">
      <w:start w:val="1"/>
      <w:numFmt w:val="bullet"/>
      <w:lvlText w:val=""/>
      <w:lvlJc w:val="left"/>
      <w:pPr>
        <w:ind w:left="4320" w:hanging="360"/>
      </w:pPr>
      <w:rPr>
        <w:rFonts w:ascii="Wingdings" w:hAnsi="Wingdings" w:hint="default"/>
      </w:rPr>
    </w:lvl>
    <w:lvl w:ilvl="6" w:tplc="9F8C6856">
      <w:start w:val="1"/>
      <w:numFmt w:val="bullet"/>
      <w:lvlText w:val=""/>
      <w:lvlJc w:val="left"/>
      <w:pPr>
        <w:ind w:left="5040" w:hanging="360"/>
      </w:pPr>
      <w:rPr>
        <w:rFonts w:ascii="Symbol" w:hAnsi="Symbol" w:hint="default"/>
      </w:rPr>
    </w:lvl>
    <w:lvl w:ilvl="7" w:tplc="0A4699DE">
      <w:start w:val="1"/>
      <w:numFmt w:val="bullet"/>
      <w:lvlText w:val="o"/>
      <w:lvlJc w:val="left"/>
      <w:pPr>
        <w:ind w:left="5760" w:hanging="360"/>
      </w:pPr>
      <w:rPr>
        <w:rFonts w:ascii="Courier New" w:hAnsi="Courier New" w:hint="default"/>
      </w:rPr>
    </w:lvl>
    <w:lvl w:ilvl="8" w:tplc="763ECA1C">
      <w:start w:val="1"/>
      <w:numFmt w:val="bullet"/>
      <w:lvlText w:val=""/>
      <w:lvlJc w:val="left"/>
      <w:pPr>
        <w:ind w:left="6480" w:hanging="360"/>
      </w:pPr>
      <w:rPr>
        <w:rFonts w:ascii="Wingdings" w:hAnsi="Wingdings" w:hint="default"/>
      </w:rPr>
    </w:lvl>
  </w:abstractNum>
  <w:abstractNum w:abstractNumId="3" w15:restartNumberingAfterBreak="0">
    <w:nsid w:val="1773D02C"/>
    <w:multiLevelType w:val="hybridMultilevel"/>
    <w:tmpl w:val="D20228BA"/>
    <w:lvl w:ilvl="0" w:tplc="F5766304">
      <w:start w:val="1"/>
      <w:numFmt w:val="bullet"/>
      <w:lvlText w:val=""/>
      <w:lvlJc w:val="left"/>
      <w:pPr>
        <w:ind w:left="720" w:hanging="360"/>
      </w:pPr>
      <w:rPr>
        <w:rFonts w:ascii="Symbol" w:hAnsi="Symbol" w:hint="default"/>
      </w:rPr>
    </w:lvl>
    <w:lvl w:ilvl="1" w:tplc="0332F8C4">
      <w:start w:val="1"/>
      <w:numFmt w:val="bullet"/>
      <w:lvlText w:val="o"/>
      <w:lvlJc w:val="left"/>
      <w:pPr>
        <w:ind w:left="1440" w:hanging="360"/>
      </w:pPr>
      <w:rPr>
        <w:rFonts w:ascii="Courier New" w:hAnsi="Courier New" w:hint="default"/>
      </w:rPr>
    </w:lvl>
    <w:lvl w:ilvl="2" w:tplc="401ABA94">
      <w:start w:val="1"/>
      <w:numFmt w:val="bullet"/>
      <w:lvlText w:val=""/>
      <w:lvlJc w:val="left"/>
      <w:pPr>
        <w:ind w:left="2160" w:hanging="360"/>
      </w:pPr>
      <w:rPr>
        <w:rFonts w:ascii="Wingdings" w:hAnsi="Wingdings" w:hint="default"/>
      </w:rPr>
    </w:lvl>
    <w:lvl w:ilvl="3" w:tplc="5B02D18A">
      <w:start w:val="1"/>
      <w:numFmt w:val="bullet"/>
      <w:lvlText w:val=""/>
      <w:lvlJc w:val="left"/>
      <w:pPr>
        <w:ind w:left="2880" w:hanging="360"/>
      </w:pPr>
      <w:rPr>
        <w:rFonts w:ascii="Symbol" w:hAnsi="Symbol" w:hint="default"/>
      </w:rPr>
    </w:lvl>
    <w:lvl w:ilvl="4" w:tplc="499E9B5A">
      <w:start w:val="1"/>
      <w:numFmt w:val="bullet"/>
      <w:lvlText w:val="o"/>
      <w:lvlJc w:val="left"/>
      <w:pPr>
        <w:ind w:left="3600" w:hanging="360"/>
      </w:pPr>
      <w:rPr>
        <w:rFonts w:ascii="Courier New" w:hAnsi="Courier New" w:hint="default"/>
      </w:rPr>
    </w:lvl>
    <w:lvl w:ilvl="5" w:tplc="737E0932">
      <w:start w:val="1"/>
      <w:numFmt w:val="bullet"/>
      <w:lvlText w:val=""/>
      <w:lvlJc w:val="left"/>
      <w:pPr>
        <w:ind w:left="4320" w:hanging="360"/>
      </w:pPr>
      <w:rPr>
        <w:rFonts w:ascii="Wingdings" w:hAnsi="Wingdings" w:hint="default"/>
      </w:rPr>
    </w:lvl>
    <w:lvl w:ilvl="6" w:tplc="3C760802">
      <w:start w:val="1"/>
      <w:numFmt w:val="bullet"/>
      <w:lvlText w:val=""/>
      <w:lvlJc w:val="left"/>
      <w:pPr>
        <w:ind w:left="5040" w:hanging="360"/>
      </w:pPr>
      <w:rPr>
        <w:rFonts w:ascii="Symbol" w:hAnsi="Symbol" w:hint="default"/>
      </w:rPr>
    </w:lvl>
    <w:lvl w:ilvl="7" w:tplc="A3E8A59A">
      <w:start w:val="1"/>
      <w:numFmt w:val="bullet"/>
      <w:lvlText w:val="o"/>
      <w:lvlJc w:val="left"/>
      <w:pPr>
        <w:ind w:left="5760" w:hanging="360"/>
      </w:pPr>
      <w:rPr>
        <w:rFonts w:ascii="Courier New" w:hAnsi="Courier New" w:hint="default"/>
      </w:rPr>
    </w:lvl>
    <w:lvl w:ilvl="8" w:tplc="87E27D68">
      <w:start w:val="1"/>
      <w:numFmt w:val="bullet"/>
      <w:lvlText w:val=""/>
      <w:lvlJc w:val="left"/>
      <w:pPr>
        <w:ind w:left="6480" w:hanging="360"/>
      </w:pPr>
      <w:rPr>
        <w:rFonts w:ascii="Wingdings" w:hAnsi="Wingdings" w:hint="default"/>
      </w:rPr>
    </w:lvl>
  </w:abstractNum>
  <w:abstractNum w:abstractNumId="4" w15:restartNumberingAfterBreak="0">
    <w:nsid w:val="1964583B"/>
    <w:multiLevelType w:val="hybridMultilevel"/>
    <w:tmpl w:val="34E8F5DE"/>
    <w:lvl w:ilvl="0" w:tplc="0A98D3AE">
      <w:start w:val="1"/>
      <w:numFmt w:val="bullet"/>
      <w:lvlText w:val=""/>
      <w:lvlJc w:val="left"/>
      <w:pPr>
        <w:ind w:left="720" w:hanging="360"/>
      </w:pPr>
      <w:rPr>
        <w:rFonts w:ascii="Symbol" w:hAnsi="Symbol" w:hint="default"/>
      </w:rPr>
    </w:lvl>
    <w:lvl w:ilvl="1" w:tplc="43B255E0">
      <w:start w:val="1"/>
      <w:numFmt w:val="bullet"/>
      <w:lvlText w:val="o"/>
      <w:lvlJc w:val="left"/>
      <w:pPr>
        <w:ind w:left="1440" w:hanging="360"/>
      </w:pPr>
      <w:rPr>
        <w:rFonts w:ascii="Courier New" w:hAnsi="Courier New" w:hint="default"/>
      </w:rPr>
    </w:lvl>
    <w:lvl w:ilvl="2" w:tplc="0CC89C0A">
      <w:start w:val="1"/>
      <w:numFmt w:val="bullet"/>
      <w:lvlText w:val=""/>
      <w:lvlJc w:val="left"/>
      <w:pPr>
        <w:ind w:left="2160" w:hanging="360"/>
      </w:pPr>
      <w:rPr>
        <w:rFonts w:ascii="Wingdings" w:hAnsi="Wingdings" w:hint="default"/>
      </w:rPr>
    </w:lvl>
    <w:lvl w:ilvl="3" w:tplc="9EBC1BF0">
      <w:start w:val="1"/>
      <w:numFmt w:val="bullet"/>
      <w:lvlText w:val=""/>
      <w:lvlJc w:val="left"/>
      <w:pPr>
        <w:ind w:left="2880" w:hanging="360"/>
      </w:pPr>
      <w:rPr>
        <w:rFonts w:ascii="Symbol" w:hAnsi="Symbol" w:hint="default"/>
      </w:rPr>
    </w:lvl>
    <w:lvl w:ilvl="4" w:tplc="257EDEA4">
      <w:start w:val="1"/>
      <w:numFmt w:val="bullet"/>
      <w:lvlText w:val="o"/>
      <w:lvlJc w:val="left"/>
      <w:pPr>
        <w:ind w:left="3600" w:hanging="360"/>
      </w:pPr>
      <w:rPr>
        <w:rFonts w:ascii="Courier New" w:hAnsi="Courier New" w:hint="default"/>
      </w:rPr>
    </w:lvl>
    <w:lvl w:ilvl="5" w:tplc="B56C8B64">
      <w:start w:val="1"/>
      <w:numFmt w:val="bullet"/>
      <w:lvlText w:val=""/>
      <w:lvlJc w:val="left"/>
      <w:pPr>
        <w:ind w:left="4320" w:hanging="360"/>
      </w:pPr>
      <w:rPr>
        <w:rFonts w:ascii="Wingdings" w:hAnsi="Wingdings" w:hint="default"/>
      </w:rPr>
    </w:lvl>
    <w:lvl w:ilvl="6" w:tplc="11A8C5BC">
      <w:start w:val="1"/>
      <w:numFmt w:val="bullet"/>
      <w:lvlText w:val=""/>
      <w:lvlJc w:val="left"/>
      <w:pPr>
        <w:ind w:left="5040" w:hanging="360"/>
      </w:pPr>
      <w:rPr>
        <w:rFonts w:ascii="Symbol" w:hAnsi="Symbol" w:hint="default"/>
      </w:rPr>
    </w:lvl>
    <w:lvl w:ilvl="7" w:tplc="3C1A1B36">
      <w:start w:val="1"/>
      <w:numFmt w:val="bullet"/>
      <w:lvlText w:val="o"/>
      <w:lvlJc w:val="left"/>
      <w:pPr>
        <w:ind w:left="5760" w:hanging="360"/>
      </w:pPr>
      <w:rPr>
        <w:rFonts w:ascii="Courier New" w:hAnsi="Courier New" w:hint="default"/>
      </w:rPr>
    </w:lvl>
    <w:lvl w:ilvl="8" w:tplc="536E1C30">
      <w:start w:val="1"/>
      <w:numFmt w:val="bullet"/>
      <w:lvlText w:val=""/>
      <w:lvlJc w:val="left"/>
      <w:pPr>
        <w:ind w:left="6480" w:hanging="360"/>
      </w:pPr>
      <w:rPr>
        <w:rFonts w:ascii="Wingdings" w:hAnsi="Wingdings" w:hint="default"/>
      </w:rPr>
    </w:lvl>
  </w:abstractNum>
  <w:abstractNum w:abstractNumId="5" w15:restartNumberingAfterBreak="0">
    <w:nsid w:val="25AA2F09"/>
    <w:multiLevelType w:val="hybridMultilevel"/>
    <w:tmpl w:val="7000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123E"/>
    <w:multiLevelType w:val="hybridMultilevel"/>
    <w:tmpl w:val="1148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B6C51"/>
    <w:multiLevelType w:val="multilevel"/>
    <w:tmpl w:val="7BE8F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2796"/>
    <w:multiLevelType w:val="multilevel"/>
    <w:tmpl w:val="C19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50055"/>
    <w:multiLevelType w:val="hybridMultilevel"/>
    <w:tmpl w:val="EF20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D616B"/>
    <w:multiLevelType w:val="hybridMultilevel"/>
    <w:tmpl w:val="06CAEA3A"/>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B4D331C"/>
    <w:multiLevelType w:val="multilevel"/>
    <w:tmpl w:val="FD8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745B6"/>
    <w:multiLevelType w:val="hybridMultilevel"/>
    <w:tmpl w:val="914CB86E"/>
    <w:lvl w:ilvl="0" w:tplc="CDA6EFA6">
      <w:start w:val="1"/>
      <w:numFmt w:val="bullet"/>
      <w:lvlText w:val=""/>
      <w:lvlJc w:val="left"/>
      <w:pPr>
        <w:ind w:left="720" w:hanging="360"/>
      </w:pPr>
      <w:rPr>
        <w:rFonts w:ascii="Symbol" w:hAnsi="Symbol" w:hint="default"/>
      </w:rPr>
    </w:lvl>
    <w:lvl w:ilvl="1" w:tplc="48541678">
      <w:start w:val="1"/>
      <w:numFmt w:val="bullet"/>
      <w:lvlText w:val="o"/>
      <w:lvlJc w:val="left"/>
      <w:pPr>
        <w:ind w:left="1440" w:hanging="360"/>
      </w:pPr>
      <w:rPr>
        <w:rFonts w:ascii="Courier New" w:hAnsi="Courier New" w:hint="default"/>
      </w:rPr>
    </w:lvl>
    <w:lvl w:ilvl="2" w:tplc="39F6F9E2">
      <w:start w:val="1"/>
      <w:numFmt w:val="bullet"/>
      <w:lvlText w:val=""/>
      <w:lvlJc w:val="left"/>
      <w:pPr>
        <w:ind w:left="2160" w:hanging="360"/>
      </w:pPr>
      <w:rPr>
        <w:rFonts w:ascii="Wingdings" w:hAnsi="Wingdings" w:hint="default"/>
      </w:rPr>
    </w:lvl>
    <w:lvl w:ilvl="3" w:tplc="E2D48288">
      <w:start w:val="1"/>
      <w:numFmt w:val="bullet"/>
      <w:lvlText w:val=""/>
      <w:lvlJc w:val="left"/>
      <w:pPr>
        <w:ind w:left="2880" w:hanging="360"/>
      </w:pPr>
      <w:rPr>
        <w:rFonts w:ascii="Symbol" w:hAnsi="Symbol" w:hint="default"/>
      </w:rPr>
    </w:lvl>
    <w:lvl w:ilvl="4" w:tplc="172EC118">
      <w:start w:val="1"/>
      <w:numFmt w:val="bullet"/>
      <w:lvlText w:val="o"/>
      <w:lvlJc w:val="left"/>
      <w:pPr>
        <w:ind w:left="3600" w:hanging="360"/>
      </w:pPr>
      <w:rPr>
        <w:rFonts w:ascii="Courier New" w:hAnsi="Courier New" w:hint="default"/>
      </w:rPr>
    </w:lvl>
    <w:lvl w:ilvl="5" w:tplc="5E5C6FF6">
      <w:start w:val="1"/>
      <w:numFmt w:val="bullet"/>
      <w:lvlText w:val=""/>
      <w:lvlJc w:val="left"/>
      <w:pPr>
        <w:ind w:left="4320" w:hanging="360"/>
      </w:pPr>
      <w:rPr>
        <w:rFonts w:ascii="Wingdings" w:hAnsi="Wingdings" w:hint="default"/>
      </w:rPr>
    </w:lvl>
    <w:lvl w:ilvl="6" w:tplc="A948C16C">
      <w:start w:val="1"/>
      <w:numFmt w:val="bullet"/>
      <w:lvlText w:val=""/>
      <w:lvlJc w:val="left"/>
      <w:pPr>
        <w:ind w:left="5040" w:hanging="360"/>
      </w:pPr>
      <w:rPr>
        <w:rFonts w:ascii="Symbol" w:hAnsi="Symbol" w:hint="default"/>
      </w:rPr>
    </w:lvl>
    <w:lvl w:ilvl="7" w:tplc="E82CA652">
      <w:start w:val="1"/>
      <w:numFmt w:val="bullet"/>
      <w:lvlText w:val="o"/>
      <w:lvlJc w:val="left"/>
      <w:pPr>
        <w:ind w:left="5760" w:hanging="360"/>
      </w:pPr>
      <w:rPr>
        <w:rFonts w:ascii="Courier New" w:hAnsi="Courier New" w:hint="default"/>
      </w:rPr>
    </w:lvl>
    <w:lvl w:ilvl="8" w:tplc="2F4277A4">
      <w:start w:val="1"/>
      <w:numFmt w:val="bullet"/>
      <w:lvlText w:val=""/>
      <w:lvlJc w:val="left"/>
      <w:pPr>
        <w:ind w:left="6480" w:hanging="360"/>
      </w:pPr>
      <w:rPr>
        <w:rFonts w:ascii="Wingdings" w:hAnsi="Wingdings" w:hint="default"/>
      </w:rPr>
    </w:lvl>
  </w:abstractNum>
  <w:abstractNum w:abstractNumId="13" w15:restartNumberingAfterBreak="0">
    <w:nsid w:val="474E31A0"/>
    <w:multiLevelType w:val="multilevel"/>
    <w:tmpl w:val="0AE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12950"/>
    <w:multiLevelType w:val="hybridMultilevel"/>
    <w:tmpl w:val="530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EB3349"/>
    <w:multiLevelType w:val="hybridMultilevel"/>
    <w:tmpl w:val="7BE22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8262C7"/>
    <w:multiLevelType w:val="multilevel"/>
    <w:tmpl w:val="76A4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04DAC"/>
    <w:multiLevelType w:val="hybridMultilevel"/>
    <w:tmpl w:val="D7E0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46A97"/>
    <w:multiLevelType w:val="hybridMultilevel"/>
    <w:tmpl w:val="C19E85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BF1F18"/>
    <w:multiLevelType w:val="hybridMultilevel"/>
    <w:tmpl w:val="2604B4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24E00"/>
    <w:multiLevelType w:val="hybridMultilevel"/>
    <w:tmpl w:val="193218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E2DD4"/>
    <w:multiLevelType w:val="multilevel"/>
    <w:tmpl w:val="C4A0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43048"/>
    <w:multiLevelType w:val="multilevel"/>
    <w:tmpl w:val="DA9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C04B49"/>
    <w:multiLevelType w:val="hybridMultilevel"/>
    <w:tmpl w:val="046C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2"/>
  </w:num>
  <w:num w:numId="5">
    <w:abstractNumId w:val="4"/>
  </w:num>
  <w:num w:numId="6">
    <w:abstractNumId w:val="21"/>
  </w:num>
  <w:num w:numId="7">
    <w:abstractNumId w:val="22"/>
  </w:num>
  <w:num w:numId="8">
    <w:abstractNumId w:val="14"/>
  </w:num>
  <w:num w:numId="9">
    <w:abstractNumId w:val="7"/>
  </w:num>
  <w:num w:numId="10">
    <w:abstractNumId w:val="6"/>
  </w:num>
  <w:num w:numId="11">
    <w:abstractNumId w:val="20"/>
  </w:num>
  <w:num w:numId="12">
    <w:abstractNumId w:val="16"/>
  </w:num>
  <w:num w:numId="13">
    <w:abstractNumId w:val="19"/>
  </w:num>
  <w:num w:numId="14">
    <w:abstractNumId w:val="9"/>
  </w:num>
  <w:num w:numId="15">
    <w:abstractNumId w:val="25"/>
  </w:num>
  <w:num w:numId="16">
    <w:abstractNumId w:val="8"/>
  </w:num>
  <w:num w:numId="17">
    <w:abstractNumId w:val="11"/>
  </w:num>
  <w:num w:numId="18">
    <w:abstractNumId w:val="18"/>
  </w:num>
  <w:num w:numId="19">
    <w:abstractNumId w:val="24"/>
  </w:num>
  <w:num w:numId="20">
    <w:abstractNumId w:val="13"/>
  </w:num>
  <w:num w:numId="21">
    <w:abstractNumId w:val="5"/>
  </w:num>
  <w:num w:numId="22">
    <w:abstractNumId w:val="23"/>
  </w:num>
  <w:num w:numId="23">
    <w:abstractNumId w:val="15"/>
  </w:num>
  <w:num w:numId="24">
    <w:abstractNumId w:val="1"/>
  </w:num>
  <w:num w:numId="25">
    <w:abstractNumId w:val="17"/>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06"/>
    <w:rsid w:val="00023201"/>
    <w:rsid w:val="000B1902"/>
    <w:rsid w:val="000B2EE2"/>
    <w:rsid w:val="000B6BB2"/>
    <w:rsid w:val="000E25F7"/>
    <w:rsid w:val="00125894"/>
    <w:rsid w:val="00127FD1"/>
    <w:rsid w:val="00133738"/>
    <w:rsid w:val="00171E4B"/>
    <w:rsid w:val="0018013C"/>
    <w:rsid w:val="0020200E"/>
    <w:rsid w:val="00233848"/>
    <w:rsid w:val="002371C1"/>
    <w:rsid w:val="002541A7"/>
    <w:rsid w:val="00277E4E"/>
    <w:rsid w:val="002C43BC"/>
    <w:rsid w:val="00366CE1"/>
    <w:rsid w:val="00376A70"/>
    <w:rsid w:val="003F3A4A"/>
    <w:rsid w:val="00420977"/>
    <w:rsid w:val="0043659C"/>
    <w:rsid w:val="00463AFD"/>
    <w:rsid w:val="0048021C"/>
    <w:rsid w:val="004A22D2"/>
    <w:rsid w:val="004A493B"/>
    <w:rsid w:val="004C6570"/>
    <w:rsid w:val="004F6D3B"/>
    <w:rsid w:val="005261CF"/>
    <w:rsid w:val="005A51CA"/>
    <w:rsid w:val="005F8021"/>
    <w:rsid w:val="00644A8C"/>
    <w:rsid w:val="00677F28"/>
    <w:rsid w:val="006A58CD"/>
    <w:rsid w:val="006C3DA5"/>
    <w:rsid w:val="00702169"/>
    <w:rsid w:val="007058B5"/>
    <w:rsid w:val="00780571"/>
    <w:rsid w:val="007866C4"/>
    <w:rsid w:val="00795FE2"/>
    <w:rsid w:val="0080298F"/>
    <w:rsid w:val="00812641"/>
    <w:rsid w:val="00851DDA"/>
    <w:rsid w:val="00892ABB"/>
    <w:rsid w:val="008A31C4"/>
    <w:rsid w:val="008D2E54"/>
    <w:rsid w:val="008D7FA8"/>
    <w:rsid w:val="008F3F16"/>
    <w:rsid w:val="00903D81"/>
    <w:rsid w:val="00942754"/>
    <w:rsid w:val="0097322A"/>
    <w:rsid w:val="00A1200F"/>
    <w:rsid w:val="00A128E9"/>
    <w:rsid w:val="00A13E06"/>
    <w:rsid w:val="00A237C8"/>
    <w:rsid w:val="00A335E0"/>
    <w:rsid w:val="00AF08A3"/>
    <w:rsid w:val="00B02680"/>
    <w:rsid w:val="00B156C8"/>
    <w:rsid w:val="00BA418F"/>
    <w:rsid w:val="00BB0E21"/>
    <w:rsid w:val="00BB0E42"/>
    <w:rsid w:val="00BD71A0"/>
    <w:rsid w:val="00C07415"/>
    <w:rsid w:val="00C372F4"/>
    <w:rsid w:val="00C43F9E"/>
    <w:rsid w:val="00C6129A"/>
    <w:rsid w:val="00C65681"/>
    <w:rsid w:val="00C81BA1"/>
    <w:rsid w:val="00CB74BB"/>
    <w:rsid w:val="00CC047D"/>
    <w:rsid w:val="00CC3BDB"/>
    <w:rsid w:val="00CE1B74"/>
    <w:rsid w:val="00CF13B3"/>
    <w:rsid w:val="00D41509"/>
    <w:rsid w:val="00D42DCF"/>
    <w:rsid w:val="00D56831"/>
    <w:rsid w:val="00D8581D"/>
    <w:rsid w:val="00D91C5A"/>
    <w:rsid w:val="00DC18D3"/>
    <w:rsid w:val="00DD6CA1"/>
    <w:rsid w:val="00E42D6F"/>
    <w:rsid w:val="00E61FF4"/>
    <w:rsid w:val="00EC7777"/>
    <w:rsid w:val="00EE368E"/>
    <w:rsid w:val="00F31E25"/>
    <w:rsid w:val="00F83B94"/>
    <w:rsid w:val="00FE27B7"/>
    <w:rsid w:val="00FE3BDB"/>
    <w:rsid w:val="013FAFEC"/>
    <w:rsid w:val="016E23A0"/>
    <w:rsid w:val="0179B7E1"/>
    <w:rsid w:val="01852E16"/>
    <w:rsid w:val="01E02491"/>
    <w:rsid w:val="0215B8DF"/>
    <w:rsid w:val="024972B4"/>
    <w:rsid w:val="0350BFB5"/>
    <w:rsid w:val="035B4F40"/>
    <w:rsid w:val="035C348E"/>
    <w:rsid w:val="0386A389"/>
    <w:rsid w:val="03B16A07"/>
    <w:rsid w:val="03B89A65"/>
    <w:rsid w:val="03D826E5"/>
    <w:rsid w:val="03E16EB1"/>
    <w:rsid w:val="040C0BA2"/>
    <w:rsid w:val="04AB362E"/>
    <w:rsid w:val="04C67468"/>
    <w:rsid w:val="054B212F"/>
    <w:rsid w:val="055455A0"/>
    <w:rsid w:val="06228BF5"/>
    <w:rsid w:val="0628CB57"/>
    <w:rsid w:val="065E2C4B"/>
    <w:rsid w:val="06973412"/>
    <w:rsid w:val="06CFB2F5"/>
    <w:rsid w:val="06E92A02"/>
    <w:rsid w:val="070E57C3"/>
    <w:rsid w:val="07FD88E6"/>
    <w:rsid w:val="080ED33B"/>
    <w:rsid w:val="087531D7"/>
    <w:rsid w:val="09179587"/>
    <w:rsid w:val="093F384F"/>
    <w:rsid w:val="095927B5"/>
    <w:rsid w:val="097EA751"/>
    <w:rsid w:val="098030EA"/>
    <w:rsid w:val="0998013E"/>
    <w:rsid w:val="0A2DBC15"/>
    <w:rsid w:val="0AACBFD9"/>
    <w:rsid w:val="0ADB08B0"/>
    <w:rsid w:val="0AFE16D1"/>
    <w:rsid w:val="0B4EF65A"/>
    <w:rsid w:val="0B8B995A"/>
    <w:rsid w:val="0B94E968"/>
    <w:rsid w:val="0BC53394"/>
    <w:rsid w:val="0C03BD23"/>
    <w:rsid w:val="0C35DCD7"/>
    <w:rsid w:val="0CAB7988"/>
    <w:rsid w:val="0CDDB1D2"/>
    <w:rsid w:val="0D66E876"/>
    <w:rsid w:val="0D6C902C"/>
    <w:rsid w:val="0D75E4B4"/>
    <w:rsid w:val="0D866527"/>
    <w:rsid w:val="0D9B0344"/>
    <w:rsid w:val="0E1CC87F"/>
    <w:rsid w:val="0E5A257C"/>
    <w:rsid w:val="0F4B3E4E"/>
    <w:rsid w:val="0F5BA884"/>
    <w:rsid w:val="0F8B0E7E"/>
    <w:rsid w:val="0FB898E0"/>
    <w:rsid w:val="0FC51938"/>
    <w:rsid w:val="0FD26F07"/>
    <w:rsid w:val="105591BC"/>
    <w:rsid w:val="107B9AD9"/>
    <w:rsid w:val="1103B771"/>
    <w:rsid w:val="1136E02E"/>
    <w:rsid w:val="11440971"/>
    <w:rsid w:val="117DE1A1"/>
    <w:rsid w:val="11FC3D66"/>
    <w:rsid w:val="120173EB"/>
    <w:rsid w:val="12042AEC"/>
    <w:rsid w:val="12160E4B"/>
    <w:rsid w:val="122D1487"/>
    <w:rsid w:val="128E4CFB"/>
    <w:rsid w:val="135C8EBD"/>
    <w:rsid w:val="138B290B"/>
    <w:rsid w:val="139B5A65"/>
    <w:rsid w:val="13A8CE3C"/>
    <w:rsid w:val="13B1DEAC"/>
    <w:rsid w:val="13C6CA16"/>
    <w:rsid w:val="13E6555D"/>
    <w:rsid w:val="140ECF08"/>
    <w:rsid w:val="14337991"/>
    <w:rsid w:val="14F34299"/>
    <w:rsid w:val="15579B92"/>
    <w:rsid w:val="15CAEA08"/>
    <w:rsid w:val="167751B4"/>
    <w:rsid w:val="167D36C2"/>
    <w:rsid w:val="16D8DE29"/>
    <w:rsid w:val="1761BE1E"/>
    <w:rsid w:val="179971F6"/>
    <w:rsid w:val="179A48A3"/>
    <w:rsid w:val="17CE80E5"/>
    <w:rsid w:val="17E8DCA5"/>
    <w:rsid w:val="1812CCF5"/>
    <w:rsid w:val="182CE48B"/>
    <w:rsid w:val="18CC7454"/>
    <w:rsid w:val="18FABE7A"/>
    <w:rsid w:val="190F2DF1"/>
    <w:rsid w:val="193AAD38"/>
    <w:rsid w:val="19BE05A6"/>
    <w:rsid w:val="19F61474"/>
    <w:rsid w:val="1A179576"/>
    <w:rsid w:val="1ACCA452"/>
    <w:rsid w:val="1B0F5B22"/>
    <w:rsid w:val="1BBCF091"/>
    <w:rsid w:val="1BEB7B32"/>
    <w:rsid w:val="1C41DFC9"/>
    <w:rsid w:val="1C4BFC84"/>
    <w:rsid w:val="1C96E29F"/>
    <w:rsid w:val="1CCC01D8"/>
    <w:rsid w:val="1CD8BF46"/>
    <w:rsid w:val="1CFF1BF2"/>
    <w:rsid w:val="1D0D0D8E"/>
    <w:rsid w:val="1D58C0F2"/>
    <w:rsid w:val="1D860D2F"/>
    <w:rsid w:val="1D898395"/>
    <w:rsid w:val="1DF56971"/>
    <w:rsid w:val="1E069A24"/>
    <w:rsid w:val="1E59B19A"/>
    <w:rsid w:val="1E70F6CD"/>
    <w:rsid w:val="1E7CBACE"/>
    <w:rsid w:val="1EA1A77E"/>
    <w:rsid w:val="1EBF27AA"/>
    <w:rsid w:val="1ECD41F8"/>
    <w:rsid w:val="1F4899CC"/>
    <w:rsid w:val="1F972A93"/>
    <w:rsid w:val="20297A37"/>
    <w:rsid w:val="2047754D"/>
    <w:rsid w:val="2099935A"/>
    <w:rsid w:val="20F30AEC"/>
    <w:rsid w:val="2106F8AE"/>
    <w:rsid w:val="2143D73E"/>
    <w:rsid w:val="2146E500"/>
    <w:rsid w:val="21482AB8"/>
    <w:rsid w:val="21DA7775"/>
    <w:rsid w:val="21F979D8"/>
    <w:rsid w:val="2203EEE0"/>
    <w:rsid w:val="2304F688"/>
    <w:rsid w:val="233AD1BF"/>
    <w:rsid w:val="2363BD07"/>
    <w:rsid w:val="237CE564"/>
    <w:rsid w:val="23954A39"/>
    <w:rsid w:val="23A3C2BC"/>
    <w:rsid w:val="23E2DBBC"/>
    <w:rsid w:val="246627CC"/>
    <w:rsid w:val="2470DFBF"/>
    <w:rsid w:val="24793F5E"/>
    <w:rsid w:val="249124CC"/>
    <w:rsid w:val="24B19BC1"/>
    <w:rsid w:val="25211059"/>
    <w:rsid w:val="2551F23A"/>
    <w:rsid w:val="25CB2B3A"/>
    <w:rsid w:val="261FD986"/>
    <w:rsid w:val="264959AD"/>
    <w:rsid w:val="266A52F9"/>
    <w:rsid w:val="271422B8"/>
    <w:rsid w:val="2784DBC7"/>
    <w:rsid w:val="27A6DA8F"/>
    <w:rsid w:val="27DB3AE8"/>
    <w:rsid w:val="2816A205"/>
    <w:rsid w:val="28173D9A"/>
    <w:rsid w:val="28A8408B"/>
    <w:rsid w:val="28BD6181"/>
    <w:rsid w:val="28C4291D"/>
    <w:rsid w:val="28C440CD"/>
    <w:rsid w:val="28CE00C1"/>
    <w:rsid w:val="2940615E"/>
    <w:rsid w:val="295736BD"/>
    <w:rsid w:val="29798EF0"/>
    <w:rsid w:val="2A0C383E"/>
    <w:rsid w:val="2A0D3ED2"/>
    <w:rsid w:val="2AB10A6C"/>
    <w:rsid w:val="2B4930F9"/>
    <w:rsid w:val="2BDB0E9B"/>
    <w:rsid w:val="2C4AAF6C"/>
    <w:rsid w:val="2C4F6965"/>
    <w:rsid w:val="2C51B8A7"/>
    <w:rsid w:val="2C830F4F"/>
    <w:rsid w:val="2CA35617"/>
    <w:rsid w:val="2CFB4DFF"/>
    <w:rsid w:val="2D43D900"/>
    <w:rsid w:val="2D6C8002"/>
    <w:rsid w:val="2E07F773"/>
    <w:rsid w:val="2E6BEF83"/>
    <w:rsid w:val="2E72A9B5"/>
    <w:rsid w:val="2E89FD1F"/>
    <w:rsid w:val="2E9FC5C3"/>
    <w:rsid w:val="2EBEEE85"/>
    <w:rsid w:val="2EC1BE02"/>
    <w:rsid w:val="2F92C08F"/>
    <w:rsid w:val="2FDFE266"/>
    <w:rsid w:val="2FE59122"/>
    <w:rsid w:val="2FFB91FB"/>
    <w:rsid w:val="302C91EF"/>
    <w:rsid w:val="3032EEC1"/>
    <w:rsid w:val="306C5F5F"/>
    <w:rsid w:val="30836748"/>
    <w:rsid w:val="3087568B"/>
    <w:rsid w:val="308CC249"/>
    <w:rsid w:val="309A9F0C"/>
    <w:rsid w:val="30A1CD97"/>
    <w:rsid w:val="30D73C33"/>
    <w:rsid w:val="30DFD8E8"/>
    <w:rsid w:val="319EDBF8"/>
    <w:rsid w:val="31D2415D"/>
    <w:rsid w:val="31D308AD"/>
    <w:rsid w:val="320AF3AA"/>
    <w:rsid w:val="32B2D646"/>
    <w:rsid w:val="32FFA998"/>
    <w:rsid w:val="333AAC59"/>
    <w:rsid w:val="3343D20B"/>
    <w:rsid w:val="335EDEB7"/>
    <w:rsid w:val="33784E9C"/>
    <w:rsid w:val="3405247D"/>
    <w:rsid w:val="348920A0"/>
    <w:rsid w:val="34C20F22"/>
    <w:rsid w:val="34E25154"/>
    <w:rsid w:val="34E2D591"/>
    <w:rsid w:val="356EF913"/>
    <w:rsid w:val="3582D824"/>
    <w:rsid w:val="3593D059"/>
    <w:rsid w:val="3610C2C0"/>
    <w:rsid w:val="3649F8A1"/>
    <w:rsid w:val="365DB040"/>
    <w:rsid w:val="366881A1"/>
    <w:rsid w:val="369B1545"/>
    <w:rsid w:val="36EABB46"/>
    <w:rsid w:val="370AC974"/>
    <w:rsid w:val="371B1D5F"/>
    <w:rsid w:val="3720C427"/>
    <w:rsid w:val="37C58F25"/>
    <w:rsid w:val="38390DC1"/>
    <w:rsid w:val="38612814"/>
    <w:rsid w:val="39149006"/>
    <w:rsid w:val="391BE65E"/>
    <w:rsid w:val="395119AD"/>
    <w:rsid w:val="39C0A8AA"/>
    <w:rsid w:val="3A3F74DE"/>
    <w:rsid w:val="3A595483"/>
    <w:rsid w:val="3AC3BCEB"/>
    <w:rsid w:val="3AFDA41A"/>
    <w:rsid w:val="3B19EA10"/>
    <w:rsid w:val="3B1A02EA"/>
    <w:rsid w:val="3B1FA744"/>
    <w:rsid w:val="3B27A926"/>
    <w:rsid w:val="3B451395"/>
    <w:rsid w:val="3B5ABA9D"/>
    <w:rsid w:val="3B5E9001"/>
    <w:rsid w:val="3B9D66F5"/>
    <w:rsid w:val="3BBEB61F"/>
    <w:rsid w:val="3BCAF175"/>
    <w:rsid w:val="3BCF2795"/>
    <w:rsid w:val="3C4A11AF"/>
    <w:rsid w:val="3CA11FA4"/>
    <w:rsid w:val="3CC857D3"/>
    <w:rsid w:val="3D04F9F4"/>
    <w:rsid w:val="3D2D9C41"/>
    <w:rsid w:val="3D758209"/>
    <w:rsid w:val="3D88F557"/>
    <w:rsid w:val="3D9E4D6A"/>
    <w:rsid w:val="3DD29AD1"/>
    <w:rsid w:val="3EA3594B"/>
    <w:rsid w:val="3EE49254"/>
    <w:rsid w:val="3F322275"/>
    <w:rsid w:val="3F734C07"/>
    <w:rsid w:val="3F82B769"/>
    <w:rsid w:val="3F89DFDC"/>
    <w:rsid w:val="3FA749F9"/>
    <w:rsid w:val="3FAC468F"/>
    <w:rsid w:val="3FE6D038"/>
    <w:rsid w:val="3FFA7276"/>
    <w:rsid w:val="400FC857"/>
    <w:rsid w:val="404281CD"/>
    <w:rsid w:val="404ACB02"/>
    <w:rsid w:val="40529D34"/>
    <w:rsid w:val="40AB6E71"/>
    <w:rsid w:val="40AFB4DF"/>
    <w:rsid w:val="40FEC368"/>
    <w:rsid w:val="41E05630"/>
    <w:rsid w:val="41F02718"/>
    <w:rsid w:val="420A0C8B"/>
    <w:rsid w:val="42248BBB"/>
    <w:rsid w:val="42618F67"/>
    <w:rsid w:val="428434C6"/>
    <w:rsid w:val="42A90A4F"/>
    <w:rsid w:val="42AE9735"/>
    <w:rsid w:val="42D6BC56"/>
    <w:rsid w:val="42E57A7B"/>
    <w:rsid w:val="4306A5FB"/>
    <w:rsid w:val="430B2C97"/>
    <w:rsid w:val="431A05F2"/>
    <w:rsid w:val="436BD001"/>
    <w:rsid w:val="43A19010"/>
    <w:rsid w:val="43A5ECD1"/>
    <w:rsid w:val="43B75291"/>
    <w:rsid w:val="4408C23A"/>
    <w:rsid w:val="441DB86B"/>
    <w:rsid w:val="444A6796"/>
    <w:rsid w:val="444AAEA1"/>
    <w:rsid w:val="446A9F31"/>
    <w:rsid w:val="454D8ABE"/>
    <w:rsid w:val="4560A5BC"/>
    <w:rsid w:val="45AA4A28"/>
    <w:rsid w:val="45D727F7"/>
    <w:rsid w:val="45F22C99"/>
    <w:rsid w:val="463E46BD"/>
    <w:rsid w:val="464796CB"/>
    <w:rsid w:val="46B8F376"/>
    <w:rsid w:val="46DBBAB2"/>
    <w:rsid w:val="46E25012"/>
    <w:rsid w:val="46E476AF"/>
    <w:rsid w:val="4702C98C"/>
    <w:rsid w:val="471906A5"/>
    <w:rsid w:val="47506697"/>
    <w:rsid w:val="4766657A"/>
    <w:rsid w:val="47D0A22B"/>
    <w:rsid w:val="47D6B6A4"/>
    <w:rsid w:val="47E7C7E2"/>
    <w:rsid w:val="47EA5F99"/>
    <w:rsid w:val="4898467E"/>
    <w:rsid w:val="48A91DC3"/>
    <w:rsid w:val="48CF3C99"/>
    <w:rsid w:val="4926C464"/>
    <w:rsid w:val="4963951A"/>
    <w:rsid w:val="498352FC"/>
    <w:rsid w:val="498C2E51"/>
    <w:rsid w:val="49AED6D0"/>
    <w:rsid w:val="49D26665"/>
    <w:rsid w:val="4A1F91B9"/>
    <w:rsid w:val="4A71E753"/>
    <w:rsid w:val="4A8777AB"/>
    <w:rsid w:val="4AEF6097"/>
    <w:rsid w:val="4BC6D06C"/>
    <w:rsid w:val="4BD0BC21"/>
    <w:rsid w:val="4BD97DD3"/>
    <w:rsid w:val="4BFBF166"/>
    <w:rsid w:val="4C06DD5B"/>
    <w:rsid w:val="4C0ACDBF"/>
    <w:rsid w:val="4C20AE40"/>
    <w:rsid w:val="4C88259A"/>
    <w:rsid w:val="4C8DBB2C"/>
    <w:rsid w:val="4CC3CF13"/>
    <w:rsid w:val="4CCA9B74"/>
    <w:rsid w:val="4CE1E40B"/>
    <w:rsid w:val="4CFC7D03"/>
    <w:rsid w:val="4D6B33F9"/>
    <w:rsid w:val="4D6E9F08"/>
    <w:rsid w:val="4D754E34"/>
    <w:rsid w:val="4DAC4F12"/>
    <w:rsid w:val="4DB5BB13"/>
    <w:rsid w:val="4E3558E6"/>
    <w:rsid w:val="4E37388F"/>
    <w:rsid w:val="4E457413"/>
    <w:rsid w:val="4E5E4BA4"/>
    <w:rsid w:val="4E682E0F"/>
    <w:rsid w:val="4ED5DB77"/>
    <w:rsid w:val="4F085CE3"/>
    <w:rsid w:val="4F182903"/>
    <w:rsid w:val="4F1A899E"/>
    <w:rsid w:val="4F367C6B"/>
    <w:rsid w:val="4F44DAD1"/>
    <w:rsid w:val="4F4D2FFC"/>
    <w:rsid w:val="4F584F02"/>
    <w:rsid w:val="4FD79DC7"/>
    <w:rsid w:val="501860DC"/>
    <w:rsid w:val="507DCF65"/>
    <w:rsid w:val="513348C2"/>
    <w:rsid w:val="5163F458"/>
    <w:rsid w:val="517CF54B"/>
    <w:rsid w:val="51864DE9"/>
    <w:rsid w:val="51BD3F69"/>
    <w:rsid w:val="51E0405F"/>
    <w:rsid w:val="51FC379A"/>
    <w:rsid w:val="52052448"/>
    <w:rsid w:val="52826D1B"/>
    <w:rsid w:val="52F42EBB"/>
    <w:rsid w:val="538782F6"/>
    <w:rsid w:val="53CB675B"/>
    <w:rsid w:val="540BDE8A"/>
    <w:rsid w:val="547538F0"/>
    <w:rsid w:val="553CC50A"/>
    <w:rsid w:val="556737BC"/>
    <w:rsid w:val="55724097"/>
    <w:rsid w:val="55871078"/>
    <w:rsid w:val="55B3C01E"/>
    <w:rsid w:val="56829A13"/>
    <w:rsid w:val="56B8A390"/>
    <w:rsid w:val="56D8956B"/>
    <w:rsid w:val="56F78608"/>
    <w:rsid w:val="57499002"/>
    <w:rsid w:val="578B33DC"/>
    <w:rsid w:val="57BD4E45"/>
    <w:rsid w:val="57CFC22E"/>
    <w:rsid w:val="5830A26D"/>
    <w:rsid w:val="58370B11"/>
    <w:rsid w:val="585283B0"/>
    <w:rsid w:val="587465CC"/>
    <w:rsid w:val="5893FD34"/>
    <w:rsid w:val="590B94FC"/>
    <w:rsid w:val="5961CC68"/>
    <w:rsid w:val="59A0A52B"/>
    <w:rsid w:val="59B940F1"/>
    <w:rsid w:val="5A442EDF"/>
    <w:rsid w:val="5A7F3886"/>
    <w:rsid w:val="5AA4EE2E"/>
    <w:rsid w:val="5AAB317E"/>
    <w:rsid w:val="5C0CF4F4"/>
    <w:rsid w:val="5C18E450"/>
    <w:rsid w:val="5C3C107A"/>
    <w:rsid w:val="5C5748AD"/>
    <w:rsid w:val="5C6A75F0"/>
    <w:rsid w:val="5C904F8A"/>
    <w:rsid w:val="5CA5C68B"/>
    <w:rsid w:val="5CDEDF78"/>
    <w:rsid w:val="5CF92715"/>
    <w:rsid w:val="5D41ED26"/>
    <w:rsid w:val="5D953003"/>
    <w:rsid w:val="5DE619A4"/>
    <w:rsid w:val="5DE8B521"/>
    <w:rsid w:val="5E0BDC1E"/>
    <w:rsid w:val="5E421D51"/>
    <w:rsid w:val="5E47F79C"/>
    <w:rsid w:val="5E644F0D"/>
    <w:rsid w:val="5EAD3D01"/>
    <w:rsid w:val="5EB91A14"/>
    <w:rsid w:val="5ED9464D"/>
    <w:rsid w:val="5EFADC0F"/>
    <w:rsid w:val="5F2EF13B"/>
    <w:rsid w:val="5F31DF1E"/>
    <w:rsid w:val="5F785F51"/>
    <w:rsid w:val="5F788A3B"/>
    <w:rsid w:val="5FB0610E"/>
    <w:rsid w:val="5FD3BDBC"/>
    <w:rsid w:val="5FE9964B"/>
    <w:rsid w:val="6000EDED"/>
    <w:rsid w:val="6009F8F9"/>
    <w:rsid w:val="601FB1E0"/>
    <w:rsid w:val="6054D760"/>
    <w:rsid w:val="60A3C817"/>
    <w:rsid w:val="60CB0EB5"/>
    <w:rsid w:val="61002A9B"/>
    <w:rsid w:val="61115DBC"/>
    <w:rsid w:val="61251FE4"/>
    <w:rsid w:val="612DD391"/>
    <w:rsid w:val="6140A1CE"/>
    <w:rsid w:val="61642D1E"/>
    <w:rsid w:val="61BA1211"/>
    <w:rsid w:val="61CAC4DA"/>
    <w:rsid w:val="62616C54"/>
    <w:rsid w:val="627DD10F"/>
    <w:rsid w:val="62E801D0"/>
    <w:rsid w:val="62EF5939"/>
    <w:rsid w:val="63384C26"/>
    <w:rsid w:val="636745A4"/>
    <w:rsid w:val="63A8838A"/>
    <w:rsid w:val="63BC0B4D"/>
    <w:rsid w:val="63BD9096"/>
    <w:rsid w:val="64174C34"/>
    <w:rsid w:val="64195D68"/>
    <w:rsid w:val="64546E79"/>
    <w:rsid w:val="648D7A84"/>
    <w:rsid w:val="64B2940A"/>
    <w:rsid w:val="6536C62C"/>
    <w:rsid w:val="6550F536"/>
    <w:rsid w:val="658BEED3"/>
    <w:rsid w:val="6592973E"/>
    <w:rsid w:val="661DE7CD"/>
    <w:rsid w:val="66536CEA"/>
    <w:rsid w:val="66F5D6D3"/>
    <w:rsid w:val="66FE006E"/>
    <w:rsid w:val="6703FBD0"/>
    <w:rsid w:val="67D10F5C"/>
    <w:rsid w:val="68580A46"/>
    <w:rsid w:val="6863BC9B"/>
    <w:rsid w:val="693890EC"/>
    <w:rsid w:val="6948ECFF"/>
    <w:rsid w:val="698F96DE"/>
    <w:rsid w:val="6A42ED0A"/>
    <w:rsid w:val="6BAED4EB"/>
    <w:rsid w:val="6C0652FA"/>
    <w:rsid w:val="6C0C253A"/>
    <w:rsid w:val="6C816C85"/>
    <w:rsid w:val="6C894EA0"/>
    <w:rsid w:val="6C9CC4EE"/>
    <w:rsid w:val="6C9E834E"/>
    <w:rsid w:val="6D4A23BC"/>
    <w:rsid w:val="6D4ADEEE"/>
    <w:rsid w:val="6DB8F777"/>
    <w:rsid w:val="6DC6131E"/>
    <w:rsid w:val="6DEB8AC1"/>
    <w:rsid w:val="6DF455BB"/>
    <w:rsid w:val="6E6E4EC7"/>
    <w:rsid w:val="6EC495F0"/>
    <w:rsid w:val="6F0BB1B9"/>
    <w:rsid w:val="6F187A02"/>
    <w:rsid w:val="6F82D3A6"/>
    <w:rsid w:val="6FA80454"/>
    <w:rsid w:val="6FE3ACE9"/>
    <w:rsid w:val="701F0B2D"/>
    <w:rsid w:val="70327F09"/>
    <w:rsid w:val="70E7D5D2"/>
    <w:rsid w:val="70FACE5F"/>
    <w:rsid w:val="70FDB3E0"/>
    <w:rsid w:val="7191E711"/>
    <w:rsid w:val="71E0ACB9"/>
    <w:rsid w:val="720F10F6"/>
    <w:rsid w:val="722B3ED0"/>
    <w:rsid w:val="72325701"/>
    <w:rsid w:val="7283B3D3"/>
    <w:rsid w:val="73579D76"/>
    <w:rsid w:val="7358B83C"/>
    <w:rsid w:val="7365C850"/>
    <w:rsid w:val="739C105E"/>
    <w:rsid w:val="73B1AEA5"/>
    <w:rsid w:val="73D5CE18"/>
    <w:rsid w:val="74727FC9"/>
    <w:rsid w:val="747620D1"/>
    <w:rsid w:val="7485285C"/>
    <w:rsid w:val="74A469E9"/>
    <w:rsid w:val="7516D92C"/>
    <w:rsid w:val="7518D16A"/>
    <w:rsid w:val="75AF5BFD"/>
    <w:rsid w:val="75C5F1D5"/>
    <w:rsid w:val="75CCB23F"/>
    <w:rsid w:val="76811FF7"/>
    <w:rsid w:val="76B8D96C"/>
    <w:rsid w:val="77581470"/>
    <w:rsid w:val="7770F0BF"/>
    <w:rsid w:val="779A0919"/>
    <w:rsid w:val="77C235A3"/>
    <w:rsid w:val="780F277F"/>
    <w:rsid w:val="7810D05B"/>
    <w:rsid w:val="785B6A2C"/>
    <w:rsid w:val="78723097"/>
    <w:rsid w:val="78B5F896"/>
    <w:rsid w:val="78E6E1A3"/>
    <w:rsid w:val="79062C8B"/>
    <w:rsid w:val="7942D012"/>
    <w:rsid w:val="79ADA82E"/>
    <w:rsid w:val="7A037532"/>
    <w:rsid w:val="7A4BC528"/>
    <w:rsid w:val="7A9C3D81"/>
    <w:rsid w:val="7A9F4BEE"/>
    <w:rsid w:val="7AB65783"/>
    <w:rsid w:val="7AB9B066"/>
    <w:rsid w:val="7B2731E2"/>
    <w:rsid w:val="7B69AB5A"/>
    <w:rsid w:val="7B8C0578"/>
    <w:rsid w:val="7B900074"/>
    <w:rsid w:val="7BD65A84"/>
    <w:rsid w:val="7BE43841"/>
    <w:rsid w:val="7C5F8026"/>
    <w:rsid w:val="7C9B3DAE"/>
    <w:rsid w:val="7CA2D47B"/>
    <w:rsid w:val="7CB06952"/>
    <w:rsid w:val="7CBAD63E"/>
    <w:rsid w:val="7CFBA08F"/>
    <w:rsid w:val="7D1A3504"/>
    <w:rsid w:val="7DBE7BFF"/>
    <w:rsid w:val="7DC16824"/>
    <w:rsid w:val="7DCA6F31"/>
    <w:rsid w:val="7DDC2738"/>
    <w:rsid w:val="7E02B539"/>
    <w:rsid w:val="7E0D9520"/>
    <w:rsid w:val="7EE41CA4"/>
    <w:rsid w:val="7EEA99ED"/>
    <w:rsid w:val="7F99E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CFF8D"/>
  <w15:chartTrackingRefBased/>
  <w15:docId w15:val="{2513A659-5C66-4E42-86D1-7303224C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E06"/>
    <w:rPr>
      <w:rFonts w:ascii="Times New Roman" w:eastAsia="Times New Roman" w:hAnsi="Times New Roman" w:cs="Times New Roman"/>
    </w:rPr>
  </w:style>
  <w:style w:type="paragraph" w:styleId="Heading4">
    <w:name w:val="heading 4"/>
    <w:next w:val="Body"/>
    <w:link w:val="Heading4Char"/>
    <w:qFormat/>
    <w:rsid w:val="00A13E06"/>
    <w:pPr>
      <w:keepNext/>
      <w:pBdr>
        <w:top w:val="nil"/>
        <w:left w:val="nil"/>
        <w:bottom w:val="nil"/>
        <w:right w:val="nil"/>
        <w:between w:val="nil"/>
        <w:bar w:val="nil"/>
      </w:pBdr>
      <w:outlineLvl w:val="3"/>
    </w:pPr>
    <w:rPr>
      <w:rFonts w:ascii="Arial" w:eastAsia="Arial" w:hAnsi="Arial" w:cs="Arial"/>
      <w:color w:val="000000"/>
      <w:sz w:val="22"/>
      <w:szCs w:val="22"/>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13E06"/>
    <w:rPr>
      <w:rFonts w:ascii="Arial" w:eastAsia="Arial" w:hAnsi="Arial" w:cs="Arial"/>
      <w:color w:val="000000"/>
      <w:sz w:val="22"/>
      <w:szCs w:val="22"/>
      <w:u w:val="single" w:color="000000"/>
      <w:bdr w:val="nil"/>
      <w:lang w:val="en-US"/>
    </w:rPr>
  </w:style>
  <w:style w:type="paragraph" w:customStyle="1" w:styleId="Body">
    <w:name w:val="Body"/>
    <w:rsid w:val="00A13E06"/>
    <w:pPr>
      <w:pBdr>
        <w:top w:val="nil"/>
        <w:left w:val="nil"/>
        <w:bottom w:val="nil"/>
        <w:right w:val="nil"/>
        <w:between w:val="nil"/>
        <w:bar w:val="nil"/>
      </w:pBdr>
    </w:pPr>
    <w:rPr>
      <w:rFonts w:ascii="Times New Roman" w:eastAsia="Times New Roman" w:hAnsi="Times New Roman" w:cs="Times New Roman"/>
      <w:color w:val="000000"/>
      <w:sz w:val="22"/>
      <w:szCs w:val="22"/>
      <w:u w:color="000000"/>
      <w:bdr w:val="nil"/>
    </w:rPr>
  </w:style>
  <w:style w:type="paragraph" w:styleId="Header">
    <w:name w:val="header"/>
    <w:basedOn w:val="Normal"/>
    <w:link w:val="HeaderChar"/>
    <w:uiPriority w:val="99"/>
    <w:unhideWhenUsed/>
    <w:rsid w:val="00A13E06"/>
    <w:pPr>
      <w:tabs>
        <w:tab w:val="center" w:pos="4680"/>
        <w:tab w:val="right" w:pos="9360"/>
      </w:tabs>
    </w:pPr>
  </w:style>
  <w:style w:type="character" w:customStyle="1" w:styleId="HeaderChar">
    <w:name w:val="Header Char"/>
    <w:basedOn w:val="DefaultParagraphFont"/>
    <w:link w:val="Header"/>
    <w:uiPriority w:val="99"/>
    <w:rsid w:val="00A13E06"/>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A13E06"/>
    <w:pPr>
      <w:tabs>
        <w:tab w:val="center" w:pos="4680"/>
        <w:tab w:val="right" w:pos="9360"/>
      </w:tabs>
    </w:pPr>
  </w:style>
  <w:style w:type="character" w:customStyle="1" w:styleId="FooterChar">
    <w:name w:val="Footer Char"/>
    <w:basedOn w:val="DefaultParagraphFont"/>
    <w:link w:val="Footer"/>
    <w:uiPriority w:val="99"/>
    <w:rsid w:val="00A13E06"/>
    <w:rPr>
      <w:rFonts w:ascii="Times New Roman" w:eastAsia="Arial Unicode MS" w:hAnsi="Times New Roman" w:cs="Times New Roman"/>
      <w:bdr w:val="nil"/>
      <w:lang w:val="en-US"/>
    </w:rPr>
  </w:style>
  <w:style w:type="paragraph" w:styleId="BodyText2">
    <w:name w:val="Body Text 2"/>
    <w:link w:val="BodyText2Char"/>
    <w:rsid w:val="00A13E06"/>
    <w:pPr>
      <w:pBdr>
        <w:top w:val="nil"/>
        <w:left w:val="nil"/>
        <w:bottom w:val="nil"/>
        <w:right w:val="nil"/>
        <w:between w:val="nil"/>
        <w:bar w:val="nil"/>
      </w:pBdr>
    </w:pPr>
    <w:rPr>
      <w:rFonts w:ascii="Arial" w:eastAsia="Arial" w:hAnsi="Arial" w:cs="Arial"/>
      <w:color w:val="000000"/>
      <w:sz w:val="20"/>
      <w:szCs w:val="20"/>
      <w:u w:color="000000"/>
      <w:bdr w:val="nil"/>
      <w:lang w:val="en-US"/>
    </w:rPr>
  </w:style>
  <w:style w:type="character" w:customStyle="1" w:styleId="BodyText2Char">
    <w:name w:val="Body Text 2 Char"/>
    <w:basedOn w:val="DefaultParagraphFont"/>
    <w:link w:val="BodyText2"/>
    <w:rsid w:val="00A13E06"/>
    <w:rPr>
      <w:rFonts w:ascii="Arial" w:eastAsia="Arial" w:hAnsi="Arial" w:cs="Arial"/>
      <w:color w:val="000000"/>
      <w:sz w:val="20"/>
      <w:szCs w:val="20"/>
      <w:u w:color="000000"/>
      <w:bdr w:val="nil"/>
      <w:lang w:val="en-US"/>
    </w:rPr>
  </w:style>
  <w:style w:type="character" w:styleId="Hyperlink">
    <w:name w:val="Hyperlink"/>
    <w:basedOn w:val="DefaultParagraphFont"/>
    <w:uiPriority w:val="99"/>
    <w:semiHidden/>
    <w:unhideWhenUsed/>
    <w:rsid w:val="00A13E06"/>
    <w:rPr>
      <w:color w:val="0000FF"/>
      <w:u w:val="single"/>
    </w:rPr>
  </w:style>
  <w:style w:type="paragraph" w:styleId="NormalWeb">
    <w:name w:val="Normal (Web)"/>
    <w:basedOn w:val="Normal"/>
    <w:uiPriority w:val="99"/>
    <w:unhideWhenUsed/>
    <w:rsid w:val="00A13E06"/>
    <w:pPr>
      <w:spacing w:before="100" w:beforeAutospacing="1" w:after="100" w:afterAutospacing="1"/>
    </w:pPr>
  </w:style>
  <w:style w:type="character" w:styleId="FollowedHyperlink">
    <w:name w:val="FollowedHyperlink"/>
    <w:basedOn w:val="DefaultParagraphFont"/>
    <w:uiPriority w:val="99"/>
    <w:semiHidden/>
    <w:unhideWhenUsed/>
    <w:rsid w:val="0048021C"/>
    <w:rPr>
      <w:color w:val="954F72" w:themeColor="followedHyperlink"/>
      <w:u w:val="single"/>
    </w:rPr>
  </w:style>
  <w:style w:type="paragraph" w:styleId="ListParagraph">
    <w:name w:val="List Paragraph"/>
    <w:basedOn w:val="Normal"/>
    <w:uiPriority w:val="34"/>
    <w:qFormat/>
    <w:rsid w:val="00463AFD"/>
    <w:pPr>
      <w:ind w:left="720"/>
      <w:contextualSpacing/>
    </w:pPr>
    <w:rPr>
      <w:sz w:val="22"/>
    </w:rPr>
  </w:style>
  <w:style w:type="table" w:styleId="TableGrid">
    <w:name w:val="Table Grid"/>
    <w:basedOn w:val="TableNormal"/>
    <w:uiPriority w:val="59"/>
    <w:rsid w:val="002C4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B1902"/>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character" w:customStyle="1" w:styleId="BodyTextChar">
    <w:name w:val="Body Text Char"/>
    <w:basedOn w:val="DefaultParagraphFont"/>
    <w:link w:val="BodyText"/>
    <w:semiHidden/>
    <w:rsid w:val="000B1902"/>
    <w:rPr>
      <w:rFonts w:ascii="Arial" w:eastAsia="Times New Roman" w:hAnsi="Arial" w:cs="Arial"/>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05558">
      <w:bodyDiv w:val="1"/>
      <w:marLeft w:val="0"/>
      <w:marRight w:val="0"/>
      <w:marTop w:val="0"/>
      <w:marBottom w:val="0"/>
      <w:divBdr>
        <w:top w:val="none" w:sz="0" w:space="0" w:color="auto"/>
        <w:left w:val="none" w:sz="0" w:space="0" w:color="auto"/>
        <w:bottom w:val="none" w:sz="0" w:space="0" w:color="auto"/>
        <w:right w:val="none" w:sz="0" w:space="0" w:color="auto"/>
      </w:divBdr>
      <w:divsChild>
        <w:div w:id="1349019385">
          <w:marLeft w:val="0"/>
          <w:marRight w:val="0"/>
          <w:marTop w:val="0"/>
          <w:marBottom w:val="0"/>
          <w:divBdr>
            <w:top w:val="none" w:sz="0" w:space="0" w:color="auto"/>
            <w:left w:val="none" w:sz="0" w:space="0" w:color="auto"/>
            <w:bottom w:val="none" w:sz="0" w:space="0" w:color="auto"/>
            <w:right w:val="none" w:sz="0" w:space="0" w:color="auto"/>
          </w:divBdr>
          <w:divsChild>
            <w:div w:id="1522164191">
              <w:marLeft w:val="0"/>
              <w:marRight w:val="0"/>
              <w:marTop w:val="0"/>
              <w:marBottom w:val="0"/>
              <w:divBdr>
                <w:top w:val="none" w:sz="0" w:space="0" w:color="auto"/>
                <w:left w:val="none" w:sz="0" w:space="0" w:color="auto"/>
                <w:bottom w:val="none" w:sz="0" w:space="0" w:color="auto"/>
                <w:right w:val="none" w:sz="0" w:space="0" w:color="auto"/>
              </w:divBdr>
              <w:divsChild>
                <w:div w:id="352153807">
                  <w:marLeft w:val="0"/>
                  <w:marRight w:val="0"/>
                  <w:marTop w:val="0"/>
                  <w:marBottom w:val="0"/>
                  <w:divBdr>
                    <w:top w:val="none" w:sz="0" w:space="0" w:color="auto"/>
                    <w:left w:val="none" w:sz="0" w:space="0" w:color="auto"/>
                    <w:bottom w:val="none" w:sz="0" w:space="0" w:color="auto"/>
                    <w:right w:val="none" w:sz="0" w:space="0" w:color="auto"/>
                  </w:divBdr>
                  <w:divsChild>
                    <w:div w:id="1910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5957">
      <w:bodyDiv w:val="1"/>
      <w:marLeft w:val="0"/>
      <w:marRight w:val="0"/>
      <w:marTop w:val="0"/>
      <w:marBottom w:val="0"/>
      <w:divBdr>
        <w:top w:val="none" w:sz="0" w:space="0" w:color="auto"/>
        <w:left w:val="none" w:sz="0" w:space="0" w:color="auto"/>
        <w:bottom w:val="none" w:sz="0" w:space="0" w:color="auto"/>
        <w:right w:val="none" w:sz="0" w:space="0" w:color="auto"/>
      </w:divBdr>
      <w:divsChild>
        <w:div w:id="104278519">
          <w:marLeft w:val="0"/>
          <w:marRight w:val="0"/>
          <w:marTop w:val="0"/>
          <w:marBottom w:val="0"/>
          <w:divBdr>
            <w:top w:val="none" w:sz="0" w:space="0" w:color="auto"/>
            <w:left w:val="none" w:sz="0" w:space="0" w:color="auto"/>
            <w:bottom w:val="none" w:sz="0" w:space="0" w:color="auto"/>
            <w:right w:val="none" w:sz="0" w:space="0" w:color="auto"/>
          </w:divBdr>
          <w:divsChild>
            <w:div w:id="2072925423">
              <w:marLeft w:val="0"/>
              <w:marRight w:val="0"/>
              <w:marTop w:val="0"/>
              <w:marBottom w:val="0"/>
              <w:divBdr>
                <w:top w:val="none" w:sz="0" w:space="0" w:color="auto"/>
                <w:left w:val="none" w:sz="0" w:space="0" w:color="auto"/>
                <w:bottom w:val="none" w:sz="0" w:space="0" w:color="auto"/>
                <w:right w:val="none" w:sz="0" w:space="0" w:color="auto"/>
              </w:divBdr>
              <w:divsChild>
                <w:div w:id="274486534">
                  <w:marLeft w:val="0"/>
                  <w:marRight w:val="0"/>
                  <w:marTop w:val="0"/>
                  <w:marBottom w:val="0"/>
                  <w:divBdr>
                    <w:top w:val="none" w:sz="0" w:space="0" w:color="auto"/>
                    <w:left w:val="none" w:sz="0" w:space="0" w:color="auto"/>
                    <w:bottom w:val="none" w:sz="0" w:space="0" w:color="auto"/>
                    <w:right w:val="none" w:sz="0" w:space="0" w:color="auto"/>
                  </w:divBdr>
                  <w:divsChild>
                    <w:div w:id="12040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8558">
      <w:bodyDiv w:val="1"/>
      <w:marLeft w:val="0"/>
      <w:marRight w:val="0"/>
      <w:marTop w:val="0"/>
      <w:marBottom w:val="0"/>
      <w:divBdr>
        <w:top w:val="none" w:sz="0" w:space="0" w:color="auto"/>
        <w:left w:val="none" w:sz="0" w:space="0" w:color="auto"/>
        <w:bottom w:val="none" w:sz="0" w:space="0" w:color="auto"/>
        <w:right w:val="none" w:sz="0" w:space="0" w:color="auto"/>
      </w:divBdr>
      <w:divsChild>
        <w:div w:id="2091586038">
          <w:marLeft w:val="0"/>
          <w:marRight w:val="0"/>
          <w:marTop w:val="0"/>
          <w:marBottom w:val="0"/>
          <w:divBdr>
            <w:top w:val="none" w:sz="0" w:space="0" w:color="auto"/>
            <w:left w:val="none" w:sz="0" w:space="0" w:color="auto"/>
            <w:bottom w:val="none" w:sz="0" w:space="0" w:color="auto"/>
            <w:right w:val="none" w:sz="0" w:space="0" w:color="auto"/>
          </w:divBdr>
          <w:divsChild>
            <w:div w:id="796294880">
              <w:marLeft w:val="0"/>
              <w:marRight w:val="0"/>
              <w:marTop w:val="0"/>
              <w:marBottom w:val="0"/>
              <w:divBdr>
                <w:top w:val="none" w:sz="0" w:space="0" w:color="auto"/>
                <w:left w:val="none" w:sz="0" w:space="0" w:color="auto"/>
                <w:bottom w:val="none" w:sz="0" w:space="0" w:color="auto"/>
                <w:right w:val="none" w:sz="0" w:space="0" w:color="auto"/>
              </w:divBdr>
              <w:divsChild>
                <w:div w:id="646322132">
                  <w:marLeft w:val="0"/>
                  <w:marRight w:val="0"/>
                  <w:marTop w:val="0"/>
                  <w:marBottom w:val="0"/>
                  <w:divBdr>
                    <w:top w:val="none" w:sz="0" w:space="0" w:color="auto"/>
                    <w:left w:val="none" w:sz="0" w:space="0" w:color="auto"/>
                    <w:bottom w:val="none" w:sz="0" w:space="0" w:color="auto"/>
                    <w:right w:val="none" w:sz="0" w:space="0" w:color="auto"/>
                  </w:divBdr>
                  <w:divsChild>
                    <w:div w:id="21098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3896">
      <w:bodyDiv w:val="1"/>
      <w:marLeft w:val="0"/>
      <w:marRight w:val="0"/>
      <w:marTop w:val="0"/>
      <w:marBottom w:val="0"/>
      <w:divBdr>
        <w:top w:val="none" w:sz="0" w:space="0" w:color="auto"/>
        <w:left w:val="none" w:sz="0" w:space="0" w:color="auto"/>
        <w:bottom w:val="none" w:sz="0" w:space="0" w:color="auto"/>
        <w:right w:val="none" w:sz="0" w:space="0" w:color="auto"/>
      </w:divBdr>
      <w:divsChild>
        <w:div w:id="1323850499">
          <w:marLeft w:val="0"/>
          <w:marRight w:val="0"/>
          <w:marTop w:val="0"/>
          <w:marBottom w:val="0"/>
          <w:divBdr>
            <w:top w:val="none" w:sz="0" w:space="0" w:color="auto"/>
            <w:left w:val="none" w:sz="0" w:space="0" w:color="auto"/>
            <w:bottom w:val="none" w:sz="0" w:space="0" w:color="auto"/>
            <w:right w:val="none" w:sz="0" w:space="0" w:color="auto"/>
          </w:divBdr>
          <w:divsChild>
            <w:div w:id="1997032278">
              <w:marLeft w:val="0"/>
              <w:marRight w:val="0"/>
              <w:marTop w:val="0"/>
              <w:marBottom w:val="0"/>
              <w:divBdr>
                <w:top w:val="none" w:sz="0" w:space="0" w:color="auto"/>
                <w:left w:val="none" w:sz="0" w:space="0" w:color="auto"/>
                <w:bottom w:val="none" w:sz="0" w:space="0" w:color="auto"/>
                <w:right w:val="none" w:sz="0" w:space="0" w:color="auto"/>
              </w:divBdr>
              <w:divsChild>
                <w:div w:id="727190131">
                  <w:marLeft w:val="0"/>
                  <w:marRight w:val="0"/>
                  <w:marTop w:val="0"/>
                  <w:marBottom w:val="0"/>
                  <w:divBdr>
                    <w:top w:val="none" w:sz="0" w:space="0" w:color="auto"/>
                    <w:left w:val="none" w:sz="0" w:space="0" w:color="auto"/>
                    <w:bottom w:val="none" w:sz="0" w:space="0" w:color="auto"/>
                    <w:right w:val="none" w:sz="0" w:space="0" w:color="auto"/>
                  </w:divBdr>
                  <w:divsChild>
                    <w:div w:id="340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6294">
      <w:bodyDiv w:val="1"/>
      <w:marLeft w:val="0"/>
      <w:marRight w:val="0"/>
      <w:marTop w:val="0"/>
      <w:marBottom w:val="0"/>
      <w:divBdr>
        <w:top w:val="none" w:sz="0" w:space="0" w:color="auto"/>
        <w:left w:val="none" w:sz="0" w:space="0" w:color="auto"/>
        <w:bottom w:val="none" w:sz="0" w:space="0" w:color="auto"/>
        <w:right w:val="none" w:sz="0" w:space="0" w:color="auto"/>
      </w:divBdr>
      <w:divsChild>
        <w:div w:id="2032803349">
          <w:marLeft w:val="0"/>
          <w:marRight w:val="0"/>
          <w:marTop w:val="0"/>
          <w:marBottom w:val="0"/>
          <w:divBdr>
            <w:top w:val="none" w:sz="0" w:space="0" w:color="auto"/>
            <w:left w:val="none" w:sz="0" w:space="0" w:color="auto"/>
            <w:bottom w:val="none" w:sz="0" w:space="0" w:color="auto"/>
            <w:right w:val="none" w:sz="0" w:space="0" w:color="auto"/>
          </w:divBdr>
          <w:divsChild>
            <w:div w:id="189876833">
              <w:marLeft w:val="0"/>
              <w:marRight w:val="0"/>
              <w:marTop w:val="0"/>
              <w:marBottom w:val="0"/>
              <w:divBdr>
                <w:top w:val="none" w:sz="0" w:space="0" w:color="auto"/>
                <w:left w:val="none" w:sz="0" w:space="0" w:color="auto"/>
                <w:bottom w:val="none" w:sz="0" w:space="0" w:color="auto"/>
                <w:right w:val="none" w:sz="0" w:space="0" w:color="auto"/>
              </w:divBdr>
              <w:divsChild>
                <w:div w:id="1131510809">
                  <w:marLeft w:val="0"/>
                  <w:marRight w:val="0"/>
                  <w:marTop w:val="0"/>
                  <w:marBottom w:val="0"/>
                  <w:divBdr>
                    <w:top w:val="none" w:sz="0" w:space="0" w:color="auto"/>
                    <w:left w:val="none" w:sz="0" w:space="0" w:color="auto"/>
                    <w:bottom w:val="none" w:sz="0" w:space="0" w:color="auto"/>
                    <w:right w:val="none" w:sz="0" w:space="0" w:color="auto"/>
                  </w:divBdr>
                  <w:divsChild>
                    <w:div w:id="18128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929">
      <w:bodyDiv w:val="1"/>
      <w:marLeft w:val="0"/>
      <w:marRight w:val="0"/>
      <w:marTop w:val="0"/>
      <w:marBottom w:val="0"/>
      <w:divBdr>
        <w:top w:val="none" w:sz="0" w:space="0" w:color="auto"/>
        <w:left w:val="none" w:sz="0" w:space="0" w:color="auto"/>
        <w:bottom w:val="none" w:sz="0" w:space="0" w:color="auto"/>
        <w:right w:val="none" w:sz="0" w:space="0" w:color="auto"/>
      </w:divBdr>
      <w:divsChild>
        <w:div w:id="650838381">
          <w:marLeft w:val="0"/>
          <w:marRight w:val="0"/>
          <w:marTop w:val="0"/>
          <w:marBottom w:val="0"/>
          <w:divBdr>
            <w:top w:val="none" w:sz="0" w:space="0" w:color="auto"/>
            <w:left w:val="none" w:sz="0" w:space="0" w:color="auto"/>
            <w:bottom w:val="none" w:sz="0" w:space="0" w:color="auto"/>
            <w:right w:val="none" w:sz="0" w:space="0" w:color="auto"/>
          </w:divBdr>
          <w:divsChild>
            <w:div w:id="1141574791">
              <w:marLeft w:val="0"/>
              <w:marRight w:val="0"/>
              <w:marTop w:val="0"/>
              <w:marBottom w:val="0"/>
              <w:divBdr>
                <w:top w:val="none" w:sz="0" w:space="0" w:color="auto"/>
                <w:left w:val="none" w:sz="0" w:space="0" w:color="auto"/>
                <w:bottom w:val="none" w:sz="0" w:space="0" w:color="auto"/>
                <w:right w:val="none" w:sz="0" w:space="0" w:color="auto"/>
              </w:divBdr>
              <w:divsChild>
                <w:div w:id="1384284151">
                  <w:marLeft w:val="0"/>
                  <w:marRight w:val="0"/>
                  <w:marTop w:val="0"/>
                  <w:marBottom w:val="0"/>
                  <w:divBdr>
                    <w:top w:val="none" w:sz="0" w:space="0" w:color="auto"/>
                    <w:left w:val="none" w:sz="0" w:space="0" w:color="auto"/>
                    <w:bottom w:val="none" w:sz="0" w:space="0" w:color="auto"/>
                    <w:right w:val="none" w:sz="0" w:space="0" w:color="auto"/>
                  </w:divBdr>
                  <w:divsChild>
                    <w:div w:id="8017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31538">
      <w:bodyDiv w:val="1"/>
      <w:marLeft w:val="0"/>
      <w:marRight w:val="0"/>
      <w:marTop w:val="0"/>
      <w:marBottom w:val="0"/>
      <w:divBdr>
        <w:top w:val="none" w:sz="0" w:space="0" w:color="auto"/>
        <w:left w:val="none" w:sz="0" w:space="0" w:color="auto"/>
        <w:bottom w:val="none" w:sz="0" w:space="0" w:color="auto"/>
        <w:right w:val="none" w:sz="0" w:space="0" w:color="auto"/>
      </w:divBdr>
      <w:divsChild>
        <w:div w:id="1378119627">
          <w:marLeft w:val="0"/>
          <w:marRight w:val="0"/>
          <w:marTop w:val="0"/>
          <w:marBottom w:val="0"/>
          <w:divBdr>
            <w:top w:val="none" w:sz="0" w:space="0" w:color="auto"/>
            <w:left w:val="none" w:sz="0" w:space="0" w:color="auto"/>
            <w:bottom w:val="none" w:sz="0" w:space="0" w:color="auto"/>
            <w:right w:val="none" w:sz="0" w:space="0" w:color="auto"/>
          </w:divBdr>
          <w:divsChild>
            <w:div w:id="823788092">
              <w:marLeft w:val="0"/>
              <w:marRight w:val="0"/>
              <w:marTop w:val="0"/>
              <w:marBottom w:val="0"/>
              <w:divBdr>
                <w:top w:val="none" w:sz="0" w:space="0" w:color="auto"/>
                <w:left w:val="none" w:sz="0" w:space="0" w:color="auto"/>
                <w:bottom w:val="none" w:sz="0" w:space="0" w:color="auto"/>
                <w:right w:val="none" w:sz="0" w:space="0" w:color="auto"/>
              </w:divBdr>
              <w:divsChild>
                <w:div w:id="1183085444">
                  <w:marLeft w:val="0"/>
                  <w:marRight w:val="0"/>
                  <w:marTop w:val="0"/>
                  <w:marBottom w:val="0"/>
                  <w:divBdr>
                    <w:top w:val="none" w:sz="0" w:space="0" w:color="auto"/>
                    <w:left w:val="none" w:sz="0" w:space="0" w:color="auto"/>
                    <w:bottom w:val="none" w:sz="0" w:space="0" w:color="auto"/>
                    <w:right w:val="none" w:sz="0" w:space="0" w:color="auto"/>
                  </w:divBdr>
                  <w:divsChild>
                    <w:div w:id="9696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1699">
      <w:bodyDiv w:val="1"/>
      <w:marLeft w:val="0"/>
      <w:marRight w:val="0"/>
      <w:marTop w:val="0"/>
      <w:marBottom w:val="0"/>
      <w:divBdr>
        <w:top w:val="none" w:sz="0" w:space="0" w:color="auto"/>
        <w:left w:val="none" w:sz="0" w:space="0" w:color="auto"/>
        <w:bottom w:val="none" w:sz="0" w:space="0" w:color="auto"/>
        <w:right w:val="none" w:sz="0" w:space="0" w:color="auto"/>
      </w:divBdr>
      <w:divsChild>
        <w:div w:id="1308780597">
          <w:marLeft w:val="0"/>
          <w:marRight w:val="0"/>
          <w:marTop w:val="0"/>
          <w:marBottom w:val="0"/>
          <w:divBdr>
            <w:top w:val="none" w:sz="0" w:space="0" w:color="auto"/>
            <w:left w:val="none" w:sz="0" w:space="0" w:color="auto"/>
            <w:bottom w:val="none" w:sz="0" w:space="0" w:color="auto"/>
            <w:right w:val="none" w:sz="0" w:space="0" w:color="auto"/>
          </w:divBdr>
          <w:divsChild>
            <w:div w:id="2067297213">
              <w:marLeft w:val="0"/>
              <w:marRight w:val="0"/>
              <w:marTop w:val="0"/>
              <w:marBottom w:val="0"/>
              <w:divBdr>
                <w:top w:val="none" w:sz="0" w:space="0" w:color="auto"/>
                <w:left w:val="none" w:sz="0" w:space="0" w:color="auto"/>
                <w:bottom w:val="none" w:sz="0" w:space="0" w:color="auto"/>
                <w:right w:val="none" w:sz="0" w:space="0" w:color="auto"/>
              </w:divBdr>
              <w:divsChild>
                <w:div w:id="1150948136">
                  <w:marLeft w:val="0"/>
                  <w:marRight w:val="0"/>
                  <w:marTop w:val="0"/>
                  <w:marBottom w:val="0"/>
                  <w:divBdr>
                    <w:top w:val="none" w:sz="0" w:space="0" w:color="auto"/>
                    <w:left w:val="none" w:sz="0" w:space="0" w:color="auto"/>
                    <w:bottom w:val="none" w:sz="0" w:space="0" w:color="auto"/>
                    <w:right w:val="none" w:sz="0" w:space="0" w:color="auto"/>
                  </w:divBdr>
                  <w:divsChild>
                    <w:div w:id="16241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0525">
      <w:bodyDiv w:val="1"/>
      <w:marLeft w:val="0"/>
      <w:marRight w:val="0"/>
      <w:marTop w:val="0"/>
      <w:marBottom w:val="0"/>
      <w:divBdr>
        <w:top w:val="none" w:sz="0" w:space="0" w:color="auto"/>
        <w:left w:val="none" w:sz="0" w:space="0" w:color="auto"/>
        <w:bottom w:val="none" w:sz="0" w:space="0" w:color="auto"/>
        <w:right w:val="none" w:sz="0" w:space="0" w:color="auto"/>
      </w:divBdr>
      <w:divsChild>
        <w:div w:id="672298748">
          <w:marLeft w:val="0"/>
          <w:marRight w:val="0"/>
          <w:marTop w:val="0"/>
          <w:marBottom w:val="0"/>
          <w:divBdr>
            <w:top w:val="none" w:sz="0" w:space="0" w:color="auto"/>
            <w:left w:val="none" w:sz="0" w:space="0" w:color="auto"/>
            <w:bottom w:val="none" w:sz="0" w:space="0" w:color="auto"/>
            <w:right w:val="none" w:sz="0" w:space="0" w:color="auto"/>
          </w:divBdr>
          <w:divsChild>
            <w:div w:id="870535662">
              <w:marLeft w:val="0"/>
              <w:marRight w:val="0"/>
              <w:marTop w:val="0"/>
              <w:marBottom w:val="0"/>
              <w:divBdr>
                <w:top w:val="none" w:sz="0" w:space="0" w:color="auto"/>
                <w:left w:val="none" w:sz="0" w:space="0" w:color="auto"/>
                <w:bottom w:val="none" w:sz="0" w:space="0" w:color="auto"/>
                <w:right w:val="none" w:sz="0" w:space="0" w:color="auto"/>
              </w:divBdr>
              <w:divsChild>
                <w:div w:id="785468499">
                  <w:marLeft w:val="0"/>
                  <w:marRight w:val="0"/>
                  <w:marTop w:val="0"/>
                  <w:marBottom w:val="0"/>
                  <w:divBdr>
                    <w:top w:val="none" w:sz="0" w:space="0" w:color="auto"/>
                    <w:left w:val="none" w:sz="0" w:space="0" w:color="auto"/>
                    <w:bottom w:val="none" w:sz="0" w:space="0" w:color="auto"/>
                    <w:right w:val="none" w:sz="0" w:space="0" w:color="auto"/>
                  </w:divBdr>
                  <w:divsChild>
                    <w:div w:id="16204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586">
      <w:bodyDiv w:val="1"/>
      <w:marLeft w:val="0"/>
      <w:marRight w:val="0"/>
      <w:marTop w:val="0"/>
      <w:marBottom w:val="0"/>
      <w:divBdr>
        <w:top w:val="none" w:sz="0" w:space="0" w:color="auto"/>
        <w:left w:val="none" w:sz="0" w:space="0" w:color="auto"/>
        <w:bottom w:val="none" w:sz="0" w:space="0" w:color="auto"/>
        <w:right w:val="none" w:sz="0" w:space="0" w:color="auto"/>
      </w:divBdr>
    </w:div>
    <w:div w:id="1993561355">
      <w:bodyDiv w:val="1"/>
      <w:marLeft w:val="0"/>
      <w:marRight w:val="0"/>
      <w:marTop w:val="0"/>
      <w:marBottom w:val="0"/>
      <w:divBdr>
        <w:top w:val="none" w:sz="0" w:space="0" w:color="auto"/>
        <w:left w:val="none" w:sz="0" w:space="0" w:color="auto"/>
        <w:bottom w:val="none" w:sz="0" w:space="0" w:color="auto"/>
        <w:right w:val="none" w:sz="0" w:space="0" w:color="auto"/>
      </w:divBdr>
      <w:divsChild>
        <w:div w:id="1297569628">
          <w:marLeft w:val="0"/>
          <w:marRight w:val="0"/>
          <w:marTop w:val="0"/>
          <w:marBottom w:val="0"/>
          <w:divBdr>
            <w:top w:val="none" w:sz="0" w:space="0" w:color="auto"/>
            <w:left w:val="none" w:sz="0" w:space="0" w:color="auto"/>
            <w:bottom w:val="none" w:sz="0" w:space="0" w:color="auto"/>
            <w:right w:val="none" w:sz="0" w:space="0" w:color="auto"/>
          </w:divBdr>
          <w:divsChild>
            <w:div w:id="725647057">
              <w:marLeft w:val="0"/>
              <w:marRight w:val="0"/>
              <w:marTop w:val="0"/>
              <w:marBottom w:val="0"/>
              <w:divBdr>
                <w:top w:val="none" w:sz="0" w:space="0" w:color="auto"/>
                <w:left w:val="none" w:sz="0" w:space="0" w:color="auto"/>
                <w:bottom w:val="none" w:sz="0" w:space="0" w:color="auto"/>
                <w:right w:val="none" w:sz="0" w:space="0" w:color="auto"/>
              </w:divBdr>
              <w:divsChild>
                <w:div w:id="2092853033">
                  <w:marLeft w:val="0"/>
                  <w:marRight w:val="0"/>
                  <w:marTop w:val="0"/>
                  <w:marBottom w:val="0"/>
                  <w:divBdr>
                    <w:top w:val="none" w:sz="0" w:space="0" w:color="auto"/>
                    <w:left w:val="none" w:sz="0" w:space="0" w:color="auto"/>
                    <w:bottom w:val="none" w:sz="0" w:space="0" w:color="auto"/>
                    <w:right w:val="none" w:sz="0" w:space="0" w:color="auto"/>
                  </w:divBdr>
                  <w:divsChild>
                    <w:div w:id="13432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055C4AA7-BF4E-411F-9B7D-893D3898502F}">
    <t:Anchor>
      <t:Comment id="1995937219"/>
    </t:Anchor>
    <t:History>
      <t:Event id="{A0C82DF2-229D-4DA7-A6E2-BD16BE9C7101}" time="2022-12-05T12:09:53.884Z">
        <t:Attribution userId="S::j.wollaston@csm.arts.ac.uk::b3c22b8e-1802-426e-a5b1-85ae66cb3662" userProvider="AD" userName="John Wollaston"/>
        <t:Anchor>
          <t:Comment id="1995937219"/>
        </t:Anchor>
        <t:Create/>
      </t:Event>
      <t:Event id="{38C79ACA-17A9-4850-9E78-E085FEF87E5F}" time="2022-12-05T12:09:53.884Z">
        <t:Attribution userId="S::j.wollaston@csm.arts.ac.uk::b3c22b8e-1802-426e-a5b1-85ae66cb3662" userProvider="AD" userName="John Wollaston"/>
        <t:Anchor>
          <t:Comment id="1995937219"/>
        </t:Anchor>
        <t:Assign userId="S::h.taylor@csm.arts.ac.uk::40674270-9f58-4494-92b5-68d55502d6d3" userProvider="AD" userName="Howard Taylor"/>
      </t:Event>
      <t:Event id="{77D157D0-0241-4594-9013-AC82338DE804}" time="2022-12-05T12:09:53.884Z">
        <t:Attribution userId="S::j.wollaston@csm.arts.ac.uk::b3c22b8e-1802-426e-a5b1-85ae66cb3662" userProvider="AD" userName="John Wollaston"/>
        <t:Anchor>
          <t:Comment id="1995937219"/>
        </t:Anchor>
        <t:SetTitle title="@Howard Taylor do we want to include mention of AV computing etc or keep AV out of it?"/>
      </t:Event>
      <t:Event id="{14BF9816-A8FE-4CA4-8FC6-814D806D1B60}" time="2022-12-05T15:41:02.459Z">
        <t:Attribution userId="S::j.wollaston@csm.arts.ac.uk::b3c22b8e-1802-426e-a5b1-85ae66cb3662" userProvider="AD" userName="John Wollast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384A519F2124C892DE9A8D899E226" ma:contentTypeVersion="4" ma:contentTypeDescription="Create a new document." ma:contentTypeScope="" ma:versionID="7150e64a0a9f455ec9f9bed7a350365b">
  <xsd:schema xmlns:xsd="http://www.w3.org/2001/XMLSchema" xmlns:xs="http://www.w3.org/2001/XMLSchema" xmlns:p="http://schemas.microsoft.com/office/2006/metadata/properties" xmlns:ns2="fc0e4214-868d-436b-a755-99cf4b66fb07" xmlns:ns3="c5dec40f-10b6-4fab-92db-b89b7de210bb" targetNamespace="http://schemas.microsoft.com/office/2006/metadata/properties" ma:root="true" ma:fieldsID="f40d4f9cd15ff414a4a1df5ac142e8b6" ns2:_="" ns3:_="">
    <xsd:import namespace="fc0e4214-868d-436b-a755-99cf4b66fb07"/>
    <xsd:import namespace="c5dec40f-10b6-4fab-92db-b89b7de21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e4214-868d-436b-a755-99cf4b66f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dec40f-10b6-4fab-92db-b89b7de210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E4A42-A21D-425A-B491-E8C619D1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e4214-868d-436b-a755-99cf4b66fb07"/>
    <ds:schemaRef ds:uri="c5dec40f-10b6-4fab-92db-b89b7de21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44B0F-2D18-4F4D-98F4-56F5304740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EE109-F861-4EA2-ADB7-E572A9031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1412</Words>
  <Characters>8055</Characters>
  <Application>Microsoft Office Word</Application>
  <DocSecurity>0</DocSecurity>
  <Lines>67</Lines>
  <Paragraphs>18</Paragraphs>
  <ScaleCrop>false</ScaleCrop>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Audrey Melinon</cp:lastModifiedBy>
  <cp:revision>8</cp:revision>
  <dcterms:created xsi:type="dcterms:W3CDTF">2023-04-25T11:47:00Z</dcterms:created>
  <dcterms:modified xsi:type="dcterms:W3CDTF">2023-05-02T14:00:00Z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0x0101004A7384A519F2124C892DE9A8D899E226</vt:lpwstr>
  </property>
</Properties>
</file>