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C1A" w14:textId="34D67B68" w:rsidR="47B4289D" w:rsidRDefault="7D17A97F" w:rsidP="47B4289D">
      <w:r>
        <w:rPr>
          <w:noProof/>
          <w:lang w:eastAsia="en-GB"/>
        </w:rPr>
        <w:drawing>
          <wp:inline distT="0" distB="0" distL="0" distR="0" wp14:anchorId="35D52FB6" wp14:editId="62A6F7B0">
            <wp:extent cx="1771650" cy="402312"/>
            <wp:effectExtent l="0" t="0" r="0" b="0"/>
            <wp:docPr id="2090145384" name="Picture 209014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402312"/>
                    </a:xfrm>
                    <a:prstGeom prst="rect">
                      <a:avLst/>
                    </a:prstGeom>
                  </pic:spPr>
                </pic:pic>
              </a:graphicData>
            </a:graphic>
          </wp:inline>
        </w:drawing>
      </w:r>
    </w:p>
    <w:p w14:paraId="64A7C286" w14:textId="7E88A950" w:rsidR="4B3E003B" w:rsidRDefault="4B3E003B" w:rsidP="4B3E003B"/>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C43ED" w14:paraId="0FF2D34C" w14:textId="77777777" w:rsidTr="356B53EC">
        <w:tc>
          <w:tcPr>
            <w:tcW w:w="10440" w:type="dxa"/>
            <w:gridSpan w:val="4"/>
            <w:tcBorders>
              <w:bottom w:val="single" w:sz="8" w:space="0" w:color="auto"/>
            </w:tcBorders>
          </w:tcPr>
          <w:p w14:paraId="7394D1F4" w14:textId="77777777" w:rsidR="00594C01" w:rsidRPr="009C43ED" w:rsidRDefault="00594C01" w:rsidP="007315B3">
            <w:pPr>
              <w:pStyle w:val="Heading3"/>
              <w:rPr>
                <w:b w:val="0"/>
                <w:szCs w:val="22"/>
              </w:rPr>
            </w:pPr>
            <w:r w:rsidRPr="009C43ED">
              <w:rPr>
                <w:szCs w:val="22"/>
              </w:rPr>
              <w:t>JOB DESCRIPTION</w:t>
            </w:r>
          </w:p>
        </w:tc>
      </w:tr>
      <w:tr w:rsidR="00594C01" w:rsidRPr="009C43ED" w14:paraId="4D3CAAE7" w14:textId="77777777" w:rsidTr="356B53EC">
        <w:trPr>
          <w:cantSplit/>
          <w:trHeight w:val="368"/>
        </w:trPr>
        <w:tc>
          <w:tcPr>
            <w:tcW w:w="5508" w:type="dxa"/>
            <w:gridSpan w:val="2"/>
            <w:tcBorders>
              <w:bottom w:val="nil"/>
              <w:right w:val="nil"/>
            </w:tcBorders>
            <w:vAlign w:val="center"/>
          </w:tcPr>
          <w:p w14:paraId="153141A1" w14:textId="60A5D2E1" w:rsidR="00594C01" w:rsidRPr="009C43ED" w:rsidRDefault="42C5142C" w:rsidP="42C5142C">
            <w:pPr>
              <w:rPr>
                <w:rFonts w:ascii="Arial" w:hAnsi="Arial" w:cs="Arial"/>
              </w:rPr>
            </w:pPr>
            <w:r w:rsidRPr="42C5142C">
              <w:rPr>
                <w:rFonts w:ascii="Arial" w:hAnsi="Arial" w:cs="Arial"/>
                <w:b/>
                <w:bCs/>
              </w:rPr>
              <w:t>Job Title</w:t>
            </w:r>
            <w:r w:rsidRPr="42C5142C">
              <w:rPr>
                <w:rFonts w:ascii="Arial" w:hAnsi="Arial" w:cs="Arial"/>
              </w:rPr>
              <w:t xml:space="preserve">: </w:t>
            </w:r>
            <w:r w:rsidR="00652A58">
              <w:rPr>
                <w:rFonts w:ascii="Arial" w:hAnsi="Arial" w:cs="Arial"/>
              </w:rPr>
              <w:t>Cultural</w:t>
            </w:r>
            <w:r w:rsidRPr="42C5142C">
              <w:rPr>
                <w:rFonts w:ascii="Arial" w:hAnsi="Arial" w:cs="Arial"/>
              </w:rPr>
              <w:t xml:space="preserve"> Producer</w:t>
            </w:r>
          </w:p>
        </w:tc>
        <w:tc>
          <w:tcPr>
            <w:tcW w:w="4932" w:type="dxa"/>
            <w:gridSpan w:val="2"/>
            <w:tcBorders>
              <w:left w:val="nil"/>
              <w:bottom w:val="nil"/>
            </w:tcBorders>
            <w:vAlign w:val="center"/>
          </w:tcPr>
          <w:p w14:paraId="14269C59" w14:textId="669EA9EA" w:rsidR="00594C01" w:rsidRPr="009C43ED" w:rsidRDefault="00143C49" w:rsidP="23070F16">
            <w:pPr>
              <w:rPr>
                <w:rFonts w:ascii="Arial" w:hAnsi="Arial" w:cs="Arial"/>
                <w:b/>
                <w:bCs/>
              </w:rPr>
            </w:pPr>
            <w:r w:rsidRPr="23070F16">
              <w:rPr>
                <w:rFonts w:ascii="Arial" w:hAnsi="Arial" w:cs="Arial"/>
                <w:b/>
                <w:bCs/>
              </w:rPr>
              <w:t>Accountable to</w:t>
            </w:r>
            <w:r w:rsidRPr="23070F16">
              <w:rPr>
                <w:rFonts w:ascii="Arial" w:hAnsi="Arial" w:cs="Arial"/>
              </w:rPr>
              <w:t>:</w:t>
            </w:r>
            <w:r w:rsidR="00594C01" w:rsidRPr="23070F16">
              <w:rPr>
                <w:rFonts w:ascii="Arial" w:hAnsi="Arial" w:cs="Arial"/>
              </w:rPr>
              <w:t xml:space="preserve"> </w:t>
            </w:r>
            <w:r w:rsidR="00740F21">
              <w:rPr>
                <w:rFonts w:ascii="Arial" w:hAnsi="Arial" w:cs="Arial"/>
              </w:rPr>
              <w:t>Head of Cultural Programme</w:t>
            </w:r>
          </w:p>
        </w:tc>
      </w:tr>
      <w:tr w:rsidR="00143C49" w:rsidRPr="009C43ED" w14:paraId="53A6C8EB" w14:textId="77777777" w:rsidTr="356B53EC">
        <w:trPr>
          <w:cantSplit/>
          <w:trHeight w:val="368"/>
        </w:trPr>
        <w:tc>
          <w:tcPr>
            <w:tcW w:w="3609" w:type="dxa"/>
            <w:tcBorders>
              <w:top w:val="nil"/>
              <w:bottom w:val="nil"/>
              <w:right w:val="nil"/>
            </w:tcBorders>
            <w:vAlign w:val="center"/>
          </w:tcPr>
          <w:p w14:paraId="3B1DA860" w14:textId="77777777" w:rsidR="00143C49" w:rsidRPr="009C43ED" w:rsidRDefault="00143C49" w:rsidP="00143C49">
            <w:pPr>
              <w:rPr>
                <w:rFonts w:ascii="Arial" w:hAnsi="Arial" w:cs="Arial"/>
                <w:szCs w:val="22"/>
              </w:rPr>
            </w:pPr>
            <w:r w:rsidRPr="009C43ED">
              <w:rPr>
                <w:rFonts w:ascii="Arial" w:hAnsi="Arial" w:cs="Arial"/>
                <w:b/>
                <w:szCs w:val="22"/>
              </w:rPr>
              <w:t>Contract Length</w:t>
            </w:r>
            <w:r w:rsidRPr="009C43ED">
              <w:rPr>
                <w:rFonts w:ascii="Arial" w:hAnsi="Arial" w:cs="Arial"/>
                <w:szCs w:val="22"/>
              </w:rPr>
              <w:t>:</w:t>
            </w:r>
            <w:r w:rsidR="009A5AFD" w:rsidRPr="009C43ED">
              <w:rPr>
                <w:rFonts w:ascii="Arial" w:hAnsi="Arial" w:cs="Arial"/>
                <w:szCs w:val="22"/>
              </w:rPr>
              <w:t xml:space="preserve"> Permanent</w:t>
            </w:r>
          </w:p>
        </w:tc>
        <w:tc>
          <w:tcPr>
            <w:tcW w:w="3969" w:type="dxa"/>
            <w:gridSpan w:val="2"/>
            <w:tcBorders>
              <w:top w:val="nil"/>
              <w:left w:val="nil"/>
              <w:bottom w:val="nil"/>
              <w:right w:val="nil"/>
            </w:tcBorders>
            <w:vAlign w:val="center"/>
          </w:tcPr>
          <w:p w14:paraId="20388884" w14:textId="77777777" w:rsidR="00143C49" w:rsidRPr="009C43ED" w:rsidRDefault="00143C49" w:rsidP="009A5AFD">
            <w:pPr>
              <w:rPr>
                <w:rFonts w:ascii="Arial" w:hAnsi="Arial" w:cs="Arial"/>
                <w:szCs w:val="22"/>
              </w:rPr>
            </w:pPr>
            <w:r w:rsidRPr="009C43ED">
              <w:rPr>
                <w:rFonts w:ascii="Arial" w:hAnsi="Arial" w:cs="Arial"/>
                <w:b/>
                <w:szCs w:val="22"/>
              </w:rPr>
              <w:t>Hours per week/FTE</w:t>
            </w:r>
            <w:r w:rsidRPr="009C43ED">
              <w:rPr>
                <w:rFonts w:ascii="Arial" w:hAnsi="Arial" w:cs="Arial"/>
                <w:szCs w:val="22"/>
              </w:rPr>
              <w:t>:</w:t>
            </w:r>
            <w:r w:rsidR="00BA66D4" w:rsidRPr="009C43ED">
              <w:rPr>
                <w:rFonts w:ascii="Arial" w:hAnsi="Arial" w:cs="Arial"/>
                <w:szCs w:val="22"/>
              </w:rPr>
              <w:t xml:space="preserve"> 1.0</w:t>
            </w:r>
          </w:p>
        </w:tc>
        <w:tc>
          <w:tcPr>
            <w:tcW w:w="2862" w:type="dxa"/>
            <w:tcBorders>
              <w:top w:val="nil"/>
              <w:left w:val="nil"/>
              <w:bottom w:val="nil"/>
            </w:tcBorders>
            <w:vAlign w:val="center"/>
          </w:tcPr>
          <w:p w14:paraId="09EF5D82" w14:textId="77777777" w:rsidR="00143C49" w:rsidRPr="009C43ED" w:rsidRDefault="00143C49" w:rsidP="00143C49">
            <w:pPr>
              <w:rPr>
                <w:rFonts w:ascii="Arial" w:hAnsi="Arial" w:cs="Arial"/>
                <w:szCs w:val="22"/>
              </w:rPr>
            </w:pPr>
            <w:r w:rsidRPr="009C43ED">
              <w:rPr>
                <w:rFonts w:ascii="Arial" w:hAnsi="Arial" w:cs="Arial"/>
                <w:b/>
                <w:szCs w:val="22"/>
              </w:rPr>
              <w:t>Weeks per year</w:t>
            </w:r>
            <w:r w:rsidRPr="009C43ED">
              <w:rPr>
                <w:rFonts w:ascii="Arial" w:hAnsi="Arial" w:cs="Arial"/>
                <w:szCs w:val="22"/>
              </w:rPr>
              <w:t>:</w:t>
            </w:r>
            <w:r w:rsidRPr="009C43ED">
              <w:rPr>
                <w:rFonts w:ascii="Arial" w:hAnsi="Arial" w:cs="Arial"/>
                <w:b/>
                <w:szCs w:val="22"/>
              </w:rPr>
              <w:t xml:space="preserve"> </w:t>
            </w:r>
            <w:r w:rsidR="009A5AFD" w:rsidRPr="009C43ED">
              <w:rPr>
                <w:rFonts w:ascii="Arial" w:hAnsi="Arial" w:cs="Arial"/>
                <w:szCs w:val="22"/>
              </w:rPr>
              <w:t>52</w:t>
            </w:r>
          </w:p>
        </w:tc>
      </w:tr>
      <w:tr w:rsidR="00594C01" w:rsidRPr="009C43ED" w14:paraId="05B50A74" w14:textId="77777777" w:rsidTr="356B53EC">
        <w:trPr>
          <w:cantSplit/>
          <w:trHeight w:val="368"/>
        </w:trPr>
        <w:tc>
          <w:tcPr>
            <w:tcW w:w="5508" w:type="dxa"/>
            <w:gridSpan w:val="2"/>
            <w:tcBorders>
              <w:top w:val="nil"/>
              <w:bottom w:val="nil"/>
              <w:right w:val="nil"/>
            </w:tcBorders>
            <w:vAlign w:val="center"/>
          </w:tcPr>
          <w:p w14:paraId="5BD33E97" w14:textId="77777777" w:rsidR="00594C01" w:rsidRPr="009C43ED" w:rsidRDefault="009A5AFD" w:rsidP="00143C49">
            <w:pPr>
              <w:rPr>
                <w:rFonts w:ascii="Arial" w:hAnsi="Arial" w:cs="Arial"/>
                <w:b/>
                <w:szCs w:val="22"/>
              </w:rPr>
            </w:pPr>
            <w:r w:rsidRPr="009C43ED">
              <w:rPr>
                <w:rFonts w:ascii="Arial" w:hAnsi="Arial" w:cs="Arial"/>
                <w:b/>
                <w:szCs w:val="22"/>
              </w:rPr>
              <w:t>Grade:</w:t>
            </w:r>
            <w:r w:rsidRPr="009C43ED">
              <w:rPr>
                <w:rFonts w:ascii="Arial" w:hAnsi="Arial" w:cs="Arial"/>
                <w:szCs w:val="22"/>
              </w:rPr>
              <w:t xml:space="preserve"> 4</w:t>
            </w:r>
          </w:p>
        </w:tc>
        <w:tc>
          <w:tcPr>
            <w:tcW w:w="4932" w:type="dxa"/>
            <w:gridSpan w:val="2"/>
            <w:tcBorders>
              <w:top w:val="nil"/>
              <w:left w:val="nil"/>
              <w:bottom w:val="nil"/>
            </w:tcBorders>
            <w:vAlign w:val="center"/>
          </w:tcPr>
          <w:p w14:paraId="672A6659" w14:textId="194B0F88" w:rsidR="00594C01" w:rsidRPr="009C43ED" w:rsidRDefault="00251575" w:rsidP="00143C49">
            <w:pPr>
              <w:rPr>
                <w:rFonts w:ascii="Arial" w:hAnsi="Arial" w:cs="Arial"/>
                <w:b/>
                <w:szCs w:val="22"/>
              </w:rPr>
            </w:pPr>
            <w:r>
              <w:rPr>
                <w:rFonts w:ascii="Arial" w:hAnsi="Arial" w:cs="Arial"/>
                <w:b/>
                <w:szCs w:val="22"/>
              </w:rPr>
              <w:t xml:space="preserve">Salary: </w:t>
            </w:r>
            <w:r w:rsidR="00AA43C6">
              <w:rPr>
                <w:rFonts w:ascii="Arial" w:hAnsi="Arial" w:cs="Arial"/>
              </w:rPr>
              <w:t>£35,468 - £43,558 pa</w:t>
            </w:r>
          </w:p>
        </w:tc>
      </w:tr>
      <w:tr w:rsidR="00594C01" w:rsidRPr="009C43ED" w14:paraId="5CAA2433" w14:textId="77777777" w:rsidTr="356B53EC">
        <w:trPr>
          <w:cantSplit/>
          <w:trHeight w:val="368"/>
        </w:trPr>
        <w:tc>
          <w:tcPr>
            <w:tcW w:w="5508" w:type="dxa"/>
            <w:gridSpan w:val="2"/>
            <w:tcBorders>
              <w:top w:val="nil"/>
              <w:right w:val="nil"/>
            </w:tcBorders>
            <w:vAlign w:val="center"/>
          </w:tcPr>
          <w:p w14:paraId="1AC382FC" w14:textId="4C3B3D94" w:rsidR="00594C01" w:rsidRPr="009C43ED" w:rsidRDefault="00143C49" w:rsidP="23070F16">
            <w:pPr>
              <w:rPr>
                <w:rFonts w:ascii="Arial" w:hAnsi="Arial" w:cs="Arial"/>
              </w:rPr>
            </w:pPr>
            <w:r w:rsidRPr="23070F16">
              <w:rPr>
                <w:rFonts w:ascii="Arial" w:hAnsi="Arial" w:cs="Arial"/>
                <w:b/>
                <w:bCs/>
              </w:rPr>
              <w:t>College/Service</w:t>
            </w:r>
            <w:r w:rsidRPr="23070F16">
              <w:rPr>
                <w:rFonts w:ascii="Arial" w:hAnsi="Arial" w:cs="Arial"/>
              </w:rPr>
              <w:t>:</w:t>
            </w:r>
            <w:r w:rsidR="009A5AFD" w:rsidRPr="23070F16">
              <w:rPr>
                <w:rFonts w:ascii="Arial" w:hAnsi="Arial" w:cs="Arial"/>
              </w:rPr>
              <w:t xml:space="preserve"> London College of Fashion, </w:t>
            </w:r>
            <w:r w:rsidR="1B58BABE" w:rsidRPr="23070F16">
              <w:rPr>
                <w:rFonts w:ascii="Arial" w:hAnsi="Arial" w:cs="Arial"/>
              </w:rPr>
              <w:t>Cultural Programme</w:t>
            </w:r>
          </w:p>
        </w:tc>
        <w:tc>
          <w:tcPr>
            <w:tcW w:w="4932" w:type="dxa"/>
            <w:gridSpan w:val="2"/>
            <w:tcBorders>
              <w:top w:val="nil"/>
              <w:left w:val="nil"/>
            </w:tcBorders>
            <w:vAlign w:val="center"/>
          </w:tcPr>
          <w:p w14:paraId="35CDAABF" w14:textId="006E3548" w:rsidR="00594C01" w:rsidRPr="009C43ED" w:rsidRDefault="00143C49" w:rsidP="00143C49">
            <w:pPr>
              <w:rPr>
                <w:rFonts w:ascii="Arial" w:hAnsi="Arial" w:cs="Arial"/>
                <w:b/>
                <w:szCs w:val="22"/>
              </w:rPr>
            </w:pPr>
            <w:r w:rsidRPr="009C43ED">
              <w:rPr>
                <w:rFonts w:ascii="Arial" w:hAnsi="Arial" w:cs="Arial"/>
                <w:b/>
                <w:szCs w:val="22"/>
              </w:rPr>
              <w:t>Location</w:t>
            </w:r>
            <w:r w:rsidRPr="009C43ED">
              <w:rPr>
                <w:rFonts w:ascii="Arial" w:hAnsi="Arial" w:cs="Arial"/>
                <w:szCs w:val="22"/>
              </w:rPr>
              <w:t>:</w:t>
            </w:r>
            <w:r w:rsidR="009A5AFD" w:rsidRPr="009C43ED">
              <w:rPr>
                <w:rFonts w:ascii="Arial" w:hAnsi="Arial" w:cs="Arial"/>
                <w:szCs w:val="22"/>
              </w:rPr>
              <w:t xml:space="preserve"> London College of Fashion, 20 John Princes Street, London W1G 0BJ</w:t>
            </w:r>
            <w:r w:rsidR="0008246B">
              <w:rPr>
                <w:rFonts w:ascii="Arial" w:hAnsi="Arial" w:cs="Arial"/>
                <w:szCs w:val="22"/>
              </w:rPr>
              <w:t xml:space="preserve"> and moving to Stratford in 2023.</w:t>
            </w:r>
          </w:p>
        </w:tc>
      </w:tr>
      <w:tr w:rsidR="00594C01" w:rsidRPr="009C43ED" w14:paraId="06565B1D" w14:textId="77777777" w:rsidTr="356B53EC">
        <w:tc>
          <w:tcPr>
            <w:tcW w:w="10440" w:type="dxa"/>
            <w:gridSpan w:val="4"/>
          </w:tcPr>
          <w:p w14:paraId="17BAB78A" w14:textId="1CCED117" w:rsidR="4B3E003B" w:rsidRDefault="4B3E003B" w:rsidP="00251575">
            <w:pPr>
              <w:rPr>
                <w:rFonts w:ascii="Arial" w:eastAsia="Arial" w:hAnsi="Arial" w:cs="Arial"/>
                <w:b/>
                <w:bCs/>
                <w:szCs w:val="22"/>
              </w:rPr>
            </w:pPr>
          </w:p>
          <w:p w14:paraId="2312644C" w14:textId="6C18A171" w:rsidR="7331E884" w:rsidRDefault="243DF2CF" w:rsidP="243DF2CF">
            <w:pPr>
              <w:rPr>
                <w:rFonts w:ascii="Arial" w:eastAsia="Arial" w:hAnsi="Arial" w:cs="Arial"/>
                <w:szCs w:val="22"/>
              </w:rPr>
            </w:pPr>
            <w:r w:rsidRPr="243DF2CF">
              <w:rPr>
                <w:rFonts w:ascii="Arial" w:eastAsia="Arial" w:hAnsi="Arial" w:cs="Arial"/>
                <w:b/>
                <w:bCs/>
                <w:szCs w:val="22"/>
              </w:rPr>
              <w:t>Purpose of Role</w:t>
            </w:r>
          </w:p>
          <w:p w14:paraId="5DAB6C7B" w14:textId="77777777" w:rsidR="00130361" w:rsidRPr="009C43ED" w:rsidRDefault="00130361" w:rsidP="243DF2CF">
            <w:pPr>
              <w:pStyle w:val="paragraph"/>
              <w:spacing w:before="0" w:beforeAutospacing="0" w:after="0" w:afterAutospacing="0"/>
              <w:textAlignment w:val="baseline"/>
              <w:rPr>
                <w:rStyle w:val="eop"/>
                <w:rFonts w:ascii="Arial" w:hAnsi="Arial" w:cs="Arial"/>
                <w:sz w:val="22"/>
                <w:szCs w:val="22"/>
              </w:rPr>
            </w:pPr>
          </w:p>
          <w:p w14:paraId="0BECD428" w14:textId="73B11288" w:rsidR="00BA66D4" w:rsidRPr="009C43ED" w:rsidRDefault="3BFADA1D" w:rsidP="64ACDC93">
            <w:pPr>
              <w:pStyle w:val="paragraph"/>
              <w:spacing w:before="0" w:beforeAutospacing="0" w:after="0" w:afterAutospacing="0"/>
              <w:textAlignment w:val="baseline"/>
              <w:rPr>
                <w:rStyle w:val="eop"/>
                <w:rFonts w:ascii="Arial" w:hAnsi="Arial" w:cs="Arial"/>
                <w:i/>
                <w:iCs/>
                <w:sz w:val="22"/>
                <w:szCs w:val="22"/>
              </w:rPr>
            </w:pPr>
            <w:r w:rsidRPr="64ACDC93">
              <w:rPr>
                <w:rStyle w:val="eop"/>
                <w:rFonts w:ascii="Arial" w:hAnsi="Arial" w:cs="Arial"/>
                <w:sz w:val="22"/>
                <w:szCs w:val="22"/>
              </w:rPr>
              <w:t xml:space="preserve">The </w:t>
            </w:r>
            <w:r w:rsidR="00652A58" w:rsidRPr="64ACDC93">
              <w:rPr>
                <w:rStyle w:val="eop"/>
                <w:rFonts w:ascii="Arial" w:hAnsi="Arial" w:cs="Arial"/>
                <w:sz w:val="22"/>
                <w:szCs w:val="22"/>
              </w:rPr>
              <w:t>Cultural</w:t>
            </w:r>
            <w:r w:rsidRPr="64ACDC93">
              <w:rPr>
                <w:rStyle w:val="eop"/>
                <w:rFonts w:ascii="Arial" w:hAnsi="Arial" w:cs="Arial"/>
                <w:sz w:val="22"/>
                <w:szCs w:val="22"/>
              </w:rPr>
              <w:t xml:space="preserve"> Producer reports to the</w:t>
            </w:r>
            <w:r w:rsidR="00652A58" w:rsidRPr="64ACDC93">
              <w:rPr>
                <w:rStyle w:val="eop"/>
                <w:rFonts w:ascii="Arial" w:hAnsi="Arial" w:cs="Arial"/>
                <w:sz w:val="22"/>
                <w:szCs w:val="22"/>
              </w:rPr>
              <w:t xml:space="preserve"> </w:t>
            </w:r>
            <w:r w:rsidR="00740F21">
              <w:rPr>
                <w:rStyle w:val="eop"/>
                <w:rFonts w:ascii="Arial" w:hAnsi="Arial" w:cs="Arial"/>
                <w:sz w:val="22"/>
                <w:szCs w:val="22"/>
              </w:rPr>
              <w:t>Head of Cultural Programm</w:t>
            </w:r>
            <w:r w:rsidR="00D33F8D">
              <w:rPr>
                <w:rStyle w:val="eop"/>
                <w:rFonts w:ascii="Arial" w:hAnsi="Arial" w:cs="Arial"/>
                <w:sz w:val="22"/>
                <w:szCs w:val="22"/>
              </w:rPr>
              <w:t>ing</w:t>
            </w:r>
            <w:r w:rsidRPr="64ACDC93">
              <w:rPr>
                <w:rStyle w:val="eop"/>
                <w:rFonts w:ascii="Arial" w:hAnsi="Arial" w:cs="Arial"/>
                <w:sz w:val="22"/>
                <w:szCs w:val="22"/>
              </w:rPr>
              <w:t xml:space="preserve"> to </w:t>
            </w:r>
            <w:r w:rsidR="00652A58" w:rsidRPr="64ACDC93">
              <w:rPr>
                <w:rStyle w:val="eop"/>
                <w:rFonts w:ascii="Arial" w:hAnsi="Arial" w:cs="Arial"/>
                <w:sz w:val="22"/>
                <w:szCs w:val="22"/>
              </w:rPr>
              <w:t xml:space="preserve">deliver </w:t>
            </w:r>
            <w:r w:rsidRPr="64ACDC93">
              <w:rPr>
                <w:rStyle w:val="eop"/>
                <w:rFonts w:ascii="Arial" w:hAnsi="Arial" w:cs="Arial"/>
                <w:sz w:val="22"/>
                <w:szCs w:val="22"/>
              </w:rPr>
              <w:t xml:space="preserve">a carefully planned schedule of </w:t>
            </w:r>
            <w:r w:rsidR="00652A58" w:rsidRPr="64ACDC93">
              <w:rPr>
                <w:rStyle w:val="eop"/>
                <w:rFonts w:ascii="Arial" w:hAnsi="Arial" w:cs="Arial"/>
                <w:sz w:val="22"/>
                <w:szCs w:val="22"/>
              </w:rPr>
              <w:t>exhibitions</w:t>
            </w:r>
            <w:r w:rsidR="00D33F8D">
              <w:rPr>
                <w:rStyle w:val="eop"/>
                <w:rFonts w:ascii="Arial" w:hAnsi="Arial" w:cs="Arial"/>
                <w:sz w:val="22"/>
                <w:szCs w:val="22"/>
              </w:rPr>
              <w:t>, cultural programming</w:t>
            </w:r>
            <w:r w:rsidR="00652A58" w:rsidRPr="64ACDC93">
              <w:rPr>
                <w:rStyle w:val="eop"/>
                <w:rFonts w:ascii="Arial" w:hAnsi="Arial" w:cs="Arial"/>
                <w:sz w:val="22"/>
                <w:szCs w:val="22"/>
              </w:rPr>
              <w:t xml:space="preserve"> and displays</w:t>
            </w:r>
            <w:r w:rsidRPr="64ACDC93">
              <w:rPr>
                <w:rStyle w:val="eop"/>
                <w:rFonts w:ascii="Arial" w:hAnsi="Arial" w:cs="Arial"/>
                <w:sz w:val="22"/>
                <w:szCs w:val="22"/>
              </w:rPr>
              <w:t xml:space="preserve"> </w:t>
            </w:r>
            <w:r w:rsidR="00B813A1" w:rsidRPr="64ACDC93">
              <w:rPr>
                <w:rStyle w:val="eop"/>
                <w:rFonts w:ascii="Arial" w:hAnsi="Arial" w:cs="Arial"/>
                <w:sz w:val="22"/>
                <w:szCs w:val="22"/>
              </w:rPr>
              <w:t xml:space="preserve">(digital and physical) </w:t>
            </w:r>
            <w:r w:rsidRPr="64ACDC93">
              <w:rPr>
                <w:rStyle w:val="eop"/>
                <w:rFonts w:ascii="Arial" w:hAnsi="Arial" w:cs="Arial"/>
                <w:sz w:val="22"/>
                <w:szCs w:val="22"/>
              </w:rPr>
              <w:t xml:space="preserve">which showcase </w:t>
            </w:r>
            <w:r w:rsidR="00652A58" w:rsidRPr="64ACDC93">
              <w:rPr>
                <w:rStyle w:val="eop"/>
                <w:rFonts w:ascii="Arial" w:hAnsi="Arial" w:cs="Arial"/>
                <w:sz w:val="22"/>
                <w:szCs w:val="22"/>
              </w:rPr>
              <w:t>LCF content</w:t>
            </w:r>
            <w:r w:rsidRPr="64ACDC93">
              <w:rPr>
                <w:rStyle w:val="eop"/>
                <w:rFonts w:ascii="Arial" w:hAnsi="Arial" w:cs="Arial"/>
                <w:sz w:val="22"/>
                <w:szCs w:val="22"/>
              </w:rPr>
              <w:t xml:space="preserve"> and create meaningful touchpoints for a range of audiences. The</w:t>
            </w:r>
            <w:r w:rsidR="00B813A1" w:rsidRPr="64ACDC93">
              <w:rPr>
                <w:rStyle w:val="eop"/>
                <w:rFonts w:ascii="Arial" w:hAnsi="Arial" w:cs="Arial"/>
                <w:sz w:val="22"/>
                <w:szCs w:val="22"/>
              </w:rPr>
              <w:t xml:space="preserve"> Cultural</w:t>
            </w:r>
            <w:r w:rsidRPr="64ACDC93">
              <w:rPr>
                <w:rStyle w:val="eop"/>
                <w:rFonts w:ascii="Arial" w:hAnsi="Arial" w:cs="Arial"/>
                <w:sz w:val="22"/>
                <w:szCs w:val="22"/>
              </w:rPr>
              <w:t xml:space="preserve"> Producer specialises in </w:t>
            </w:r>
            <w:r w:rsidR="000C2F2E">
              <w:rPr>
                <w:rStyle w:val="eop"/>
                <w:rFonts w:ascii="Arial" w:hAnsi="Arial" w:cs="Arial"/>
                <w:sz w:val="22"/>
                <w:szCs w:val="22"/>
              </w:rPr>
              <w:t xml:space="preserve">curating/co-producing and producing </w:t>
            </w:r>
            <w:r w:rsidR="00B813A1" w:rsidRPr="64ACDC93">
              <w:rPr>
                <w:rStyle w:val="eop"/>
                <w:rFonts w:ascii="Arial" w:hAnsi="Arial" w:cs="Arial"/>
                <w:sz w:val="22"/>
                <w:szCs w:val="22"/>
              </w:rPr>
              <w:t>exhibitions and displays and other forms of showcasing</w:t>
            </w:r>
            <w:r w:rsidR="73B6497D" w:rsidRPr="64ACDC93">
              <w:rPr>
                <w:rStyle w:val="eop"/>
                <w:rFonts w:ascii="Arial" w:hAnsi="Arial" w:cs="Arial"/>
                <w:sz w:val="22"/>
                <w:szCs w:val="22"/>
              </w:rPr>
              <w:t xml:space="preserve"> content</w:t>
            </w:r>
            <w:r w:rsidR="00B813A1" w:rsidRPr="64ACDC93">
              <w:rPr>
                <w:rStyle w:val="eop"/>
                <w:rFonts w:ascii="Arial" w:hAnsi="Arial" w:cs="Arial"/>
                <w:sz w:val="22"/>
                <w:szCs w:val="22"/>
              </w:rPr>
              <w:t xml:space="preserve"> </w:t>
            </w:r>
            <w:r w:rsidRPr="64ACDC93">
              <w:rPr>
                <w:rStyle w:val="eop"/>
                <w:rFonts w:ascii="Arial" w:hAnsi="Arial" w:cs="Arial"/>
                <w:sz w:val="22"/>
                <w:szCs w:val="22"/>
              </w:rPr>
              <w:t>from start to finish</w:t>
            </w:r>
            <w:r w:rsidR="4E1C3B54" w:rsidRPr="64ACDC93">
              <w:rPr>
                <w:rStyle w:val="eop"/>
                <w:rFonts w:ascii="Arial" w:hAnsi="Arial" w:cs="Arial"/>
                <w:sz w:val="22"/>
                <w:szCs w:val="22"/>
              </w:rPr>
              <w:t>, liaising with</w:t>
            </w:r>
            <w:r w:rsidR="000C2F2E">
              <w:rPr>
                <w:rStyle w:val="eop"/>
                <w:rFonts w:ascii="Arial" w:hAnsi="Arial" w:cs="Arial"/>
                <w:sz w:val="22"/>
                <w:szCs w:val="22"/>
              </w:rPr>
              <w:t xml:space="preserve"> artists, staff and</w:t>
            </w:r>
            <w:r w:rsidR="4E1C3B54" w:rsidRPr="64ACDC93">
              <w:rPr>
                <w:rStyle w:val="eop"/>
                <w:rFonts w:ascii="Arial" w:hAnsi="Arial" w:cs="Arial"/>
                <w:sz w:val="22"/>
                <w:szCs w:val="22"/>
              </w:rPr>
              <w:t xml:space="preserve"> students and other stakeholders to facilitate new ways of showing content</w:t>
            </w:r>
            <w:r w:rsidRPr="64ACDC93">
              <w:rPr>
                <w:rStyle w:val="eop"/>
                <w:rFonts w:ascii="Arial" w:hAnsi="Arial" w:cs="Arial"/>
                <w:sz w:val="22"/>
                <w:szCs w:val="22"/>
              </w:rPr>
              <w:t>. The role requires excellent organisational and communication skills as well a</w:t>
            </w:r>
            <w:r w:rsidR="763266D5" w:rsidRPr="64ACDC93">
              <w:rPr>
                <w:rStyle w:val="eop"/>
                <w:rFonts w:ascii="Arial" w:hAnsi="Arial" w:cs="Arial"/>
                <w:sz w:val="22"/>
                <w:szCs w:val="22"/>
              </w:rPr>
              <w:t>s the ability to scope and manage</w:t>
            </w:r>
            <w:r w:rsidRPr="64ACDC93">
              <w:rPr>
                <w:rStyle w:val="eop"/>
                <w:rFonts w:ascii="Arial" w:hAnsi="Arial" w:cs="Arial"/>
                <w:sz w:val="22"/>
                <w:szCs w:val="22"/>
              </w:rPr>
              <w:t xml:space="preserve"> both small and large-scale </w:t>
            </w:r>
            <w:r w:rsidR="004278FD" w:rsidRPr="64ACDC93">
              <w:rPr>
                <w:rStyle w:val="eop"/>
                <w:rFonts w:ascii="Arial" w:hAnsi="Arial" w:cs="Arial"/>
                <w:sz w:val="22"/>
                <w:szCs w:val="22"/>
              </w:rPr>
              <w:t>displays, exhibitions</w:t>
            </w:r>
            <w:r w:rsidR="3E2A1045" w:rsidRPr="64ACDC93">
              <w:rPr>
                <w:rStyle w:val="eop"/>
                <w:rFonts w:ascii="Arial" w:hAnsi="Arial" w:cs="Arial"/>
                <w:sz w:val="22"/>
                <w:szCs w:val="22"/>
              </w:rPr>
              <w:t xml:space="preserve">, </w:t>
            </w:r>
            <w:proofErr w:type="gramStart"/>
            <w:r w:rsidR="3E2A1045" w:rsidRPr="64ACDC93">
              <w:rPr>
                <w:rStyle w:val="eop"/>
                <w:rFonts w:ascii="Arial" w:hAnsi="Arial" w:cs="Arial"/>
                <w:sz w:val="22"/>
                <w:szCs w:val="22"/>
              </w:rPr>
              <w:t>performances</w:t>
            </w:r>
            <w:proofErr w:type="gramEnd"/>
            <w:r w:rsidR="004278FD" w:rsidRPr="64ACDC93">
              <w:rPr>
                <w:rStyle w:val="eop"/>
                <w:rFonts w:ascii="Arial" w:hAnsi="Arial" w:cs="Arial"/>
                <w:sz w:val="22"/>
                <w:szCs w:val="22"/>
              </w:rPr>
              <w:t xml:space="preserve"> and pop-ups, both digital and physical. The</w:t>
            </w:r>
            <w:r w:rsidR="2DA7EE2F" w:rsidRPr="64ACDC93">
              <w:rPr>
                <w:rStyle w:val="eop"/>
                <w:rFonts w:ascii="Arial" w:hAnsi="Arial" w:cs="Arial"/>
                <w:sz w:val="22"/>
                <w:szCs w:val="22"/>
              </w:rPr>
              <w:t xml:space="preserve"> post holder </w:t>
            </w:r>
            <w:r w:rsidR="004278FD" w:rsidRPr="64ACDC93">
              <w:rPr>
                <w:rStyle w:val="eop"/>
                <w:rFonts w:ascii="Arial" w:hAnsi="Arial" w:cs="Arial"/>
                <w:sz w:val="22"/>
                <w:szCs w:val="22"/>
              </w:rPr>
              <w:t>will be</w:t>
            </w:r>
            <w:r w:rsidR="24F89F22" w:rsidRPr="64ACDC93">
              <w:rPr>
                <w:rStyle w:val="eop"/>
                <w:rFonts w:ascii="Arial" w:hAnsi="Arial" w:cs="Arial"/>
                <w:sz w:val="22"/>
                <w:szCs w:val="22"/>
              </w:rPr>
              <w:t xml:space="preserve"> a creative thinker,</w:t>
            </w:r>
            <w:r w:rsidR="004278FD" w:rsidRPr="64ACDC93">
              <w:rPr>
                <w:rStyle w:val="eop"/>
                <w:rFonts w:ascii="Arial" w:hAnsi="Arial" w:cs="Arial"/>
                <w:sz w:val="22"/>
                <w:szCs w:val="22"/>
              </w:rPr>
              <w:t xml:space="preserve"> an excellent content collector, manipulator, archivist</w:t>
            </w:r>
            <w:r w:rsidR="0032388A">
              <w:rPr>
                <w:rStyle w:val="eop"/>
                <w:rFonts w:ascii="Arial" w:hAnsi="Arial" w:cs="Arial"/>
                <w:sz w:val="22"/>
                <w:szCs w:val="22"/>
              </w:rPr>
              <w:t>, producer/</w:t>
            </w:r>
            <w:proofErr w:type="gramStart"/>
            <w:r w:rsidR="0032388A">
              <w:rPr>
                <w:rStyle w:val="eop"/>
                <w:rFonts w:ascii="Arial" w:hAnsi="Arial" w:cs="Arial"/>
                <w:sz w:val="22"/>
                <w:szCs w:val="22"/>
              </w:rPr>
              <w:t>programmer</w:t>
            </w:r>
            <w:proofErr w:type="gramEnd"/>
            <w:r w:rsidR="004278FD" w:rsidRPr="64ACDC93">
              <w:rPr>
                <w:rStyle w:val="eop"/>
                <w:rFonts w:ascii="Arial" w:hAnsi="Arial" w:cs="Arial"/>
                <w:sz w:val="22"/>
                <w:szCs w:val="22"/>
              </w:rPr>
              <w:t xml:space="preserve"> and </w:t>
            </w:r>
            <w:r w:rsidR="1E7DAF7B" w:rsidRPr="64ACDC93">
              <w:rPr>
                <w:rStyle w:val="eop"/>
                <w:rFonts w:ascii="Arial" w:hAnsi="Arial" w:cs="Arial"/>
                <w:sz w:val="22"/>
                <w:szCs w:val="22"/>
              </w:rPr>
              <w:t>practical project co-ordinator.</w:t>
            </w:r>
          </w:p>
          <w:p w14:paraId="682D0255" w14:textId="2F767F95" w:rsidR="64ACDC93" w:rsidRDefault="64ACDC93" w:rsidP="64ACDC93">
            <w:pPr>
              <w:pStyle w:val="paragraph"/>
              <w:spacing w:before="0" w:beforeAutospacing="0" w:after="0" w:afterAutospacing="0"/>
              <w:rPr>
                <w:rStyle w:val="eop"/>
                <w:rFonts w:ascii="Arial" w:hAnsi="Arial" w:cs="Arial"/>
              </w:rPr>
            </w:pPr>
          </w:p>
          <w:p w14:paraId="69C32695" w14:textId="6597A101" w:rsidR="3C90EE83" w:rsidRDefault="3C90EE83" w:rsidP="64ACDC93">
            <w:pPr>
              <w:rPr>
                <w:rFonts w:ascii="Arial" w:eastAsia="Arial" w:hAnsi="Arial" w:cs="Arial"/>
                <w:color w:val="000000" w:themeColor="text1"/>
                <w:szCs w:val="22"/>
                <w:lang w:val="en-US"/>
              </w:rPr>
            </w:pPr>
            <w:r w:rsidRPr="64ACDC93">
              <w:rPr>
                <w:rFonts w:ascii="Arial" w:eastAsia="Arial" w:hAnsi="Arial" w:cs="Arial"/>
                <w:color w:val="000000" w:themeColor="text1"/>
                <w:szCs w:val="22"/>
              </w:rPr>
              <w:t xml:space="preserve">This is a significant time to join UAL as we are making a major investment into transformative education for our </w:t>
            </w:r>
            <w:r w:rsidRPr="64ACDC93">
              <w:rPr>
                <w:rFonts w:ascii="Arial" w:eastAsia="Arial" w:hAnsi="Arial" w:cs="Arial"/>
                <w:color w:val="070706"/>
                <w:szCs w:val="22"/>
              </w:rPr>
              <w:t>diverse</w:t>
            </w:r>
            <w:r w:rsidRPr="64ACDC93">
              <w:rPr>
                <w:rFonts w:ascii="Arial" w:eastAsia="Arial" w:hAnsi="Arial" w:cs="Arial"/>
                <w:color w:val="000000" w:themeColor="text1"/>
                <w:szCs w:val="22"/>
              </w:rPr>
              <w:t xml:space="preserve"> and international academic community as we look towards our move to the Olympic Park. We pride ourselves on being both a multi-cultural and international university and we want to improve the experience of all our students by ensuring our workforce is as diverse as our study body and the city around us. We know that students and staff learn from each other while they are studying with us, and by sharing new experiences, </w:t>
            </w:r>
            <w:proofErr w:type="gramStart"/>
            <w:r w:rsidRPr="64ACDC93">
              <w:rPr>
                <w:rFonts w:ascii="Arial" w:eastAsia="Arial" w:hAnsi="Arial" w:cs="Arial"/>
                <w:color w:val="000000" w:themeColor="text1"/>
                <w:szCs w:val="22"/>
              </w:rPr>
              <w:t>backgrounds</w:t>
            </w:r>
            <w:proofErr w:type="gramEnd"/>
            <w:r w:rsidRPr="64ACDC93">
              <w:rPr>
                <w:rFonts w:ascii="Arial" w:eastAsia="Arial" w:hAnsi="Arial" w:cs="Arial"/>
                <w:color w:val="000000" w:themeColor="text1"/>
                <w:szCs w:val="22"/>
              </w:rPr>
              <w:t xml:space="preserve"> and personalities we increase the opportunities for collaboration and new thinking, and as such, we welcome applications from people with diverse backgrounds and experiences.</w:t>
            </w:r>
          </w:p>
          <w:p w14:paraId="04E4DDF3" w14:textId="45382F14" w:rsidR="27F71878" w:rsidRDefault="27F71878" w:rsidP="27F71878">
            <w:pPr>
              <w:pStyle w:val="paragraph"/>
              <w:spacing w:before="0" w:beforeAutospacing="0" w:after="0" w:afterAutospacing="0"/>
              <w:rPr>
                <w:rStyle w:val="eop"/>
                <w:rFonts w:ascii="Arial" w:hAnsi="Arial" w:cs="Arial"/>
              </w:rPr>
            </w:pPr>
          </w:p>
          <w:p w14:paraId="5490FF0F" w14:textId="0D29FE71" w:rsidR="7954C889" w:rsidRDefault="7954C889" w:rsidP="27F71878">
            <w:pPr>
              <w:rPr>
                <w:rFonts w:ascii="Arial" w:eastAsia="Arial" w:hAnsi="Arial" w:cs="Arial"/>
                <w:color w:val="000000" w:themeColor="text1"/>
                <w:szCs w:val="22"/>
                <w:lang w:val="en-US"/>
              </w:rPr>
            </w:pPr>
            <w:r w:rsidRPr="27F71878">
              <w:rPr>
                <w:rFonts w:ascii="Arial" w:eastAsia="Arial" w:hAnsi="Arial" w:cs="Arial"/>
                <w:b/>
                <w:bCs/>
                <w:color w:val="000000" w:themeColor="text1"/>
                <w:szCs w:val="22"/>
              </w:rPr>
              <w:t xml:space="preserve">Cultural Programme Team Purpose </w:t>
            </w:r>
            <w:r w:rsidRPr="27F71878">
              <w:rPr>
                <w:rFonts w:ascii="Arial" w:eastAsia="Arial" w:hAnsi="Arial" w:cs="Arial"/>
                <w:color w:val="000000" w:themeColor="text1"/>
                <w:szCs w:val="22"/>
              </w:rPr>
              <w:t xml:space="preserve"> </w:t>
            </w:r>
          </w:p>
          <w:p w14:paraId="4704263F" w14:textId="2859351E" w:rsidR="7954C889" w:rsidRDefault="7954C889" w:rsidP="27F71878">
            <w:pPr>
              <w:rPr>
                <w:rFonts w:ascii="Arial" w:eastAsia="Arial" w:hAnsi="Arial" w:cs="Arial"/>
                <w:color w:val="000000" w:themeColor="text1"/>
                <w:szCs w:val="22"/>
                <w:lang w:val="en-US"/>
              </w:rPr>
            </w:pPr>
            <w:r w:rsidRPr="27F71878">
              <w:rPr>
                <w:rFonts w:ascii="Arial" w:eastAsia="Arial" w:hAnsi="Arial" w:cs="Arial"/>
                <w:color w:val="000000" w:themeColor="text1"/>
                <w:szCs w:val="22"/>
              </w:rPr>
              <w:t xml:space="preserve"> </w:t>
            </w:r>
          </w:p>
          <w:p w14:paraId="6358BC17" w14:textId="4A69ABA2" w:rsidR="7954C889" w:rsidRDefault="7954C889" w:rsidP="27F71878">
            <w:pPr>
              <w:rPr>
                <w:rFonts w:ascii="Arial" w:eastAsia="Arial" w:hAnsi="Arial" w:cs="Arial"/>
                <w:color w:val="000000" w:themeColor="text1"/>
                <w:szCs w:val="22"/>
                <w:lang w:val="en-US"/>
              </w:rPr>
            </w:pPr>
            <w:r w:rsidRPr="27F71878">
              <w:rPr>
                <w:rFonts w:ascii="Arial" w:eastAsia="Arial" w:hAnsi="Arial" w:cs="Arial"/>
                <w:color w:val="000000" w:themeColor="text1"/>
                <w:szCs w:val="22"/>
              </w:rPr>
              <w:t xml:space="preserve">The Cultural Programme team at London College of Fashion delivers an ambitious schedule of showcasing in a world-class gallery, across our digital platforms and a cross site setting, showing student, staff and alumni work, partnership and industry projects, research, knowledge exchange and graduate degree shows. Following LCF’s move to the Olympic Park in 2023, our showcasing will take place throughout our new state of the art single-site building, and the Cultural Programme team are central to our planning and delivery of our </w:t>
            </w:r>
            <w:r w:rsidR="000C2F2E">
              <w:rPr>
                <w:rFonts w:ascii="Arial" w:eastAsia="Arial" w:hAnsi="Arial" w:cs="Arial"/>
                <w:color w:val="000000" w:themeColor="text1"/>
                <w:szCs w:val="22"/>
              </w:rPr>
              <w:t>cultural programming</w:t>
            </w:r>
            <w:r w:rsidRPr="27F71878">
              <w:rPr>
                <w:rFonts w:ascii="Arial" w:eastAsia="Arial" w:hAnsi="Arial" w:cs="Arial"/>
                <w:color w:val="000000" w:themeColor="text1"/>
                <w:szCs w:val="22"/>
              </w:rPr>
              <w:t xml:space="preserve"> strategy, </w:t>
            </w:r>
            <w:proofErr w:type="gramStart"/>
            <w:r w:rsidRPr="27F71878">
              <w:rPr>
                <w:rFonts w:ascii="Arial" w:eastAsia="Arial" w:hAnsi="Arial" w:cs="Arial"/>
                <w:color w:val="000000" w:themeColor="text1"/>
                <w:szCs w:val="22"/>
              </w:rPr>
              <w:t>approach</w:t>
            </w:r>
            <w:proofErr w:type="gramEnd"/>
            <w:r w:rsidRPr="27F71878">
              <w:rPr>
                <w:rFonts w:ascii="Arial" w:eastAsia="Arial" w:hAnsi="Arial" w:cs="Arial"/>
                <w:color w:val="000000" w:themeColor="text1"/>
                <w:szCs w:val="22"/>
              </w:rPr>
              <w:t xml:space="preserve"> and </w:t>
            </w:r>
            <w:r w:rsidR="000C2F2E">
              <w:rPr>
                <w:rFonts w:ascii="Arial" w:eastAsia="Arial" w:hAnsi="Arial" w:cs="Arial"/>
                <w:color w:val="000000" w:themeColor="text1"/>
                <w:szCs w:val="22"/>
              </w:rPr>
              <w:t xml:space="preserve">vision </w:t>
            </w:r>
            <w:r w:rsidRPr="27F71878">
              <w:rPr>
                <w:rFonts w:ascii="Arial" w:eastAsia="Arial" w:hAnsi="Arial" w:cs="Arial"/>
                <w:color w:val="000000" w:themeColor="text1"/>
                <w:szCs w:val="22"/>
              </w:rPr>
              <w:t>on arrival. In the lead up to the move the team are responsible for running gallery spaces, display interventions, digital platforms across our current six sites, and a programme of annual showcasing in external venues.</w:t>
            </w:r>
          </w:p>
          <w:p w14:paraId="5A369B5B" w14:textId="31D90A53" w:rsidR="27F71878" w:rsidRDefault="27F71878" w:rsidP="27F71878">
            <w:pPr>
              <w:rPr>
                <w:rFonts w:ascii="Arial" w:eastAsia="Arial" w:hAnsi="Arial" w:cs="Arial"/>
                <w:color w:val="000000" w:themeColor="text1"/>
                <w:szCs w:val="22"/>
                <w:lang w:val="en-US"/>
              </w:rPr>
            </w:pPr>
          </w:p>
          <w:p w14:paraId="6BE42E38" w14:textId="7A063B05" w:rsidR="7954C889" w:rsidRDefault="7954C889" w:rsidP="27F71878">
            <w:pPr>
              <w:rPr>
                <w:rFonts w:ascii="Arial" w:eastAsia="Arial" w:hAnsi="Arial" w:cs="Arial"/>
                <w:color w:val="0D0D0D" w:themeColor="text1" w:themeTint="F2"/>
                <w:szCs w:val="22"/>
                <w:lang w:val="en-US"/>
              </w:rPr>
            </w:pPr>
            <w:r w:rsidRPr="27F71878">
              <w:rPr>
                <w:rFonts w:ascii="Arial" w:eastAsia="Arial" w:hAnsi="Arial" w:cs="Arial"/>
                <w:color w:val="000000" w:themeColor="text1"/>
                <w:szCs w:val="22"/>
              </w:rPr>
              <w:t xml:space="preserve">Our showcasing vision comes under five principles: quality, new craft traditions, people and place, </w:t>
            </w:r>
            <w:proofErr w:type="gramStart"/>
            <w:r w:rsidRPr="27F71878">
              <w:rPr>
                <w:rFonts w:ascii="Arial" w:eastAsia="Arial" w:hAnsi="Arial" w:cs="Arial"/>
                <w:color w:val="000000" w:themeColor="text1"/>
                <w:szCs w:val="22"/>
              </w:rPr>
              <w:t>process</w:t>
            </w:r>
            <w:proofErr w:type="gramEnd"/>
            <w:r w:rsidRPr="27F71878">
              <w:rPr>
                <w:rFonts w:ascii="Arial" w:eastAsia="Arial" w:hAnsi="Arial" w:cs="Arial"/>
                <w:color w:val="000000" w:themeColor="text1"/>
                <w:szCs w:val="22"/>
              </w:rPr>
              <w:t xml:space="preserve"> and play, and engaging for impact, ensuring our values of sustainability, social justice and responding to the climate emergency remain at the forefront. </w:t>
            </w:r>
            <w:r w:rsidRPr="27F71878">
              <w:rPr>
                <w:rFonts w:ascii="Arial" w:eastAsia="Arial" w:hAnsi="Arial" w:cs="Arial"/>
                <w:color w:val="0D0D0D" w:themeColor="text1" w:themeTint="F2"/>
                <w:szCs w:val="22"/>
              </w:rPr>
              <w:t xml:space="preserve">Our exhibitions, displays and live events will often provide a first encounter with London College of Fashion, its </w:t>
            </w:r>
            <w:proofErr w:type="gramStart"/>
            <w:r w:rsidRPr="27F71878">
              <w:rPr>
                <w:rFonts w:ascii="Arial" w:eastAsia="Arial" w:hAnsi="Arial" w:cs="Arial"/>
                <w:color w:val="0D0D0D" w:themeColor="text1" w:themeTint="F2"/>
                <w:szCs w:val="22"/>
              </w:rPr>
              <w:t>values</w:t>
            </w:r>
            <w:proofErr w:type="gramEnd"/>
            <w:r w:rsidRPr="27F71878">
              <w:rPr>
                <w:rFonts w:ascii="Arial" w:eastAsia="Arial" w:hAnsi="Arial" w:cs="Arial"/>
                <w:color w:val="0D0D0D" w:themeColor="text1" w:themeTint="F2"/>
                <w:szCs w:val="22"/>
              </w:rPr>
              <w:t xml:space="preserve"> and creative practices. We engage audiences in a welcoming and inclusive way while affording respect to the subject and reflecting the variety and quality of research, knowledge exchange and teaching innovation that takes place at the College. The programme will showcase London College of Fashion’s values, disciplines, </w:t>
            </w:r>
            <w:proofErr w:type="gramStart"/>
            <w:r w:rsidRPr="27F71878">
              <w:rPr>
                <w:rFonts w:ascii="Arial" w:eastAsia="Arial" w:hAnsi="Arial" w:cs="Arial"/>
                <w:color w:val="0D0D0D" w:themeColor="text1" w:themeTint="F2"/>
                <w:szCs w:val="22"/>
              </w:rPr>
              <w:t>people</w:t>
            </w:r>
            <w:proofErr w:type="gramEnd"/>
            <w:r w:rsidRPr="27F71878">
              <w:rPr>
                <w:rFonts w:ascii="Arial" w:eastAsia="Arial" w:hAnsi="Arial" w:cs="Arial"/>
                <w:color w:val="0D0D0D" w:themeColor="text1" w:themeTint="F2"/>
                <w:szCs w:val="22"/>
              </w:rPr>
              <w:t xml:space="preserve"> and processes in action. </w:t>
            </w:r>
          </w:p>
          <w:p w14:paraId="52763C93" w14:textId="3CE785A3" w:rsidR="27F71878" w:rsidRDefault="27F71878" w:rsidP="27F71878">
            <w:pPr>
              <w:rPr>
                <w:rFonts w:ascii="Arial" w:eastAsia="Arial" w:hAnsi="Arial" w:cs="Arial"/>
                <w:color w:val="000000" w:themeColor="text1"/>
                <w:szCs w:val="22"/>
                <w:lang w:val="en-US"/>
              </w:rPr>
            </w:pPr>
          </w:p>
          <w:p w14:paraId="68BD3308" w14:textId="1E9BBCD0" w:rsidR="7954C889" w:rsidRDefault="7954C889" w:rsidP="27F71878">
            <w:pPr>
              <w:rPr>
                <w:rFonts w:ascii="Arial" w:eastAsia="Arial" w:hAnsi="Arial" w:cs="Arial"/>
                <w:color w:val="000000" w:themeColor="text1"/>
                <w:szCs w:val="22"/>
                <w:lang w:val="en-US"/>
              </w:rPr>
            </w:pPr>
            <w:r w:rsidRPr="27F71878">
              <w:rPr>
                <w:rFonts w:ascii="Arial" w:eastAsia="Arial" w:hAnsi="Arial" w:cs="Arial"/>
                <w:color w:val="000000" w:themeColor="text1"/>
                <w:szCs w:val="22"/>
              </w:rPr>
              <w:lastRenderedPageBreak/>
              <w:t xml:space="preserve">The team has responsibility for showcasing governance, cultural and curatorial practices as well as practical and planning skills to deliver exhibitions and displays in </w:t>
            </w:r>
            <w:proofErr w:type="gramStart"/>
            <w:r w:rsidRPr="27F71878">
              <w:rPr>
                <w:rFonts w:ascii="Arial" w:eastAsia="Arial" w:hAnsi="Arial" w:cs="Arial"/>
                <w:color w:val="000000" w:themeColor="text1"/>
                <w:szCs w:val="22"/>
              </w:rPr>
              <w:t>a number of</w:t>
            </w:r>
            <w:proofErr w:type="gramEnd"/>
            <w:r w:rsidRPr="27F71878">
              <w:rPr>
                <w:rFonts w:ascii="Arial" w:eastAsia="Arial" w:hAnsi="Arial" w:cs="Arial"/>
                <w:color w:val="000000" w:themeColor="text1"/>
                <w:szCs w:val="22"/>
              </w:rPr>
              <w:t xml:space="preserve"> different spaces. They will be responsible for managing the calendar of events for internal and external audiences and stakeholders. They are embedded in the fabric of LCF, building relationships with staff and students to really bring LCF to life, having a problem-solving outlook and sharing knowledge for the benefit of those around them.</w:t>
            </w:r>
          </w:p>
          <w:p w14:paraId="72A3D3EC" w14:textId="77777777" w:rsidR="00594C01" w:rsidRPr="009C43ED" w:rsidRDefault="00594C01" w:rsidP="004278FD">
            <w:pPr>
              <w:pStyle w:val="paragraph"/>
              <w:spacing w:before="0" w:beforeAutospacing="0" w:after="0" w:afterAutospacing="0"/>
              <w:textAlignment w:val="baseline"/>
              <w:rPr>
                <w:rFonts w:ascii="Arial" w:hAnsi="Arial" w:cs="Arial"/>
                <w:b/>
                <w:bCs/>
              </w:rPr>
            </w:pPr>
          </w:p>
        </w:tc>
      </w:tr>
      <w:tr w:rsidR="00594C01" w:rsidRPr="009C43ED" w14:paraId="762BE0D5" w14:textId="77777777" w:rsidTr="356B53EC">
        <w:tc>
          <w:tcPr>
            <w:tcW w:w="10440" w:type="dxa"/>
            <w:gridSpan w:val="4"/>
          </w:tcPr>
          <w:p w14:paraId="7E1EA29D" w14:textId="1C873F3A" w:rsidR="004879C9" w:rsidRPr="009C43ED" w:rsidRDefault="243DF2CF" w:rsidP="27F71878">
            <w:r w:rsidRPr="27E72A70">
              <w:rPr>
                <w:rFonts w:ascii="Arial" w:hAnsi="Arial" w:cs="Arial"/>
                <w:b/>
                <w:bCs/>
              </w:rPr>
              <w:lastRenderedPageBreak/>
              <w:t>Duties and Responsibilities</w:t>
            </w:r>
            <w:r>
              <w:br/>
            </w:r>
          </w:p>
          <w:p w14:paraId="0E7D5E97" w14:textId="254F51D4" w:rsidR="004879C9" w:rsidRPr="009C43ED" w:rsidRDefault="36FB289E" w:rsidP="27E72A70">
            <w:pPr>
              <w:pStyle w:val="ListParagraph"/>
              <w:numPr>
                <w:ilvl w:val="0"/>
                <w:numId w:val="20"/>
              </w:numPr>
              <w:rPr>
                <w:rFonts w:ascii="Arial" w:eastAsia="Arial" w:hAnsi="Arial" w:cs="Arial"/>
                <w:szCs w:val="22"/>
              </w:rPr>
            </w:pPr>
            <w:r w:rsidRPr="27E72A70">
              <w:rPr>
                <w:rFonts w:ascii="Arial" w:eastAsia="Arial" w:hAnsi="Arial" w:cs="Arial"/>
                <w:szCs w:val="22"/>
              </w:rPr>
              <w:t xml:space="preserve">To provide comprehensive support to the </w:t>
            </w:r>
            <w:r w:rsidR="00740F21">
              <w:rPr>
                <w:rFonts w:ascii="Arial" w:eastAsia="Arial" w:hAnsi="Arial" w:cs="Arial"/>
                <w:szCs w:val="22"/>
              </w:rPr>
              <w:t>Head of Cultural Programme</w:t>
            </w:r>
            <w:r w:rsidRPr="27E72A70">
              <w:rPr>
                <w:rFonts w:ascii="Arial" w:eastAsia="Arial" w:hAnsi="Arial" w:cs="Arial"/>
                <w:szCs w:val="22"/>
              </w:rPr>
              <w:t xml:space="preserve"> in the delivery of the college showcasing content, telling the story of London College of Fashion, UAL, </w:t>
            </w:r>
            <w:r w:rsidR="006542DB">
              <w:rPr>
                <w:rFonts w:ascii="Arial" w:eastAsia="Arial" w:hAnsi="Arial" w:cs="Arial"/>
                <w:szCs w:val="22"/>
              </w:rPr>
              <w:t xml:space="preserve">in our gallery and showcase spaces </w:t>
            </w:r>
            <w:r w:rsidRPr="27E72A70">
              <w:rPr>
                <w:rFonts w:ascii="Arial" w:eastAsia="Arial" w:hAnsi="Arial" w:cs="Arial"/>
                <w:szCs w:val="22"/>
              </w:rPr>
              <w:t>across our sites</w:t>
            </w:r>
            <w:r w:rsidR="000C2F2E">
              <w:rPr>
                <w:rFonts w:ascii="Arial" w:eastAsia="Arial" w:hAnsi="Arial" w:cs="Arial"/>
                <w:szCs w:val="22"/>
              </w:rPr>
              <w:t>, and on the East Bank.</w:t>
            </w:r>
            <w:r w:rsidR="243DF2CF">
              <w:br/>
            </w:r>
          </w:p>
          <w:p w14:paraId="2C21A3BB" w14:textId="4F8666E3" w:rsidR="004879C9" w:rsidRPr="009C43ED" w:rsidRDefault="36FB289E" w:rsidP="27E72A70">
            <w:pPr>
              <w:pStyle w:val="ListParagraph"/>
              <w:numPr>
                <w:ilvl w:val="0"/>
                <w:numId w:val="20"/>
              </w:numPr>
              <w:rPr>
                <w:rFonts w:ascii="Symbol" w:eastAsia="Symbol" w:hAnsi="Symbol" w:cs="Symbol"/>
                <w:szCs w:val="22"/>
              </w:rPr>
            </w:pPr>
            <w:r w:rsidRPr="27E72A70">
              <w:rPr>
                <w:rFonts w:ascii="Arial" w:eastAsia="Arial" w:hAnsi="Arial" w:cs="Arial"/>
                <w:szCs w:val="22"/>
              </w:rPr>
              <w:t xml:space="preserve">To work collaboratively with showcasing stakeholders across the College, to plan and deliver showcasing which achieves </w:t>
            </w:r>
            <w:r w:rsidR="006542DB">
              <w:rPr>
                <w:rFonts w:ascii="Arial" w:eastAsia="Arial" w:hAnsi="Arial" w:cs="Arial"/>
                <w:szCs w:val="22"/>
              </w:rPr>
              <w:t xml:space="preserve">our </w:t>
            </w:r>
            <w:r w:rsidRPr="27E72A70">
              <w:rPr>
                <w:rFonts w:ascii="Arial" w:eastAsia="Arial" w:hAnsi="Arial" w:cs="Arial"/>
                <w:szCs w:val="22"/>
              </w:rPr>
              <w:t>aims and objectives</w:t>
            </w:r>
            <w:r w:rsidR="00C660E7">
              <w:rPr>
                <w:rFonts w:ascii="Arial" w:eastAsia="Arial" w:hAnsi="Arial" w:cs="Arial"/>
                <w:szCs w:val="22"/>
              </w:rPr>
              <w:t>.</w:t>
            </w:r>
            <w:r w:rsidR="243DF2CF">
              <w:br/>
            </w:r>
          </w:p>
          <w:p w14:paraId="6387FC41" w14:textId="53D42386" w:rsidR="004879C9" w:rsidRPr="009C43ED" w:rsidRDefault="7C22A482" w:rsidP="356B53EC">
            <w:pPr>
              <w:pStyle w:val="ListParagraph"/>
              <w:numPr>
                <w:ilvl w:val="0"/>
                <w:numId w:val="20"/>
              </w:numPr>
              <w:rPr>
                <w:rFonts w:ascii="Symbol" w:eastAsia="Symbol" w:hAnsi="Symbol" w:cs="Symbol"/>
              </w:rPr>
            </w:pPr>
            <w:r w:rsidRPr="356B53EC">
              <w:rPr>
                <w:rFonts w:ascii="Arial" w:eastAsia="Arial" w:hAnsi="Arial" w:cs="Arial"/>
              </w:rPr>
              <w:t xml:space="preserve">To be responsible </w:t>
            </w:r>
            <w:proofErr w:type="gramStart"/>
            <w:r w:rsidRPr="356B53EC">
              <w:rPr>
                <w:rFonts w:ascii="Arial" w:eastAsia="Arial" w:hAnsi="Arial" w:cs="Arial"/>
              </w:rPr>
              <w:t>for  showcasing</w:t>
            </w:r>
            <w:proofErr w:type="gramEnd"/>
            <w:r w:rsidRPr="356B53EC">
              <w:rPr>
                <w:rFonts w:ascii="Arial" w:eastAsia="Arial" w:hAnsi="Arial" w:cs="Arial"/>
              </w:rPr>
              <w:t xml:space="preserve"> content, working closely with the Creative Directors, Knowledge Exchange, Research colleagues and students to translate curatorial concepts into showcase-ready content, digital showreels, projections, printed matter</w:t>
            </w:r>
            <w:r w:rsidR="3DCA09B8" w:rsidRPr="356B53EC">
              <w:rPr>
                <w:rFonts w:ascii="Arial" w:eastAsia="Arial" w:hAnsi="Arial" w:cs="Arial"/>
              </w:rPr>
              <w:t xml:space="preserve"> </w:t>
            </w:r>
            <w:r w:rsidRPr="356B53EC">
              <w:rPr>
                <w:rFonts w:ascii="Arial" w:eastAsia="Arial" w:hAnsi="Arial" w:cs="Arial"/>
              </w:rPr>
              <w:t xml:space="preserve">and </w:t>
            </w:r>
            <w:r w:rsidR="3DCA09B8" w:rsidRPr="356B53EC">
              <w:rPr>
                <w:rFonts w:ascii="Arial" w:eastAsia="Arial" w:hAnsi="Arial" w:cs="Arial"/>
              </w:rPr>
              <w:t xml:space="preserve">materials for </w:t>
            </w:r>
            <w:r w:rsidRPr="356B53EC">
              <w:rPr>
                <w:rFonts w:ascii="Arial" w:eastAsia="Arial" w:hAnsi="Arial" w:cs="Arial"/>
              </w:rPr>
              <w:t>display cabinets</w:t>
            </w:r>
            <w:r w:rsidR="3DCA09B8" w:rsidRPr="356B53EC">
              <w:rPr>
                <w:rFonts w:ascii="Arial" w:eastAsia="Arial" w:hAnsi="Arial" w:cs="Arial"/>
              </w:rPr>
              <w:t xml:space="preserve"> and showcase areas across the college sites</w:t>
            </w:r>
            <w:r w:rsidRPr="356B53EC">
              <w:rPr>
                <w:rFonts w:ascii="Arial" w:eastAsia="Arial" w:hAnsi="Arial" w:cs="Arial"/>
              </w:rPr>
              <w:t xml:space="preserve">. This role works </w:t>
            </w:r>
            <w:r w:rsidR="5EA87424" w:rsidRPr="356B53EC">
              <w:rPr>
                <w:rFonts w:ascii="Arial" w:eastAsia="Arial" w:hAnsi="Arial" w:cs="Arial"/>
              </w:rPr>
              <w:t xml:space="preserve">closely </w:t>
            </w:r>
            <w:r w:rsidRPr="356B53EC">
              <w:rPr>
                <w:rFonts w:ascii="Arial" w:eastAsia="Arial" w:hAnsi="Arial" w:cs="Arial"/>
              </w:rPr>
              <w:t xml:space="preserve">with </w:t>
            </w:r>
            <w:r w:rsidR="5EA87424" w:rsidRPr="356B53EC">
              <w:rPr>
                <w:rFonts w:ascii="Arial" w:eastAsia="Arial" w:hAnsi="Arial" w:cs="Arial"/>
              </w:rPr>
              <w:t>the</w:t>
            </w:r>
            <w:r w:rsidRPr="356B53EC">
              <w:rPr>
                <w:rFonts w:ascii="Arial" w:eastAsia="Arial" w:hAnsi="Arial" w:cs="Arial"/>
              </w:rPr>
              <w:t xml:space="preserve"> Technical Production </w:t>
            </w:r>
            <w:r w:rsidR="5EA87424" w:rsidRPr="356B53EC">
              <w:rPr>
                <w:rFonts w:ascii="Arial" w:eastAsia="Arial" w:hAnsi="Arial" w:cs="Arial"/>
              </w:rPr>
              <w:t xml:space="preserve">Manager and their </w:t>
            </w:r>
            <w:r w:rsidRPr="356B53EC">
              <w:rPr>
                <w:rFonts w:ascii="Arial" w:eastAsia="Arial" w:hAnsi="Arial" w:cs="Arial"/>
              </w:rPr>
              <w:t>team</w:t>
            </w:r>
            <w:r w:rsidR="71A35873" w:rsidRPr="356B53EC">
              <w:rPr>
                <w:rFonts w:ascii="Arial" w:eastAsia="Arial" w:hAnsi="Arial" w:cs="Arial"/>
              </w:rPr>
              <w:t xml:space="preserve"> of Technical Producers</w:t>
            </w:r>
            <w:r w:rsidRPr="356B53EC">
              <w:rPr>
                <w:rFonts w:ascii="Arial" w:eastAsia="Arial" w:hAnsi="Arial" w:cs="Arial"/>
              </w:rPr>
              <w:t xml:space="preserve"> who </w:t>
            </w:r>
            <w:r w:rsidR="3AC789B4" w:rsidRPr="356B53EC">
              <w:rPr>
                <w:rFonts w:ascii="Arial" w:eastAsia="Arial" w:hAnsi="Arial" w:cs="Arial"/>
              </w:rPr>
              <w:t>are responsible for the practical delivery of showcasing.</w:t>
            </w:r>
          </w:p>
          <w:p w14:paraId="60F24C12" w14:textId="0F58DEA1" w:rsidR="004879C9" w:rsidRPr="009C43ED" w:rsidRDefault="36FB289E" w:rsidP="27E72A70">
            <w:pPr>
              <w:pStyle w:val="ListParagraph"/>
              <w:numPr>
                <w:ilvl w:val="0"/>
                <w:numId w:val="20"/>
              </w:numPr>
              <w:rPr>
                <w:szCs w:val="22"/>
              </w:rPr>
            </w:pPr>
            <w:r w:rsidRPr="27E72A70">
              <w:rPr>
                <w:rFonts w:ascii="Arial" w:eastAsia="Arial" w:hAnsi="Arial" w:cs="Arial"/>
                <w:szCs w:val="22"/>
              </w:rPr>
              <w:t xml:space="preserve">To support and help manage a programme of online showcasing across LCF platforms, including collating and managing content, preparing assets for </w:t>
            </w:r>
            <w:r w:rsidR="006542DB">
              <w:rPr>
                <w:rFonts w:ascii="Arial" w:eastAsia="Arial" w:hAnsi="Arial" w:cs="Arial"/>
                <w:szCs w:val="22"/>
              </w:rPr>
              <w:t>showcasing</w:t>
            </w:r>
            <w:r w:rsidR="006542DB" w:rsidRPr="27E72A70">
              <w:rPr>
                <w:rFonts w:ascii="Arial" w:eastAsia="Arial" w:hAnsi="Arial" w:cs="Arial"/>
                <w:szCs w:val="22"/>
              </w:rPr>
              <w:t xml:space="preserve"> </w:t>
            </w:r>
            <w:r w:rsidRPr="27E72A70">
              <w:rPr>
                <w:rFonts w:ascii="Arial" w:eastAsia="Arial" w:hAnsi="Arial" w:cs="Arial"/>
                <w:szCs w:val="22"/>
              </w:rPr>
              <w:t>and uploading them to</w:t>
            </w:r>
            <w:r w:rsidR="00C660E7">
              <w:rPr>
                <w:rFonts w:ascii="Arial" w:eastAsia="Arial" w:hAnsi="Arial" w:cs="Arial"/>
                <w:szCs w:val="22"/>
              </w:rPr>
              <w:t xml:space="preserve"> the Content Management System</w:t>
            </w:r>
            <w:r w:rsidRPr="27E72A70">
              <w:rPr>
                <w:rFonts w:ascii="Arial" w:eastAsia="Arial" w:hAnsi="Arial" w:cs="Arial"/>
                <w:szCs w:val="22"/>
              </w:rPr>
              <w:t xml:space="preserve"> CMS</w:t>
            </w:r>
            <w:r w:rsidR="00C660E7">
              <w:rPr>
                <w:rFonts w:ascii="Arial" w:eastAsia="Arial" w:hAnsi="Arial" w:cs="Arial"/>
                <w:szCs w:val="22"/>
              </w:rPr>
              <w:t>.</w:t>
            </w:r>
            <w:r w:rsidR="243DF2CF">
              <w:br/>
            </w:r>
          </w:p>
          <w:p w14:paraId="33C7137B" w14:textId="06DCCA42" w:rsidR="057599FB" w:rsidRDefault="057599FB" w:rsidP="27F71878">
            <w:pPr>
              <w:pStyle w:val="ListParagraph"/>
              <w:numPr>
                <w:ilvl w:val="0"/>
                <w:numId w:val="20"/>
              </w:numPr>
              <w:rPr>
                <w:rFonts w:ascii="Arial" w:eastAsia="Arial" w:hAnsi="Arial" w:cs="Arial"/>
                <w:szCs w:val="22"/>
              </w:rPr>
            </w:pPr>
            <w:r w:rsidRPr="27F71878">
              <w:rPr>
                <w:rFonts w:ascii="Arial" w:eastAsia="Arial" w:hAnsi="Arial" w:cs="Arial"/>
              </w:rPr>
              <w:t>To liaise with students/artists/content suppliers to ensure content delivered in agreed format and in timely manner. T</w:t>
            </w:r>
            <w:r w:rsidRPr="27F71878">
              <w:rPr>
                <w:rFonts w:ascii="Arial" w:hAnsi="Arial" w:cs="Arial"/>
              </w:rPr>
              <w:t xml:space="preserve">o work </w:t>
            </w:r>
            <w:r w:rsidR="006542DB">
              <w:rPr>
                <w:rFonts w:ascii="Arial" w:hAnsi="Arial" w:cs="Arial"/>
              </w:rPr>
              <w:t xml:space="preserve">in collaboration with </w:t>
            </w:r>
            <w:r w:rsidRPr="27F71878">
              <w:rPr>
                <w:rFonts w:ascii="Arial" w:hAnsi="Arial" w:cs="Arial"/>
              </w:rPr>
              <w:t xml:space="preserve">students and staff </w:t>
            </w:r>
            <w:r w:rsidR="2F2E35EB" w:rsidRPr="27F71878">
              <w:rPr>
                <w:rFonts w:ascii="Arial" w:hAnsi="Arial" w:cs="Arial"/>
              </w:rPr>
              <w:t>as a mentor</w:t>
            </w:r>
            <w:r w:rsidRPr="27F71878">
              <w:rPr>
                <w:rFonts w:ascii="Arial" w:hAnsi="Arial" w:cs="Arial"/>
              </w:rPr>
              <w:t>, passing on learnings and helping them to develop the best methods of displaying their work</w:t>
            </w:r>
          </w:p>
          <w:p w14:paraId="0E928F2F" w14:textId="3C8217DD" w:rsidR="004879C9" w:rsidRPr="009C43ED" w:rsidRDefault="004879C9" w:rsidP="45700403">
            <w:pPr>
              <w:rPr>
                <w:rFonts w:ascii="Arial" w:hAnsi="Arial" w:cs="Arial"/>
              </w:rPr>
            </w:pPr>
          </w:p>
          <w:p w14:paraId="1D82DCD0" w14:textId="3ED9AC6E" w:rsidR="50188BFC" w:rsidRDefault="36F8C56B" w:rsidP="27F71878">
            <w:pPr>
              <w:pStyle w:val="ListParagraph"/>
              <w:numPr>
                <w:ilvl w:val="0"/>
                <w:numId w:val="20"/>
              </w:numPr>
              <w:rPr>
                <w:szCs w:val="22"/>
              </w:rPr>
            </w:pPr>
            <w:r w:rsidRPr="27F71878">
              <w:rPr>
                <w:rFonts w:ascii="Arial" w:hAnsi="Arial" w:cs="Arial"/>
              </w:rPr>
              <w:t xml:space="preserve">Taking direction from the creative lead on each showcase and </w:t>
            </w:r>
            <w:r w:rsidR="006542DB">
              <w:rPr>
                <w:rFonts w:ascii="Arial" w:hAnsi="Arial" w:cs="Arial"/>
              </w:rPr>
              <w:t xml:space="preserve">from </w:t>
            </w:r>
            <w:r w:rsidRPr="27F71878">
              <w:rPr>
                <w:rFonts w:ascii="Arial" w:hAnsi="Arial" w:cs="Arial"/>
              </w:rPr>
              <w:t>the Head of Cultural Programm</w:t>
            </w:r>
            <w:r w:rsidR="00D33F8D">
              <w:rPr>
                <w:rFonts w:ascii="Arial" w:hAnsi="Arial" w:cs="Arial"/>
              </w:rPr>
              <w:t>ing</w:t>
            </w:r>
            <w:r w:rsidRPr="27F71878">
              <w:rPr>
                <w:rFonts w:ascii="Arial" w:hAnsi="Arial" w:cs="Arial"/>
              </w:rPr>
              <w:t xml:space="preserve"> on the themes of the display</w:t>
            </w:r>
            <w:r w:rsidR="7AA91FE8" w:rsidRPr="27F71878">
              <w:rPr>
                <w:rFonts w:ascii="Arial" w:hAnsi="Arial" w:cs="Arial"/>
              </w:rPr>
              <w:t>, to research and uncover</w:t>
            </w:r>
            <w:r w:rsidRPr="27F71878">
              <w:rPr>
                <w:rFonts w:ascii="Arial" w:hAnsi="Arial" w:cs="Arial"/>
              </w:rPr>
              <w:t xml:space="preserve"> content which embodies this, </w:t>
            </w:r>
            <w:r w:rsidR="00C660E7">
              <w:rPr>
                <w:rFonts w:ascii="Arial" w:hAnsi="Arial" w:cs="Arial"/>
              </w:rPr>
              <w:t>including</w:t>
            </w:r>
            <w:r w:rsidRPr="27F71878">
              <w:rPr>
                <w:rFonts w:ascii="Arial" w:hAnsi="Arial" w:cs="Arial"/>
              </w:rPr>
              <w:t xml:space="preserve"> reviewing student</w:t>
            </w:r>
            <w:r w:rsidR="00C660E7">
              <w:rPr>
                <w:rFonts w:ascii="Arial" w:hAnsi="Arial" w:cs="Arial"/>
              </w:rPr>
              <w:t>, exhibitor</w:t>
            </w:r>
            <w:r w:rsidRPr="27F71878">
              <w:rPr>
                <w:rFonts w:ascii="Arial" w:hAnsi="Arial" w:cs="Arial"/>
              </w:rPr>
              <w:t xml:space="preserve"> content</w:t>
            </w:r>
            <w:r w:rsidR="00616D5C">
              <w:rPr>
                <w:rFonts w:ascii="Arial" w:hAnsi="Arial" w:cs="Arial"/>
              </w:rPr>
              <w:t xml:space="preserve">, </w:t>
            </w:r>
            <w:proofErr w:type="gramStart"/>
            <w:r w:rsidR="225CB608" w:rsidRPr="27F71878">
              <w:rPr>
                <w:rFonts w:ascii="Arial" w:hAnsi="Arial" w:cs="Arial"/>
              </w:rPr>
              <w:t>archives</w:t>
            </w:r>
            <w:proofErr w:type="gramEnd"/>
            <w:r w:rsidR="00616D5C">
              <w:rPr>
                <w:rFonts w:ascii="Arial" w:hAnsi="Arial" w:cs="Arial"/>
              </w:rPr>
              <w:t xml:space="preserve"> and materials for showcasing.</w:t>
            </w:r>
            <w:r w:rsidR="50188BFC">
              <w:br/>
            </w:r>
          </w:p>
          <w:p w14:paraId="24D2D007" w14:textId="13EB1D2F" w:rsidR="1ED1BA80" w:rsidRDefault="1ED1BA80" w:rsidP="45700403">
            <w:pPr>
              <w:pStyle w:val="ListParagraph"/>
              <w:numPr>
                <w:ilvl w:val="0"/>
                <w:numId w:val="20"/>
              </w:numPr>
            </w:pPr>
            <w:r w:rsidRPr="27F71878">
              <w:rPr>
                <w:rFonts w:ascii="Arial" w:hAnsi="Arial" w:cs="Arial"/>
              </w:rPr>
              <w:t xml:space="preserve">To research </w:t>
            </w:r>
            <w:r w:rsidR="00C660E7">
              <w:rPr>
                <w:rFonts w:ascii="Arial" w:hAnsi="Arial" w:cs="Arial"/>
              </w:rPr>
              <w:t>innovative</w:t>
            </w:r>
            <w:r w:rsidR="00C660E7" w:rsidRPr="27F71878">
              <w:rPr>
                <w:rFonts w:ascii="Arial" w:hAnsi="Arial" w:cs="Arial"/>
              </w:rPr>
              <w:t xml:space="preserve"> </w:t>
            </w:r>
            <w:r w:rsidRPr="27F71878">
              <w:rPr>
                <w:rFonts w:ascii="Arial" w:hAnsi="Arial" w:cs="Arial"/>
              </w:rPr>
              <w:t>ways of showing content, both in digital and physical form</w:t>
            </w:r>
            <w:r w:rsidR="2521F37C" w:rsidRPr="27F71878">
              <w:rPr>
                <w:rFonts w:ascii="Arial" w:hAnsi="Arial" w:cs="Arial"/>
              </w:rPr>
              <w:t>, and to keep up to date with showcasing activity in the cultural and higher education sectors</w:t>
            </w:r>
            <w:r w:rsidR="00616D5C">
              <w:rPr>
                <w:rFonts w:ascii="Arial" w:hAnsi="Arial" w:cs="Arial"/>
              </w:rPr>
              <w:t>.</w:t>
            </w:r>
          </w:p>
          <w:p w14:paraId="0E27B00A" w14:textId="77777777" w:rsidR="00217468" w:rsidRPr="009C43ED" w:rsidRDefault="00217468" w:rsidP="243DF2CF">
            <w:pPr>
              <w:ind w:left="720"/>
              <w:rPr>
                <w:rFonts w:ascii="Arial" w:hAnsi="Arial" w:cs="Arial"/>
                <w:b/>
                <w:bCs/>
              </w:rPr>
            </w:pPr>
          </w:p>
          <w:p w14:paraId="026B3396" w14:textId="141AA3B3" w:rsidR="00217468" w:rsidRPr="00031B3C" w:rsidRDefault="243DF2CF" w:rsidP="27F71878">
            <w:pPr>
              <w:numPr>
                <w:ilvl w:val="0"/>
                <w:numId w:val="20"/>
              </w:numPr>
              <w:rPr>
                <w:rFonts w:ascii="Arial" w:hAnsi="Arial" w:cs="Arial"/>
                <w:color w:val="000000" w:themeColor="text1"/>
              </w:rPr>
            </w:pPr>
            <w:r w:rsidRPr="27F71878">
              <w:rPr>
                <w:rFonts w:ascii="Arial" w:hAnsi="Arial" w:cs="Arial"/>
              </w:rPr>
              <w:t xml:space="preserve">To </w:t>
            </w:r>
            <w:r w:rsidR="5350917C" w:rsidRPr="27F71878">
              <w:rPr>
                <w:rFonts w:ascii="Arial" w:hAnsi="Arial" w:cs="Arial"/>
              </w:rPr>
              <w:t xml:space="preserve">work with Estates, Facilities, Site Administrator and Technical teams to </w:t>
            </w:r>
            <w:r w:rsidR="4783D2BC" w:rsidRPr="27F71878">
              <w:rPr>
                <w:rFonts w:ascii="Arial" w:hAnsi="Arial" w:cs="Arial"/>
              </w:rPr>
              <w:t>implement</w:t>
            </w:r>
            <w:r w:rsidR="5350917C" w:rsidRPr="27F71878">
              <w:rPr>
                <w:rFonts w:ascii="Arial" w:hAnsi="Arial" w:cs="Arial"/>
              </w:rPr>
              <w:t xml:space="preserve"> ways to bring to life the communal spaces within LCF’s sites, such as programming showcasing screens, hanging displays or </w:t>
            </w:r>
            <w:r w:rsidR="18BE4185" w:rsidRPr="27F71878">
              <w:rPr>
                <w:rFonts w:ascii="Arial" w:hAnsi="Arial" w:cs="Arial"/>
              </w:rPr>
              <w:t>literature stands</w:t>
            </w:r>
            <w:r w:rsidR="00616D5C">
              <w:rPr>
                <w:rFonts w:ascii="Arial" w:hAnsi="Arial" w:cs="Arial"/>
              </w:rPr>
              <w:t>.</w:t>
            </w:r>
            <w:r>
              <w:br/>
            </w:r>
          </w:p>
          <w:p w14:paraId="71E8AA14" w14:textId="5D06C4D8" w:rsidR="236CF1C5" w:rsidRDefault="236CF1C5" w:rsidP="27F71878">
            <w:pPr>
              <w:numPr>
                <w:ilvl w:val="0"/>
                <w:numId w:val="20"/>
              </w:numPr>
              <w:rPr>
                <w:rFonts w:ascii="Arial" w:eastAsia="Arial" w:hAnsi="Arial" w:cs="Arial"/>
                <w:color w:val="000000" w:themeColor="text1"/>
                <w:szCs w:val="22"/>
              </w:rPr>
            </w:pPr>
            <w:r w:rsidRPr="27F71878">
              <w:rPr>
                <w:rFonts w:ascii="Arial" w:eastAsia="Arial" w:hAnsi="Arial" w:cs="Arial"/>
              </w:rPr>
              <w:t xml:space="preserve">To be responsible for developing a detailed understanding of the LCF organisation, including schools and departments, brand identity, </w:t>
            </w:r>
            <w:proofErr w:type="gramStart"/>
            <w:r w:rsidRPr="27F71878">
              <w:rPr>
                <w:rFonts w:ascii="Arial" w:eastAsia="Arial" w:hAnsi="Arial" w:cs="Arial"/>
              </w:rPr>
              <w:t>messaging</w:t>
            </w:r>
            <w:proofErr w:type="gramEnd"/>
            <w:r w:rsidRPr="27F71878">
              <w:rPr>
                <w:rFonts w:ascii="Arial" w:eastAsia="Arial" w:hAnsi="Arial" w:cs="Arial"/>
              </w:rPr>
              <w:t xml:space="preserve"> and guidelines, LCF’s planned move to the Olympic Park in 2023 and strategic priorities for the organisation</w:t>
            </w:r>
            <w:r w:rsidR="00616D5C">
              <w:rPr>
                <w:rFonts w:ascii="Arial" w:eastAsia="Arial" w:hAnsi="Arial" w:cs="Arial"/>
              </w:rPr>
              <w:t>.</w:t>
            </w:r>
          </w:p>
          <w:p w14:paraId="4C693FF7" w14:textId="3E2B4B65" w:rsidR="00031B3C" w:rsidRPr="00031B3C" w:rsidRDefault="00031B3C" w:rsidP="5B4E3D4D">
            <w:pPr>
              <w:pStyle w:val="ListParagraph"/>
              <w:rPr>
                <w:rFonts w:ascii="Arial" w:hAnsi="Arial" w:cs="Arial"/>
                <w:color w:val="000000" w:themeColor="text1"/>
              </w:rPr>
            </w:pPr>
          </w:p>
          <w:p w14:paraId="3F5EC04E" w14:textId="0315F87E" w:rsidR="001B1117" w:rsidRPr="001B1117" w:rsidRDefault="2070A801" w:rsidP="45700403">
            <w:pPr>
              <w:numPr>
                <w:ilvl w:val="0"/>
                <w:numId w:val="20"/>
              </w:numPr>
              <w:rPr>
                <w:rFonts w:ascii="Arial" w:hAnsi="Arial" w:cs="Arial"/>
                <w:color w:val="000000" w:themeColor="text1"/>
              </w:rPr>
            </w:pPr>
            <w:r w:rsidRPr="27F71878">
              <w:rPr>
                <w:rFonts w:ascii="Arial" w:hAnsi="Arial" w:cs="Arial"/>
              </w:rPr>
              <w:t>To write</w:t>
            </w:r>
            <w:r w:rsidR="0F9541D7" w:rsidRPr="27F71878">
              <w:rPr>
                <w:rFonts w:ascii="Arial" w:hAnsi="Arial" w:cs="Arial"/>
              </w:rPr>
              <w:t xml:space="preserve"> </w:t>
            </w:r>
            <w:r w:rsidRPr="27F71878">
              <w:rPr>
                <w:rFonts w:ascii="Arial" w:hAnsi="Arial" w:cs="Arial"/>
              </w:rPr>
              <w:t>showcasing text as agreed, to a high standar</w:t>
            </w:r>
            <w:r w:rsidR="536C2A8E" w:rsidRPr="27F71878">
              <w:rPr>
                <w:rFonts w:ascii="Arial" w:hAnsi="Arial" w:cs="Arial"/>
              </w:rPr>
              <w:t>d</w:t>
            </w:r>
            <w:r w:rsidR="33556EC1" w:rsidRPr="27F71878">
              <w:rPr>
                <w:rFonts w:ascii="Arial" w:hAnsi="Arial" w:cs="Arial"/>
              </w:rPr>
              <w:t xml:space="preserve"> (to be approved by the </w:t>
            </w:r>
            <w:r w:rsidR="00740F21">
              <w:rPr>
                <w:rFonts w:ascii="Arial" w:hAnsi="Arial" w:cs="Arial"/>
              </w:rPr>
              <w:t>Head of Cultural Programm</w:t>
            </w:r>
            <w:r w:rsidR="000C2F2E">
              <w:rPr>
                <w:rFonts w:ascii="Arial" w:hAnsi="Arial" w:cs="Arial"/>
              </w:rPr>
              <w:t>ing</w:t>
            </w:r>
            <w:r w:rsidR="33556EC1" w:rsidRPr="27F71878">
              <w:rPr>
                <w:rFonts w:ascii="Arial" w:hAnsi="Arial" w:cs="Arial"/>
              </w:rPr>
              <w:t>)</w:t>
            </w:r>
            <w:r w:rsidR="73B903BC" w:rsidRPr="27F71878">
              <w:rPr>
                <w:rFonts w:ascii="Arial" w:hAnsi="Arial" w:cs="Arial"/>
              </w:rPr>
              <w:t xml:space="preserve">, ensuring the </w:t>
            </w:r>
            <w:r w:rsidR="266473B3" w:rsidRPr="27F71878">
              <w:rPr>
                <w:rFonts w:ascii="Arial" w:hAnsi="Arial" w:cs="Arial"/>
              </w:rPr>
              <w:t>Internal and External Relations team receive showcasing text</w:t>
            </w:r>
            <w:r w:rsidR="520E5EF7" w:rsidRPr="27F71878">
              <w:rPr>
                <w:rFonts w:ascii="Arial" w:hAnsi="Arial" w:cs="Arial"/>
              </w:rPr>
              <w:t xml:space="preserve"> and lead images</w:t>
            </w:r>
            <w:r w:rsidR="266473B3" w:rsidRPr="27F71878">
              <w:rPr>
                <w:rFonts w:ascii="Arial" w:hAnsi="Arial" w:cs="Arial"/>
              </w:rPr>
              <w:t xml:space="preserve"> in a timely manner</w:t>
            </w:r>
            <w:r w:rsidR="1841746F" w:rsidRPr="27F71878">
              <w:rPr>
                <w:rFonts w:ascii="Arial" w:hAnsi="Arial" w:cs="Arial"/>
              </w:rPr>
              <w:t xml:space="preserve"> for dissemination</w:t>
            </w:r>
            <w:r w:rsidR="00616D5C">
              <w:rPr>
                <w:rFonts w:ascii="Arial" w:hAnsi="Arial" w:cs="Arial"/>
              </w:rPr>
              <w:t>.</w:t>
            </w:r>
          </w:p>
          <w:p w14:paraId="31043DAA" w14:textId="77777777" w:rsidR="001B1117" w:rsidRDefault="001B1117" w:rsidP="001B1117">
            <w:pPr>
              <w:pStyle w:val="ListParagraph"/>
              <w:rPr>
                <w:rFonts w:ascii="Arial" w:hAnsi="Arial" w:cs="Arial"/>
                <w:szCs w:val="22"/>
              </w:rPr>
            </w:pPr>
          </w:p>
          <w:p w14:paraId="7CC7D339" w14:textId="3B8A5220" w:rsidR="00031B3C" w:rsidRPr="001B1117" w:rsidRDefault="5F730285" w:rsidP="27F71878">
            <w:pPr>
              <w:numPr>
                <w:ilvl w:val="0"/>
                <w:numId w:val="20"/>
              </w:numPr>
              <w:rPr>
                <w:rFonts w:ascii="Arial" w:hAnsi="Arial" w:cs="Arial"/>
                <w:color w:val="000000" w:themeColor="text1"/>
              </w:rPr>
            </w:pPr>
            <w:r w:rsidRPr="27F71878">
              <w:rPr>
                <w:rFonts w:ascii="Arial" w:hAnsi="Arial" w:cs="Arial"/>
                <w:color w:val="000000" w:themeColor="text1"/>
              </w:rPr>
              <w:t xml:space="preserve">To work with Creative Directors and </w:t>
            </w:r>
            <w:r w:rsidR="00C660E7">
              <w:rPr>
                <w:rFonts w:ascii="Arial" w:hAnsi="Arial" w:cs="Arial"/>
                <w:color w:val="000000" w:themeColor="text1"/>
              </w:rPr>
              <w:t xml:space="preserve">Research and </w:t>
            </w:r>
            <w:r w:rsidRPr="27F71878">
              <w:rPr>
                <w:rFonts w:ascii="Arial" w:hAnsi="Arial" w:cs="Arial"/>
                <w:color w:val="000000" w:themeColor="text1"/>
              </w:rPr>
              <w:t xml:space="preserve">Knowledge Exchange leads to manage student registration processes including expressing interest in projects, exhibitions, activities etc. Collating the necessary information on behalf of the </w:t>
            </w:r>
            <w:r w:rsidR="003E7968">
              <w:rPr>
                <w:rFonts w:ascii="Arial" w:hAnsi="Arial" w:cs="Arial"/>
                <w:color w:val="000000" w:themeColor="text1"/>
              </w:rPr>
              <w:t>showcasing team</w:t>
            </w:r>
            <w:r w:rsidRPr="27F71878">
              <w:rPr>
                <w:rFonts w:ascii="Arial" w:hAnsi="Arial" w:cs="Arial"/>
                <w:color w:val="000000" w:themeColor="text1"/>
              </w:rPr>
              <w:t xml:space="preserve"> to enable successful plannin</w:t>
            </w:r>
            <w:r w:rsidR="6604A359" w:rsidRPr="27F71878">
              <w:rPr>
                <w:rFonts w:ascii="Arial" w:hAnsi="Arial" w:cs="Arial"/>
                <w:color w:val="000000" w:themeColor="text1"/>
              </w:rPr>
              <w:t>g</w:t>
            </w:r>
            <w:r w:rsidR="00C660E7">
              <w:rPr>
                <w:rFonts w:ascii="Arial" w:hAnsi="Arial" w:cs="Arial"/>
                <w:color w:val="000000" w:themeColor="text1"/>
              </w:rPr>
              <w:t xml:space="preserve"> and production of showcasing outcomes</w:t>
            </w:r>
            <w:r w:rsidR="001B1117">
              <w:br/>
            </w:r>
          </w:p>
          <w:p w14:paraId="60061E4C" w14:textId="75FA9CA1" w:rsidR="00781E59" w:rsidRPr="00F01E00" w:rsidRDefault="00031B3C" w:rsidP="5B4E3D4D">
            <w:pPr>
              <w:numPr>
                <w:ilvl w:val="0"/>
                <w:numId w:val="20"/>
              </w:numPr>
              <w:rPr>
                <w:rFonts w:ascii="Arial" w:hAnsi="Arial" w:cs="Arial"/>
                <w:color w:val="000000" w:themeColor="text1"/>
              </w:rPr>
            </w:pPr>
            <w:r w:rsidRPr="5B4E3D4D">
              <w:rPr>
                <w:rFonts w:ascii="Arial" w:hAnsi="Arial" w:cs="Arial"/>
              </w:rPr>
              <w:lastRenderedPageBreak/>
              <w:t>To liaise with</w:t>
            </w:r>
            <w:r w:rsidR="70108560" w:rsidRPr="5B4E3D4D">
              <w:rPr>
                <w:rFonts w:ascii="Arial" w:hAnsi="Arial" w:cs="Arial"/>
              </w:rPr>
              <w:t xml:space="preserve"> Internal and External Relations and Business and Innovation colleagues to ensure</w:t>
            </w:r>
            <w:r w:rsidRPr="5B4E3D4D">
              <w:rPr>
                <w:rFonts w:ascii="Arial" w:hAnsi="Arial" w:cs="Arial"/>
              </w:rPr>
              <w:t xml:space="preserve"> sponsors and event partners </w:t>
            </w:r>
            <w:r w:rsidR="46E9E0BD" w:rsidRPr="5B4E3D4D">
              <w:rPr>
                <w:rFonts w:ascii="Arial" w:hAnsi="Arial" w:cs="Arial"/>
              </w:rPr>
              <w:t>are included on displays and showcasing materials according to contracts</w:t>
            </w:r>
            <w:r w:rsidR="00616D5C">
              <w:rPr>
                <w:rFonts w:ascii="Arial" w:hAnsi="Arial" w:cs="Arial"/>
              </w:rPr>
              <w:t>.</w:t>
            </w:r>
            <w:r>
              <w:br/>
            </w:r>
          </w:p>
          <w:p w14:paraId="41A20DCD" w14:textId="6FD2D5A6" w:rsidR="00781E59" w:rsidRPr="00F01E00" w:rsidRDefault="243DF2CF" w:rsidP="5B4E3D4D">
            <w:pPr>
              <w:numPr>
                <w:ilvl w:val="0"/>
                <w:numId w:val="20"/>
              </w:numPr>
              <w:rPr>
                <w:rFonts w:ascii="Arial" w:hAnsi="Arial" w:cs="Arial"/>
                <w:b/>
                <w:bCs/>
              </w:rPr>
            </w:pPr>
            <w:r w:rsidRPr="5B4E3D4D">
              <w:rPr>
                <w:rFonts w:ascii="Arial" w:hAnsi="Arial" w:cs="Arial"/>
              </w:rPr>
              <w:t xml:space="preserve">To monitor resources and budgets in conjunction with the </w:t>
            </w:r>
            <w:r w:rsidR="00740F21">
              <w:rPr>
                <w:rFonts w:ascii="Arial" w:hAnsi="Arial" w:cs="Arial"/>
              </w:rPr>
              <w:t>Head of Cultural Programm</w:t>
            </w:r>
            <w:r w:rsidR="000C2F2E">
              <w:rPr>
                <w:rFonts w:ascii="Arial" w:hAnsi="Arial" w:cs="Arial"/>
              </w:rPr>
              <w:t>ing</w:t>
            </w:r>
            <w:r w:rsidR="7A9A38EA" w:rsidRPr="5B4E3D4D">
              <w:rPr>
                <w:rFonts w:ascii="Arial" w:hAnsi="Arial" w:cs="Arial"/>
              </w:rPr>
              <w:t>, m</w:t>
            </w:r>
            <w:r w:rsidRPr="5B4E3D4D">
              <w:rPr>
                <w:rFonts w:ascii="Arial" w:hAnsi="Arial" w:cs="Arial"/>
              </w:rPr>
              <w:t>aintaining accurate records of expenditure by project, ensuring the project is kept within budget.</w:t>
            </w:r>
            <w:r>
              <w:br/>
            </w:r>
          </w:p>
          <w:p w14:paraId="44EAFD9C" w14:textId="45BCBFC7" w:rsidR="00781E59" w:rsidRPr="00F01E00" w:rsidRDefault="63A06510" w:rsidP="45700403">
            <w:pPr>
              <w:numPr>
                <w:ilvl w:val="0"/>
                <w:numId w:val="20"/>
              </w:numPr>
              <w:rPr>
                <w:rFonts w:ascii="Arial" w:eastAsia="Arial" w:hAnsi="Arial" w:cs="Arial"/>
                <w:b/>
                <w:bCs/>
                <w:szCs w:val="22"/>
              </w:rPr>
            </w:pPr>
            <w:r w:rsidRPr="45700403">
              <w:rPr>
                <w:rFonts w:ascii="Arial" w:hAnsi="Arial" w:cs="Arial"/>
              </w:rPr>
              <w:t>To follow the team’s processes to co-ordinate both small and large-scale showcases from start to finish using excellent organisational and project management skills and creating and using agreed documents and forms. To create planning documents and checklists for showcasing projects and events</w:t>
            </w:r>
            <w:r w:rsidR="00C660E7">
              <w:rPr>
                <w:rFonts w:ascii="Arial" w:hAnsi="Arial" w:cs="Arial"/>
              </w:rPr>
              <w:t>.</w:t>
            </w:r>
            <w:r w:rsidR="00781E59">
              <w:br/>
            </w:r>
          </w:p>
          <w:p w14:paraId="37CE31D9" w14:textId="41430A65" w:rsidR="00781E59" w:rsidRPr="00F01E00" w:rsidRDefault="22BB434A" w:rsidP="00F01E00">
            <w:pPr>
              <w:numPr>
                <w:ilvl w:val="0"/>
                <w:numId w:val="20"/>
              </w:numPr>
              <w:rPr>
                <w:rFonts w:ascii="Arial" w:hAnsi="Arial" w:cs="Arial"/>
                <w:b/>
                <w:bCs/>
              </w:rPr>
            </w:pPr>
            <w:r w:rsidRPr="27F71878">
              <w:rPr>
                <w:rFonts w:ascii="Arial" w:hAnsi="Arial" w:cs="Arial"/>
              </w:rPr>
              <w:t xml:space="preserve">To </w:t>
            </w:r>
            <w:r w:rsidR="6CFECFE0" w:rsidRPr="27F71878">
              <w:rPr>
                <w:rFonts w:ascii="Arial" w:hAnsi="Arial" w:cs="Arial"/>
              </w:rPr>
              <w:t xml:space="preserve">be the </w:t>
            </w:r>
            <w:r w:rsidR="1F5F3E57" w:rsidRPr="27F71878">
              <w:rPr>
                <w:rFonts w:ascii="Arial" w:hAnsi="Arial" w:cs="Arial"/>
              </w:rPr>
              <w:t>day-to-day</w:t>
            </w:r>
            <w:r w:rsidR="6CFECFE0" w:rsidRPr="27F71878">
              <w:rPr>
                <w:rFonts w:ascii="Arial" w:hAnsi="Arial" w:cs="Arial"/>
              </w:rPr>
              <w:t xml:space="preserve"> </w:t>
            </w:r>
            <w:r w:rsidRPr="27F71878">
              <w:rPr>
                <w:rFonts w:ascii="Arial" w:hAnsi="Arial" w:cs="Arial"/>
              </w:rPr>
              <w:t>liais</w:t>
            </w:r>
            <w:r w:rsidR="532D09F7" w:rsidRPr="27F71878">
              <w:rPr>
                <w:rFonts w:ascii="Arial" w:hAnsi="Arial" w:cs="Arial"/>
              </w:rPr>
              <w:t>on</w:t>
            </w:r>
            <w:r w:rsidR="243DF2CF" w:rsidRPr="27F71878">
              <w:rPr>
                <w:rFonts w:ascii="Arial" w:hAnsi="Arial" w:cs="Arial"/>
              </w:rPr>
              <w:t xml:space="preserve"> with all suppliers including external partners and venues to ensure the best service and the successful delivery for each event. </w:t>
            </w:r>
          </w:p>
          <w:p w14:paraId="3DEEC669" w14:textId="77777777" w:rsidR="00781E59" w:rsidRPr="00031B3C" w:rsidRDefault="00781E59" w:rsidP="00031B3C">
            <w:pPr>
              <w:rPr>
                <w:rFonts w:ascii="Arial" w:hAnsi="Arial" w:cs="Arial"/>
              </w:rPr>
            </w:pPr>
          </w:p>
          <w:p w14:paraId="49291ED3" w14:textId="776B0A04" w:rsidR="001F08D8" w:rsidRPr="00E30224" w:rsidRDefault="243DF2CF" w:rsidP="45700403">
            <w:pPr>
              <w:numPr>
                <w:ilvl w:val="0"/>
                <w:numId w:val="20"/>
              </w:numPr>
              <w:rPr>
                <w:rFonts w:ascii="Arial" w:hAnsi="Arial" w:cs="Arial"/>
                <w:b/>
                <w:bCs/>
              </w:rPr>
            </w:pPr>
            <w:r w:rsidRPr="45700403">
              <w:rPr>
                <w:rFonts w:ascii="Arial" w:hAnsi="Arial" w:cs="Arial"/>
              </w:rPr>
              <w:t xml:space="preserve">To plan on-site logistics which ensure the best experience for guests as well as always following and enforcing health &amp; safety procedures and completing RAMs. </w:t>
            </w:r>
            <w:r>
              <w:br/>
            </w:r>
          </w:p>
          <w:p w14:paraId="245B4B43" w14:textId="793B1D71" w:rsidR="67428CBD" w:rsidRDefault="67428CBD" w:rsidP="45700403">
            <w:pPr>
              <w:numPr>
                <w:ilvl w:val="0"/>
                <w:numId w:val="20"/>
              </w:numPr>
              <w:rPr>
                <w:rFonts w:ascii="Arial" w:eastAsia="Arial" w:hAnsi="Arial" w:cs="Arial"/>
                <w:b/>
                <w:bCs/>
                <w:szCs w:val="22"/>
              </w:rPr>
            </w:pPr>
            <w:r w:rsidRPr="27F71878">
              <w:rPr>
                <w:rFonts w:ascii="Arial" w:hAnsi="Arial" w:cs="Arial"/>
              </w:rPr>
              <w:t xml:space="preserve">To be the </w:t>
            </w:r>
            <w:r w:rsidR="6B68AE03" w:rsidRPr="27F71878">
              <w:rPr>
                <w:rFonts w:ascii="Arial" w:hAnsi="Arial" w:cs="Arial"/>
              </w:rPr>
              <w:t>day-to-day</w:t>
            </w:r>
            <w:r w:rsidRPr="27F71878">
              <w:rPr>
                <w:rFonts w:ascii="Arial" w:hAnsi="Arial" w:cs="Arial"/>
              </w:rPr>
              <w:t xml:space="preserve"> lead on running of engagement activities around each showcase, such as booking, </w:t>
            </w:r>
            <w:proofErr w:type="gramStart"/>
            <w:r w:rsidRPr="27F71878">
              <w:rPr>
                <w:rFonts w:ascii="Arial" w:hAnsi="Arial" w:cs="Arial"/>
              </w:rPr>
              <w:t>briefing</w:t>
            </w:r>
            <w:proofErr w:type="gramEnd"/>
            <w:r w:rsidRPr="27F71878">
              <w:rPr>
                <w:rFonts w:ascii="Arial" w:hAnsi="Arial" w:cs="Arial"/>
              </w:rPr>
              <w:t xml:space="preserve"> and liaising with agreed speakers and putting forward ideas for activities during team meetings</w:t>
            </w:r>
            <w:r w:rsidR="00616D5C">
              <w:rPr>
                <w:rFonts w:ascii="Arial" w:hAnsi="Arial" w:cs="Arial"/>
              </w:rPr>
              <w:t>.</w:t>
            </w:r>
          </w:p>
          <w:p w14:paraId="3656B9AB" w14:textId="77777777" w:rsidR="001F08D8" w:rsidRDefault="001F08D8" w:rsidP="243DF2CF">
            <w:pPr>
              <w:pStyle w:val="ListParagraph"/>
              <w:rPr>
                <w:rFonts w:ascii="Arial" w:hAnsi="Arial" w:cs="Arial"/>
                <w:b/>
                <w:bCs/>
              </w:rPr>
            </w:pPr>
          </w:p>
          <w:p w14:paraId="63A65A82" w14:textId="6BE56AFD" w:rsidR="005D1A15" w:rsidRPr="005D1A15" w:rsidRDefault="243DF2CF" w:rsidP="45700403">
            <w:pPr>
              <w:numPr>
                <w:ilvl w:val="0"/>
                <w:numId w:val="20"/>
              </w:numPr>
              <w:rPr>
                <w:rFonts w:ascii="Arial" w:hAnsi="Arial" w:cs="Arial"/>
                <w:b/>
                <w:bCs/>
              </w:rPr>
            </w:pPr>
            <w:r w:rsidRPr="45700403">
              <w:rPr>
                <w:rFonts w:ascii="Arial" w:hAnsi="Arial" w:cs="Arial"/>
              </w:rPr>
              <w:t xml:space="preserve">To </w:t>
            </w:r>
            <w:r w:rsidR="01138AB9" w:rsidRPr="45700403">
              <w:rPr>
                <w:rFonts w:ascii="Arial" w:hAnsi="Arial" w:cs="Arial"/>
              </w:rPr>
              <w:t>a</w:t>
            </w:r>
            <w:r w:rsidRPr="45700403">
              <w:rPr>
                <w:rFonts w:ascii="Arial" w:hAnsi="Arial" w:cs="Arial"/>
              </w:rPr>
              <w:t>ssist with the promotion</w:t>
            </w:r>
            <w:r w:rsidR="706ECC1F" w:rsidRPr="45700403">
              <w:rPr>
                <w:rFonts w:ascii="Arial" w:hAnsi="Arial" w:cs="Arial"/>
              </w:rPr>
              <w:t xml:space="preserve"> of showcasing and associated events (such as talks and workshops)</w:t>
            </w:r>
            <w:r w:rsidRPr="45700403">
              <w:rPr>
                <w:rFonts w:ascii="Arial" w:hAnsi="Arial" w:cs="Arial"/>
              </w:rPr>
              <w:t xml:space="preserve"> by uploading to the</w:t>
            </w:r>
            <w:r w:rsidR="29DECA5D" w:rsidRPr="45700403">
              <w:rPr>
                <w:rFonts w:ascii="Arial" w:hAnsi="Arial" w:cs="Arial"/>
              </w:rPr>
              <w:t xml:space="preserve"> ‘What’s On’ pages of the</w:t>
            </w:r>
            <w:r w:rsidRPr="45700403">
              <w:rPr>
                <w:rFonts w:ascii="Arial" w:hAnsi="Arial" w:cs="Arial"/>
              </w:rPr>
              <w:t xml:space="preserve"> website</w:t>
            </w:r>
            <w:r w:rsidR="22454A42" w:rsidRPr="45700403">
              <w:rPr>
                <w:rFonts w:ascii="Arial" w:hAnsi="Arial" w:cs="Arial"/>
              </w:rPr>
              <w:t xml:space="preserve"> and staff intranet</w:t>
            </w:r>
            <w:r w:rsidRPr="45700403">
              <w:rPr>
                <w:rFonts w:ascii="Arial" w:hAnsi="Arial" w:cs="Arial"/>
              </w:rPr>
              <w:t>, creating and managing the booking process</w:t>
            </w:r>
            <w:r w:rsidR="00616D5C">
              <w:rPr>
                <w:rFonts w:ascii="Arial" w:hAnsi="Arial" w:cs="Arial"/>
              </w:rPr>
              <w:t>.</w:t>
            </w:r>
          </w:p>
          <w:p w14:paraId="53128261" w14:textId="00BDABF8" w:rsidR="00EB2FD3" w:rsidRPr="009C43ED" w:rsidRDefault="00EB2FD3" w:rsidP="5B4E3D4D">
            <w:pPr>
              <w:pStyle w:val="ListParagraph"/>
              <w:rPr>
                <w:rFonts w:ascii="Arial" w:hAnsi="Arial" w:cs="Arial"/>
              </w:rPr>
            </w:pPr>
          </w:p>
          <w:p w14:paraId="17741212" w14:textId="7294B7E1" w:rsidR="00EB2FD3" w:rsidRPr="00B472A7" w:rsidRDefault="243DF2CF" w:rsidP="5B4E3D4D">
            <w:pPr>
              <w:numPr>
                <w:ilvl w:val="0"/>
                <w:numId w:val="20"/>
              </w:numPr>
              <w:rPr>
                <w:rFonts w:ascii="Arial" w:hAnsi="Arial" w:cs="Arial"/>
                <w:b/>
                <w:bCs/>
              </w:rPr>
            </w:pPr>
            <w:r w:rsidRPr="5B4E3D4D">
              <w:rPr>
                <w:rFonts w:ascii="Arial" w:hAnsi="Arial" w:cs="Arial"/>
              </w:rPr>
              <w:t xml:space="preserve">To manage the </w:t>
            </w:r>
            <w:r w:rsidR="00031B3C" w:rsidRPr="5B4E3D4D">
              <w:rPr>
                <w:rFonts w:ascii="Arial" w:hAnsi="Arial" w:cs="Arial"/>
              </w:rPr>
              <w:t>Exhibitions Officer</w:t>
            </w:r>
            <w:r w:rsidR="000C2F2E">
              <w:rPr>
                <w:rFonts w:ascii="Arial" w:hAnsi="Arial" w:cs="Arial"/>
              </w:rPr>
              <w:t xml:space="preserve"> (to be appointed)</w:t>
            </w:r>
            <w:r w:rsidRPr="5B4E3D4D">
              <w:rPr>
                <w:rFonts w:ascii="Arial" w:hAnsi="Arial" w:cs="Arial"/>
              </w:rPr>
              <w:t xml:space="preserve">, ensuring all tasks are carried out, and that they feel valued and supported. Undertaking 1:1 meetings, appraisals, </w:t>
            </w:r>
            <w:proofErr w:type="gramStart"/>
            <w:r w:rsidRPr="5B4E3D4D">
              <w:rPr>
                <w:rFonts w:ascii="Arial" w:hAnsi="Arial" w:cs="Arial"/>
              </w:rPr>
              <w:t>induction</w:t>
            </w:r>
            <w:proofErr w:type="gramEnd"/>
            <w:r w:rsidRPr="5B4E3D4D">
              <w:rPr>
                <w:rFonts w:ascii="Arial" w:hAnsi="Arial" w:cs="Arial"/>
              </w:rPr>
              <w:t xml:space="preserve"> and probation</w:t>
            </w:r>
            <w:r w:rsidR="3B6D83F9" w:rsidRPr="5B4E3D4D">
              <w:rPr>
                <w:rFonts w:ascii="Arial" w:hAnsi="Arial" w:cs="Arial"/>
              </w:rPr>
              <w:t>, developing their skills</w:t>
            </w:r>
            <w:r w:rsidR="00616D5C">
              <w:rPr>
                <w:rFonts w:ascii="Arial" w:hAnsi="Arial" w:cs="Arial"/>
              </w:rPr>
              <w:t>.</w:t>
            </w:r>
          </w:p>
          <w:p w14:paraId="62486C05" w14:textId="7849EBEA" w:rsidR="00B472A7" w:rsidRDefault="00B472A7" w:rsidP="27F71878">
            <w:pPr>
              <w:pStyle w:val="ListParagraph"/>
              <w:ind w:left="360"/>
              <w:rPr>
                <w:rFonts w:ascii="Arial" w:hAnsi="Arial" w:cs="Arial"/>
                <w:szCs w:val="22"/>
              </w:rPr>
            </w:pPr>
          </w:p>
          <w:p w14:paraId="5527EC8F" w14:textId="5197F7A0" w:rsidR="001B1117" w:rsidRPr="00F87E23" w:rsidRDefault="243DF2CF" w:rsidP="45700403">
            <w:pPr>
              <w:pStyle w:val="ListParagraph"/>
              <w:numPr>
                <w:ilvl w:val="0"/>
                <w:numId w:val="20"/>
              </w:numPr>
              <w:spacing w:line="259" w:lineRule="auto"/>
              <w:contextualSpacing/>
            </w:pPr>
            <w:r w:rsidRPr="45700403">
              <w:rPr>
                <w:rFonts w:ascii="Arial" w:eastAsia="Arial" w:hAnsi="Arial" w:cs="Arial"/>
              </w:rPr>
              <w:t xml:space="preserve">To be available to work events that may fall outside of your working hours. When required taking the lead on-site and doing all that is required to deliver a successful event. Providing the best customer service to our guests. </w:t>
            </w:r>
            <w:r w:rsidR="001B1117">
              <w:br/>
            </w:r>
          </w:p>
          <w:p w14:paraId="4B99056E" w14:textId="7E0DBE29" w:rsidR="004879C9" w:rsidRPr="00251575" w:rsidRDefault="001B1117" w:rsidP="243DF2CF">
            <w:pPr>
              <w:pStyle w:val="ListParagraph"/>
              <w:numPr>
                <w:ilvl w:val="0"/>
                <w:numId w:val="20"/>
              </w:numPr>
              <w:contextualSpacing/>
              <w:rPr>
                <w:rFonts w:ascii="Arial" w:hAnsi="Arial" w:cs="Arial"/>
                <w:szCs w:val="22"/>
              </w:rPr>
            </w:pPr>
            <w:r w:rsidRPr="00F87E23">
              <w:rPr>
                <w:rFonts w:ascii="Arial" w:eastAsia="Arial" w:hAnsi="Arial" w:cs="Arial"/>
                <w:szCs w:val="22"/>
              </w:rPr>
              <w:t xml:space="preserve">To be a team player, working across </w:t>
            </w:r>
            <w:r>
              <w:rPr>
                <w:rFonts w:ascii="Arial" w:eastAsia="Arial" w:hAnsi="Arial" w:cs="Arial"/>
                <w:szCs w:val="22"/>
              </w:rPr>
              <w:t>different departments responsible for LCF showcasing</w:t>
            </w:r>
            <w:r w:rsidRPr="00F87E23">
              <w:rPr>
                <w:rFonts w:ascii="Arial" w:eastAsia="Arial" w:hAnsi="Arial" w:cs="Arial"/>
                <w:szCs w:val="22"/>
              </w:rPr>
              <w:t xml:space="preserve"> </w:t>
            </w:r>
            <w:r>
              <w:rPr>
                <w:rFonts w:ascii="Arial" w:eastAsia="Arial" w:hAnsi="Arial" w:cs="Arial"/>
                <w:szCs w:val="22"/>
              </w:rPr>
              <w:t>to achieve the best outcome for LCF audiences</w:t>
            </w:r>
            <w:r w:rsidR="00616D5C">
              <w:rPr>
                <w:rFonts w:ascii="Arial" w:eastAsia="Arial" w:hAnsi="Arial" w:cs="Arial"/>
                <w:szCs w:val="22"/>
              </w:rPr>
              <w:t>.</w:t>
            </w:r>
            <w:r>
              <w:rPr>
                <w:rFonts w:ascii="Arial" w:eastAsia="Arial" w:hAnsi="Arial" w:cs="Arial"/>
                <w:szCs w:val="22"/>
              </w:rPr>
              <w:t xml:space="preserve"> </w:t>
            </w:r>
          </w:p>
          <w:p w14:paraId="1299C43A" w14:textId="77777777" w:rsidR="004879C9" w:rsidRPr="009C43ED" w:rsidRDefault="004879C9" w:rsidP="243DF2CF">
            <w:pPr>
              <w:rPr>
                <w:rFonts w:ascii="Arial" w:hAnsi="Arial" w:cs="Arial"/>
                <w:b/>
                <w:bCs/>
              </w:rPr>
            </w:pPr>
          </w:p>
          <w:p w14:paraId="7D88CE87" w14:textId="77777777" w:rsidR="00BA66D4" w:rsidRPr="009C43ED" w:rsidRDefault="243DF2CF" w:rsidP="243DF2CF">
            <w:pPr>
              <w:pStyle w:val="paragraph"/>
              <w:spacing w:before="0" w:beforeAutospacing="0" w:after="0" w:afterAutospacing="0"/>
              <w:textAlignment w:val="baseline"/>
              <w:rPr>
                <w:rFonts w:ascii="Arial" w:hAnsi="Arial" w:cs="Arial"/>
                <w:sz w:val="22"/>
                <w:szCs w:val="22"/>
              </w:rPr>
            </w:pPr>
            <w:r w:rsidRPr="243DF2CF">
              <w:rPr>
                <w:rStyle w:val="normaltextrun"/>
                <w:rFonts w:ascii="Arial" w:hAnsi="Arial" w:cs="Arial"/>
                <w:sz w:val="22"/>
                <w:szCs w:val="22"/>
              </w:rPr>
              <w:t>Work within the University’s policies and </w:t>
            </w:r>
            <w:proofErr w:type="gramStart"/>
            <w:r w:rsidRPr="243DF2CF">
              <w:rPr>
                <w:rStyle w:val="advancedproofingissue"/>
                <w:rFonts w:ascii="Arial" w:hAnsi="Arial" w:cs="Arial"/>
                <w:sz w:val="22"/>
                <w:szCs w:val="22"/>
              </w:rPr>
              <w:t>in particular to</w:t>
            </w:r>
            <w:proofErr w:type="gramEnd"/>
            <w:r w:rsidRPr="243DF2CF">
              <w:rPr>
                <w:rStyle w:val="normaltextrun"/>
                <w:rFonts w:ascii="Arial" w:hAnsi="Arial" w:cs="Arial"/>
                <w:sz w:val="22"/>
                <w:szCs w:val="22"/>
              </w:rPr>
              <w:t>:</w:t>
            </w:r>
            <w:r w:rsidRPr="243DF2CF">
              <w:rPr>
                <w:rStyle w:val="eop"/>
                <w:rFonts w:ascii="Arial" w:hAnsi="Arial" w:cs="Arial"/>
                <w:sz w:val="22"/>
                <w:szCs w:val="22"/>
              </w:rPr>
              <w:t> </w:t>
            </w:r>
          </w:p>
          <w:p w14:paraId="228023A0" w14:textId="447D77A2" w:rsidR="00BA66D4" w:rsidRPr="009C43ED" w:rsidRDefault="08F83528" w:rsidP="27F71878">
            <w:pPr>
              <w:pStyle w:val="paragraph"/>
              <w:numPr>
                <w:ilvl w:val="0"/>
                <w:numId w:val="20"/>
              </w:numPr>
              <w:spacing w:before="0" w:beforeAutospacing="0" w:after="0" w:afterAutospacing="0"/>
              <w:textAlignment w:val="baseline"/>
              <w:rPr>
                <w:rFonts w:ascii="Arial" w:hAnsi="Arial" w:cs="Arial"/>
                <w:sz w:val="22"/>
                <w:szCs w:val="22"/>
              </w:rPr>
            </w:pPr>
            <w:r w:rsidRPr="27F71878">
              <w:rPr>
                <w:rFonts w:ascii="Arial" w:eastAsia="Arial" w:hAnsi="Arial" w:cs="Arial"/>
                <w:color w:val="000000" w:themeColor="text1"/>
                <w:sz w:val="22"/>
                <w:szCs w:val="22"/>
              </w:rPr>
              <w:t xml:space="preserve">To proactively manage any reputational risk to LCF, developing processes to evaluate showcasing content against risk policies, to escalate any issues or comments, and to contribute to risk management groups </w:t>
            </w:r>
            <w:r w:rsidR="00616D5C" w:rsidRPr="27F71878">
              <w:rPr>
                <w:rFonts w:ascii="Arial" w:eastAsia="Arial" w:hAnsi="Arial" w:cs="Arial"/>
                <w:color w:val="000000" w:themeColor="text1"/>
                <w:sz w:val="22"/>
                <w:szCs w:val="22"/>
              </w:rPr>
              <w:t>a</w:t>
            </w:r>
            <w:r w:rsidR="00616D5C">
              <w:rPr>
                <w:rFonts w:ascii="Arial" w:eastAsia="Arial" w:hAnsi="Arial" w:cs="Arial"/>
                <w:color w:val="000000" w:themeColor="text1"/>
                <w:sz w:val="22"/>
                <w:szCs w:val="22"/>
              </w:rPr>
              <w:t>cross</w:t>
            </w:r>
            <w:r w:rsidR="00616D5C" w:rsidRPr="27F71878">
              <w:rPr>
                <w:rFonts w:ascii="Arial" w:eastAsia="Arial" w:hAnsi="Arial" w:cs="Arial"/>
                <w:color w:val="000000" w:themeColor="text1"/>
                <w:sz w:val="22"/>
                <w:szCs w:val="22"/>
              </w:rPr>
              <w:t xml:space="preserve"> </w:t>
            </w:r>
            <w:r w:rsidRPr="27F71878">
              <w:rPr>
                <w:rFonts w:ascii="Arial" w:eastAsia="Arial" w:hAnsi="Arial" w:cs="Arial"/>
                <w:color w:val="000000" w:themeColor="text1"/>
                <w:sz w:val="22"/>
                <w:szCs w:val="22"/>
              </w:rPr>
              <w:t>UAL</w:t>
            </w:r>
            <w:r w:rsidR="00616D5C">
              <w:rPr>
                <w:rFonts w:ascii="Arial" w:eastAsia="Arial" w:hAnsi="Arial" w:cs="Arial"/>
                <w:color w:val="000000" w:themeColor="text1"/>
                <w:sz w:val="22"/>
                <w:szCs w:val="22"/>
              </w:rPr>
              <w:t>.</w:t>
            </w:r>
            <w:r w:rsidRPr="27F71878">
              <w:rPr>
                <w:rStyle w:val="normaltextrun"/>
                <w:rFonts w:ascii="Arial" w:hAnsi="Arial" w:cs="Arial"/>
                <w:sz w:val="22"/>
                <w:szCs w:val="22"/>
              </w:rPr>
              <w:t xml:space="preserve"> </w:t>
            </w:r>
          </w:p>
          <w:p w14:paraId="7FC96E2F" w14:textId="34CEDF56" w:rsidR="00BA66D4" w:rsidRPr="009C43ED" w:rsidRDefault="00BA66D4" w:rsidP="27F71878">
            <w:pPr>
              <w:pStyle w:val="paragraph"/>
              <w:spacing w:before="0" w:beforeAutospacing="0" w:after="0" w:afterAutospacing="0"/>
              <w:textAlignment w:val="baseline"/>
              <w:rPr>
                <w:rStyle w:val="normaltextrun"/>
                <w:rFonts w:ascii="Arial" w:hAnsi="Arial" w:cs="Arial"/>
              </w:rPr>
            </w:pPr>
          </w:p>
          <w:p w14:paraId="6C8E4ABD" w14:textId="7EB8DFFA" w:rsidR="00BA66D4" w:rsidRPr="009C43ED" w:rsidRDefault="243DF2CF" w:rsidP="27F71878">
            <w:pPr>
              <w:pStyle w:val="paragraph"/>
              <w:numPr>
                <w:ilvl w:val="0"/>
                <w:numId w:val="20"/>
              </w:numPr>
              <w:spacing w:before="0" w:beforeAutospacing="0" w:after="0" w:afterAutospacing="0"/>
              <w:textAlignment w:val="baseline"/>
              <w:rPr>
                <w:sz w:val="22"/>
                <w:szCs w:val="22"/>
              </w:rPr>
            </w:pPr>
            <w:r w:rsidRPr="27F71878">
              <w:rPr>
                <w:rStyle w:val="normaltextrun"/>
                <w:rFonts w:ascii="Arial" w:hAnsi="Arial" w:cs="Arial"/>
                <w:sz w:val="22"/>
                <w:szCs w:val="22"/>
              </w:rPr>
              <w:t>Perform (from time to time) such duties consistent with their role level, assigned to them anywhere within the University.</w:t>
            </w:r>
            <w:r w:rsidRPr="27F71878">
              <w:rPr>
                <w:rStyle w:val="scxw115619370"/>
                <w:rFonts w:ascii="Arial" w:hAnsi="Arial" w:cs="Arial"/>
                <w:sz w:val="22"/>
                <w:szCs w:val="22"/>
              </w:rPr>
              <w:t> </w:t>
            </w:r>
            <w:r>
              <w:br/>
            </w:r>
            <w:r w:rsidRPr="27F71878">
              <w:rPr>
                <w:rStyle w:val="eop"/>
                <w:rFonts w:ascii="Arial" w:hAnsi="Arial" w:cs="Arial"/>
                <w:sz w:val="22"/>
                <w:szCs w:val="22"/>
              </w:rPr>
              <w:t> </w:t>
            </w:r>
          </w:p>
          <w:p w14:paraId="4062AA00" w14:textId="24209253" w:rsidR="0008246B" w:rsidRDefault="243DF2CF" w:rsidP="0008246B">
            <w:pPr>
              <w:pStyle w:val="paragraph"/>
              <w:numPr>
                <w:ilvl w:val="0"/>
                <w:numId w:val="20"/>
              </w:numPr>
              <w:spacing w:before="0" w:beforeAutospacing="0" w:after="0" w:afterAutospacing="0"/>
              <w:textAlignment w:val="baseline"/>
              <w:rPr>
                <w:rStyle w:val="scxw115619370"/>
                <w:rFonts w:ascii="Arial" w:hAnsi="Arial" w:cs="Arial"/>
                <w:sz w:val="22"/>
                <w:szCs w:val="22"/>
              </w:rPr>
            </w:pPr>
            <w:r w:rsidRPr="243DF2CF">
              <w:rPr>
                <w:rStyle w:val="normaltextrun"/>
                <w:rFonts w:ascii="Arial" w:hAnsi="Arial" w:cs="Arial"/>
                <w:sz w:val="22"/>
                <w:szCs w:val="22"/>
              </w:rPr>
              <w:t>Undertake health and safety duties and responsibilities appropriate to the role.</w:t>
            </w:r>
            <w:r w:rsidRPr="243DF2CF">
              <w:rPr>
                <w:rStyle w:val="scxw115619370"/>
                <w:rFonts w:ascii="Arial" w:hAnsi="Arial" w:cs="Arial"/>
                <w:sz w:val="22"/>
                <w:szCs w:val="22"/>
              </w:rPr>
              <w:t> </w:t>
            </w:r>
          </w:p>
          <w:p w14:paraId="109A4934" w14:textId="77777777" w:rsidR="0008246B" w:rsidRPr="0008246B" w:rsidRDefault="0008246B" w:rsidP="0008246B">
            <w:pPr>
              <w:pStyle w:val="paragraph"/>
              <w:spacing w:before="0" w:beforeAutospacing="0" w:after="0" w:afterAutospacing="0"/>
              <w:ind w:left="720"/>
              <w:textAlignment w:val="baseline"/>
              <w:rPr>
                <w:rFonts w:ascii="Arial" w:hAnsi="Arial" w:cs="Arial"/>
                <w:sz w:val="22"/>
                <w:szCs w:val="22"/>
              </w:rPr>
            </w:pPr>
          </w:p>
          <w:p w14:paraId="19C1B0E4" w14:textId="15E9AB70" w:rsidR="0008246B" w:rsidRPr="0008246B" w:rsidRDefault="0008246B" w:rsidP="0008246B">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08246B">
              <w:rPr>
                <w:rStyle w:val="normaltextrun"/>
                <w:rFonts w:ascii="Arial" w:hAnsi="Arial" w:cs="Arial"/>
                <w:sz w:val="22"/>
                <w:szCs w:val="22"/>
              </w:rPr>
              <w:t>To work in accordance with the University’s Staff Charter and Dignity at Work Policy, promoting equality diversity and inclusion in your work</w:t>
            </w:r>
          </w:p>
          <w:p w14:paraId="1801DC6E" w14:textId="67E9750C" w:rsidR="00BA66D4" w:rsidRPr="009C43ED" w:rsidRDefault="00BA66D4" w:rsidP="0008246B">
            <w:pPr>
              <w:pStyle w:val="paragraph"/>
              <w:spacing w:before="0" w:beforeAutospacing="0" w:after="0" w:afterAutospacing="0"/>
              <w:ind w:left="720"/>
              <w:textAlignment w:val="baseline"/>
              <w:rPr>
                <w:rFonts w:ascii="Arial" w:hAnsi="Arial" w:cs="Arial"/>
                <w:sz w:val="22"/>
                <w:szCs w:val="22"/>
              </w:rPr>
            </w:pPr>
          </w:p>
          <w:p w14:paraId="5F479B79" w14:textId="77777777" w:rsidR="00BA66D4" w:rsidRPr="009C43ED" w:rsidRDefault="243DF2CF" w:rsidP="00F01E00">
            <w:pPr>
              <w:pStyle w:val="paragraph"/>
              <w:numPr>
                <w:ilvl w:val="0"/>
                <w:numId w:val="20"/>
              </w:numPr>
              <w:spacing w:before="0" w:beforeAutospacing="0" w:after="0" w:afterAutospacing="0"/>
              <w:textAlignment w:val="baseline"/>
              <w:rPr>
                <w:rFonts w:ascii="Arial" w:hAnsi="Arial" w:cs="Arial"/>
                <w:sz w:val="22"/>
                <w:szCs w:val="22"/>
              </w:rPr>
            </w:pPr>
            <w:r w:rsidRPr="243DF2CF">
              <w:rPr>
                <w:rStyle w:val="normaltextrun"/>
                <w:rFonts w:ascii="Arial" w:hAnsi="Arial" w:cs="Arial"/>
                <w:sz w:val="22"/>
                <w:szCs w:val="22"/>
              </w:rPr>
              <w:t>To personally contribute towards reducing the University’s impact on the environment and support actions associated with the UAL Sustainability Manifesto (2016 – 2022).</w:t>
            </w:r>
            <w:r w:rsidRPr="243DF2CF">
              <w:rPr>
                <w:rStyle w:val="scxw115619370"/>
                <w:rFonts w:ascii="Arial" w:hAnsi="Arial" w:cs="Arial"/>
                <w:sz w:val="22"/>
                <w:szCs w:val="22"/>
              </w:rPr>
              <w:t> </w:t>
            </w:r>
            <w:r w:rsidR="00BA66D4">
              <w:br/>
            </w:r>
            <w:r w:rsidRPr="243DF2CF">
              <w:rPr>
                <w:rStyle w:val="eop"/>
                <w:rFonts w:ascii="Arial" w:hAnsi="Arial" w:cs="Arial"/>
                <w:sz w:val="22"/>
                <w:szCs w:val="22"/>
              </w:rPr>
              <w:t> </w:t>
            </w:r>
          </w:p>
          <w:p w14:paraId="5DF5A304" w14:textId="77777777" w:rsidR="00BA66D4" w:rsidRPr="009C43ED" w:rsidRDefault="243DF2CF" w:rsidP="00F01E00">
            <w:pPr>
              <w:pStyle w:val="paragraph"/>
              <w:numPr>
                <w:ilvl w:val="0"/>
                <w:numId w:val="20"/>
              </w:numPr>
              <w:spacing w:before="0" w:beforeAutospacing="0" w:after="0" w:afterAutospacing="0"/>
              <w:textAlignment w:val="baseline"/>
              <w:rPr>
                <w:rFonts w:ascii="Arial" w:hAnsi="Arial" w:cs="Arial"/>
                <w:sz w:val="22"/>
                <w:szCs w:val="22"/>
              </w:rPr>
            </w:pPr>
            <w:r w:rsidRPr="243DF2CF">
              <w:rPr>
                <w:rStyle w:val="normaltextrun"/>
                <w:rFonts w:ascii="Arial" w:hAnsi="Arial" w:cs="Arial"/>
                <w:sz w:val="22"/>
                <w:szCs w:val="22"/>
              </w:rPr>
              <w:t>Undertake continuous personal and professional development. </w:t>
            </w:r>
            <w:r w:rsidRPr="243DF2CF">
              <w:rPr>
                <w:rStyle w:val="scxw115619370"/>
                <w:rFonts w:ascii="Arial" w:hAnsi="Arial" w:cs="Arial"/>
                <w:sz w:val="22"/>
                <w:szCs w:val="22"/>
              </w:rPr>
              <w:t> </w:t>
            </w:r>
            <w:r w:rsidR="00BA66D4">
              <w:br/>
            </w:r>
            <w:r w:rsidRPr="243DF2CF">
              <w:rPr>
                <w:rStyle w:val="eop"/>
                <w:rFonts w:ascii="Arial" w:hAnsi="Arial" w:cs="Arial"/>
                <w:sz w:val="22"/>
                <w:szCs w:val="22"/>
              </w:rPr>
              <w:t> </w:t>
            </w:r>
          </w:p>
          <w:p w14:paraId="19FCC258" w14:textId="77777777" w:rsidR="00BA66D4" w:rsidRPr="009C43ED" w:rsidRDefault="243DF2CF" w:rsidP="00F01E00">
            <w:pPr>
              <w:pStyle w:val="paragraph"/>
              <w:numPr>
                <w:ilvl w:val="0"/>
                <w:numId w:val="20"/>
              </w:numPr>
              <w:spacing w:before="0" w:beforeAutospacing="0" w:after="0" w:afterAutospacing="0"/>
              <w:textAlignment w:val="baseline"/>
              <w:rPr>
                <w:rFonts w:ascii="Arial" w:hAnsi="Arial" w:cs="Arial"/>
                <w:sz w:val="22"/>
                <w:szCs w:val="22"/>
              </w:rPr>
            </w:pPr>
            <w:r w:rsidRPr="243DF2CF">
              <w:rPr>
                <w:rStyle w:val="normaltextrun"/>
                <w:rFonts w:ascii="Arial" w:hAnsi="Arial" w:cs="Arial"/>
                <w:sz w:val="22"/>
                <w:szCs w:val="22"/>
              </w:rPr>
              <w:t>Make full use of all information and communication technologies in adherence to data protection policies to meet the requirements of the role and to promote organisational effectiveness.</w:t>
            </w:r>
            <w:r w:rsidRPr="243DF2CF">
              <w:rPr>
                <w:rStyle w:val="scxw115619370"/>
                <w:rFonts w:ascii="Arial" w:hAnsi="Arial" w:cs="Arial"/>
                <w:sz w:val="22"/>
                <w:szCs w:val="22"/>
              </w:rPr>
              <w:t> </w:t>
            </w:r>
            <w:r w:rsidR="00BA66D4">
              <w:br/>
            </w:r>
            <w:r w:rsidRPr="243DF2CF">
              <w:rPr>
                <w:rStyle w:val="eop"/>
                <w:rFonts w:ascii="Arial" w:hAnsi="Arial" w:cs="Arial"/>
                <w:sz w:val="22"/>
                <w:szCs w:val="22"/>
              </w:rPr>
              <w:t> </w:t>
            </w:r>
          </w:p>
          <w:p w14:paraId="5800B747" w14:textId="77777777" w:rsidR="00BA66D4" w:rsidRPr="009C43ED" w:rsidRDefault="243DF2CF" w:rsidP="00F01E00">
            <w:pPr>
              <w:pStyle w:val="paragraph"/>
              <w:numPr>
                <w:ilvl w:val="0"/>
                <w:numId w:val="20"/>
              </w:numPr>
              <w:spacing w:before="0" w:beforeAutospacing="0" w:after="0" w:afterAutospacing="0"/>
              <w:textAlignment w:val="baseline"/>
              <w:rPr>
                <w:rFonts w:ascii="Arial" w:hAnsi="Arial" w:cs="Arial"/>
                <w:sz w:val="22"/>
                <w:szCs w:val="22"/>
              </w:rPr>
            </w:pPr>
            <w:r w:rsidRPr="243DF2CF">
              <w:rPr>
                <w:rStyle w:val="normaltextrun"/>
                <w:rFonts w:ascii="Arial" w:hAnsi="Arial" w:cs="Arial"/>
                <w:sz w:val="22"/>
                <w:szCs w:val="22"/>
              </w:rPr>
              <w:t>Conduct all financial matters associated with the role in accordance with the University’s policies and procedures, as laid down in the Financial Regulations.</w:t>
            </w:r>
            <w:r w:rsidRPr="243DF2CF">
              <w:rPr>
                <w:rStyle w:val="eop"/>
                <w:rFonts w:ascii="Arial" w:hAnsi="Arial" w:cs="Arial"/>
                <w:sz w:val="22"/>
                <w:szCs w:val="22"/>
              </w:rPr>
              <w:t> </w:t>
            </w:r>
          </w:p>
          <w:p w14:paraId="4DDBEF00" w14:textId="77777777" w:rsidR="00594C01" w:rsidRPr="009C43ED" w:rsidRDefault="00594C01" w:rsidP="243DF2CF">
            <w:pPr>
              <w:rPr>
                <w:rFonts w:ascii="Arial" w:hAnsi="Arial" w:cs="Arial"/>
                <w:b/>
                <w:bCs/>
              </w:rPr>
            </w:pPr>
          </w:p>
        </w:tc>
      </w:tr>
      <w:tr w:rsidR="00594C01" w:rsidRPr="009C43ED" w14:paraId="28460833" w14:textId="77777777" w:rsidTr="356B53EC">
        <w:trPr>
          <w:trHeight w:val="1252"/>
        </w:trPr>
        <w:tc>
          <w:tcPr>
            <w:tcW w:w="10440" w:type="dxa"/>
            <w:gridSpan w:val="4"/>
          </w:tcPr>
          <w:p w14:paraId="14A07EB1" w14:textId="77777777" w:rsidR="00594C01" w:rsidRPr="009C43ED" w:rsidRDefault="00594C01" w:rsidP="2146B5FB">
            <w:pPr>
              <w:pStyle w:val="Heading4"/>
              <w:rPr>
                <w:u w:val="none"/>
              </w:rPr>
            </w:pPr>
            <w:r w:rsidRPr="678A3998">
              <w:rPr>
                <w:b/>
              </w:rPr>
              <w:lastRenderedPageBreak/>
              <w:t>Key Working Relationships</w:t>
            </w:r>
            <w:r>
              <w:rPr>
                <w:u w:val="none"/>
              </w:rPr>
              <w:t>: Managers and other staff, and external partners, suppliers etc; with whom regular contact is required.</w:t>
            </w:r>
          </w:p>
          <w:p w14:paraId="50C44E45" w14:textId="2ADB8ED5" w:rsidR="678A3998" w:rsidRDefault="678A3998" w:rsidP="678A3998"/>
          <w:p w14:paraId="11C01363" w14:textId="3E89D5C1" w:rsidR="2D68AA7E" w:rsidRDefault="2D68AA7E" w:rsidP="678A3998">
            <w:pPr>
              <w:rPr>
                <w:rFonts w:ascii="Arial" w:eastAsia="Arial" w:hAnsi="Arial" w:cs="Arial"/>
              </w:rPr>
            </w:pPr>
            <w:r w:rsidRPr="678A3998">
              <w:rPr>
                <w:rFonts w:ascii="Arial" w:eastAsia="Arial" w:hAnsi="Arial" w:cs="Arial"/>
              </w:rPr>
              <w:t xml:space="preserve">Reporting to: </w:t>
            </w:r>
            <w:r w:rsidR="00740F21">
              <w:rPr>
                <w:rFonts w:ascii="Arial" w:eastAsia="Arial" w:hAnsi="Arial" w:cs="Arial"/>
              </w:rPr>
              <w:t>Head of Cultural Programm</w:t>
            </w:r>
            <w:r w:rsidR="000C2F2E">
              <w:rPr>
                <w:rFonts w:ascii="Arial" w:eastAsia="Arial" w:hAnsi="Arial" w:cs="Arial"/>
              </w:rPr>
              <w:t>ing</w:t>
            </w:r>
          </w:p>
          <w:p w14:paraId="75B8AAFE" w14:textId="30C406FA" w:rsidR="2D68AA7E" w:rsidRDefault="003E7968" w:rsidP="678A3998">
            <w:pPr>
              <w:rPr>
                <w:rFonts w:ascii="Arial" w:eastAsia="Arial" w:hAnsi="Arial" w:cs="Arial"/>
              </w:rPr>
            </w:pPr>
            <w:r>
              <w:rPr>
                <w:rFonts w:ascii="Arial" w:eastAsia="Arial" w:hAnsi="Arial" w:cs="Arial"/>
              </w:rPr>
              <w:t>It is anticipated that more roles will be recruited to the Cultural Programme team in 2022 and 2023</w:t>
            </w:r>
          </w:p>
          <w:p w14:paraId="48957C55" w14:textId="70A48C24" w:rsidR="2146B5FB" w:rsidRDefault="2146B5FB" w:rsidP="2146B5FB"/>
          <w:p w14:paraId="6771538E" w14:textId="17B76DC9" w:rsidR="00AB7EC8" w:rsidRPr="00552371" w:rsidRDefault="00AB7EC8" w:rsidP="00AB7EC8">
            <w:pPr>
              <w:rPr>
                <w:b/>
                <w:bCs/>
              </w:rPr>
            </w:pPr>
            <w:r w:rsidRPr="00552371">
              <w:rPr>
                <w:rFonts w:ascii="Arial" w:eastAsia="Arial" w:hAnsi="Arial" w:cs="Arial"/>
                <w:b/>
                <w:bCs/>
                <w:szCs w:val="22"/>
                <w:lang w:val="en-US"/>
              </w:rPr>
              <w:t xml:space="preserve">Internal Advisory Board for showcasing at LCF </w:t>
            </w:r>
            <w:r w:rsidR="000C2F2E">
              <w:rPr>
                <w:rFonts w:ascii="Arial" w:eastAsia="Arial" w:hAnsi="Arial" w:cs="Arial"/>
                <w:b/>
                <w:bCs/>
                <w:szCs w:val="22"/>
                <w:lang w:val="en-US"/>
              </w:rPr>
              <w:t xml:space="preserve">which is the Executive Group </w:t>
            </w:r>
          </w:p>
          <w:p w14:paraId="549A0789" w14:textId="73902E4F" w:rsidR="00776EC0" w:rsidRDefault="006857F8" w:rsidP="678A3998">
            <w:pPr>
              <w:rPr>
                <w:rFonts w:ascii="Arial" w:eastAsia="Arial" w:hAnsi="Arial" w:cs="Arial"/>
                <w:color w:val="000000" w:themeColor="text1"/>
                <w:szCs w:val="22"/>
              </w:rPr>
            </w:pPr>
            <w:r>
              <w:rPr>
                <w:rFonts w:ascii="Arial" w:eastAsia="Arial" w:hAnsi="Arial" w:cs="Arial"/>
                <w:color w:val="000000" w:themeColor="text1"/>
                <w:szCs w:val="22"/>
              </w:rPr>
              <w:t xml:space="preserve">Which includes representatives from the following areas: </w:t>
            </w:r>
          </w:p>
          <w:p w14:paraId="7D4D7598" w14:textId="77777777" w:rsidR="006857F8" w:rsidRDefault="006857F8" w:rsidP="678A3998">
            <w:pPr>
              <w:rPr>
                <w:rFonts w:ascii="Arial" w:eastAsia="Arial" w:hAnsi="Arial" w:cs="Arial"/>
                <w:color w:val="000000" w:themeColor="text1"/>
                <w:szCs w:val="22"/>
              </w:rPr>
            </w:pPr>
          </w:p>
          <w:p w14:paraId="10064168" w14:textId="3323099C" w:rsidR="006857F8" w:rsidRPr="006857F8" w:rsidRDefault="006857F8" w:rsidP="006857F8">
            <w:pPr>
              <w:pStyle w:val="ListParagraph"/>
              <w:numPr>
                <w:ilvl w:val="0"/>
                <w:numId w:val="30"/>
              </w:numPr>
              <w:rPr>
                <w:rFonts w:ascii="Arial" w:eastAsia="Arial" w:hAnsi="Arial" w:cs="Arial"/>
                <w:color w:val="000000" w:themeColor="text1"/>
                <w:szCs w:val="22"/>
              </w:rPr>
            </w:pPr>
            <w:r>
              <w:rPr>
                <w:rFonts w:ascii="Arial" w:eastAsia="Arial" w:hAnsi="Arial" w:cs="Arial"/>
                <w:color w:val="000000" w:themeColor="text1"/>
                <w:szCs w:val="22"/>
              </w:rPr>
              <w:t>Head of College</w:t>
            </w:r>
          </w:p>
          <w:p w14:paraId="6A5CCC5E" w14:textId="65BFF426" w:rsidR="000C2F2E" w:rsidRDefault="000C2F2E" w:rsidP="000C2F2E">
            <w:pPr>
              <w:pStyle w:val="ListParagraph"/>
              <w:numPr>
                <w:ilvl w:val="0"/>
                <w:numId w:val="30"/>
              </w:numPr>
              <w:rPr>
                <w:rFonts w:ascii="Arial" w:eastAsia="Arial" w:hAnsi="Arial" w:cs="Arial"/>
                <w:color w:val="000000" w:themeColor="text1"/>
                <w:szCs w:val="22"/>
              </w:rPr>
            </w:pPr>
            <w:r>
              <w:rPr>
                <w:rFonts w:ascii="Arial" w:eastAsia="Arial" w:hAnsi="Arial" w:cs="Arial"/>
                <w:color w:val="000000" w:themeColor="text1"/>
                <w:szCs w:val="22"/>
              </w:rPr>
              <w:t xml:space="preserve">Research </w:t>
            </w:r>
          </w:p>
          <w:p w14:paraId="5377E4EC" w14:textId="70D4086C" w:rsidR="006857F8" w:rsidRDefault="006857F8" w:rsidP="000C2F2E">
            <w:pPr>
              <w:pStyle w:val="ListParagraph"/>
              <w:numPr>
                <w:ilvl w:val="0"/>
                <w:numId w:val="30"/>
              </w:numPr>
              <w:rPr>
                <w:rFonts w:ascii="Arial" w:eastAsia="Arial" w:hAnsi="Arial" w:cs="Arial"/>
                <w:color w:val="000000" w:themeColor="text1"/>
                <w:szCs w:val="22"/>
              </w:rPr>
            </w:pPr>
            <w:r>
              <w:rPr>
                <w:rFonts w:ascii="Arial" w:eastAsia="Arial" w:hAnsi="Arial" w:cs="Arial"/>
                <w:color w:val="000000" w:themeColor="text1"/>
                <w:szCs w:val="22"/>
              </w:rPr>
              <w:t>Finance and Estates</w:t>
            </w:r>
          </w:p>
          <w:p w14:paraId="12994B75" w14:textId="7B6E3983" w:rsidR="000C2F2E" w:rsidRDefault="000C2F2E" w:rsidP="006857F8">
            <w:pPr>
              <w:pStyle w:val="ListParagraph"/>
              <w:numPr>
                <w:ilvl w:val="0"/>
                <w:numId w:val="30"/>
              </w:numPr>
              <w:rPr>
                <w:rFonts w:ascii="Arial" w:eastAsia="Arial" w:hAnsi="Arial" w:cs="Arial"/>
                <w:color w:val="000000" w:themeColor="text1"/>
                <w:szCs w:val="22"/>
              </w:rPr>
            </w:pPr>
            <w:r>
              <w:rPr>
                <w:rFonts w:ascii="Arial" w:eastAsia="Arial" w:hAnsi="Arial" w:cs="Arial"/>
                <w:color w:val="000000" w:themeColor="text1"/>
                <w:szCs w:val="22"/>
              </w:rPr>
              <w:t xml:space="preserve">Deans of </w:t>
            </w:r>
            <w:r w:rsidR="006857F8">
              <w:rPr>
                <w:rFonts w:ascii="Arial" w:eastAsia="Arial" w:hAnsi="Arial" w:cs="Arial"/>
                <w:color w:val="000000" w:themeColor="text1"/>
                <w:szCs w:val="22"/>
              </w:rPr>
              <w:t xml:space="preserve">the three LCF </w:t>
            </w:r>
            <w:r>
              <w:rPr>
                <w:rFonts w:ascii="Arial" w:eastAsia="Arial" w:hAnsi="Arial" w:cs="Arial"/>
                <w:color w:val="000000" w:themeColor="text1"/>
                <w:szCs w:val="22"/>
              </w:rPr>
              <w:t xml:space="preserve">Schools </w:t>
            </w:r>
          </w:p>
          <w:p w14:paraId="4EA1512C" w14:textId="5198E838" w:rsidR="006857F8" w:rsidRDefault="006857F8" w:rsidP="006857F8">
            <w:pPr>
              <w:pStyle w:val="ListParagraph"/>
              <w:numPr>
                <w:ilvl w:val="0"/>
                <w:numId w:val="30"/>
              </w:numPr>
              <w:rPr>
                <w:rFonts w:ascii="Arial" w:eastAsia="Arial" w:hAnsi="Arial" w:cs="Arial"/>
                <w:color w:val="000000" w:themeColor="text1"/>
                <w:szCs w:val="22"/>
              </w:rPr>
            </w:pPr>
            <w:r>
              <w:rPr>
                <w:rFonts w:ascii="Arial" w:eastAsia="Arial" w:hAnsi="Arial" w:cs="Arial"/>
                <w:color w:val="000000" w:themeColor="text1"/>
                <w:szCs w:val="22"/>
              </w:rPr>
              <w:t>International partnerships</w:t>
            </w:r>
          </w:p>
          <w:p w14:paraId="747F8B86" w14:textId="77777777" w:rsidR="000C2F2E" w:rsidRPr="009C43ED" w:rsidRDefault="000C2F2E" w:rsidP="678A3998">
            <w:pPr>
              <w:rPr>
                <w:rFonts w:ascii="Arial" w:eastAsia="Arial" w:hAnsi="Arial" w:cs="Arial"/>
                <w:color w:val="000000" w:themeColor="text1"/>
                <w:szCs w:val="22"/>
              </w:rPr>
            </w:pPr>
          </w:p>
          <w:p w14:paraId="7E658351" w14:textId="075B8B0A" w:rsidR="00776EC0" w:rsidRPr="009C43ED" w:rsidRDefault="2D68AA7E" w:rsidP="678A3998">
            <w:pPr>
              <w:rPr>
                <w:rFonts w:ascii="Arial" w:eastAsia="Arial" w:hAnsi="Arial" w:cs="Arial"/>
                <w:color w:val="000000" w:themeColor="text1"/>
                <w:szCs w:val="22"/>
              </w:rPr>
            </w:pPr>
            <w:r w:rsidRPr="23070F16">
              <w:rPr>
                <w:rFonts w:ascii="Arial" w:eastAsia="Arial" w:hAnsi="Arial" w:cs="Arial"/>
                <w:b/>
                <w:bCs/>
                <w:color w:val="000000" w:themeColor="text1"/>
                <w:szCs w:val="22"/>
              </w:rPr>
              <w:t>Showcasing teams at LCF</w:t>
            </w:r>
          </w:p>
          <w:p w14:paraId="74728099" w14:textId="263713D5" w:rsidR="119F1C9C" w:rsidRDefault="119F1C9C" w:rsidP="00CB0618">
            <w:pPr>
              <w:pStyle w:val="ListParagraph"/>
              <w:numPr>
                <w:ilvl w:val="0"/>
                <w:numId w:val="1"/>
              </w:numPr>
              <w:rPr>
                <w:rFonts w:ascii="Arial" w:eastAsia="Arial" w:hAnsi="Arial" w:cs="Arial"/>
                <w:color w:val="000000" w:themeColor="text1"/>
                <w:szCs w:val="22"/>
              </w:rPr>
            </w:pPr>
            <w:r w:rsidRPr="23070F16">
              <w:rPr>
                <w:rFonts w:ascii="Arial" w:eastAsia="Arial" w:hAnsi="Arial" w:cs="Arial"/>
                <w:color w:val="000000" w:themeColor="text1"/>
                <w:szCs w:val="22"/>
              </w:rPr>
              <w:t>Technical Services and Learning Environments Department</w:t>
            </w:r>
            <w:r w:rsidR="00740F21">
              <w:rPr>
                <w:rFonts w:ascii="Arial" w:eastAsia="Arial" w:hAnsi="Arial" w:cs="Arial"/>
                <w:color w:val="000000" w:themeColor="text1"/>
                <w:szCs w:val="22"/>
              </w:rPr>
              <w:t xml:space="preserve"> </w:t>
            </w:r>
            <w:proofErr w:type="gramStart"/>
            <w:r w:rsidR="00740F21">
              <w:rPr>
                <w:rFonts w:ascii="Arial" w:eastAsia="Arial" w:hAnsi="Arial" w:cs="Arial"/>
                <w:color w:val="000000" w:themeColor="text1"/>
                <w:szCs w:val="22"/>
              </w:rPr>
              <w:t>especially</w:t>
            </w:r>
            <w:proofErr w:type="gramEnd"/>
            <w:r w:rsidR="00740F21">
              <w:rPr>
                <w:rFonts w:ascii="Arial" w:eastAsia="Arial" w:hAnsi="Arial" w:cs="Arial"/>
                <w:color w:val="000000" w:themeColor="text1"/>
                <w:szCs w:val="22"/>
              </w:rPr>
              <w:t xml:space="preserve"> </w:t>
            </w:r>
            <w:r w:rsidR="00616D5C">
              <w:rPr>
                <w:rFonts w:ascii="Arial" w:eastAsia="Arial" w:hAnsi="Arial" w:cs="Arial"/>
                <w:color w:val="000000" w:themeColor="text1"/>
                <w:szCs w:val="22"/>
              </w:rPr>
              <w:t xml:space="preserve">Technical </w:t>
            </w:r>
            <w:r w:rsidR="00740F21">
              <w:rPr>
                <w:rFonts w:ascii="Arial" w:eastAsia="Arial" w:hAnsi="Arial" w:cs="Arial"/>
                <w:color w:val="000000" w:themeColor="text1"/>
                <w:szCs w:val="22"/>
              </w:rPr>
              <w:t xml:space="preserve">Production Manager and </w:t>
            </w:r>
            <w:r w:rsidR="006857F8">
              <w:rPr>
                <w:rFonts w:ascii="Arial" w:eastAsia="Arial" w:hAnsi="Arial" w:cs="Arial"/>
                <w:color w:val="000000" w:themeColor="text1"/>
                <w:szCs w:val="22"/>
              </w:rPr>
              <w:t>Technical Producers.</w:t>
            </w:r>
          </w:p>
          <w:p w14:paraId="017B69AD" w14:textId="20AA1BA7" w:rsidR="00776EC0" w:rsidRPr="009C43ED" w:rsidRDefault="2D68AA7E" w:rsidP="00CB0618">
            <w:pPr>
              <w:pStyle w:val="ListParagraph"/>
              <w:numPr>
                <w:ilvl w:val="0"/>
                <w:numId w:val="1"/>
              </w:numPr>
              <w:rPr>
                <w:rFonts w:ascii="Arial" w:eastAsia="Arial" w:hAnsi="Arial" w:cs="Arial"/>
                <w:color w:val="000000" w:themeColor="text1"/>
                <w:szCs w:val="22"/>
              </w:rPr>
            </w:pPr>
            <w:r w:rsidRPr="678A3998">
              <w:rPr>
                <w:rFonts w:ascii="Arial" w:eastAsia="Arial" w:hAnsi="Arial" w:cs="Arial"/>
                <w:color w:val="000000" w:themeColor="text1"/>
                <w:szCs w:val="22"/>
              </w:rPr>
              <w:t xml:space="preserve">Internal and External Relations Team (IER), including events, press, </w:t>
            </w:r>
            <w:proofErr w:type="gramStart"/>
            <w:r w:rsidRPr="678A3998">
              <w:rPr>
                <w:rFonts w:ascii="Arial" w:eastAsia="Arial" w:hAnsi="Arial" w:cs="Arial"/>
                <w:color w:val="000000" w:themeColor="text1"/>
                <w:szCs w:val="22"/>
              </w:rPr>
              <w:t>web</w:t>
            </w:r>
            <w:proofErr w:type="gramEnd"/>
            <w:r w:rsidRPr="678A3998">
              <w:rPr>
                <w:rFonts w:ascii="Arial" w:eastAsia="Arial" w:hAnsi="Arial" w:cs="Arial"/>
                <w:color w:val="000000" w:themeColor="text1"/>
                <w:szCs w:val="22"/>
              </w:rPr>
              <w:t xml:space="preserve"> and internal comms</w:t>
            </w:r>
          </w:p>
          <w:p w14:paraId="434D1FC0" w14:textId="6F1A0AE6" w:rsidR="00776EC0" w:rsidRPr="009C43ED" w:rsidRDefault="2D68AA7E" w:rsidP="00CB0618">
            <w:pPr>
              <w:pStyle w:val="ListParagraph"/>
              <w:numPr>
                <w:ilvl w:val="0"/>
                <w:numId w:val="1"/>
              </w:numPr>
              <w:rPr>
                <w:rFonts w:ascii="Arial" w:eastAsia="Arial" w:hAnsi="Arial" w:cs="Arial"/>
                <w:color w:val="000000" w:themeColor="text1"/>
                <w:szCs w:val="22"/>
              </w:rPr>
            </w:pPr>
            <w:r w:rsidRPr="678A3998">
              <w:rPr>
                <w:rFonts w:ascii="Arial" w:eastAsia="Arial" w:hAnsi="Arial" w:cs="Arial"/>
                <w:color w:val="000000" w:themeColor="text1"/>
                <w:szCs w:val="22"/>
              </w:rPr>
              <w:t>LCF Events Team specifically within IER</w:t>
            </w:r>
          </w:p>
          <w:p w14:paraId="6EA1BAA0" w14:textId="0E190FE2" w:rsidR="00776EC0" w:rsidRPr="009C43ED" w:rsidRDefault="2D68AA7E" w:rsidP="00CB0618">
            <w:pPr>
              <w:pStyle w:val="ListParagraph"/>
              <w:numPr>
                <w:ilvl w:val="0"/>
                <w:numId w:val="1"/>
              </w:numPr>
              <w:rPr>
                <w:rFonts w:ascii="Arial" w:eastAsia="Arial" w:hAnsi="Arial" w:cs="Arial"/>
                <w:color w:val="000000" w:themeColor="text1"/>
                <w:szCs w:val="22"/>
              </w:rPr>
            </w:pPr>
            <w:r w:rsidRPr="678A3998">
              <w:rPr>
                <w:rFonts w:ascii="Arial" w:eastAsia="Arial" w:hAnsi="Arial" w:cs="Arial"/>
                <w:color w:val="000000" w:themeColor="text1"/>
                <w:szCs w:val="22"/>
              </w:rPr>
              <w:t>Creative Directors, Knowledge Exchange Leads and Deans in the three LCF schools</w:t>
            </w:r>
          </w:p>
          <w:p w14:paraId="4F083270" w14:textId="77777777" w:rsidR="00CB0618" w:rsidRPr="00AA558B" w:rsidRDefault="00CB0618" w:rsidP="00CB0618">
            <w:pPr>
              <w:pStyle w:val="ListParagraph"/>
              <w:numPr>
                <w:ilvl w:val="0"/>
                <w:numId w:val="1"/>
              </w:numPr>
              <w:contextualSpacing/>
              <w:rPr>
                <w:rFonts w:ascii="Arial" w:hAnsi="Arial" w:cs="Arial"/>
              </w:rPr>
            </w:pPr>
            <w:r w:rsidRPr="00AA558B">
              <w:rPr>
                <w:rFonts w:ascii="Arial" w:hAnsi="Arial" w:cs="Arial"/>
              </w:rPr>
              <w:t>LCF Research department</w:t>
            </w:r>
          </w:p>
          <w:p w14:paraId="74817469" w14:textId="089AFA1C" w:rsidR="00776EC0" w:rsidRPr="009C43ED" w:rsidRDefault="2D68AA7E" w:rsidP="00CB0618">
            <w:pPr>
              <w:pStyle w:val="ListParagraph"/>
              <w:numPr>
                <w:ilvl w:val="0"/>
                <w:numId w:val="1"/>
              </w:numPr>
              <w:rPr>
                <w:rFonts w:ascii="Arial" w:eastAsia="Arial" w:hAnsi="Arial" w:cs="Arial"/>
                <w:color w:val="000000" w:themeColor="text1"/>
                <w:szCs w:val="22"/>
              </w:rPr>
            </w:pPr>
            <w:r w:rsidRPr="23070F16">
              <w:rPr>
                <w:rFonts w:ascii="Arial" w:eastAsia="Arial" w:hAnsi="Arial" w:cs="Arial"/>
                <w:color w:val="000000" w:themeColor="text1"/>
                <w:szCs w:val="22"/>
              </w:rPr>
              <w:t>LCF Research centres, particularly Centre for Fashion Curation</w:t>
            </w:r>
          </w:p>
          <w:p w14:paraId="1E9C63DE" w14:textId="52535C91" w:rsidR="00776EC0" w:rsidRPr="009C43ED" w:rsidRDefault="2D68AA7E" w:rsidP="00CB0618">
            <w:pPr>
              <w:pStyle w:val="ListParagraph"/>
              <w:numPr>
                <w:ilvl w:val="0"/>
                <w:numId w:val="1"/>
              </w:numPr>
              <w:rPr>
                <w:rFonts w:ascii="Arial" w:eastAsia="Arial" w:hAnsi="Arial" w:cs="Arial"/>
                <w:color w:val="000000" w:themeColor="text1"/>
                <w:szCs w:val="22"/>
              </w:rPr>
            </w:pPr>
            <w:r w:rsidRPr="678A3998">
              <w:rPr>
                <w:rFonts w:ascii="Arial" w:eastAsia="Arial" w:hAnsi="Arial" w:cs="Arial"/>
                <w:color w:val="000000" w:themeColor="text1"/>
                <w:szCs w:val="22"/>
              </w:rPr>
              <w:t xml:space="preserve">Arts SU and other student groups </w:t>
            </w:r>
            <w:proofErr w:type="spellStart"/>
            <w:proofErr w:type="gramStart"/>
            <w:r w:rsidRPr="678A3998">
              <w:rPr>
                <w:rFonts w:ascii="Arial" w:eastAsia="Arial" w:hAnsi="Arial" w:cs="Arial"/>
                <w:color w:val="000000" w:themeColor="text1"/>
                <w:szCs w:val="22"/>
              </w:rPr>
              <w:t>eg</w:t>
            </w:r>
            <w:proofErr w:type="spellEnd"/>
            <w:proofErr w:type="gramEnd"/>
            <w:r w:rsidRPr="678A3998">
              <w:rPr>
                <w:rFonts w:ascii="Arial" w:eastAsia="Arial" w:hAnsi="Arial" w:cs="Arial"/>
                <w:color w:val="000000" w:themeColor="text1"/>
                <w:szCs w:val="22"/>
              </w:rPr>
              <w:t xml:space="preserve"> Course Reps</w:t>
            </w:r>
          </w:p>
          <w:p w14:paraId="3CF4156F" w14:textId="4391FACB" w:rsidR="00776EC0" w:rsidRPr="009C43ED" w:rsidRDefault="2D68AA7E" w:rsidP="00CB0618">
            <w:pPr>
              <w:pStyle w:val="ListParagraph"/>
              <w:numPr>
                <w:ilvl w:val="0"/>
                <w:numId w:val="1"/>
              </w:numPr>
              <w:rPr>
                <w:rFonts w:ascii="Arial" w:eastAsia="Arial" w:hAnsi="Arial" w:cs="Arial"/>
                <w:color w:val="000000" w:themeColor="text1"/>
                <w:szCs w:val="22"/>
              </w:rPr>
            </w:pPr>
            <w:r w:rsidRPr="678A3998">
              <w:rPr>
                <w:rFonts w:ascii="Arial" w:eastAsia="Arial" w:hAnsi="Arial" w:cs="Arial"/>
                <w:color w:val="000000" w:themeColor="text1"/>
                <w:szCs w:val="22"/>
              </w:rPr>
              <w:t>4Fashion Project Team (LCF’s move to the Olympic Park)</w:t>
            </w:r>
          </w:p>
          <w:p w14:paraId="0BAE2215" w14:textId="5DA3117F" w:rsidR="00776EC0" w:rsidRPr="009C43ED" w:rsidRDefault="00776EC0" w:rsidP="678A3998">
            <w:pPr>
              <w:spacing w:beforeAutospacing="1" w:afterAutospacing="1"/>
              <w:rPr>
                <w:rFonts w:ascii="Arial" w:eastAsia="Arial" w:hAnsi="Arial" w:cs="Arial"/>
                <w:szCs w:val="22"/>
              </w:rPr>
            </w:pPr>
          </w:p>
          <w:p w14:paraId="788D8896" w14:textId="18A427E2" w:rsidR="00776EC0" w:rsidRPr="009C43ED" w:rsidRDefault="2D68AA7E" w:rsidP="678A3998">
            <w:pPr>
              <w:rPr>
                <w:rFonts w:ascii="Arial" w:eastAsia="Arial" w:hAnsi="Arial" w:cs="Arial"/>
                <w:szCs w:val="22"/>
              </w:rPr>
            </w:pPr>
            <w:r w:rsidRPr="678A3998">
              <w:rPr>
                <w:rFonts w:ascii="Arial" w:eastAsia="Arial" w:hAnsi="Arial" w:cs="Arial"/>
                <w:b/>
                <w:bCs/>
                <w:szCs w:val="22"/>
              </w:rPr>
              <w:t xml:space="preserve">Wider teams: </w:t>
            </w:r>
            <w:r w:rsidRPr="678A3998">
              <w:rPr>
                <w:rStyle w:val="normaltextrun"/>
                <w:rFonts w:ascii="Arial" w:eastAsia="Arial" w:hAnsi="Arial" w:cs="Arial"/>
                <w:szCs w:val="22"/>
              </w:rPr>
              <w:t xml:space="preserve"> </w:t>
            </w:r>
          </w:p>
          <w:p w14:paraId="35D468E5" w14:textId="1F8E9F2C" w:rsidR="00776EC0" w:rsidRPr="009C43ED" w:rsidRDefault="2D68AA7E" w:rsidP="00CB0618">
            <w:pPr>
              <w:pStyle w:val="ListParagraph"/>
              <w:numPr>
                <w:ilvl w:val="0"/>
                <w:numId w:val="1"/>
              </w:numPr>
              <w:spacing w:beforeAutospacing="1" w:afterAutospacing="1"/>
              <w:rPr>
                <w:rFonts w:ascii="Arial" w:eastAsia="Arial" w:hAnsi="Arial" w:cs="Arial"/>
                <w:szCs w:val="22"/>
              </w:rPr>
            </w:pPr>
            <w:r w:rsidRPr="678A3998">
              <w:rPr>
                <w:rStyle w:val="normaltextrun"/>
                <w:rFonts w:ascii="Arial" w:eastAsia="Arial" w:hAnsi="Arial" w:cs="Arial"/>
                <w:szCs w:val="22"/>
                <w:lang w:val="en-US"/>
              </w:rPr>
              <w:t xml:space="preserve">Head of College Office </w:t>
            </w:r>
          </w:p>
          <w:p w14:paraId="5293B687" w14:textId="7C2300E3" w:rsidR="00776EC0" w:rsidRPr="009C43ED" w:rsidRDefault="2D68AA7E" w:rsidP="00CB0618">
            <w:pPr>
              <w:pStyle w:val="ListParagraph"/>
              <w:numPr>
                <w:ilvl w:val="0"/>
                <w:numId w:val="1"/>
              </w:numPr>
              <w:spacing w:beforeAutospacing="1" w:afterAutospacing="1"/>
              <w:rPr>
                <w:rFonts w:ascii="Arial" w:eastAsia="Arial" w:hAnsi="Arial" w:cs="Arial"/>
                <w:szCs w:val="22"/>
              </w:rPr>
            </w:pPr>
            <w:r w:rsidRPr="678A3998">
              <w:rPr>
                <w:rStyle w:val="normaltextrun"/>
                <w:rFonts w:ascii="Arial" w:eastAsia="Arial" w:hAnsi="Arial" w:cs="Arial"/>
                <w:szCs w:val="22"/>
                <w:lang w:val="en-US"/>
              </w:rPr>
              <w:t>AV and film teams</w:t>
            </w:r>
          </w:p>
          <w:p w14:paraId="2C3BB59D" w14:textId="5565FC36" w:rsidR="00776EC0" w:rsidRPr="009C43ED" w:rsidRDefault="2D68AA7E" w:rsidP="00CB0618">
            <w:pPr>
              <w:pStyle w:val="ListParagraph"/>
              <w:numPr>
                <w:ilvl w:val="0"/>
                <w:numId w:val="1"/>
              </w:numPr>
              <w:spacing w:beforeAutospacing="1" w:afterAutospacing="1"/>
              <w:rPr>
                <w:rFonts w:ascii="Arial" w:eastAsia="Arial" w:hAnsi="Arial" w:cs="Arial"/>
                <w:szCs w:val="22"/>
              </w:rPr>
            </w:pPr>
            <w:r w:rsidRPr="678A3998">
              <w:rPr>
                <w:rStyle w:val="normaltextrun"/>
                <w:rFonts w:ascii="Arial" w:eastAsia="Arial" w:hAnsi="Arial" w:cs="Arial"/>
                <w:szCs w:val="22"/>
                <w:lang w:val="en-US"/>
              </w:rPr>
              <w:t>Student Engagement team and Student Recruitment</w:t>
            </w:r>
          </w:p>
          <w:p w14:paraId="62EBF3C5" w14:textId="4DFA1485" w:rsidR="00776EC0" w:rsidRPr="009C43ED" w:rsidRDefault="2D68AA7E" w:rsidP="00CB0618">
            <w:pPr>
              <w:pStyle w:val="ListParagraph"/>
              <w:numPr>
                <w:ilvl w:val="0"/>
                <w:numId w:val="1"/>
              </w:numPr>
              <w:spacing w:beforeAutospacing="1" w:afterAutospacing="1"/>
              <w:rPr>
                <w:rFonts w:ascii="Arial" w:eastAsia="Arial" w:hAnsi="Arial" w:cs="Arial"/>
                <w:szCs w:val="22"/>
              </w:rPr>
            </w:pPr>
            <w:r w:rsidRPr="678A3998">
              <w:rPr>
                <w:rStyle w:val="normaltextrun"/>
                <w:rFonts w:ascii="Arial" w:eastAsia="Arial" w:hAnsi="Arial" w:cs="Arial"/>
                <w:szCs w:val="22"/>
                <w:lang w:val="en-US"/>
              </w:rPr>
              <w:t>Business and Innovation department, especially Development, Alumni, Graduate Futures and Partnerships colleagues</w:t>
            </w:r>
          </w:p>
          <w:p w14:paraId="6D98A12B" w14:textId="77777777" w:rsidR="00776EC0" w:rsidRPr="009C43ED" w:rsidRDefault="00776EC0" w:rsidP="00776EC0">
            <w:pPr>
              <w:rPr>
                <w:rFonts w:ascii="Arial" w:hAnsi="Arial" w:cs="Arial"/>
                <w:szCs w:val="22"/>
              </w:rPr>
            </w:pPr>
          </w:p>
        </w:tc>
      </w:tr>
      <w:tr w:rsidR="00594C01" w:rsidRPr="009C43ED" w14:paraId="615F6E84" w14:textId="77777777" w:rsidTr="356B53EC">
        <w:tc>
          <w:tcPr>
            <w:tcW w:w="10440" w:type="dxa"/>
            <w:gridSpan w:val="4"/>
          </w:tcPr>
          <w:p w14:paraId="1006418A" w14:textId="77777777" w:rsidR="00594C01" w:rsidRPr="009C43ED" w:rsidRDefault="00594C01">
            <w:pPr>
              <w:pStyle w:val="Heading4"/>
              <w:rPr>
                <w:b/>
                <w:szCs w:val="22"/>
              </w:rPr>
            </w:pPr>
            <w:r w:rsidRPr="009C43ED">
              <w:rPr>
                <w:b/>
                <w:szCs w:val="22"/>
              </w:rPr>
              <w:t>Specific Management Responsibilities</w:t>
            </w:r>
          </w:p>
          <w:p w14:paraId="2946DB82" w14:textId="77777777" w:rsidR="00594C01" w:rsidRPr="009C43ED" w:rsidRDefault="00594C01">
            <w:pPr>
              <w:rPr>
                <w:rFonts w:ascii="Arial" w:hAnsi="Arial" w:cs="Arial"/>
                <w:szCs w:val="22"/>
              </w:rPr>
            </w:pPr>
          </w:p>
          <w:p w14:paraId="4D30F915" w14:textId="77777777" w:rsidR="00594C01" w:rsidRPr="009C43ED" w:rsidRDefault="00594C01">
            <w:pPr>
              <w:rPr>
                <w:rFonts w:ascii="Arial" w:hAnsi="Arial" w:cs="Arial"/>
                <w:szCs w:val="22"/>
              </w:rPr>
            </w:pPr>
            <w:r w:rsidRPr="009C43ED">
              <w:rPr>
                <w:rFonts w:ascii="Arial" w:hAnsi="Arial" w:cs="Arial"/>
                <w:b/>
                <w:szCs w:val="22"/>
              </w:rPr>
              <w:t>Budgets</w:t>
            </w:r>
            <w:r w:rsidRPr="009C43ED">
              <w:rPr>
                <w:rFonts w:ascii="Arial" w:hAnsi="Arial" w:cs="Arial"/>
                <w:szCs w:val="22"/>
              </w:rPr>
              <w:t>:</w:t>
            </w:r>
            <w:r w:rsidR="001F3C7B" w:rsidRPr="009C43ED">
              <w:rPr>
                <w:rFonts w:ascii="Arial" w:hAnsi="Arial" w:cs="Arial"/>
                <w:szCs w:val="22"/>
              </w:rPr>
              <w:t xml:space="preserve"> Yes</w:t>
            </w:r>
          </w:p>
          <w:p w14:paraId="5997CC1D" w14:textId="77777777" w:rsidR="00594C01" w:rsidRPr="009C43ED" w:rsidRDefault="00594C01">
            <w:pPr>
              <w:rPr>
                <w:rFonts w:ascii="Arial" w:hAnsi="Arial" w:cs="Arial"/>
                <w:szCs w:val="22"/>
              </w:rPr>
            </w:pPr>
          </w:p>
          <w:p w14:paraId="5FF09890" w14:textId="30F39008" w:rsidR="00594C01" w:rsidRPr="009C43ED" w:rsidRDefault="00594C01">
            <w:pPr>
              <w:pStyle w:val="BodyText2"/>
              <w:rPr>
                <w:sz w:val="22"/>
                <w:szCs w:val="22"/>
              </w:rPr>
            </w:pPr>
            <w:r w:rsidRPr="009C43ED">
              <w:rPr>
                <w:b/>
                <w:sz w:val="22"/>
                <w:szCs w:val="22"/>
              </w:rPr>
              <w:t>Staff</w:t>
            </w:r>
            <w:r w:rsidRPr="009C43ED">
              <w:rPr>
                <w:sz w:val="22"/>
                <w:szCs w:val="22"/>
              </w:rPr>
              <w:t>:</w:t>
            </w:r>
            <w:r w:rsidR="001F3C7B" w:rsidRPr="009C43ED">
              <w:rPr>
                <w:sz w:val="22"/>
                <w:szCs w:val="22"/>
              </w:rPr>
              <w:t xml:space="preserve"> </w:t>
            </w:r>
            <w:r w:rsidR="003E7968">
              <w:rPr>
                <w:sz w:val="22"/>
                <w:szCs w:val="22"/>
              </w:rPr>
              <w:t xml:space="preserve">likely </w:t>
            </w:r>
            <w:r w:rsidR="00740F21">
              <w:rPr>
                <w:sz w:val="22"/>
                <w:szCs w:val="22"/>
              </w:rPr>
              <w:t>from 202</w:t>
            </w:r>
            <w:r w:rsidR="00D33F8D">
              <w:rPr>
                <w:sz w:val="22"/>
                <w:szCs w:val="22"/>
              </w:rPr>
              <w:t>3</w:t>
            </w:r>
          </w:p>
          <w:p w14:paraId="110FFD37" w14:textId="77777777" w:rsidR="00594C01" w:rsidRPr="009C43ED" w:rsidRDefault="00594C01">
            <w:pPr>
              <w:rPr>
                <w:rFonts w:ascii="Arial" w:hAnsi="Arial" w:cs="Arial"/>
                <w:szCs w:val="22"/>
              </w:rPr>
            </w:pPr>
          </w:p>
          <w:p w14:paraId="729AC0B2" w14:textId="77777777" w:rsidR="00594C01" w:rsidRPr="009C43ED" w:rsidRDefault="00594C01">
            <w:pPr>
              <w:rPr>
                <w:rFonts w:ascii="Arial" w:hAnsi="Arial" w:cs="Arial"/>
                <w:b/>
                <w:szCs w:val="22"/>
              </w:rPr>
            </w:pPr>
            <w:r w:rsidRPr="009C43ED">
              <w:rPr>
                <w:rFonts w:ascii="Arial" w:hAnsi="Arial" w:cs="Arial"/>
                <w:b/>
                <w:szCs w:val="22"/>
              </w:rPr>
              <w:t>Other</w:t>
            </w:r>
            <w:r w:rsidRPr="009C43ED">
              <w:rPr>
                <w:rFonts w:ascii="Arial" w:hAnsi="Arial" w:cs="Arial"/>
                <w:szCs w:val="22"/>
              </w:rPr>
              <w:t xml:space="preserve"> (</w:t>
            </w:r>
            <w:proofErr w:type="gramStart"/>
            <w:r w:rsidRPr="009C43ED">
              <w:rPr>
                <w:rFonts w:ascii="Arial" w:hAnsi="Arial" w:cs="Arial"/>
                <w:szCs w:val="22"/>
              </w:rPr>
              <w:t>e.g.</w:t>
            </w:r>
            <w:proofErr w:type="gramEnd"/>
            <w:r w:rsidRPr="009C43ED">
              <w:rPr>
                <w:rFonts w:ascii="Arial" w:hAnsi="Arial" w:cs="Arial"/>
                <w:szCs w:val="22"/>
              </w:rPr>
              <w:t xml:space="preserve"> accommodation; equipment):</w:t>
            </w:r>
            <w:r w:rsidR="00776EC0" w:rsidRPr="009C43ED">
              <w:rPr>
                <w:rFonts w:ascii="Arial" w:hAnsi="Arial" w:cs="Arial"/>
                <w:szCs w:val="22"/>
              </w:rPr>
              <w:t xml:space="preserve"> Equipment and physical resources as appropriate</w:t>
            </w:r>
          </w:p>
        </w:tc>
      </w:tr>
    </w:tbl>
    <w:p w14:paraId="6B699379" w14:textId="77777777" w:rsidR="00594C01" w:rsidRPr="009C43ED" w:rsidRDefault="00594C01">
      <w:pPr>
        <w:rPr>
          <w:rFonts w:ascii="Arial" w:hAnsi="Arial" w:cs="Arial"/>
          <w:b/>
          <w:szCs w:val="22"/>
        </w:rPr>
      </w:pPr>
    </w:p>
    <w:p w14:paraId="4B9A7F03" w14:textId="69FA4ACA" w:rsidR="00594C01" w:rsidRPr="009C43ED" w:rsidRDefault="00594C01" w:rsidP="47B4289D">
      <w:pPr>
        <w:spacing w:after="200" w:line="276" w:lineRule="auto"/>
        <w:rPr>
          <w:rFonts w:ascii="Arial" w:eastAsia="Arial" w:hAnsi="Arial" w:cs="Arial"/>
          <w:b/>
          <w:bCs/>
          <w:sz w:val="28"/>
          <w:szCs w:val="28"/>
        </w:rPr>
      </w:pPr>
    </w:p>
    <w:p w14:paraId="055F7862" w14:textId="30EC0604" w:rsidR="4B3E003B" w:rsidRDefault="4B3E003B" w:rsidP="4B3E003B">
      <w:pPr>
        <w:spacing w:after="200" w:line="276" w:lineRule="auto"/>
        <w:rPr>
          <w:rFonts w:ascii="Arial" w:eastAsia="Arial" w:hAnsi="Arial" w:cs="Arial"/>
          <w:b/>
          <w:bCs/>
          <w:szCs w:val="22"/>
        </w:rPr>
      </w:pPr>
    </w:p>
    <w:p w14:paraId="26994698" w14:textId="77777777" w:rsidR="00251575" w:rsidRDefault="00251575" w:rsidP="3B87E716">
      <w:pPr>
        <w:spacing w:after="200" w:line="276" w:lineRule="auto"/>
        <w:rPr>
          <w:rFonts w:ascii="Arial" w:eastAsia="Arial" w:hAnsi="Arial" w:cs="Arial"/>
          <w:b/>
          <w:bCs/>
          <w:sz w:val="28"/>
          <w:szCs w:val="28"/>
        </w:rPr>
      </w:pPr>
    </w:p>
    <w:p w14:paraId="00F4FC78" w14:textId="70451DE8" w:rsidR="00594C01" w:rsidRPr="009C43ED" w:rsidRDefault="3BFADA1D" w:rsidP="3B87E716">
      <w:pPr>
        <w:spacing w:after="200" w:line="276" w:lineRule="auto"/>
        <w:rPr>
          <w:rFonts w:ascii="Arial" w:eastAsia="Arial" w:hAnsi="Arial" w:cs="Arial"/>
          <w:sz w:val="28"/>
          <w:szCs w:val="28"/>
        </w:rPr>
      </w:pPr>
      <w:r w:rsidRPr="4B3E003B">
        <w:rPr>
          <w:rFonts w:ascii="Arial" w:eastAsia="Arial" w:hAnsi="Arial" w:cs="Arial"/>
          <w:b/>
          <w:bCs/>
          <w:sz w:val="28"/>
          <w:szCs w:val="28"/>
        </w:rPr>
        <w:t xml:space="preserve">Job Title: </w:t>
      </w:r>
      <w:r w:rsidR="6D71293F" w:rsidRPr="4B3E003B">
        <w:rPr>
          <w:rFonts w:ascii="Arial" w:eastAsia="Arial" w:hAnsi="Arial" w:cs="Arial"/>
          <w:b/>
          <w:bCs/>
          <w:sz w:val="28"/>
          <w:szCs w:val="28"/>
        </w:rPr>
        <w:t xml:space="preserve">Cultural </w:t>
      </w:r>
      <w:proofErr w:type="gramStart"/>
      <w:r w:rsidRPr="4B3E003B">
        <w:rPr>
          <w:rFonts w:ascii="Arial" w:eastAsia="Arial" w:hAnsi="Arial" w:cs="Arial"/>
          <w:b/>
          <w:bCs/>
          <w:sz w:val="28"/>
          <w:szCs w:val="28"/>
        </w:rPr>
        <w:t>Producer  Grade</w:t>
      </w:r>
      <w:proofErr w:type="gramEnd"/>
      <w:r w:rsidRPr="4B3E003B">
        <w:rPr>
          <w:rFonts w:ascii="Arial" w:eastAsia="Arial" w:hAnsi="Arial" w:cs="Arial"/>
          <w:b/>
          <w:bCs/>
          <w:sz w:val="28"/>
          <w:szCs w:val="28"/>
        </w:rPr>
        <w:t xml:space="preserve">:      4 </w:t>
      </w:r>
    </w:p>
    <w:tbl>
      <w:tblPr>
        <w:tblStyle w:val="TableGrid"/>
        <w:tblW w:w="0" w:type="auto"/>
        <w:tblLayout w:type="fixed"/>
        <w:tblLook w:val="04A0" w:firstRow="1" w:lastRow="0" w:firstColumn="1" w:lastColumn="0" w:noHBand="0" w:noVBand="1"/>
      </w:tblPr>
      <w:tblGrid>
        <w:gridCol w:w="5400"/>
        <w:gridCol w:w="5400"/>
      </w:tblGrid>
      <w:tr w:rsidR="47B4289D" w14:paraId="3381A09B" w14:textId="77777777" w:rsidTr="10944A69">
        <w:tc>
          <w:tcPr>
            <w:tcW w:w="5400" w:type="dxa"/>
          </w:tcPr>
          <w:p w14:paraId="2E04CBD6" w14:textId="753FEA7A" w:rsidR="47B4289D" w:rsidRDefault="47B4289D" w:rsidP="27E72A70">
            <w:pPr>
              <w:spacing w:after="200" w:line="276" w:lineRule="auto"/>
              <w:rPr>
                <w:rFonts w:ascii="Arial" w:eastAsia="Arial" w:hAnsi="Arial" w:cs="Arial"/>
                <w:sz w:val="28"/>
                <w:szCs w:val="28"/>
              </w:rPr>
            </w:pPr>
            <w:r w:rsidRPr="27E72A70">
              <w:rPr>
                <w:rFonts w:ascii="Arial" w:eastAsia="Arial" w:hAnsi="Arial" w:cs="Arial"/>
                <w:sz w:val="28"/>
                <w:szCs w:val="28"/>
              </w:rPr>
              <w:t xml:space="preserve">Person Specification </w:t>
            </w:r>
          </w:p>
        </w:tc>
        <w:tc>
          <w:tcPr>
            <w:tcW w:w="5400" w:type="dxa"/>
          </w:tcPr>
          <w:p w14:paraId="00C2F8FD" w14:textId="3177D209" w:rsidR="47B4289D" w:rsidRDefault="47B4289D"/>
        </w:tc>
      </w:tr>
      <w:tr w:rsidR="47B4289D" w14:paraId="05AE6B03" w14:textId="77777777" w:rsidTr="10944A69">
        <w:tc>
          <w:tcPr>
            <w:tcW w:w="5400" w:type="dxa"/>
          </w:tcPr>
          <w:p w14:paraId="7CE51F0C" w14:textId="51E7C784"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Specialist Knowledge/ Qualifications</w:t>
            </w:r>
          </w:p>
          <w:p w14:paraId="3D45AC31" w14:textId="03CD1224" w:rsidR="47B4289D" w:rsidRDefault="47B4289D" w:rsidP="47B4289D">
            <w:pPr>
              <w:spacing w:after="200" w:line="276" w:lineRule="auto"/>
              <w:rPr>
                <w:rFonts w:ascii="Arial" w:eastAsia="Arial" w:hAnsi="Arial" w:cs="Arial"/>
                <w:sz w:val="24"/>
              </w:rPr>
            </w:pPr>
          </w:p>
        </w:tc>
        <w:tc>
          <w:tcPr>
            <w:tcW w:w="5400" w:type="dxa"/>
          </w:tcPr>
          <w:tbl>
            <w:tblPr>
              <w:tblW w:w="0" w:type="auto"/>
              <w:tblLayout w:type="fixed"/>
              <w:tblLook w:val="04A0" w:firstRow="1" w:lastRow="0" w:firstColumn="1" w:lastColumn="0" w:noHBand="0" w:noVBand="1"/>
            </w:tblPr>
            <w:tblGrid>
              <w:gridCol w:w="5250"/>
            </w:tblGrid>
            <w:tr w:rsidR="7331E884" w14:paraId="53D1C2E3" w14:textId="77777777" w:rsidTr="10944A69">
              <w:tc>
                <w:tcPr>
                  <w:tcW w:w="5250" w:type="dxa"/>
                </w:tcPr>
                <w:p w14:paraId="30560C75" w14:textId="5988B668" w:rsidR="7331E884" w:rsidRDefault="770CB8BA" w:rsidP="10944A69">
                  <w:pPr>
                    <w:rPr>
                      <w:rFonts w:ascii="Arial" w:eastAsia="Arial" w:hAnsi="Arial" w:cs="Arial"/>
                      <w:sz w:val="24"/>
                    </w:rPr>
                  </w:pPr>
                  <w:r w:rsidRPr="10944A69">
                    <w:rPr>
                      <w:rFonts w:ascii="Arial" w:eastAsia="Arial" w:hAnsi="Arial" w:cs="Arial"/>
                      <w:sz w:val="24"/>
                    </w:rPr>
                    <w:t>Degree</w:t>
                  </w:r>
                  <w:r w:rsidR="006857F8">
                    <w:rPr>
                      <w:rFonts w:ascii="Arial" w:eastAsia="Arial" w:hAnsi="Arial" w:cs="Arial"/>
                      <w:sz w:val="24"/>
                    </w:rPr>
                    <w:t xml:space="preserve"> or equivalent experience</w:t>
                  </w:r>
                  <w:r w:rsidRPr="10944A69">
                    <w:rPr>
                      <w:rFonts w:ascii="Arial" w:eastAsia="Arial" w:hAnsi="Arial" w:cs="Arial"/>
                      <w:sz w:val="24"/>
                    </w:rPr>
                    <w:t xml:space="preserve"> in a</w:t>
                  </w:r>
                  <w:r w:rsidR="349340FB" w:rsidRPr="10944A69">
                    <w:rPr>
                      <w:rFonts w:ascii="Arial" w:eastAsia="Arial" w:hAnsi="Arial" w:cs="Arial"/>
                      <w:sz w:val="24"/>
                    </w:rPr>
                    <w:t xml:space="preserve"> curatorial, </w:t>
                  </w:r>
                  <w:r w:rsidR="006857F8">
                    <w:rPr>
                      <w:rFonts w:ascii="Arial" w:eastAsia="Arial" w:hAnsi="Arial" w:cs="Arial"/>
                      <w:sz w:val="24"/>
                    </w:rPr>
                    <w:t>creative producing/programming</w:t>
                  </w:r>
                  <w:r w:rsidR="349340FB" w:rsidRPr="10944A69">
                    <w:rPr>
                      <w:rFonts w:ascii="Arial" w:eastAsia="Arial" w:hAnsi="Arial" w:cs="Arial"/>
                      <w:sz w:val="24"/>
                    </w:rPr>
                    <w:t>,</w:t>
                  </w:r>
                  <w:r w:rsidRPr="10944A69">
                    <w:rPr>
                      <w:rFonts w:ascii="Arial" w:eastAsia="Arial" w:hAnsi="Arial" w:cs="Arial"/>
                      <w:sz w:val="24"/>
                    </w:rPr>
                    <w:t xml:space="preserve"> events or communications related subject </w:t>
                  </w:r>
                </w:p>
              </w:tc>
            </w:tr>
            <w:tr w:rsidR="7331E884" w14:paraId="56696B78" w14:textId="77777777" w:rsidTr="10944A69">
              <w:tc>
                <w:tcPr>
                  <w:tcW w:w="5250" w:type="dxa"/>
                </w:tcPr>
                <w:p w14:paraId="12B2040D" w14:textId="186616BD" w:rsidR="7331E884" w:rsidRDefault="7331E884" w:rsidP="7331E884">
                  <w:pPr>
                    <w:rPr>
                      <w:rFonts w:ascii="Arial" w:eastAsia="Arial" w:hAnsi="Arial" w:cs="Arial"/>
                      <w:sz w:val="24"/>
                    </w:rPr>
                  </w:pPr>
                </w:p>
                <w:p w14:paraId="291700E7" w14:textId="065FAF23" w:rsidR="7331E884" w:rsidRDefault="770CB8BA" w:rsidP="770CB8BA">
                  <w:pPr>
                    <w:rPr>
                      <w:rFonts w:ascii="Arial" w:eastAsia="Arial" w:hAnsi="Arial" w:cs="Arial"/>
                      <w:sz w:val="24"/>
                    </w:rPr>
                  </w:pPr>
                  <w:r w:rsidRPr="770CB8BA">
                    <w:rPr>
                      <w:rFonts w:ascii="Arial" w:eastAsia="Arial" w:hAnsi="Arial" w:cs="Arial"/>
                      <w:sz w:val="24"/>
                    </w:rPr>
                    <w:t>Project management skills are essential</w:t>
                  </w:r>
                </w:p>
                <w:p w14:paraId="2446F762" w14:textId="6314DCEC" w:rsidR="7331E884" w:rsidRDefault="7331E884" w:rsidP="7331E884">
                  <w:pPr>
                    <w:rPr>
                      <w:rFonts w:ascii="Arial" w:eastAsia="Arial" w:hAnsi="Arial" w:cs="Arial"/>
                      <w:sz w:val="24"/>
                    </w:rPr>
                  </w:pPr>
                </w:p>
              </w:tc>
            </w:tr>
          </w:tbl>
          <w:p w14:paraId="3CA436E3" w14:textId="50C4FB94"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Awareness of risk processes are desirable</w:t>
            </w:r>
          </w:p>
        </w:tc>
      </w:tr>
      <w:tr w:rsidR="47B4289D" w14:paraId="0474D665" w14:textId="77777777" w:rsidTr="10944A69">
        <w:tc>
          <w:tcPr>
            <w:tcW w:w="5400" w:type="dxa"/>
          </w:tcPr>
          <w:p w14:paraId="4A329C80" w14:textId="12235DD2"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 xml:space="preserve">Relevant Experience </w:t>
            </w:r>
          </w:p>
        </w:tc>
        <w:tc>
          <w:tcPr>
            <w:tcW w:w="5400" w:type="dxa"/>
          </w:tcPr>
          <w:p w14:paraId="3FAADE16" w14:textId="5B767E25" w:rsidR="7331E884" w:rsidRDefault="770CB8BA" w:rsidP="770CB8BA">
            <w:pPr>
              <w:spacing w:after="200"/>
              <w:rPr>
                <w:rFonts w:ascii="Arial" w:eastAsia="Arial" w:hAnsi="Arial" w:cs="Arial"/>
                <w:sz w:val="24"/>
              </w:rPr>
            </w:pPr>
            <w:r w:rsidRPr="770CB8BA">
              <w:rPr>
                <w:rFonts w:ascii="Arial" w:eastAsia="Arial" w:hAnsi="Arial" w:cs="Arial"/>
                <w:sz w:val="24"/>
              </w:rPr>
              <w:t xml:space="preserve">Significant experience of planning and implementing </w:t>
            </w:r>
            <w:proofErr w:type="gramStart"/>
            <w:r w:rsidRPr="770CB8BA">
              <w:rPr>
                <w:rFonts w:ascii="Arial" w:eastAsia="Arial" w:hAnsi="Arial" w:cs="Arial"/>
                <w:sz w:val="24"/>
              </w:rPr>
              <w:t>high quality, high profile</w:t>
            </w:r>
            <w:proofErr w:type="gramEnd"/>
            <w:r w:rsidRPr="770CB8BA">
              <w:rPr>
                <w:rFonts w:ascii="Arial" w:eastAsia="Arial" w:hAnsi="Arial" w:cs="Arial"/>
                <w:sz w:val="24"/>
              </w:rPr>
              <w:t xml:space="preserve"> events</w:t>
            </w:r>
          </w:p>
          <w:p w14:paraId="1F156334" w14:textId="53E2941B" w:rsidR="7331E884" w:rsidRDefault="7331E884" w:rsidP="7331E884">
            <w:pPr>
              <w:spacing w:after="200"/>
              <w:rPr>
                <w:rFonts w:ascii="Arial" w:eastAsia="Arial" w:hAnsi="Arial" w:cs="Arial"/>
                <w:sz w:val="24"/>
              </w:rPr>
            </w:pPr>
            <w:r w:rsidRPr="7331E884">
              <w:rPr>
                <w:rFonts w:ascii="Arial" w:eastAsia="Arial" w:hAnsi="Arial" w:cs="Arial"/>
                <w:sz w:val="24"/>
              </w:rPr>
              <w:t>Experience liaising with suppliers</w:t>
            </w:r>
          </w:p>
          <w:p w14:paraId="0BB8C7F6" w14:textId="110BB9FF" w:rsidR="7331E884" w:rsidRDefault="770CB8BA" w:rsidP="7331E884">
            <w:pPr>
              <w:spacing w:after="200"/>
              <w:rPr>
                <w:rFonts w:ascii="Arial" w:eastAsia="Arial" w:hAnsi="Arial" w:cs="Arial"/>
                <w:sz w:val="24"/>
              </w:rPr>
            </w:pPr>
            <w:r w:rsidRPr="770CB8BA">
              <w:rPr>
                <w:rFonts w:ascii="Arial" w:eastAsia="Arial" w:hAnsi="Arial" w:cs="Arial"/>
                <w:sz w:val="24"/>
              </w:rPr>
              <w:t>Excellent customer service</w:t>
            </w:r>
          </w:p>
          <w:p w14:paraId="34F3F795" w14:textId="093C050F" w:rsidR="770CB8BA" w:rsidRDefault="770CB8BA" w:rsidP="770CB8BA">
            <w:pPr>
              <w:spacing w:after="200"/>
              <w:rPr>
                <w:rFonts w:ascii="Arial" w:eastAsia="Arial" w:hAnsi="Arial" w:cs="Arial"/>
                <w:sz w:val="24"/>
              </w:rPr>
            </w:pPr>
            <w:r w:rsidRPr="770CB8BA">
              <w:rPr>
                <w:rFonts w:ascii="Arial" w:eastAsia="Arial" w:hAnsi="Arial" w:cs="Arial"/>
                <w:sz w:val="24"/>
              </w:rPr>
              <w:t xml:space="preserve">Experience of ensuring projects </w:t>
            </w:r>
            <w:proofErr w:type="gramStart"/>
            <w:r w:rsidRPr="770CB8BA">
              <w:rPr>
                <w:rFonts w:ascii="Arial" w:eastAsia="Arial" w:hAnsi="Arial" w:cs="Arial"/>
                <w:sz w:val="24"/>
              </w:rPr>
              <w:t>are</w:t>
            </w:r>
            <w:proofErr w:type="gramEnd"/>
            <w:r w:rsidRPr="770CB8BA">
              <w:rPr>
                <w:rFonts w:ascii="Arial" w:eastAsia="Arial" w:hAnsi="Arial" w:cs="Arial"/>
                <w:sz w:val="24"/>
              </w:rPr>
              <w:t xml:space="preserve"> delivered to budget</w:t>
            </w:r>
          </w:p>
          <w:p w14:paraId="21F39F3B" w14:textId="417DF46F" w:rsidR="7331E884" w:rsidRDefault="770CB8BA" w:rsidP="770CB8BA">
            <w:pPr>
              <w:spacing w:after="200"/>
              <w:rPr>
                <w:rFonts w:ascii="Arial" w:eastAsia="Arial" w:hAnsi="Arial" w:cs="Arial"/>
                <w:sz w:val="24"/>
              </w:rPr>
            </w:pPr>
            <w:r w:rsidRPr="770CB8BA">
              <w:rPr>
                <w:rFonts w:ascii="Arial" w:eastAsia="Arial" w:hAnsi="Arial" w:cs="Arial"/>
                <w:sz w:val="24"/>
              </w:rPr>
              <w:t xml:space="preserve">Budget tracking experience </w:t>
            </w:r>
          </w:p>
          <w:p w14:paraId="50EF06FF" w14:textId="1CBED259" w:rsidR="7331E884" w:rsidRDefault="243DF2CF" w:rsidP="243DF2CF">
            <w:pPr>
              <w:spacing w:after="200"/>
              <w:rPr>
                <w:rFonts w:ascii="Arial" w:eastAsia="Arial" w:hAnsi="Arial" w:cs="Arial"/>
                <w:sz w:val="24"/>
              </w:rPr>
            </w:pPr>
            <w:r w:rsidRPr="243DF2CF">
              <w:rPr>
                <w:rFonts w:ascii="Arial" w:eastAsia="Arial" w:hAnsi="Arial" w:cs="Arial"/>
                <w:sz w:val="24"/>
              </w:rPr>
              <w:t>Proven experience of building relationships with stakeholders in a complex organisation is desirable</w:t>
            </w:r>
          </w:p>
          <w:p w14:paraId="737C899E" w14:textId="664305D0" w:rsidR="243DF2CF" w:rsidRDefault="243DF2CF" w:rsidP="243DF2CF">
            <w:pPr>
              <w:spacing w:after="200"/>
            </w:pPr>
            <w:r w:rsidRPr="243DF2CF">
              <w:rPr>
                <w:rFonts w:ascii="Arial" w:eastAsia="Arial" w:hAnsi="Arial" w:cs="Arial"/>
                <w:color w:val="000000" w:themeColor="text1"/>
                <w:sz w:val="24"/>
              </w:rPr>
              <w:t>Proven experience of working as part of a busy team</w:t>
            </w:r>
          </w:p>
          <w:p w14:paraId="51E6A232" w14:textId="62E4975F" w:rsidR="7331E884" w:rsidRDefault="7331E884" w:rsidP="7331E884">
            <w:pPr>
              <w:spacing w:after="200"/>
              <w:rPr>
                <w:rFonts w:ascii="Arial" w:eastAsia="Arial" w:hAnsi="Arial" w:cs="Arial"/>
                <w:sz w:val="24"/>
              </w:rPr>
            </w:pPr>
            <w:r w:rsidRPr="7331E884">
              <w:rPr>
                <w:rFonts w:ascii="Arial" w:eastAsia="Arial" w:hAnsi="Arial" w:cs="Arial"/>
                <w:sz w:val="24"/>
              </w:rPr>
              <w:t>Experience and/or interest in the creative industries is desirable</w:t>
            </w:r>
          </w:p>
          <w:p w14:paraId="36A5D9EF" w14:textId="2A5A9DC6"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 xml:space="preserve">Experience of line managing staff is desirable </w:t>
            </w:r>
          </w:p>
        </w:tc>
      </w:tr>
      <w:tr w:rsidR="47B4289D" w14:paraId="09E57311" w14:textId="77777777" w:rsidTr="10944A69">
        <w:tc>
          <w:tcPr>
            <w:tcW w:w="5400" w:type="dxa"/>
          </w:tcPr>
          <w:p w14:paraId="4D9A60BF" w14:textId="6DF5653C"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Communication Skills</w:t>
            </w:r>
          </w:p>
        </w:tc>
        <w:tc>
          <w:tcPr>
            <w:tcW w:w="5400" w:type="dxa"/>
          </w:tcPr>
          <w:p w14:paraId="7D670CCD" w14:textId="7894BFD3"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Communicates effectively orally, in writing and/or using visual media</w:t>
            </w:r>
          </w:p>
          <w:p w14:paraId="01352A28" w14:textId="6B428CFE" w:rsidR="47B4289D" w:rsidRDefault="47B4289D" w:rsidP="47B4289D">
            <w:pPr>
              <w:spacing w:after="200" w:line="276" w:lineRule="auto"/>
              <w:rPr>
                <w:rFonts w:ascii="Arial" w:eastAsia="Arial" w:hAnsi="Arial" w:cs="Arial"/>
                <w:sz w:val="24"/>
              </w:rPr>
            </w:pPr>
          </w:p>
        </w:tc>
      </w:tr>
      <w:tr w:rsidR="47B4289D" w14:paraId="17A34A35" w14:textId="77777777" w:rsidTr="10944A69">
        <w:tc>
          <w:tcPr>
            <w:tcW w:w="5400" w:type="dxa"/>
          </w:tcPr>
          <w:p w14:paraId="55BAEDE5" w14:textId="5A497B64"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Leadership and Management</w:t>
            </w:r>
          </w:p>
        </w:tc>
        <w:tc>
          <w:tcPr>
            <w:tcW w:w="5400" w:type="dxa"/>
          </w:tcPr>
          <w:p w14:paraId="387D46AB" w14:textId="598F0ABD"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 xml:space="preserve">Motivates and leads a team effectively, setting clear objectives to manage performance </w:t>
            </w:r>
          </w:p>
        </w:tc>
      </w:tr>
      <w:tr w:rsidR="47B4289D" w14:paraId="6906F8EE" w14:textId="77777777" w:rsidTr="10944A69">
        <w:tc>
          <w:tcPr>
            <w:tcW w:w="5400" w:type="dxa"/>
          </w:tcPr>
          <w:p w14:paraId="01F628D2" w14:textId="5D4CFBC6"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 xml:space="preserve">Professional Practice </w:t>
            </w:r>
          </w:p>
        </w:tc>
        <w:tc>
          <w:tcPr>
            <w:tcW w:w="5400" w:type="dxa"/>
          </w:tcPr>
          <w:p w14:paraId="69314FD3" w14:textId="7FC7C791"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 xml:space="preserve">Contributes to advancing professional practice/research or scholarly activity in own area of specialism </w:t>
            </w:r>
          </w:p>
        </w:tc>
      </w:tr>
      <w:tr w:rsidR="47B4289D" w14:paraId="462D5171" w14:textId="77777777" w:rsidTr="10944A69">
        <w:tc>
          <w:tcPr>
            <w:tcW w:w="5400" w:type="dxa"/>
          </w:tcPr>
          <w:p w14:paraId="1A9FDAE3" w14:textId="2846322D"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Planning and Managing Resources</w:t>
            </w:r>
          </w:p>
        </w:tc>
        <w:tc>
          <w:tcPr>
            <w:tcW w:w="5400" w:type="dxa"/>
          </w:tcPr>
          <w:p w14:paraId="13811E03" w14:textId="10AE46A1"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 xml:space="preserve">Plans, </w:t>
            </w:r>
            <w:proofErr w:type="gramStart"/>
            <w:r w:rsidRPr="243DF2CF">
              <w:rPr>
                <w:rFonts w:ascii="Arial" w:eastAsia="Arial" w:hAnsi="Arial" w:cs="Arial"/>
                <w:sz w:val="24"/>
              </w:rPr>
              <w:t>prioritises</w:t>
            </w:r>
            <w:proofErr w:type="gramEnd"/>
            <w:r w:rsidRPr="243DF2CF">
              <w:rPr>
                <w:rFonts w:ascii="Arial" w:eastAsia="Arial" w:hAnsi="Arial" w:cs="Arial"/>
                <w:sz w:val="24"/>
              </w:rPr>
              <w:t xml:space="preserve"> and organises work to achieve objectives on time</w:t>
            </w:r>
          </w:p>
        </w:tc>
      </w:tr>
      <w:tr w:rsidR="47B4289D" w14:paraId="4ADA60CC" w14:textId="77777777" w:rsidTr="10944A69">
        <w:tc>
          <w:tcPr>
            <w:tcW w:w="5400" w:type="dxa"/>
          </w:tcPr>
          <w:p w14:paraId="6D57DD27" w14:textId="35BA6AE4"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Teamwork</w:t>
            </w:r>
          </w:p>
        </w:tc>
        <w:tc>
          <w:tcPr>
            <w:tcW w:w="5400" w:type="dxa"/>
          </w:tcPr>
          <w:p w14:paraId="3BE00151" w14:textId="4E54E37E"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Works collaboratively in a team and where appropriate across or with different professional groups</w:t>
            </w:r>
          </w:p>
        </w:tc>
      </w:tr>
      <w:tr w:rsidR="47B4289D" w14:paraId="0BE2AD0F" w14:textId="77777777" w:rsidTr="10944A69">
        <w:tc>
          <w:tcPr>
            <w:tcW w:w="5400" w:type="dxa"/>
          </w:tcPr>
          <w:p w14:paraId="4050557F" w14:textId="709786F5"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Student Experience or Customer Service</w:t>
            </w:r>
          </w:p>
        </w:tc>
        <w:tc>
          <w:tcPr>
            <w:tcW w:w="5400" w:type="dxa"/>
          </w:tcPr>
          <w:p w14:paraId="22CF4486" w14:textId="69FA1BEA"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Builds and maintains positive relationships with students or customers</w:t>
            </w:r>
          </w:p>
        </w:tc>
      </w:tr>
      <w:tr w:rsidR="47B4289D" w14:paraId="52410A27" w14:textId="77777777" w:rsidTr="10944A69">
        <w:tc>
          <w:tcPr>
            <w:tcW w:w="5400" w:type="dxa"/>
          </w:tcPr>
          <w:p w14:paraId="1B97D1CA" w14:textId="28683357" w:rsidR="47B4289D" w:rsidRDefault="47B4289D" w:rsidP="47B4289D">
            <w:pPr>
              <w:spacing w:after="200" w:line="276" w:lineRule="auto"/>
              <w:rPr>
                <w:rFonts w:ascii="Arial" w:eastAsia="Arial" w:hAnsi="Arial" w:cs="Arial"/>
                <w:sz w:val="24"/>
              </w:rPr>
            </w:pPr>
            <w:r w:rsidRPr="47B4289D">
              <w:rPr>
                <w:rFonts w:ascii="Arial" w:eastAsia="Arial" w:hAnsi="Arial" w:cs="Arial"/>
                <w:sz w:val="24"/>
              </w:rPr>
              <w:t xml:space="preserve">Creativity, Innovation and Problem Solving </w:t>
            </w:r>
          </w:p>
        </w:tc>
        <w:tc>
          <w:tcPr>
            <w:tcW w:w="5400" w:type="dxa"/>
          </w:tcPr>
          <w:p w14:paraId="725B7B82" w14:textId="6E8E67E0" w:rsidR="47B4289D" w:rsidRDefault="243DF2CF" w:rsidP="243DF2CF">
            <w:pPr>
              <w:spacing w:after="200" w:line="276" w:lineRule="auto"/>
              <w:rPr>
                <w:rFonts w:ascii="Arial" w:eastAsia="Arial" w:hAnsi="Arial" w:cs="Arial"/>
                <w:sz w:val="24"/>
              </w:rPr>
            </w:pPr>
            <w:r w:rsidRPr="243DF2CF">
              <w:rPr>
                <w:rFonts w:ascii="Arial" w:eastAsia="Arial" w:hAnsi="Arial" w:cs="Arial"/>
                <w:sz w:val="24"/>
              </w:rPr>
              <w:t>Uses initiative or creativity to resolve problems</w:t>
            </w:r>
          </w:p>
          <w:p w14:paraId="14F66AB0" w14:textId="7C951C95" w:rsidR="47B4289D" w:rsidRDefault="47B4289D" w:rsidP="47B4289D">
            <w:pPr>
              <w:spacing w:after="200" w:line="276" w:lineRule="auto"/>
              <w:rPr>
                <w:rFonts w:ascii="Arial" w:eastAsia="Arial" w:hAnsi="Arial" w:cs="Arial"/>
                <w:sz w:val="24"/>
              </w:rPr>
            </w:pPr>
          </w:p>
        </w:tc>
      </w:tr>
    </w:tbl>
    <w:p w14:paraId="273BE6C8" w14:textId="0CD33789" w:rsidR="00594C01" w:rsidRPr="009C43ED" w:rsidRDefault="47B4289D" w:rsidP="47B4289D">
      <w:pPr>
        <w:spacing w:after="200" w:line="276" w:lineRule="auto"/>
        <w:rPr>
          <w:rFonts w:ascii="Arial" w:eastAsia="Arial" w:hAnsi="Arial" w:cs="Arial"/>
          <w:szCs w:val="22"/>
        </w:rPr>
      </w:pPr>
      <w:r w:rsidRPr="47B4289D">
        <w:rPr>
          <w:rFonts w:ascii="Arial" w:eastAsia="Arial" w:hAnsi="Arial" w:cs="Arial"/>
          <w:szCs w:val="22"/>
        </w:rPr>
        <w:t xml:space="preserve">The application form sets out </w:t>
      </w:r>
      <w:proofErr w:type="gramStart"/>
      <w:r w:rsidRPr="47B4289D">
        <w:rPr>
          <w:rFonts w:ascii="Arial" w:eastAsia="Arial" w:hAnsi="Arial" w:cs="Arial"/>
          <w:szCs w:val="22"/>
        </w:rPr>
        <w:t>a number of</w:t>
      </w:r>
      <w:proofErr w:type="gramEnd"/>
      <w:r w:rsidRPr="47B4289D">
        <w:rPr>
          <w:rFonts w:ascii="Arial" w:eastAsia="Arial" w:hAnsi="Arial" w:cs="Arial"/>
          <w:szCs w:val="22"/>
        </w:rPr>
        <w:t xml:space="preserve"> competence questions related to some of the following selection criteria. Shortlisting will be based on your responses to these questions. Please make sure you provide evidence to demonstrate clearly how you meet these criteria</w:t>
      </w:r>
    </w:p>
    <w:p w14:paraId="5CA5F940" w14:textId="15F1BF91" w:rsidR="00594C01" w:rsidRPr="009C43ED" w:rsidRDefault="243DF2CF" w:rsidP="27E72A70">
      <w:pPr>
        <w:spacing w:after="200" w:line="276" w:lineRule="auto"/>
        <w:rPr>
          <w:rFonts w:ascii="Arial" w:eastAsia="Arial" w:hAnsi="Arial" w:cs="Arial"/>
          <w:b/>
          <w:bCs/>
          <w:sz w:val="24"/>
        </w:rPr>
      </w:pPr>
      <w:r w:rsidRPr="64ACDC93">
        <w:rPr>
          <w:rFonts w:ascii="Arial" w:eastAsia="Arial" w:hAnsi="Arial" w:cs="Arial"/>
          <w:b/>
          <w:bCs/>
          <w:sz w:val="24"/>
        </w:rPr>
        <w:t xml:space="preserve">Last updated: </w:t>
      </w:r>
      <w:r w:rsidR="00552371">
        <w:rPr>
          <w:rFonts w:ascii="Arial" w:eastAsia="Arial" w:hAnsi="Arial" w:cs="Arial"/>
          <w:b/>
          <w:bCs/>
          <w:sz w:val="24"/>
        </w:rPr>
        <w:t>October</w:t>
      </w:r>
      <w:r w:rsidR="46AB9747" w:rsidRPr="64ACDC93">
        <w:rPr>
          <w:rFonts w:ascii="Arial" w:eastAsia="Arial" w:hAnsi="Arial" w:cs="Arial"/>
          <w:b/>
          <w:bCs/>
          <w:sz w:val="24"/>
        </w:rPr>
        <w:t xml:space="preserve"> 2021</w:t>
      </w:r>
    </w:p>
    <w:p w14:paraId="280D7EF5" w14:textId="77777777" w:rsidR="00594C01" w:rsidRPr="009C43ED" w:rsidRDefault="00594C01" w:rsidP="47B4289D">
      <w:pPr>
        <w:rPr>
          <w:rFonts w:ascii="Arial" w:hAnsi="Arial" w:cs="Arial"/>
        </w:rPr>
      </w:pPr>
    </w:p>
    <w:p w14:paraId="08CE6F91" w14:textId="77777777" w:rsidR="00594C01" w:rsidRPr="009C43ED" w:rsidRDefault="00594C01">
      <w:pPr>
        <w:spacing w:line="240" w:lineRule="atLeast"/>
        <w:rPr>
          <w:rFonts w:ascii="Arial" w:hAnsi="Arial" w:cs="Arial"/>
          <w:szCs w:val="22"/>
        </w:rPr>
      </w:pPr>
    </w:p>
    <w:sectPr w:rsidR="00594C01" w:rsidRPr="009C43ED">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0DC5" w14:textId="77777777" w:rsidR="00E61445" w:rsidRDefault="00E61445">
      <w:r>
        <w:separator/>
      </w:r>
    </w:p>
  </w:endnote>
  <w:endnote w:type="continuationSeparator" w:id="0">
    <w:p w14:paraId="4D032177" w14:textId="77777777" w:rsidR="00E61445" w:rsidRDefault="00E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C313" w14:textId="77777777" w:rsidR="00E61445" w:rsidRDefault="00E61445">
      <w:r>
        <w:separator/>
      </w:r>
    </w:p>
  </w:footnote>
  <w:footnote w:type="continuationSeparator" w:id="0">
    <w:p w14:paraId="250E5A5C" w14:textId="77777777" w:rsidR="00E61445" w:rsidRDefault="00E6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F4519"/>
    <w:multiLevelType w:val="hybridMultilevel"/>
    <w:tmpl w:val="0C4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9B54608A">
      <w:start w:val="1"/>
      <w:numFmt w:val="bullet"/>
      <w:lvlText w:val=""/>
      <w:lvlJc w:val="left"/>
      <w:pPr>
        <w:tabs>
          <w:tab w:val="num" w:pos="720"/>
        </w:tabs>
        <w:ind w:left="720" w:hanging="360"/>
      </w:pPr>
      <w:rPr>
        <w:rFonts w:ascii="Symbol" w:hAnsi="Symbol" w:hint="default"/>
        <w:sz w:val="16"/>
      </w:rPr>
    </w:lvl>
    <w:lvl w:ilvl="1" w:tplc="F91EA240" w:tentative="1">
      <w:start w:val="1"/>
      <w:numFmt w:val="bullet"/>
      <w:lvlText w:val="o"/>
      <w:lvlJc w:val="left"/>
      <w:pPr>
        <w:tabs>
          <w:tab w:val="num" w:pos="1440"/>
        </w:tabs>
        <w:ind w:left="1440" w:hanging="360"/>
      </w:pPr>
      <w:rPr>
        <w:rFonts w:ascii="Courier New" w:hAnsi="Courier New" w:hint="default"/>
      </w:rPr>
    </w:lvl>
    <w:lvl w:ilvl="2" w:tplc="D8DC2122" w:tentative="1">
      <w:start w:val="1"/>
      <w:numFmt w:val="bullet"/>
      <w:lvlText w:val=""/>
      <w:lvlJc w:val="left"/>
      <w:pPr>
        <w:tabs>
          <w:tab w:val="num" w:pos="2160"/>
        </w:tabs>
        <w:ind w:left="2160" w:hanging="360"/>
      </w:pPr>
      <w:rPr>
        <w:rFonts w:ascii="Wingdings" w:hAnsi="Wingdings" w:hint="default"/>
      </w:rPr>
    </w:lvl>
    <w:lvl w:ilvl="3" w:tplc="8200D212" w:tentative="1">
      <w:start w:val="1"/>
      <w:numFmt w:val="bullet"/>
      <w:lvlText w:val=""/>
      <w:lvlJc w:val="left"/>
      <w:pPr>
        <w:tabs>
          <w:tab w:val="num" w:pos="2880"/>
        </w:tabs>
        <w:ind w:left="2880" w:hanging="360"/>
      </w:pPr>
      <w:rPr>
        <w:rFonts w:ascii="Symbol" w:hAnsi="Symbol" w:hint="default"/>
      </w:rPr>
    </w:lvl>
    <w:lvl w:ilvl="4" w:tplc="A6741834" w:tentative="1">
      <w:start w:val="1"/>
      <w:numFmt w:val="bullet"/>
      <w:lvlText w:val="o"/>
      <w:lvlJc w:val="left"/>
      <w:pPr>
        <w:tabs>
          <w:tab w:val="num" w:pos="3600"/>
        </w:tabs>
        <w:ind w:left="3600" w:hanging="360"/>
      </w:pPr>
      <w:rPr>
        <w:rFonts w:ascii="Courier New" w:hAnsi="Courier New" w:hint="default"/>
      </w:rPr>
    </w:lvl>
    <w:lvl w:ilvl="5" w:tplc="0C2E93B0" w:tentative="1">
      <w:start w:val="1"/>
      <w:numFmt w:val="bullet"/>
      <w:lvlText w:val=""/>
      <w:lvlJc w:val="left"/>
      <w:pPr>
        <w:tabs>
          <w:tab w:val="num" w:pos="4320"/>
        </w:tabs>
        <w:ind w:left="4320" w:hanging="360"/>
      </w:pPr>
      <w:rPr>
        <w:rFonts w:ascii="Wingdings" w:hAnsi="Wingdings" w:hint="default"/>
      </w:rPr>
    </w:lvl>
    <w:lvl w:ilvl="6" w:tplc="4EC0817E" w:tentative="1">
      <w:start w:val="1"/>
      <w:numFmt w:val="bullet"/>
      <w:lvlText w:val=""/>
      <w:lvlJc w:val="left"/>
      <w:pPr>
        <w:tabs>
          <w:tab w:val="num" w:pos="5040"/>
        </w:tabs>
        <w:ind w:left="5040" w:hanging="360"/>
      </w:pPr>
      <w:rPr>
        <w:rFonts w:ascii="Symbol" w:hAnsi="Symbol" w:hint="default"/>
      </w:rPr>
    </w:lvl>
    <w:lvl w:ilvl="7" w:tplc="236068B4" w:tentative="1">
      <w:start w:val="1"/>
      <w:numFmt w:val="bullet"/>
      <w:lvlText w:val="o"/>
      <w:lvlJc w:val="left"/>
      <w:pPr>
        <w:tabs>
          <w:tab w:val="num" w:pos="5760"/>
        </w:tabs>
        <w:ind w:left="5760" w:hanging="360"/>
      </w:pPr>
      <w:rPr>
        <w:rFonts w:ascii="Courier New" w:hAnsi="Courier New" w:hint="default"/>
      </w:rPr>
    </w:lvl>
    <w:lvl w:ilvl="8" w:tplc="3F0640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E2646"/>
    <w:multiLevelType w:val="hybridMultilevel"/>
    <w:tmpl w:val="29482A3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E74BA"/>
    <w:multiLevelType w:val="hybridMultilevel"/>
    <w:tmpl w:val="A5567B9A"/>
    <w:lvl w:ilvl="0" w:tplc="353232C2">
      <w:start w:val="1"/>
      <w:numFmt w:val="bullet"/>
      <w:lvlText w:val=""/>
      <w:lvlJc w:val="left"/>
      <w:pPr>
        <w:tabs>
          <w:tab w:val="num" w:pos="720"/>
        </w:tabs>
        <w:ind w:left="720" w:hanging="360"/>
      </w:pPr>
      <w:rPr>
        <w:rFonts w:ascii="Symbol" w:hAnsi="Symbol" w:hint="default"/>
        <w:sz w:val="20"/>
      </w:rPr>
    </w:lvl>
    <w:lvl w:ilvl="1" w:tplc="C7382A76" w:tentative="1">
      <w:start w:val="1"/>
      <w:numFmt w:val="bullet"/>
      <w:lvlText w:val=""/>
      <w:lvlJc w:val="left"/>
      <w:pPr>
        <w:tabs>
          <w:tab w:val="num" w:pos="1440"/>
        </w:tabs>
        <w:ind w:left="1440" w:hanging="360"/>
      </w:pPr>
      <w:rPr>
        <w:rFonts w:ascii="Symbol" w:hAnsi="Symbol" w:hint="default"/>
        <w:sz w:val="20"/>
      </w:rPr>
    </w:lvl>
    <w:lvl w:ilvl="2" w:tplc="60A8993E" w:tentative="1">
      <w:start w:val="1"/>
      <w:numFmt w:val="bullet"/>
      <w:lvlText w:val=""/>
      <w:lvlJc w:val="left"/>
      <w:pPr>
        <w:tabs>
          <w:tab w:val="num" w:pos="2160"/>
        </w:tabs>
        <w:ind w:left="2160" w:hanging="360"/>
      </w:pPr>
      <w:rPr>
        <w:rFonts w:ascii="Symbol" w:hAnsi="Symbol" w:hint="default"/>
        <w:sz w:val="20"/>
      </w:rPr>
    </w:lvl>
    <w:lvl w:ilvl="3" w:tplc="53185A4A" w:tentative="1">
      <w:start w:val="1"/>
      <w:numFmt w:val="bullet"/>
      <w:lvlText w:val=""/>
      <w:lvlJc w:val="left"/>
      <w:pPr>
        <w:tabs>
          <w:tab w:val="num" w:pos="2880"/>
        </w:tabs>
        <w:ind w:left="2880" w:hanging="360"/>
      </w:pPr>
      <w:rPr>
        <w:rFonts w:ascii="Symbol" w:hAnsi="Symbol" w:hint="default"/>
        <w:sz w:val="20"/>
      </w:rPr>
    </w:lvl>
    <w:lvl w:ilvl="4" w:tplc="3FEEF1BE" w:tentative="1">
      <w:start w:val="1"/>
      <w:numFmt w:val="bullet"/>
      <w:lvlText w:val=""/>
      <w:lvlJc w:val="left"/>
      <w:pPr>
        <w:tabs>
          <w:tab w:val="num" w:pos="3600"/>
        </w:tabs>
        <w:ind w:left="3600" w:hanging="360"/>
      </w:pPr>
      <w:rPr>
        <w:rFonts w:ascii="Symbol" w:hAnsi="Symbol" w:hint="default"/>
        <w:sz w:val="20"/>
      </w:rPr>
    </w:lvl>
    <w:lvl w:ilvl="5" w:tplc="C25CFE9A" w:tentative="1">
      <w:start w:val="1"/>
      <w:numFmt w:val="bullet"/>
      <w:lvlText w:val=""/>
      <w:lvlJc w:val="left"/>
      <w:pPr>
        <w:tabs>
          <w:tab w:val="num" w:pos="4320"/>
        </w:tabs>
        <w:ind w:left="4320" w:hanging="360"/>
      </w:pPr>
      <w:rPr>
        <w:rFonts w:ascii="Symbol" w:hAnsi="Symbol" w:hint="default"/>
        <w:sz w:val="20"/>
      </w:rPr>
    </w:lvl>
    <w:lvl w:ilvl="6" w:tplc="11F2ADA6" w:tentative="1">
      <w:start w:val="1"/>
      <w:numFmt w:val="bullet"/>
      <w:lvlText w:val=""/>
      <w:lvlJc w:val="left"/>
      <w:pPr>
        <w:tabs>
          <w:tab w:val="num" w:pos="5040"/>
        </w:tabs>
        <w:ind w:left="5040" w:hanging="360"/>
      </w:pPr>
      <w:rPr>
        <w:rFonts w:ascii="Symbol" w:hAnsi="Symbol" w:hint="default"/>
        <w:sz w:val="20"/>
      </w:rPr>
    </w:lvl>
    <w:lvl w:ilvl="7" w:tplc="39700672" w:tentative="1">
      <w:start w:val="1"/>
      <w:numFmt w:val="bullet"/>
      <w:lvlText w:val=""/>
      <w:lvlJc w:val="left"/>
      <w:pPr>
        <w:tabs>
          <w:tab w:val="num" w:pos="5760"/>
        </w:tabs>
        <w:ind w:left="5760" w:hanging="360"/>
      </w:pPr>
      <w:rPr>
        <w:rFonts w:ascii="Symbol" w:hAnsi="Symbol" w:hint="default"/>
        <w:sz w:val="20"/>
      </w:rPr>
    </w:lvl>
    <w:lvl w:ilvl="8" w:tplc="941ED7A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42364"/>
    <w:multiLevelType w:val="hybridMultilevel"/>
    <w:tmpl w:val="C826E5F0"/>
    <w:lvl w:ilvl="0" w:tplc="B48E1C22">
      <w:start w:val="1"/>
      <w:numFmt w:val="bullet"/>
      <w:lvlText w:val=""/>
      <w:lvlJc w:val="left"/>
      <w:pPr>
        <w:ind w:left="720" w:hanging="360"/>
      </w:pPr>
      <w:rPr>
        <w:rFonts w:ascii="Symbol" w:hAnsi="Symbol" w:hint="default"/>
      </w:rPr>
    </w:lvl>
    <w:lvl w:ilvl="1" w:tplc="8C4E3898">
      <w:start w:val="1"/>
      <w:numFmt w:val="bullet"/>
      <w:lvlText w:val="o"/>
      <w:lvlJc w:val="left"/>
      <w:pPr>
        <w:ind w:left="1440" w:hanging="360"/>
      </w:pPr>
      <w:rPr>
        <w:rFonts w:ascii="Courier New" w:hAnsi="Courier New" w:hint="default"/>
      </w:rPr>
    </w:lvl>
    <w:lvl w:ilvl="2" w:tplc="AFE2EA20">
      <w:start w:val="1"/>
      <w:numFmt w:val="bullet"/>
      <w:lvlText w:val=""/>
      <w:lvlJc w:val="left"/>
      <w:pPr>
        <w:ind w:left="2160" w:hanging="360"/>
      </w:pPr>
      <w:rPr>
        <w:rFonts w:ascii="Wingdings" w:hAnsi="Wingdings" w:hint="default"/>
      </w:rPr>
    </w:lvl>
    <w:lvl w:ilvl="3" w:tplc="633671E6">
      <w:start w:val="1"/>
      <w:numFmt w:val="bullet"/>
      <w:lvlText w:val=""/>
      <w:lvlJc w:val="left"/>
      <w:pPr>
        <w:ind w:left="2880" w:hanging="360"/>
      </w:pPr>
      <w:rPr>
        <w:rFonts w:ascii="Symbol" w:hAnsi="Symbol" w:hint="default"/>
      </w:rPr>
    </w:lvl>
    <w:lvl w:ilvl="4" w:tplc="0F9AF830">
      <w:start w:val="1"/>
      <w:numFmt w:val="bullet"/>
      <w:lvlText w:val="o"/>
      <w:lvlJc w:val="left"/>
      <w:pPr>
        <w:ind w:left="3600" w:hanging="360"/>
      </w:pPr>
      <w:rPr>
        <w:rFonts w:ascii="Courier New" w:hAnsi="Courier New" w:hint="default"/>
      </w:rPr>
    </w:lvl>
    <w:lvl w:ilvl="5" w:tplc="FEE89D70">
      <w:start w:val="1"/>
      <w:numFmt w:val="bullet"/>
      <w:lvlText w:val=""/>
      <w:lvlJc w:val="left"/>
      <w:pPr>
        <w:ind w:left="4320" w:hanging="360"/>
      </w:pPr>
      <w:rPr>
        <w:rFonts w:ascii="Wingdings" w:hAnsi="Wingdings" w:hint="default"/>
      </w:rPr>
    </w:lvl>
    <w:lvl w:ilvl="6" w:tplc="7A50BB5E">
      <w:start w:val="1"/>
      <w:numFmt w:val="bullet"/>
      <w:lvlText w:val=""/>
      <w:lvlJc w:val="left"/>
      <w:pPr>
        <w:ind w:left="5040" w:hanging="360"/>
      </w:pPr>
      <w:rPr>
        <w:rFonts w:ascii="Symbol" w:hAnsi="Symbol" w:hint="default"/>
      </w:rPr>
    </w:lvl>
    <w:lvl w:ilvl="7" w:tplc="B07AC646">
      <w:start w:val="1"/>
      <w:numFmt w:val="bullet"/>
      <w:lvlText w:val="o"/>
      <w:lvlJc w:val="left"/>
      <w:pPr>
        <w:ind w:left="5760" w:hanging="360"/>
      </w:pPr>
      <w:rPr>
        <w:rFonts w:ascii="Courier New" w:hAnsi="Courier New" w:hint="default"/>
      </w:rPr>
    </w:lvl>
    <w:lvl w:ilvl="8" w:tplc="07522818">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8E3405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425D"/>
    <w:multiLevelType w:val="hybridMultilevel"/>
    <w:tmpl w:val="4062410A"/>
    <w:lvl w:ilvl="0" w:tplc="9C54B81E">
      <w:start w:val="1"/>
      <w:numFmt w:val="bullet"/>
      <w:lvlText w:val=""/>
      <w:lvlJc w:val="left"/>
      <w:pPr>
        <w:tabs>
          <w:tab w:val="num" w:pos="720"/>
        </w:tabs>
        <w:ind w:left="720" w:hanging="360"/>
      </w:pPr>
      <w:rPr>
        <w:rFonts w:ascii="Symbol" w:hAnsi="Symbol" w:hint="default"/>
        <w:sz w:val="20"/>
      </w:rPr>
    </w:lvl>
    <w:lvl w:ilvl="1" w:tplc="DCC87524" w:tentative="1">
      <w:start w:val="1"/>
      <w:numFmt w:val="bullet"/>
      <w:lvlText w:val=""/>
      <w:lvlJc w:val="left"/>
      <w:pPr>
        <w:tabs>
          <w:tab w:val="num" w:pos="1440"/>
        </w:tabs>
        <w:ind w:left="1440" w:hanging="360"/>
      </w:pPr>
      <w:rPr>
        <w:rFonts w:ascii="Symbol" w:hAnsi="Symbol" w:hint="default"/>
        <w:sz w:val="20"/>
      </w:rPr>
    </w:lvl>
    <w:lvl w:ilvl="2" w:tplc="497A2DF2" w:tentative="1">
      <w:start w:val="1"/>
      <w:numFmt w:val="bullet"/>
      <w:lvlText w:val=""/>
      <w:lvlJc w:val="left"/>
      <w:pPr>
        <w:tabs>
          <w:tab w:val="num" w:pos="2160"/>
        </w:tabs>
        <w:ind w:left="2160" w:hanging="360"/>
      </w:pPr>
      <w:rPr>
        <w:rFonts w:ascii="Symbol" w:hAnsi="Symbol" w:hint="default"/>
        <w:sz w:val="20"/>
      </w:rPr>
    </w:lvl>
    <w:lvl w:ilvl="3" w:tplc="131A3888" w:tentative="1">
      <w:start w:val="1"/>
      <w:numFmt w:val="bullet"/>
      <w:lvlText w:val=""/>
      <w:lvlJc w:val="left"/>
      <w:pPr>
        <w:tabs>
          <w:tab w:val="num" w:pos="2880"/>
        </w:tabs>
        <w:ind w:left="2880" w:hanging="360"/>
      </w:pPr>
      <w:rPr>
        <w:rFonts w:ascii="Symbol" w:hAnsi="Symbol" w:hint="default"/>
        <w:sz w:val="20"/>
      </w:rPr>
    </w:lvl>
    <w:lvl w:ilvl="4" w:tplc="0734A516" w:tentative="1">
      <w:start w:val="1"/>
      <w:numFmt w:val="bullet"/>
      <w:lvlText w:val=""/>
      <w:lvlJc w:val="left"/>
      <w:pPr>
        <w:tabs>
          <w:tab w:val="num" w:pos="3600"/>
        </w:tabs>
        <w:ind w:left="3600" w:hanging="360"/>
      </w:pPr>
      <w:rPr>
        <w:rFonts w:ascii="Symbol" w:hAnsi="Symbol" w:hint="default"/>
        <w:sz w:val="20"/>
      </w:rPr>
    </w:lvl>
    <w:lvl w:ilvl="5" w:tplc="C7D26778" w:tentative="1">
      <w:start w:val="1"/>
      <w:numFmt w:val="bullet"/>
      <w:lvlText w:val=""/>
      <w:lvlJc w:val="left"/>
      <w:pPr>
        <w:tabs>
          <w:tab w:val="num" w:pos="4320"/>
        </w:tabs>
        <w:ind w:left="4320" w:hanging="360"/>
      </w:pPr>
      <w:rPr>
        <w:rFonts w:ascii="Symbol" w:hAnsi="Symbol" w:hint="default"/>
        <w:sz w:val="20"/>
      </w:rPr>
    </w:lvl>
    <w:lvl w:ilvl="6" w:tplc="C08C3690" w:tentative="1">
      <w:start w:val="1"/>
      <w:numFmt w:val="bullet"/>
      <w:lvlText w:val=""/>
      <w:lvlJc w:val="left"/>
      <w:pPr>
        <w:tabs>
          <w:tab w:val="num" w:pos="5040"/>
        </w:tabs>
        <w:ind w:left="5040" w:hanging="360"/>
      </w:pPr>
      <w:rPr>
        <w:rFonts w:ascii="Symbol" w:hAnsi="Symbol" w:hint="default"/>
        <w:sz w:val="20"/>
      </w:rPr>
    </w:lvl>
    <w:lvl w:ilvl="7" w:tplc="B1A4729A" w:tentative="1">
      <w:start w:val="1"/>
      <w:numFmt w:val="bullet"/>
      <w:lvlText w:val=""/>
      <w:lvlJc w:val="left"/>
      <w:pPr>
        <w:tabs>
          <w:tab w:val="num" w:pos="5760"/>
        </w:tabs>
        <w:ind w:left="5760" w:hanging="360"/>
      </w:pPr>
      <w:rPr>
        <w:rFonts w:ascii="Symbol" w:hAnsi="Symbol" w:hint="default"/>
        <w:sz w:val="20"/>
      </w:rPr>
    </w:lvl>
    <w:lvl w:ilvl="8" w:tplc="03E6F50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23E3B"/>
    <w:multiLevelType w:val="hybridMultilevel"/>
    <w:tmpl w:val="5044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921B5"/>
    <w:multiLevelType w:val="hybridMultilevel"/>
    <w:tmpl w:val="ED0CA784"/>
    <w:lvl w:ilvl="0" w:tplc="5C802DE2">
      <w:start w:val="1"/>
      <w:numFmt w:val="bullet"/>
      <w:lvlText w:val=""/>
      <w:lvlJc w:val="left"/>
      <w:pPr>
        <w:tabs>
          <w:tab w:val="num" w:pos="360"/>
        </w:tabs>
        <w:ind w:left="360" w:hanging="360"/>
      </w:pPr>
      <w:rPr>
        <w:rFonts w:ascii="Symbol" w:hAnsi="Symbol" w:hint="default"/>
        <w:sz w:val="16"/>
      </w:rPr>
    </w:lvl>
    <w:lvl w:ilvl="1" w:tplc="828A7E08">
      <w:numFmt w:val="decimal"/>
      <w:lvlText w:val=""/>
      <w:lvlJc w:val="left"/>
    </w:lvl>
    <w:lvl w:ilvl="2" w:tplc="7340EE56">
      <w:numFmt w:val="decimal"/>
      <w:lvlText w:val=""/>
      <w:lvlJc w:val="left"/>
    </w:lvl>
    <w:lvl w:ilvl="3" w:tplc="20AE0294">
      <w:numFmt w:val="decimal"/>
      <w:lvlText w:val=""/>
      <w:lvlJc w:val="left"/>
    </w:lvl>
    <w:lvl w:ilvl="4" w:tplc="68FCEC28">
      <w:numFmt w:val="decimal"/>
      <w:lvlText w:val=""/>
      <w:lvlJc w:val="left"/>
    </w:lvl>
    <w:lvl w:ilvl="5" w:tplc="572C8C6A">
      <w:numFmt w:val="decimal"/>
      <w:lvlText w:val=""/>
      <w:lvlJc w:val="left"/>
    </w:lvl>
    <w:lvl w:ilvl="6" w:tplc="59A8FC52">
      <w:numFmt w:val="decimal"/>
      <w:lvlText w:val=""/>
      <w:lvlJc w:val="left"/>
    </w:lvl>
    <w:lvl w:ilvl="7" w:tplc="6672C034">
      <w:numFmt w:val="decimal"/>
      <w:lvlText w:val=""/>
      <w:lvlJc w:val="left"/>
    </w:lvl>
    <w:lvl w:ilvl="8" w:tplc="1A74134A">
      <w:numFmt w:val="decimal"/>
      <w:lvlText w:val=""/>
      <w:lvlJc w:val="left"/>
    </w:lvl>
  </w:abstractNum>
  <w:abstractNum w:abstractNumId="11" w15:restartNumberingAfterBreak="0">
    <w:nsid w:val="44024C6D"/>
    <w:multiLevelType w:val="hybridMultilevel"/>
    <w:tmpl w:val="BE4E5C48"/>
    <w:lvl w:ilvl="0" w:tplc="FFFFFFFF">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550CFA"/>
    <w:multiLevelType w:val="hybridMultilevel"/>
    <w:tmpl w:val="1CC8698C"/>
    <w:lvl w:ilvl="0" w:tplc="85743E6C">
      <w:start w:val="1"/>
      <w:numFmt w:val="bullet"/>
      <w:lvlText w:val=""/>
      <w:lvlJc w:val="left"/>
      <w:pPr>
        <w:ind w:left="720" w:hanging="360"/>
      </w:pPr>
      <w:rPr>
        <w:rFonts w:ascii="Symbol" w:hAnsi="Symbol" w:hint="default"/>
      </w:rPr>
    </w:lvl>
    <w:lvl w:ilvl="1" w:tplc="07D0F20E">
      <w:start w:val="1"/>
      <w:numFmt w:val="bullet"/>
      <w:lvlText w:val="o"/>
      <w:lvlJc w:val="left"/>
      <w:pPr>
        <w:ind w:left="1440" w:hanging="360"/>
      </w:pPr>
      <w:rPr>
        <w:rFonts w:ascii="Courier New" w:hAnsi="Courier New" w:hint="default"/>
      </w:rPr>
    </w:lvl>
    <w:lvl w:ilvl="2" w:tplc="8506D476">
      <w:start w:val="1"/>
      <w:numFmt w:val="bullet"/>
      <w:lvlText w:val=""/>
      <w:lvlJc w:val="left"/>
      <w:pPr>
        <w:ind w:left="2160" w:hanging="360"/>
      </w:pPr>
      <w:rPr>
        <w:rFonts w:ascii="Wingdings" w:hAnsi="Wingdings" w:hint="default"/>
      </w:rPr>
    </w:lvl>
    <w:lvl w:ilvl="3" w:tplc="604CB00C">
      <w:start w:val="1"/>
      <w:numFmt w:val="bullet"/>
      <w:lvlText w:val=""/>
      <w:lvlJc w:val="left"/>
      <w:pPr>
        <w:ind w:left="2880" w:hanging="360"/>
      </w:pPr>
      <w:rPr>
        <w:rFonts w:ascii="Symbol" w:hAnsi="Symbol" w:hint="default"/>
      </w:rPr>
    </w:lvl>
    <w:lvl w:ilvl="4" w:tplc="4BAED980">
      <w:start w:val="1"/>
      <w:numFmt w:val="bullet"/>
      <w:lvlText w:val="o"/>
      <w:lvlJc w:val="left"/>
      <w:pPr>
        <w:ind w:left="3600" w:hanging="360"/>
      </w:pPr>
      <w:rPr>
        <w:rFonts w:ascii="Courier New" w:hAnsi="Courier New" w:hint="default"/>
      </w:rPr>
    </w:lvl>
    <w:lvl w:ilvl="5" w:tplc="9CF03FB2">
      <w:start w:val="1"/>
      <w:numFmt w:val="bullet"/>
      <w:lvlText w:val=""/>
      <w:lvlJc w:val="left"/>
      <w:pPr>
        <w:ind w:left="4320" w:hanging="360"/>
      </w:pPr>
      <w:rPr>
        <w:rFonts w:ascii="Wingdings" w:hAnsi="Wingdings" w:hint="default"/>
      </w:rPr>
    </w:lvl>
    <w:lvl w:ilvl="6" w:tplc="E4C62E5E">
      <w:start w:val="1"/>
      <w:numFmt w:val="bullet"/>
      <w:lvlText w:val=""/>
      <w:lvlJc w:val="left"/>
      <w:pPr>
        <w:ind w:left="5040" w:hanging="360"/>
      </w:pPr>
      <w:rPr>
        <w:rFonts w:ascii="Symbol" w:hAnsi="Symbol" w:hint="default"/>
      </w:rPr>
    </w:lvl>
    <w:lvl w:ilvl="7" w:tplc="5336C430">
      <w:start w:val="1"/>
      <w:numFmt w:val="bullet"/>
      <w:lvlText w:val="o"/>
      <w:lvlJc w:val="left"/>
      <w:pPr>
        <w:ind w:left="5760" w:hanging="360"/>
      </w:pPr>
      <w:rPr>
        <w:rFonts w:ascii="Courier New" w:hAnsi="Courier New" w:hint="default"/>
      </w:rPr>
    </w:lvl>
    <w:lvl w:ilvl="8" w:tplc="152E02F0">
      <w:start w:val="1"/>
      <w:numFmt w:val="bullet"/>
      <w:lvlText w:val=""/>
      <w:lvlJc w:val="left"/>
      <w:pPr>
        <w:ind w:left="648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F6FCCC9A">
      <w:start w:val="1"/>
      <w:numFmt w:val="bullet"/>
      <w:lvlText w:val=""/>
      <w:lvlJc w:val="left"/>
      <w:pPr>
        <w:tabs>
          <w:tab w:val="num" w:pos="720"/>
        </w:tabs>
        <w:ind w:left="720" w:hanging="360"/>
      </w:pPr>
      <w:rPr>
        <w:rFonts w:ascii="Symbol" w:hAnsi="Symbol" w:hint="default"/>
        <w:sz w:val="16"/>
      </w:rPr>
    </w:lvl>
    <w:lvl w:ilvl="1" w:tplc="B78CEF74" w:tentative="1">
      <w:start w:val="1"/>
      <w:numFmt w:val="bullet"/>
      <w:lvlText w:val="o"/>
      <w:lvlJc w:val="left"/>
      <w:pPr>
        <w:tabs>
          <w:tab w:val="num" w:pos="1440"/>
        </w:tabs>
        <w:ind w:left="1440" w:hanging="360"/>
      </w:pPr>
      <w:rPr>
        <w:rFonts w:ascii="Courier New" w:hAnsi="Courier New" w:hint="default"/>
      </w:rPr>
    </w:lvl>
    <w:lvl w:ilvl="2" w:tplc="CC02E6BE" w:tentative="1">
      <w:start w:val="1"/>
      <w:numFmt w:val="bullet"/>
      <w:lvlText w:val=""/>
      <w:lvlJc w:val="left"/>
      <w:pPr>
        <w:tabs>
          <w:tab w:val="num" w:pos="2160"/>
        </w:tabs>
        <w:ind w:left="2160" w:hanging="360"/>
      </w:pPr>
      <w:rPr>
        <w:rFonts w:ascii="Wingdings" w:hAnsi="Wingdings" w:hint="default"/>
      </w:rPr>
    </w:lvl>
    <w:lvl w:ilvl="3" w:tplc="A22E6BEC" w:tentative="1">
      <w:start w:val="1"/>
      <w:numFmt w:val="bullet"/>
      <w:lvlText w:val=""/>
      <w:lvlJc w:val="left"/>
      <w:pPr>
        <w:tabs>
          <w:tab w:val="num" w:pos="2880"/>
        </w:tabs>
        <w:ind w:left="2880" w:hanging="360"/>
      </w:pPr>
      <w:rPr>
        <w:rFonts w:ascii="Symbol" w:hAnsi="Symbol" w:hint="default"/>
      </w:rPr>
    </w:lvl>
    <w:lvl w:ilvl="4" w:tplc="B0F078AC" w:tentative="1">
      <w:start w:val="1"/>
      <w:numFmt w:val="bullet"/>
      <w:lvlText w:val="o"/>
      <w:lvlJc w:val="left"/>
      <w:pPr>
        <w:tabs>
          <w:tab w:val="num" w:pos="3600"/>
        </w:tabs>
        <w:ind w:left="3600" w:hanging="360"/>
      </w:pPr>
      <w:rPr>
        <w:rFonts w:ascii="Courier New" w:hAnsi="Courier New" w:hint="default"/>
      </w:rPr>
    </w:lvl>
    <w:lvl w:ilvl="5" w:tplc="CDC23D0C" w:tentative="1">
      <w:start w:val="1"/>
      <w:numFmt w:val="bullet"/>
      <w:lvlText w:val=""/>
      <w:lvlJc w:val="left"/>
      <w:pPr>
        <w:tabs>
          <w:tab w:val="num" w:pos="4320"/>
        </w:tabs>
        <w:ind w:left="4320" w:hanging="360"/>
      </w:pPr>
      <w:rPr>
        <w:rFonts w:ascii="Wingdings" w:hAnsi="Wingdings" w:hint="default"/>
      </w:rPr>
    </w:lvl>
    <w:lvl w:ilvl="6" w:tplc="6EB69646" w:tentative="1">
      <w:start w:val="1"/>
      <w:numFmt w:val="bullet"/>
      <w:lvlText w:val=""/>
      <w:lvlJc w:val="left"/>
      <w:pPr>
        <w:tabs>
          <w:tab w:val="num" w:pos="5040"/>
        </w:tabs>
        <w:ind w:left="5040" w:hanging="360"/>
      </w:pPr>
      <w:rPr>
        <w:rFonts w:ascii="Symbol" w:hAnsi="Symbol" w:hint="default"/>
      </w:rPr>
    </w:lvl>
    <w:lvl w:ilvl="7" w:tplc="82C66DE0" w:tentative="1">
      <w:start w:val="1"/>
      <w:numFmt w:val="bullet"/>
      <w:lvlText w:val="o"/>
      <w:lvlJc w:val="left"/>
      <w:pPr>
        <w:tabs>
          <w:tab w:val="num" w:pos="5760"/>
        </w:tabs>
        <w:ind w:left="5760" w:hanging="360"/>
      </w:pPr>
      <w:rPr>
        <w:rFonts w:ascii="Courier New" w:hAnsi="Courier New" w:hint="default"/>
      </w:rPr>
    </w:lvl>
    <w:lvl w:ilvl="8" w:tplc="887A1B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A1DA4"/>
    <w:multiLevelType w:val="hybridMultilevel"/>
    <w:tmpl w:val="F028B3E8"/>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5754B008">
      <w:start w:val="1"/>
      <w:numFmt w:val="bullet"/>
      <w:lvlText w:val=""/>
      <w:lvlJc w:val="left"/>
      <w:pPr>
        <w:tabs>
          <w:tab w:val="num" w:pos="720"/>
        </w:tabs>
        <w:ind w:left="720" w:hanging="360"/>
      </w:pPr>
      <w:rPr>
        <w:rFonts w:ascii="Symbol" w:hAnsi="Symbol" w:hint="default"/>
        <w:sz w:val="16"/>
      </w:rPr>
    </w:lvl>
    <w:lvl w:ilvl="1" w:tplc="AE7EB2B0" w:tentative="1">
      <w:start w:val="1"/>
      <w:numFmt w:val="bullet"/>
      <w:lvlText w:val="o"/>
      <w:lvlJc w:val="left"/>
      <w:pPr>
        <w:tabs>
          <w:tab w:val="num" w:pos="1440"/>
        </w:tabs>
        <w:ind w:left="1440" w:hanging="360"/>
      </w:pPr>
      <w:rPr>
        <w:rFonts w:ascii="Courier New" w:hAnsi="Courier New" w:hint="default"/>
      </w:rPr>
    </w:lvl>
    <w:lvl w:ilvl="2" w:tplc="B36E2458" w:tentative="1">
      <w:start w:val="1"/>
      <w:numFmt w:val="bullet"/>
      <w:lvlText w:val=""/>
      <w:lvlJc w:val="left"/>
      <w:pPr>
        <w:tabs>
          <w:tab w:val="num" w:pos="2160"/>
        </w:tabs>
        <w:ind w:left="2160" w:hanging="360"/>
      </w:pPr>
      <w:rPr>
        <w:rFonts w:ascii="Wingdings" w:hAnsi="Wingdings" w:hint="default"/>
      </w:rPr>
    </w:lvl>
    <w:lvl w:ilvl="3" w:tplc="C6AE7C1A" w:tentative="1">
      <w:start w:val="1"/>
      <w:numFmt w:val="bullet"/>
      <w:lvlText w:val=""/>
      <w:lvlJc w:val="left"/>
      <w:pPr>
        <w:tabs>
          <w:tab w:val="num" w:pos="2880"/>
        </w:tabs>
        <w:ind w:left="2880" w:hanging="360"/>
      </w:pPr>
      <w:rPr>
        <w:rFonts w:ascii="Symbol" w:hAnsi="Symbol" w:hint="default"/>
      </w:rPr>
    </w:lvl>
    <w:lvl w:ilvl="4" w:tplc="973082CC" w:tentative="1">
      <w:start w:val="1"/>
      <w:numFmt w:val="bullet"/>
      <w:lvlText w:val="o"/>
      <w:lvlJc w:val="left"/>
      <w:pPr>
        <w:tabs>
          <w:tab w:val="num" w:pos="3600"/>
        </w:tabs>
        <w:ind w:left="3600" w:hanging="360"/>
      </w:pPr>
      <w:rPr>
        <w:rFonts w:ascii="Courier New" w:hAnsi="Courier New" w:hint="default"/>
      </w:rPr>
    </w:lvl>
    <w:lvl w:ilvl="5" w:tplc="4AA6225C" w:tentative="1">
      <w:start w:val="1"/>
      <w:numFmt w:val="bullet"/>
      <w:lvlText w:val=""/>
      <w:lvlJc w:val="left"/>
      <w:pPr>
        <w:tabs>
          <w:tab w:val="num" w:pos="4320"/>
        </w:tabs>
        <w:ind w:left="4320" w:hanging="360"/>
      </w:pPr>
      <w:rPr>
        <w:rFonts w:ascii="Wingdings" w:hAnsi="Wingdings" w:hint="default"/>
      </w:rPr>
    </w:lvl>
    <w:lvl w:ilvl="6" w:tplc="6BF89D66" w:tentative="1">
      <w:start w:val="1"/>
      <w:numFmt w:val="bullet"/>
      <w:lvlText w:val=""/>
      <w:lvlJc w:val="left"/>
      <w:pPr>
        <w:tabs>
          <w:tab w:val="num" w:pos="5040"/>
        </w:tabs>
        <w:ind w:left="5040" w:hanging="360"/>
      </w:pPr>
      <w:rPr>
        <w:rFonts w:ascii="Symbol" w:hAnsi="Symbol" w:hint="default"/>
      </w:rPr>
    </w:lvl>
    <w:lvl w:ilvl="7" w:tplc="E1D06532" w:tentative="1">
      <w:start w:val="1"/>
      <w:numFmt w:val="bullet"/>
      <w:lvlText w:val="o"/>
      <w:lvlJc w:val="left"/>
      <w:pPr>
        <w:tabs>
          <w:tab w:val="num" w:pos="5760"/>
        </w:tabs>
        <w:ind w:left="5760" w:hanging="360"/>
      </w:pPr>
      <w:rPr>
        <w:rFonts w:ascii="Courier New" w:hAnsi="Courier New" w:hint="default"/>
      </w:rPr>
    </w:lvl>
    <w:lvl w:ilvl="8" w:tplc="B248E1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62379"/>
    <w:multiLevelType w:val="hybridMultilevel"/>
    <w:tmpl w:val="FFF87328"/>
    <w:lvl w:ilvl="0" w:tplc="BB4AAE18">
      <w:start w:val="1"/>
      <w:numFmt w:val="bullet"/>
      <w:lvlText w:val=""/>
      <w:lvlJc w:val="left"/>
      <w:pPr>
        <w:tabs>
          <w:tab w:val="num" w:pos="720"/>
        </w:tabs>
        <w:ind w:left="720" w:hanging="360"/>
      </w:pPr>
      <w:rPr>
        <w:rFonts w:ascii="Symbol" w:hAnsi="Symbol" w:hint="default"/>
        <w:sz w:val="20"/>
      </w:rPr>
    </w:lvl>
    <w:lvl w:ilvl="1" w:tplc="588EBFD6" w:tentative="1">
      <w:start w:val="1"/>
      <w:numFmt w:val="bullet"/>
      <w:lvlText w:val=""/>
      <w:lvlJc w:val="left"/>
      <w:pPr>
        <w:tabs>
          <w:tab w:val="num" w:pos="1440"/>
        </w:tabs>
        <w:ind w:left="1440" w:hanging="360"/>
      </w:pPr>
      <w:rPr>
        <w:rFonts w:ascii="Symbol" w:hAnsi="Symbol" w:hint="default"/>
        <w:sz w:val="20"/>
      </w:rPr>
    </w:lvl>
    <w:lvl w:ilvl="2" w:tplc="F5CAE65E" w:tentative="1">
      <w:start w:val="1"/>
      <w:numFmt w:val="bullet"/>
      <w:lvlText w:val=""/>
      <w:lvlJc w:val="left"/>
      <w:pPr>
        <w:tabs>
          <w:tab w:val="num" w:pos="2160"/>
        </w:tabs>
        <w:ind w:left="2160" w:hanging="360"/>
      </w:pPr>
      <w:rPr>
        <w:rFonts w:ascii="Symbol" w:hAnsi="Symbol" w:hint="default"/>
        <w:sz w:val="20"/>
      </w:rPr>
    </w:lvl>
    <w:lvl w:ilvl="3" w:tplc="611A952C" w:tentative="1">
      <w:start w:val="1"/>
      <w:numFmt w:val="bullet"/>
      <w:lvlText w:val=""/>
      <w:lvlJc w:val="left"/>
      <w:pPr>
        <w:tabs>
          <w:tab w:val="num" w:pos="2880"/>
        </w:tabs>
        <w:ind w:left="2880" w:hanging="360"/>
      </w:pPr>
      <w:rPr>
        <w:rFonts w:ascii="Symbol" w:hAnsi="Symbol" w:hint="default"/>
        <w:sz w:val="20"/>
      </w:rPr>
    </w:lvl>
    <w:lvl w:ilvl="4" w:tplc="56346AAE" w:tentative="1">
      <w:start w:val="1"/>
      <w:numFmt w:val="bullet"/>
      <w:lvlText w:val=""/>
      <w:lvlJc w:val="left"/>
      <w:pPr>
        <w:tabs>
          <w:tab w:val="num" w:pos="3600"/>
        </w:tabs>
        <w:ind w:left="3600" w:hanging="360"/>
      </w:pPr>
      <w:rPr>
        <w:rFonts w:ascii="Symbol" w:hAnsi="Symbol" w:hint="default"/>
        <w:sz w:val="20"/>
      </w:rPr>
    </w:lvl>
    <w:lvl w:ilvl="5" w:tplc="0BFAB6D6" w:tentative="1">
      <w:start w:val="1"/>
      <w:numFmt w:val="bullet"/>
      <w:lvlText w:val=""/>
      <w:lvlJc w:val="left"/>
      <w:pPr>
        <w:tabs>
          <w:tab w:val="num" w:pos="4320"/>
        </w:tabs>
        <w:ind w:left="4320" w:hanging="360"/>
      </w:pPr>
      <w:rPr>
        <w:rFonts w:ascii="Symbol" w:hAnsi="Symbol" w:hint="default"/>
        <w:sz w:val="20"/>
      </w:rPr>
    </w:lvl>
    <w:lvl w:ilvl="6" w:tplc="E6A6F11A" w:tentative="1">
      <w:start w:val="1"/>
      <w:numFmt w:val="bullet"/>
      <w:lvlText w:val=""/>
      <w:lvlJc w:val="left"/>
      <w:pPr>
        <w:tabs>
          <w:tab w:val="num" w:pos="5040"/>
        </w:tabs>
        <w:ind w:left="5040" w:hanging="360"/>
      </w:pPr>
      <w:rPr>
        <w:rFonts w:ascii="Symbol" w:hAnsi="Symbol" w:hint="default"/>
        <w:sz w:val="20"/>
      </w:rPr>
    </w:lvl>
    <w:lvl w:ilvl="7" w:tplc="1DC08EDE" w:tentative="1">
      <w:start w:val="1"/>
      <w:numFmt w:val="bullet"/>
      <w:lvlText w:val=""/>
      <w:lvlJc w:val="left"/>
      <w:pPr>
        <w:tabs>
          <w:tab w:val="num" w:pos="5760"/>
        </w:tabs>
        <w:ind w:left="5760" w:hanging="360"/>
      </w:pPr>
      <w:rPr>
        <w:rFonts w:ascii="Symbol" w:hAnsi="Symbol" w:hint="default"/>
        <w:sz w:val="20"/>
      </w:rPr>
    </w:lvl>
    <w:lvl w:ilvl="8" w:tplc="4AC01DB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527EA"/>
    <w:multiLevelType w:val="hybridMultilevel"/>
    <w:tmpl w:val="8A36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E35B5"/>
    <w:multiLevelType w:val="hybridMultilevel"/>
    <w:tmpl w:val="D65287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105F8"/>
    <w:multiLevelType w:val="hybridMultilevel"/>
    <w:tmpl w:val="5254DC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98B2C81"/>
    <w:multiLevelType w:val="hybridMultilevel"/>
    <w:tmpl w:val="1F52E508"/>
    <w:lvl w:ilvl="0" w:tplc="3C3670D0">
      <w:start w:val="1"/>
      <w:numFmt w:val="bullet"/>
      <w:lvlText w:val=""/>
      <w:lvlJc w:val="left"/>
      <w:pPr>
        <w:tabs>
          <w:tab w:val="num" w:pos="720"/>
        </w:tabs>
        <w:ind w:left="720" w:hanging="360"/>
      </w:pPr>
      <w:rPr>
        <w:rFonts w:ascii="Symbol" w:hAnsi="Symbol" w:hint="default"/>
        <w:sz w:val="16"/>
      </w:rPr>
    </w:lvl>
    <w:lvl w:ilvl="1" w:tplc="4080FDD8" w:tentative="1">
      <w:start w:val="1"/>
      <w:numFmt w:val="bullet"/>
      <w:lvlText w:val="o"/>
      <w:lvlJc w:val="left"/>
      <w:pPr>
        <w:tabs>
          <w:tab w:val="num" w:pos="1440"/>
        </w:tabs>
        <w:ind w:left="1440" w:hanging="360"/>
      </w:pPr>
      <w:rPr>
        <w:rFonts w:ascii="Courier New" w:hAnsi="Courier New" w:hint="default"/>
      </w:rPr>
    </w:lvl>
    <w:lvl w:ilvl="2" w:tplc="0E70195A" w:tentative="1">
      <w:start w:val="1"/>
      <w:numFmt w:val="bullet"/>
      <w:lvlText w:val=""/>
      <w:lvlJc w:val="left"/>
      <w:pPr>
        <w:tabs>
          <w:tab w:val="num" w:pos="2160"/>
        </w:tabs>
        <w:ind w:left="2160" w:hanging="360"/>
      </w:pPr>
      <w:rPr>
        <w:rFonts w:ascii="Wingdings" w:hAnsi="Wingdings" w:hint="default"/>
      </w:rPr>
    </w:lvl>
    <w:lvl w:ilvl="3" w:tplc="01A46660" w:tentative="1">
      <w:start w:val="1"/>
      <w:numFmt w:val="bullet"/>
      <w:lvlText w:val=""/>
      <w:lvlJc w:val="left"/>
      <w:pPr>
        <w:tabs>
          <w:tab w:val="num" w:pos="2880"/>
        </w:tabs>
        <w:ind w:left="2880" w:hanging="360"/>
      </w:pPr>
      <w:rPr>
        <w:rFonts w:ascii="Symbol" w:hAnsi="Symbol" w:hint="default"/>
      </w:rPr>
    </w:lvl>
    <w:lvl w:ilvl="4" w:tplc="F66C12CE" w:tentative="1">
      <w:start w:val="1"/>
      <w:numFmt w:val="bullet"/>
      <w:lvlText w:val="o"/>
      <w:lvlJc w:val="left"/>
      <w:pPr>
        <w:tabs>
          <w:tab w:val="num" w:pos="3600"/>
        </w:tabs>
        <w:ind w:left="3600" w:hanging="360"/>
      </w:pPr>
      <w:rPr>
        <w:rFonts w:ascii="Courier New" w:hAnsi="Courier New" w:hint="default"/>
      </w:rPr>
    </w:lvl>
    <w:lvl w:ilvl="5" w:tplc="A68246C2" w:tentative="1">
      <w:start w:val="1"/>
      <w:numFmt w:val="bullet"/>
      <w:lvlText w:val=""/>
      <w:lvlJc w:val="left"/>
      <w:pPr>
        <w:tabs>
          <w:tab w:val="num" w:pos="4320"/>
        </w:tabs>
        <w:ind w:left="4320" w:hanging="360"/>
      </w:pPr>
      <w:rPr>
        <w:rFonts w:ascii="Wingdings" w:hAnsi="Wingdings" w:hint="default"/>
      </w:rPr>
    </w:lvl>
    <w:lvl w:ilvl="6" w:tplc="DE32D2D0" w:tentative="1">
      <w:start w:val="1"/>
      <w:numFmt w:val="bullet"/>
      <w:lvlText w:val=""/>
      <w:lvlJc w:val="left"/>
      <w:pPr>
        <w:tabs>
          <w:tab w:val="num" w:pos="5040"/>
        </w:tabs>
        <w:ind w:left="5040" w:hanging="360"/>
      </w:pPr>
      <w:rPr>
        <w:rFonts w:ascii="Symbol" w:hAnsi="Symbol" w:hint="default"/>
      </w:rPr>
    </w:lvl>
    <w:lvl w:ilvl="7" w:tplc="02421B96" w:tentative="1">
      <w:start w:val="1"/>
      <w:numFmt w:val="bullet"/>
      <w:lvlText w:val="o"/>
      <w:lvlJc w:val="left"/>
      <w:pPr>
        <w:tabs>
          <w:tab w:val="num" w:pos="5760"/>
        </w:tabs>
        <w:ind w:left="5760" w:hanging="360"/>
      </w:pPr>
      <w:rPr>
        <w:rFonts w:ascii="Courier New" w:hAnsi="Courier New" w:hint="default"/>
      </w:rPr>
    </w:lvl>
    <w:lvl w:ilvl="8" w:tplc="AB7C21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F491D"/>
    <w:multiLevelType w:val="hybridMultilevel"/>
    <w:tmpl w:val="43F6C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D64858"/>
    <w:multiLevelType w:val="hybridMultilevel"/>
    <w:tmpl w:val="303484E0"/>
    <w:lvl w:ilvl="0" w:tplc="E50CC4CC">
      <w:start w:val="1"/>
      <w:numFmt w:val="bullet"/>
      <w:lvlText w:val=""/>
      <w:lvlJc w:val="left"/>
      <w:pPr>
        <w:ind w:left="720" w:hanging="360"/>
      </w:pPr>
      <w:rPr>
        <w:rFonts w:ascii="Symbol" w:hAnsi="Symbol" w:hint="default"/>
      </w:rPr>
    </w:lvl>
    <w:lvl w:ilvl="1" w:tplc="61A6B47E">
      <w:start w:val="1"/>
      <w:numFmt w:val="bullet"/>
      <w:lvlText w:val="o"/>
      <w:lvlJc w:val="left"/>
      <w:pPr>
        <w:ind w:left="1440" w:hanging="360"/>
      </w:pPr>
      <w:rPr>
        <w:rFonts w:ascii="Courier New" w:hAnsi="Courier New" w:hint="default"/>
      </w:rPr>
    </w:lvl>
    <w:lvl w:ilvl="2" w:tplc="F70C0BF6">
      <w:start w:val="1"/>
      <w:numFmt w:val="bullet"/>
      <w:lvlText w:val=""/>
      <w:lvlJc w:val="left"/>
      <w:pPr>
        <w:ind w:left="2160" w:hanging="360"/>
      </w:pPr>
      <w:rPr>
        <w:rFonts w:ascii="Wingdings" w:hAnsi="Wingdings" w:hint="default"/>
      </w:rPr>
    </w:lvl>
    <w:lvl w:ilvl="3" w:tplc="16AC2806">
      <w:start w:val="1"/>
      <w:numFmt w:val="bullet"/>
      <w:lvlText w:val=""/>
      <w:lvlJc w:val="left"/>
      <w:pPr>
        <w:ind w:left="2880" w:hanging="360"/>
      </w:pPr>
      <w:rPr>
        <w:rFonts w:ascii="Symbol" w:hAnsi="Symbol" w:hint="default"/>
      </w:rPr>
    </w:lvl>
    <w:lvl w:ilvl="4" w:tplc="F16414EC">
      <w:start w:val="1"/>
      <w:numFmt w:val="bullet"/>
      <w:lvlText w:val="o"/>
      <w:lvlJc w:val="left"/>
      <w:pPr>
        <w:ind w:left="3600" w:hanging="360"/>
      </w:pPr>
      <w:rPr>
        <w:rFonts w:ascii="Courier New" w:hAnsi="Courier New" w:hint="default"/>
      </w:rPr>
    </w:lvl>
    <w:lvl w:ilvl="5" w:tplc="1A42D32E">
      <w:start w:val="1"/>
      <w:numFmt w:val="bullet"/>
      <w:lvlText w:val=""/>
      <w:lvlJc w:val="left"/>
      <w:pPr>
        <w:ind w:left="4320" w:hanging="360"/>
      </w:pPr>
      <w:rPr>
        <w:rFonts w:ascii="Wingdings" w:hAnsi="Wingdings" w:hint="default"/>
      </w:rPr>
    </w:lvl>
    <w:lvl w:ilvl="6" w:tplc="164A757E">
      <w:start w:val="1"/>
      <w:numFmt w:val="bullet"/>
      <w:lvlText w:val=""/>
      <w:lvlJc w:val="left"/>
      <w:pPr>
        <w:ind w:left="5040" w:hanging="360"/>
      </w:pPr>
      <w:rPr>
        <w:rFonts w:ascii="Symbol" w:hAnsi="Symbol" w:hint="default"/>
      </w:rPr>
    </w:lvl>
    <w:lvl w:ilvl="7" w:tplc="D00CE750">
      <w:start w:val="1"/>
      <w:numFmt w:val="bullet"/>
      <w:lvlText w:val="o"/>
      <w:lvlJc w:val="left"/>
      <w:pPr>
        <w:ind w:left="5760" w:hanging="360"/>
      </w:pPr>
      <w:rPr>
        <w:rFonts w:ascii="Courier New" w:hAnsi="Courier New" w:hint="default"/>
      </w:rPr>
    </w:lvl>
    <w:lvl w:ilvl="8" w:tplc="A2809CA2">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7"/>
  </w:num>
  <w:num w:numId="5">
    <w:abstractNumId w:val="2"/>
  </w:num>
  <w:num w:numId="6">
    <w:abstractNumId w:val="15"/>
  </w:num>
  <w:num w:numId="7">
    <w:abstractNumId w:val="10"/>
  </w:num>
  <w:num w:numId="8">
    <w:abstractNumId w:val="21"/>
  </w:num>
  <w:num w:numId="9">
    <w:abstractNumId w:val="12"/>
  </w:num>
  <w:num w:numId="10">
    <w:abstractNumId w:val="8"/>
  </w:num>
  <w:num w:numId="11">
    <w:abstractNumId w:val="20"/>
  </w:num>
  <w:num w:numId="12">
    <w:abstractNumId w:val="24"/>
  </w:num>
  <w:num w:numId="13">
    <w:abstractNumId w:val="14"/>
  </w:num>
  <w:num w:numId="14">
    <w:abstractNumId w:val="17"/>
  </w:num>
  <w:num w:numId="15">
    <w:abstractNumId w:val="6"/>
  </w:num>
  <w:num w:numId="16">
    <w:abstractNumId w:val="19"/>
  </w:num>
  <w:num w:numId="17">
    <w:abstractNumId w:val="18"/>
  </w:num>
  <w:num w:numId="18">
    <w:abstractNumId w:val="4"/>
  </w:num>
  <w:num w:numId="19">
    <w:abstractNumId w:val="9"/>
  </w:num>
  <w:num w:numId="20">
    <w:abstractNumId w:val="25"/>
  </w:num>
  <w:num w:numId="21">
    <w:abstractNumId w:val="22"/>
  </w:num>
  <w:num w:numId="22">
    <w:abstractNumId w:val="7"/>
  </w:num>
  <w:num w:numId="23">
    <w:abstractNumId w:val="28"/>
  </w:num>
  <w:num w:numId="24">
    <w:abstractNumId w:val="5"/>
  </w:num>
  <w:num w:numId="25">
    <w:abstractNumId w:val="3"/>
  </w:num>
  <w:num w:numId="26">
    <w:abstractNumId w:val="16"/>
  </w:num>
  <w:num w:numId="27">
    <w:abstractNumId w:val="11"/>
  </w:num>
  <w:num w:numId="28">
    <w:abstractNumId w:val="2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31B3C"/>
    <w:rsid w:val="00081FE6"/>
    <w:rsid w:val="0008246B"/>
    <w:rsid w:val="000940A9"/>
    <w:rsid w:val="00096A5F"/>
    <w:rsid w:val="000C2F2E"/>
    <w:rsid w:val="000D1CF6"/>
    <w:rsid w:val="00130361"/>
    <w:rsid w:val="00141527"/>
    <w:rsid w:val="00143C49"/>
    <w:rsid w:val="001B1117"/>
    <w:rsid w:val="001C6893"/>
    <w:rsid w:val="001E36F4"/>
    <w:rsid w:val="001F08D8"/>
    <w:rsid w:val="001F3C7B"/>
    <w:rsid w:val="00217468"/>
    <w:rsid w:val="00224E42"/>
    <w:rsid w:val="00251575"/>
    <w:rsid w:val="00271235"/>
    <w:rsid w:val="00280FE1"/>
    <w:rsid w:val="002939DE"/>
    <w:rsid w:val="002B7662"/>
    <w:rsid w:val="00317754"/>
    <w:rsid w:val="00317BFE"/>
    <w:rsid w:val="0032388A"/>
    <w:rsid w:val="00395BC6"/>
    <w:rsid w:val="003B2633"/>
    <w:rsid w:val="003C2E1D"/>
    <w:rsid w:val="003D5195"/>
    <w:rsid w:val="003E769F"/>
    <w:rsid w:val="003E7968"/>
    <w:rsid w:val="004234A9"/>
    <w:rsid w:val="004278FD"/>
    <w:rsid w:val="004407FE"/>
    <w:rsid w:val="00461E60"/>
    <w:rsid w:val="004816C6"/>
    <w:rsid w:val="004879C9"/>
    <w:rsid w:val="004A2350"/>
    <w:rsid w:val="004A54F0"/>
    <w:rsid w:val="004E3268"/>
    <w:rsid w:val="00511257"/>
    <w:rsid w:val="00552371"/>
    <w:rsid w:val="00576313"/>
    <w:rsid w:val="00594C01"/>
    <w:rsid w:val="00596EE4"/>
    <w:rsid w:val="005B6442"/>
    <w:rsid w:val="005B69EC"/>
    <w:rsid w:val="005C6CF2"/>
    <w:rsid w:val="005C7F3C"/>
    <w:rsid w:val="005D1A15"/>
    <w:rsid w:val="005E1FA1"/>
    <w:rsid w:val="005F6E53"/>
    <w:rsid w:val="005F772D"/>
    <w:rsid w:val="00616D5C"/>
    <w:rsid w:val="00635CC0"/>
    <w:rsid w:val="00652A58"/>
    <w:rsid w:val="006542DB"/>
    <w:rsid w:val="006857F8"/>
    <w:rsid w:val="00690F4A"/>
    <w:rsid w:val="006C315F"/>
    <w:rsid w:val="006E5BEA"/>
    <w:rsid w:val="0071361F"/>
    <w:rsid w:val="007315B3"/>
    <w:rsid w:val="00740F21"/>
    <w:rsid w:val="00751761"/>
    <w:rsid w:val="00753B39"/>
    <w:rsid w:val="00762DF7"/>
    <w:rsid w:val="00776EC0"/>
    <w:rsid w:val="00781E59"/>
    <w:rsid w:val="00882CDC"/>
    <w:rsid w:val="00886323"/>
    <w:rsid w:val="008D390B"/>
    <w:rsid w:val="008F6039"/>
    <w:rsid w:val="009128F1"/>
    <w:rsid w:val="009438D6"/>
    <w:rsid w:val="0097624E"/>
    <w:rsid w:val="009A5AFD"/>
    <w:rsid w:val="009C43ED"/>
    <w:rsid w:val="009C6144"/>
    <w:rsid w:val="00A15DD8"/>
    <w:rsid w:val="00A514C8"/>
    <w:rsid w:val="00AA43C6"/>
    <w:rsid w:val="00AB7EC8"/>
    <w:rsid w:val="00AF6C2A"/>
    <w:rsid w:val="00B4142B"/>
    <w:rsid w:val="00B472A7"/>
    <w:rsid w:val="00B67FB4"/>
    <w:rsid w:val="00B813A1"/>
    <w:rsid w:val="00B8232C"/>
    <w:rsid w:val="00B87F50"/>
    <w:rsid w:val="00B97BAF"/>
    <w:rsid w:val="00BA2D9C"/>
    <w:rsid w:val="00BA66D4"/>
    <w:rsid w:val="00C660E7"/>
    <w:rsid w:val="00CA77E3"/>
    <w:rsid w:val="00CB0618"/>
    <w:rsid w:val="00D1149C"/>
    <w:rsid w:val="00D17646"/>
    <w:rsid w:val="00D33F8D"/>
    <w:rsid w:val="00D85505"/>
    <w:rsid w:val="00D87564"/>
    <w:rsid w:val="00E225E3"/>
    <w:rsid w:val="00E30224"/>
    <w:rsid w:val="00E61445"/>
    <w:rsid w:val="00EB2FD3"/>
    <w:rsid w:val="00F01E00"/>
    <w:rsid w:val="00F15975"/>
    <w:rsid w:val="00F419E5"/>
    <w:rsid w:val="00FE3F0B"/>
    <w:rsid w:val="01138AB9"/>
    <w:rsid w:val="015C3592"/>
    <w:rsid w:val="041EEAF6"/>
    <w:rsid w:val="047E9897"/>
    <w:rsid w:val="047F48B0"/>
    <w:rsid w:val="05119D02"/>
    <w:rsid w:val="057599FB"/>
    <w:rsid w:val="0600026D"/>
    <w:rsid w:val="08F83528"/>
    <w:rsid w:val="090278BC"/>
    <w:rsid w:val="094FAB40"/>
    <w:rsid w:val="0982EE72"/>
    <w:rsid w:val="0B0317D8"/>
    <w:rsid w:val="0C874C02"/>
    <w:rsid w:val="0D52F102"/>
    <w:rsid w:val="0F9541D7"/>
    <w:rsid w:val="10944A69"/>
    <w:rsid w:val="119F1C9C"/>
    <w:rsid w:val="12C1E7DD"/>
    <w:rsid w:val="12FB98C2"/>
    <w:rsid w:val="16EF4A68"/>
    <w:rsid w:val="1841746F"/>
    <w:rsid w:val="18BE4185"/>
    <w:rsid w:val="1B58BABE"/>
    <w:rsid w:val="1BD0B259"/>
    <w:rsid w:val="1C64BB0E"/>
    <w:rsid w:val="1DB79BD0"/>
    <w:rsid w:val="1DC8AB95"/>
    <w:rsid w:val="1E04628C"/>
    <w:rsid w:val="1E7DAF7B"/>
    <w:rsid w:val="1E81FF09"/>
    <w:rsid w:val="1ED1BA80"/>
    <w:rsid w:val="1F2B76FA"/>
    <w:rsid w:val="1F5F3E57"/>
    <w:rsid w:val="203C701F"/>
    <w:rsid w:val="2070A801"/>
    <w:rsid w:val="20B093EE"/>
    <w:rsid w:val="21274AD0"/>
    <w:rsid w:val="2146A1D1"/>
    <w:rsid w:val="2146B5FB"/>
    <w:rsid w:val="22268A1B"/>
    <w:rsid w:val="22454A42"/>
    <w:rsid w:val="225CB608"/>
    <w:rsid w:val="22BB434A"/>
    <w:rsid w:val="23070F16"/>
    <w:rsid w:val="235B9F59"/>
    <w:rsid w:val="236CF1C5"/>
    <w:rsid w:val="23C25A7C"/>
    <w:rsid w:val="243DF2CF"/>
    <w:rsid w:val="24F89F22"/>
    <w:rsid w:val="2521F37C"/>
    <w:rsid w:val="25A57F6B"/>
    <w:rsid w:val="25FABA90"/>
    <w:rsid w:val="26205326"/>
    <w:rsid w:val="266473B3"/>
    <w:rsid w:val="27E72A70"/>
    <w:rsid w:val="27F71878"/>
    <w:rsid w:val="28B930E3"/>
    <w:rsid w:val="28CC2C09"/>
    <w:rsid w:val="29DECA5D"/>
    <w:rsid w:val="2A846D07"/>
    <w:rsid w:val="2AAC0914"/>
    <w:rsid w:val="2BF05592"/>
    <w:rsid w:val="2BF0D1A5"/>
    <w:rsid w:val="2D68AA7E"/>
    <w:rsid w:val="2DA7EE2F"/>
    <w:rsid w:val="2E1DBEC3"/>
    <w:rsid w:val="2E4E0D6A"/>
    <w:rsid w:val="2EA0F190"/>
    <w:rsid w:val="2F2E35EB"/>
    <w:rsid w:val="306BC7E4"/>
    <w:rsid w:val="33556EC1"/>
    <w:rsid w:val="3420386C"/>
    <w:rsid w:val="349340FB"/>
    <w:rsid w:val="356B53EC"/>
    <w:rsid w:val="35980832"/>
    <w:rsid w:val="36F8C56B"/>
    <w:rsid w:val="36FB289E"/>
    <w:rsid w:val="371C4CC9"/>
    <w:rsid w:val="3784C10B"/>
    <w:rsid w:val="38AADC10"/>
    <w:rsid w:val="39ACC562"/>
    <w:rsid w:val="3A725F6C"/>
    <w:rsid w:val="3AC789B4"/>
    <w:rsid w:val="3B5EE801"/>
    <w:rsid w:val="3B687244"/>
    <w:rsid w:val="3B6D83F9"/>
    <w:rsid w:val="3B87E716"/>
    <w:rsid w:val="3BFADA1D"/>
    <w:rsid w:val="3C4ABD6E"/>
    <w:rsid w:val="3C90EE83"/>
    <w:rsid w:val="3CA51213"/>
    <w:rsid w:val="3DCA09B8"/>
    <w:rsid w:val="3E2A1045"/>
    <w:rsid w:val="42C5142C"/>
    <w:rsid w:val="4388FBAC"/>
    <w:rsid w:val="439D3085"/>
    <w:rsid w:val="45700403"/>
    <w:rsid w:val="46A19AA8"/>
    <w:rsid w:val="46AB9747"/>
    <w:rsid w:val="46E9E0BD"/>
    <w:rsid w:val="4739F965"/>
    <w:rsid w:val="4783D2BC"/>
    <w:rsid w:val="47B4289D"/>
    <w:rsid w:val="4828517C"/>
    <w:rsid w:val="4885349F"/>
    <w:rsid w:val="4953AC40"/>
    <w:rsid w:val="4979B970"/>
    <w:rsid w:val="4988A590"/>
    <w:rsid w:val="4ADFEA24"/>
    <w:rsid w:val="4B0A25BF"/>
    <w:rsid w:val="4B0BA4BC"/>
    <w:rsid w:val="4B1DC89F"/>
    <w:rsid w:val="4B228E27"/>
    <w:rsid w:val="4B3E003B"/>
    <w:rsid w:val="4B993364"/>
    <w:rsid w:val="4BD2D668"/>
    <w:rsid w:val="4C016A90"/>
    <w:rsid w:val="4C3B8E74"/>
    <w:rsid w:val="4C7898BC"/>
    <w:rsid w:val="4CC57689"/>
    <w:rsid w:val="4D2A1A37"/>
    <w:rsid w:val="4E07B0D5"/>
    <w:rsid w:val="4E1C3B54"/>
    <w:rsid w:val="4FF2C6F0"/>
    <w:rsid w:val="50188BFC"/>
    <w:rsid w:val="508F24CD"/>
    <w:rsid w:val="50BDE128"/>
    <w:rsid w:val="51808388"/>
    <w:rsid w:val="51AAF174"/>
    <w:rsid w:val="520E5EF7"/>
    <w:rsid w:val="52DB21F8"/>
    <w:rsid w:val="532D09F7"/>
    <w:rsid w:val="5350917C"/>
    <w:rsid w:val="536C2A8E"/>
    <w:rsid w:val="53895FDD"/>
    <w:rsid w:val="5390B09B"/>
    <w:rsid w:val="54375302"/>
    <w:rsid w:val="556BB16B"/>
    <w:rsid w:val="56D33848"/>
    <w:rsid w:val="5755CB67"/>
    <w:rsid w:val="57925908"/>
    <w:rsid w:val="5B432800"/>
    <w:rsid w:val="5B4E3D4D"/>
    <w:rsid w:val="5BC6CA33"/>
    <w:rsid w:val="5C29EFB2"/>
    <w:rsid w:val="5D72B57B"/>
    <w:rsid w:val="5EA87424"/>
    <w:rsid w:val="5F730285"/>
    <w:rsid w:val="5FBD116B"/>
    <w:rsid w:val="6104E000"/>
    <w:rsid w:val="611907D0"/>
    <w:rsid w:val="624D60FC"/>
    <w:rsid w:val="62601CA9"/>
    <w:rsid w:val="6261D749"/>
    <w:rsid w:val="6293AAF0"/>
    <w:rsid w:val="63A06510"/>
    <w:rsid w:val="63A85D68"/>
    <w:rsid w:val="63D64362"/>
    <w:rsid w:val="64ACDC93"/>
    <w:rsid w:val="64DBF736"/>
    <w:rsid w:val="657E7AA4"/>
    <w:rsid w:val="6604A359"/>
    <w:rsid w:val="6661E548"/>
    <w:rsid w:val="67262282"/>
    <w:rsid w:val="67428CBD"/>
    <w:rsid w:val="678A3998"/>
    <w:rsid w:val="678A94C2"/>
    <w:rsid w:val="6AE1717D"/>
    <w:rsid w:val="6AFB3B05"/>
    <w:rsid w:val="6B0982FB"/>
    <w:rsid w:val="6B68AE03"/>
    <w:rsid w:val="6CFECFE0"/>
    <w:rsid w:val="6D71293F"/>
    <w:rsid w:val="6E1FABDC"/>
    <w:rsid w:val="6E57AF56"/>
    <w:rsid w:val="6EAC6002"/>
    <w:rsid w:val="6EF664EA"/>
    <w:rsid w:val="70108560"/>
    <w:rsid w:val="704C450F"/>
    <w:rsid w:val="706955AE"/>
    <w:rsid w:val="706ECC1F"/>
    <w:rsid w:val="70FE6B12"/>
    <w:rsid w:val="71A35873"/>
    <w:rsid w:val="7331E884"/>
    <w:rsid w:val="73625875"/>
    <w:rsid w:val="73B6497D"/>
    <w:rsid w:val="73B903BC"/>
    <w:rsid w:val="74D50D04"/>
    <w:rsid w:val="74D9EFBD"/>
    <w:rsid w:val="75F9F92D"/>
    <w:rsid w:val="763266D5"/>
    <w:rsid w:val="770CB8BA"/>
    <w:rsid w:val="773B1745"/>
    <w:rsid w:val="781E7B86"/>
    <w:rsid w:val="7954C889"/>
    <w:rsid w:val="7A9A38EA"/>
    <w:rsid w:val="7AA91FE8"/>
    <w:rsid w:val="7C22A482"/>
    <w:rsid w:val="7C444947"/>
    <w:rsid w:val="7C89F290"/>
    <w:rsid w:val="7D17A97F"/>
    <w:rsid w:val="7E1CA749"/>
    <w:rsid w:val="7E3EEABD"/>
    <w:rsid w:val="7E853CD9"/>
    <w:rsid w:val="7F8B4C30"/>
    <w:rsid w:val="7F8FD8DC"/>
    <w:rsid w:val="7FCA38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CD40"/>
  <w15:chartTrackingRefBased/>
  <w15:docId w15:val="{8EE21981-D15B-44C8-9AB4-188C115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paragraph">
    <w:name w:val="paragraph"/>
    <w:basedOn w:val="Normal"/>
    <w:rsid w:val="009A5AFD"/>
    <w:pPr>
      <w:spacing w:before="100" w:beforeAutospacing="1" w:after="100" w:afterAutospacing="1"/>
    </w:pPr>
    <w:rPr>
      <w:sz w:val="24"/>
      <w:lang w:eastAsia="en-GB"/>
    </w:rPr>
  </w:style>
  <w:style w:type="character" w:customStyle="1" w:styleId="normaltextrun">
    <w:name w:val="normaltextrun"/>
    <w:rsid w:val="009A5AFD"/>
  </w:style>
  <w:style w:type="character" w:customStyle="1" w:styleId="eop">
    <w:name w:val="eop"/>
    <w:rsid w:val="009A5AFD"/>
  </w:style>
  <w:style w:type="paragraph" w:styleId="NormalWeb">
    <w:name w:val="Normal (Web)"/>
    <w:basedOn w:val="Normal"/>
    <w:uiPriority w:val="99"/>
    <w:semiHidden/>
    <w:unhideWhenUsed/>
    <w:rsid w:val="00BA66D4"/>
    <w:pPr>
      <w:spacing w:before="100" w:beforeAutospacing="1" w:after="100" w:afterAutospacing="1"/>
    </w:pPr>
    <w:rPr>
      <w:sz w:val="24"/>
      <w:lang w:eastAsia="en-GB"/>
    </w:rPr>
  </w:style>
  <w:style w:type="character" w:customStyle="1" w:styleId="advancedproofingissue">
    <w:name w:val="advancedproofingissue"/>
    <w:rsid w:val="00BA66D4"/>
  </w:style>
  <w:style w:type="character" w:customStyle="1" w:styleId="scxw115619370">
    <w:name w:val="scxw115619370"/>
    <w:rsid w:val="00BA66D4"/>
  </w:style>
  <w:style w:type="paragraph" w:styleId="ListParagraph">
    <w:name w:val="List Paragraph"/>
    <w:basedOn w:val="Normal"/>
    <w:uiPriority w:val="34"/>
    <w:qFormat/>
    <w:rsid w:val="00EB2FD3"/>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60E7"/>
    <w:rPr>
      <w:b/>
      <w:bCs/>
    </w:rPr>
  </w:style>
  <w:style w:type="character" w:customStyle="1" w:styleId="CommentSubjectChar">
    <w:name w:val="Comment Subject Char"/>
    <w:basedOn w:val="CommentTextChar"/>
    <w:link w:val="CommentSubject"/>
    <w:uiPriority w:val="99"/>
    <w:semiHidden/>
    <w:rsid w:val="00C660E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3440">
      <w:bodyDiv w:val="1"/>
      <w:marLeft w:val="0"/>
      <w:marRight w:val="0"/>
      <w:marTop w:val="0"/>
      <w:marBottom w:val="0"/>
      <w:divBdr>
        <w:top w:val="none" w:sz="0" w:space="0" w:color="auto"/>
        <w:left w:val="none" w:sz="0" w:space="0" w:color="auto"/>
        <w:bottom w:val="none" w:sz="0" w:space="0" w:color="auto"/>
        <w:right w:val="none" w:sz="0" w:space="0" w:color="auto"/>
      </w:divBdr>
      <w:divsChild>
        <w:div w:id="336349233">
          <w:marLeft w:val="0"/>
          <w:marRight w:val="0"/>
          <w:marTop w:val="0"/>
          <w:marBottom w:val="0"/>
          <w:divBdr>
            <w:top w:val="none" w:sz="0" w:space="0" w:color="auto"/>
            <w:left w:val="none" w:sz="0" w:space="0" w:color="auto"/>
            <w:bottom w:val="none" w:sz="0" w:space="0" w:color="auto"/>
            <w:right w:val="none" w:sz="0" w:space="0" w:color="auto"/>
          </w:divBdr>
        </w:div>
        <w:div w:id="365328629">
          <w:marLeft w:val="0"/>
          <w:marRight w:val="0"/>
          <w:marTop w:val="0"/>
          <w:marBottom w:val="0"/>
          <w:divBdr>
            <w:top w:val="none" w:sz="0" w:space="0" w:color="auto"/>
            <w:left w:val="none" w:sz="0" w:space="0" w:color="auto"/>
            <w:bottom w:val="none" w:sz="0" w:space="0" w:color="auto"/>
            <w:right w:val="none" w:sz="0" w:space="0" w:color="auto"/>
          </w:divBdr>
        </w:div>
        <w:div w:id="435714519">
          <w:marLeft w:val="0"/>
          <w:marRight w:val="0"/>
          <w:marTop w:val="0"/>
          <w:marBottom w:val="0"/>
          <w:divBdr>
            <w:top w:val="none" w:sz="0" w:space="0" w:color="auto"/>
            <w:left w:val="none" w:sz="0" w:space="0" w:color="auto"/>
            <w:bottom w:val="none" w:sz="0" w:space="0" w:color="auto"/>
            <w:right w:val="none" w:sz="0" w:space="0" w:color="auto"/>
          </w:divBdr>
        </w:div>
        <w:div w:id="493184800">
          <w:marLeft w:val="0"/>
          <w:marRight w:val="0"/>
          <w:marTop w:val="0"/>
          <w:marBottom w:val="0"/>
          <w:divBdr>
            <w:top w:val="none" w:sz="0" w:space="0" w:color="auto"/>
            <w:left w:val="none" w:sz="0" w:space="0" w:color="auto"/>
            <w:bottom w:val="none" w:sz="0" w:space="0" w:color="auto"/>
            <w:right w:val="none" w:sz="0" w:space="0" w:color="auto"/>
          </w:divBdr>
        </w:div>
        <w:div w:id="589194101">
          <w:marLeft w:val="0"/>
          <w:marRight w:val="0"/>
          <w:marTop w:val="0"/>
          <w:marBottom w:val="0"/>
          <w:divBdr>
            <w:top w:val="none" w:sz="0" w:space="0" w:color="auto"/>
            <w:left w:val="none" w:sz="0" w:space="0" w:color="auto"/>
            <w:bottom w:val="none" w:sz="0" w:space="0" w:color="auto"/>
            <w:right w:val="none" w:sz="0" w:space="0" w:color="auto"/>
          </w:divBdr>
        </w:div>
        <w:div w:id="964239153">
          <w:marLeft w:val="0"/>
          <w:marRight w:val="0"/>
          <w:marTop w:val="0"/>
          <w:marBottom w:val="0"/>
          <w:divBdr>
            <w:top w:val="none" w:sz="0" w:space="0" w:color="auto"/>
            <w:left w:val="none" w:sz="0" w:space="0" w:color="auto"/>
            <w:bottom w:val="none" w:sz="0" w:space="0" w:color="auto"/>
            <w:right w:val="none" w:sz="0" w:space="0" w:color="auto"/>
          </w:divBdr>
        </w:div>
        <w:div w:id="1001933701">
          <w:marLeft w:val="0"/>
          <w:marRight w:val="0"/>
          <w:marTop w:val="0"/>
          <w:marBottom w:val="0"/>
          <w:divBdr>
            <w:top w:val="none" w:sz="0" w:space="0" w:color="auto"/>
            <w:left w:val="none" w:sz="0" w:space="0" w:color="auto"/>
            <w:bottom w:val="none" w:sz="0" w:space="0" w:color="auto"/>
            <w:right w:val="none" w:sz="0" w:space="0" w:color="auto"/>
          </w:divBdr>
        </w:div>
        <w:div w:id="1381637860">
          <w:marLeft w:val="0"/>
          <w:marRight w:val="0"/>
          <w:marTop w:val="0"/>
          <w:marBottom w:val="0"/>
          <w:divBdr>
            <w:top w:val="none" w:sz="0" w:space="0" w:color="auto"/>
            <w:left w:val="none" w:sz="0" w:space="0" w:color="auto"/>
            <w:bottom w:val="none" w:sz="0" w:space="0" w:color="auto"/>
            <w:right w:val="none" w:sz="0" w:space="0" w:color="auto"/>
          </w:divBdr>
        </w:div>
        <w:div w:id="1713767079">
          <w:marLeft w:val="0"/>
          <w:marRight w:val="0"/>
          <w:marTop w:val="0"/>
          <w:marBottom w:val="0"/>
          <w:divBdr>
            <w:top w:val="none" w:sz="0" w:space="0" w:color="auto"/>
            <w:left w:val="none" w:sz="0" w:space="0" w:color="auto"/>
            <w:bottom w:val="none" w:sz="0" w:space="0" w:color="auto"/>
            <w:right w:val="none" w:sz="0" w:space="0" w:color="auto"/>
          </w:divBdr>
        </w:div>
        <w:div w:id="1761095975">
          <w:marLeft w:val="0"/>
          <w:marRight w:val="0"/>
          <w:marTop w:val="0"/>
          <w:marBottom w:val="0"/>
          <w:divBdr>
            <w:top w:val="none" w:sz="0" w:space="0" w:color="auto"/>
            <w:left w:val="none" w:sz="0" w:space="0" w:color="auto"/>
            <w:bottom w:val="none" w:sz="0" w:space="0" w:color="auto"/>
            <w:right w:val="none" w:sz="0" w:space="0" w:color="auto"/>
          </w:divBdr>
        </w:div>
        <w:div w:id="1944341249">
          <w:marLeft w:val="0"/>
          <w:marRight w:val="0"/>
          <w:marTop w:val="0"/>
          <w:marBottom w:val="0"/>
          <w:divBdr>
            <w:top w:val="none" w:sz="0" w:space="0" w:color="auto"/>
            <w:left w:val="none" w:sz="0" w:space="0" w:color="auto"/>
            <w:bottom w:val="none" w:sz="0" w:space="0" w:color="auto"/>
            <w:right w:val="none" w:sz="0" w:space="0" w:color="auto"/>
          </w:divBdr>
        </w:div>
      </w:divsChild>
    </w:div>
    <w:div w:id="730811422">
      <w:bodyDiv w:val="1"/>
      <w:marLeft w:val="0"/>
      <w:marRight w:val="0"/>
      <w:marTop w:val="0"/>
      <w:marBottom w:val="0"/>
      <w:divBdr>
        <w:top w:val="none" w:sz="0" w:space="0" w:color="auto"/>
        <w:left w:val="none" w:sz="0" w:space="0" w:color="auto"/>
        <w:bottom w:val="none" w:sz="0" w:space="0" w:color="auto"/>
        <w:right w:val="none" w:sz="0" w:space="0" w:color="auto"/>
      </w:divBdr>
    </w:div>
    <w:div w:id="1001397024">
      <w:bodyDiv w:val="1"/>
      <w:marLeft w:val="0"/>
      <w:marRight w:val="0"/>
      <w:marTop w:val="0"/>
      <w:marBottom w:val="0"/>
      <w:divBdr>
        <w:top w:val="none" w:sz="0" w:space="0" w:color="auto"/>
        <w:left w:val="none" w:sz="0" w:space="0" w:color="auto"/>
        <w:bottom w:val="none" w:sz="0" w:space="0" w:color="auto"/>
        <w:right w:val="none" w:sz="0" w:space="0" w:color="auto"/>
      </w:divBdr>
    </w:div>
    <w:div w:id="1472020716">
      <w:bodyDiv w:val="1"/>
      <w:marLeft w:val="0"/>
      <w:marRight w:val="0"/>
      <w:marTop w:val="0"/>
      <w:marBottom w:val="0"/>
      <w:divBdr>
        <w:top w:val="none" w:sz="0" w:space="0" w:color="auto"/>
        <w:left w:val="none" w:sz="0" w:space="0" w:color="auto"/>
        <w:bottom w:val="none" w:sz="0" w:space="0" w:color="auto"/>
        <w:right w:val="none" w:sz="0" w:space="0" w:color="auto"/>
      </w:divBdr>
      <w:divsChild>
        <w:div w:id="523251237">
          <w:marLeft w:val="0"/>
          <w:marRight w:val="0"/>
          <w:marTop w:val="0"/>
          <w:marBottom w:val="0"/>
          <w:divBdr>
            <w:top w:val="none" w:sz="0" w:space="0" w:color="auto"/>
            <w:left w:val="none" w:sz="0" w:space="0" w:color="auto"/>
            <w:bottom w:val="none" w:sz="0" w:space="0" w:color="auto"/>
            <w:right w:val="none" w:sz="0" w:space="0" w:color="auto"/>
          </w:divBdr>
        </w:div>
        <w:div w:id="1953783265">
          <w:marLeft w:val="0"/>
          <w:marRight w:val="0"/>
          <w:marTop w:val="0"/>
          <w:marBottom w:val="0"/>
          <w:divBdr>
            <w:top w:val="none" w:sz="0" w:space="0" w:color="auto"/>
            <w:left w:val="none" w:sz="0" w:space="0" w:color="auto"/>
            <w:bottom w:val="none" w:sz="0" w:space="0" w:color="auto"/>
            <w:right w:val="none" w:sz="0" w:space="0" w:color="auto"/>
          </w:divBdr>
        </w:div>
      </w:divsChild>
    </w:div>
    <w:div w:id="1894853646">
      <w:bodyDiv w:val="1"/>
      <w:marLeft w:val="0"/>
      <w:marRight w:val="0"/>
      <w:marTop w:val="0"/>
      <w:marBottom w:val="0"/>
      <w:divBdr>
        <w:top w:val="none" w:sz="0" w:space="0" w:color="auto"/>
        <w:left w:val="none" w:sz="0" w:space="0" w:color="auto"/>
        <w:bottom w:val="none" w:sz="0" w:space="0" w:color="auto"/>
        <w:right w:val="none" w:sz="0" w:space="0" w:color="auto"/>
      </w:divBdr>
    </w:div>
    <w:div w:id="20587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048DE86846E4992ED4FB383C78189" ma:contentTypeVersion="13" ma:contentTypeDescription="Create a new document." ma:contentTypeScope="" ma:versionID="774c5a8334aa09bb7ee331831844f7f7">
  <xsd:schema xmlns:xsd="http://www.w3.org/2001/XMLSchema" xmlns:xs="http://www.w3.org/2001/XMLSchema" xmlns:p="http://schemas.microsoft.com/office/2006/metadata/properties" xmlns:ns2="38b39751-7761-48a4-b0d5-764ceb8ea7b0" xmlns:ns3="a94fa872-dd2a-405e-a402-e7489e413702" targetNamespace="http://schemas.microsoft.com/office/2006/metadata/properties" ma:root="true" ma:fieldsID="44e8c2ee954f77a66524e6ed4c2178c6" ns2:_="" ns3:_="">
    <xsd:import namespace="38b39751-7761-48a4-b0d5-764ceb8ea7b0"/>
    <xsd:import namespace="a94fa872-dd2a-405e-a402-e7489e413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9751-7761-48a4-b0d5-764ceb8ea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fa872-dd2a-405e-a402-e7489e4137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4fa872-dd2a-405e-a402-e7489e413702">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375AE48-F476-4780-BB7C-C476E5B5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9751-7761-48a4-b0d5-764ceb8ea7b0"/>
    <ds:schemaRef ds:uri="a94fa872-dd2a-405e-a402-e7489e413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3.xml><?xml version="1.0" encoding="utf-8"?>
<ds:datastoreItem xmlns:ds="http://schemas.openxmlformats.org/officeDocument/2006/customXml" ds:itemID="{10A9C702-3396-472C-B84B-4649A60DEB1E}">
  <ds:schemaRefs>
    <ds:schemaRef ds:uri="38b39751-7761-48a4-b0d5-764ceb8ea7b0"/>
    <ds:schemaRef ds:uri="http://schemas.openxmlformats.org/package/2006/metadata/core-properties"/>
    <ds:schemaRef ds:uri="a94fa872-dd2a-405e-a402-e7489e413702"/>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11645</Characters>
  <Application>Microsoft Office Word</Application>
  <DocSecurity>4</DocSecurity>
  <Lines>97</Lines>
  <Paragraphs>27</Paragraphs>
  <ScaleCrop>false</ScaleCrop>
  <Company>University of the Arts London</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Alex Hitter</cp:lastModifiedBy>
  <cp:revision>2</cp:revision>
  <cp:lastPrinted>2009-10-27T18:17:00Z</cp:lastPrinted>
  <dcterms:created xsi:type="dcterms:W3CDTF">2022-09-09T12:02:00Z</dcterms:created>
  <dcterms:modified xsi:type="dcterms:W3CDTF">2022-09-09T12:02:00Z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0x010100E39048DE86846E4992ED4FB383C78189</vt:lpwstr>
  </property>
  <property fmtid="{D5CDD505-2E9C-101B-9397-08002B2CF9AE}" pid="10" name="Order">
    <vt:r8>19780500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