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2CA0E" w14:textId="3BBEE262" w:rsidR="00067EF7" w:rsidRPr="00C06E6D" w:rsidRDefault="001376B2" w:rsidP="003C5BA6">
      <w:pPr>
        <w:rPr>
          <w:rFonts w:ascii="Arial" w:hAnsi="Arial"/>
          <w:noProof/>
          <w:sz w:val="20"/>
        </w:rPr>
      </w:pPr>
      <w:r>
        <w:rPr>
          <w:rFonts w:ascii="Arial" w:hAnsi="Arial"/>
          <w:noProof/>
          <w:sz w:val="20"/>
        </w:rPr>
        <w:t xml:space="preserve">  =</w:t>
      </w:r>
    </w:p>
    <w:p w14:paraId="2FEE627D" w14:textId="77777777" w:rsidR="00067EF7" w:rsidRPr="00C06E6D" w:rsidRDefault="00067EF7">
      <w:pPr>
        <w:rPr>
          <w:rFonts w:ascii="Arial" w:hAnsi="Arial"/>
          <w:noProof/>
          <w:sz w:val="20"/>
        </w:rPr>
      </w:pPr>
    </w:p>
    <w:tbl>
      <w:tblPr>
        <w:tblW w:w="108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969"/>
        <w:gridCol w:w="1134"/>
        <w:gridCol w:w="2434"/>
        <w:gridCol w:w="3263"/>
      </w:tblGrid>
      <w:tr w:rsidR="00067EF7" w:rsidRPr="00C06E6D" w14:paraId="6244122A" w14:textId="77777777" w:rsidTr="00385E5C">
        <w:tc>
          <w:tcPr>
            <w:tcW w:w="10800" w:type="dxa"/>
            <w:gridSpan w:val="4"/>
            <w:tcBorders>
              <w:bottom w:val="single" w:sz="8" w:space="0" w:color="auto"/>
            </w:tcBorders>
          </w:tcPr>
          <w:p w14:paraId="6745225C" w14:textId="77777777" w:rsidR="00067EF7" w:rsidRPr="00C06E6D" w:rsidRDefault="00F42A65" w:rsidP="00FC6CE3">
            <w:pPr>
              <w:pStyle w:val="Heading3"/>
              <w:rPr>
                <w:b w:val="0"/>
                <w:sz w:val="20"/>
              </w:rPr>
            </w:pPr>
            <w:r w:rsidRPr="00C06E6D">
              <w:rPr>
                <w:sz w:val="20"/>
              </w:rPr>
              <w:t xml:space="preserve">JOB DESCRIPTION </w:t>
            </w:r>
          </w:p>
        </w:tc>
      </w:tr>
      <w:tr w:rsidR="00C06E6D" w14:paraId="59C1EE7B" w14:textId="77777777" w:rsidTr="00385E5C">
        <w:trPr>
          <w:cantSplit/>
          <w:trHeight w:val="368"/>
        </w:trPr>
        <w:tc>
          <w:tcPr>
            <w:tcW w:w="5103" w:type="dxa"/>
            <w:gridSpan w:val="2"/>
            <w:tcBorders>
              <w:bottom w:val="nil"/>
              <w:right w:val="nil"/>
            </w:tcBorders>
            <w:vAlign w:val="center"/>
          </w:tcPr>
          <w:p w14:paraId="6879C0ED" w14:textId="43C1C1E8" w:rsidR="00C06E6D" w:rsidRPr="006E5BEA" w:rsidRDefault="00C06E6D" w:rsidP="00CA0F7E">
            <w:pPr>
              <w:rPr>
                <w:rFonts w:ascii="Arial" w:hAnsi="Arial"/>
                <w:sz w:val="20"/>
              </w:rPr>
            </w:pPr>
            <w:r>
              <w:rPr>
                <w:rFonts w:ascii="Arial" w:hAnsi="Arial"/>
                <w:b/>
                <w:sz w:val="20"/>
              </w:rPr>
              <w:t>Job Title</w:t>
            </w:r>
            <w:r>
              <w:rPr>
                <w:rFonts w:ascii="Arial" w:hAnsi="Arial"/>
                <w:sz w:val="20"/>
              </w:rPr>
              <w:t>:</w:t>
            </w:r>
            <w:r w:rsidRPr="00C06E6D">
              <w:rPr>
                <w:rFonts w:ascii="Arial" w:hAnsi="Arial" w:cs="Arial"/>
                <w:sz w:val="20"/>
                <w:szCs w:val="22"/>
              </w:rPr>
              <w:t xml:space="preserve"> </w:t>
            </w:r>
            <w:r w:rsidR="00227F4E">
              <w:rPr>
                <w:rFonts w:ascii="Arial" w:hAnsi="Arial" w:cs="Arial"/>
                <w:sz w:val="20"/>
                <w:szCs w:val="22"/>
              </w:rPr>
              <w:t>Head of P</w:t>
            </w:r>
            <w:r w:rsidR="003D26F2">
              <w:rPr>
                <w:rFonts w:ascii="Arial" w:hAnsi="Arial" w:cs="Arial"/>
                <w:sz w:val="20"/>
                <w:szCs w:val="22"/>
              </w:rPr>
              <w:t>resessional</w:t>
            </w:r>
            <w:r w:rsidR="00227F4E">
              <w:rPr>
                <w:rFonts w:ascii="Arial" w:hAnsi="Arial" w:cs="Arial"/>
                <w:sz w:val="20"/>
                <w:szCs w:val="22"/>
              </w:rPr>
              <w:t xml:space="preserve"> Programmes</w:t>
            </w:r>
          </w:p>
        </w:tc>
        <w:tc>
          <w:tcPr>
            <w:tcW w:w="5697" w:type="dxa"/>
            <w:gridSpan w:val="2"/>
            <w:tcBorders>
              <w:left w:val="nil"/>
              <w:bottom w:val="nil"/>
            </w:tcBorders>
            <w:vAlign w:val="center"/>
          </w:tcPr>
          <w:p w14:paraId="21EB44FA" w14:textId="117B8001" w:rsidR="00C06E6D" w:rsidRDefault="0086775B" w:rsidP="008071E8">
            <w:pPr>
              <w:rPr>
                <w:rFonts w:ascii="Arial" w:hAnsi="Arial"/>
                <w:b/>
                <w:bCs/>
                <w:sz w:val="20"/>
                <w:szCs w:val="20"/>
              </w:rPr>
            </w:pPr>
            <w:r>
              <w:rPr>
                <w:rFonts w:ascii="Arial" w:hAnsi="Arial"/>
                <w:b/>
                <w:bCs/>
                <w:sz w:val="20"/>
                <w:szCs w:val="20"/>
              </w:rPr>
              <w:br/>
            </w:r>
            <w:r w:rsidR="47B2CE4F" w:rsidRPr="47B2CE4F">
              <w:rPr>
                <w:rFonts w:ascii="Arial" w:hAnsi="Arial"/>
                <w:b/>
                <w:bCs/>
                <w:sz w:val="20"/>
                <w:szCs w:val="20"/>
              </w:rPr>
              <w:t>Accountable to</w:t>
            </w:r>
            <w:r w:rsidR="47B2CE4F" w:rsidRPr="47B2CE4F">
              <w:rPr>
                <w:rFonts w:ascii="Arial" w:hAnsi="Arial"/>
                <w:sz w:val="20"/>
                <w:szCs w:val="20"/>
              </w:rPr>
              <w:t>: and Associate Dean International Student Experience</w:t>
            </w:r>
            <w:r w:rsidR="008071E8">
              <w:rPr>
                <w:rFonts w:ascii="Arial" w:hAnsi="Arial"/>
                <w:sz w:val="20"/>
                <w:szCs w:val="20"/>
              </w:rPr>
              <w:t xml:space="preserve"> and </w:t>
            </w:r>
            <w:r w:rsidR="008071E8" w:rsidRPr="47B2CE4F">
              <w:rPr>
                <w:rFonts w:ascii="Arial" w:hAnsi="Arial"/>
                <w:sz w:val="20"/>
                <w:szCs w:val="20"/>
              </w:rPr>
              <w:t>Language Centre Business Manager</w:t>
            </w:r>
            <w:r>
              <w:rPr>
                <w:rFonts w:ascii="Arial" w:hAnsi="Arial"/>
                <w:sz w:val="20"/>
                <w:szCs w:val="20"/>
              </w:rPr>
              <w:br/>
            </w:r>
          </w:p>
        </w:tc>
      </w:tr>
      <w:tr w:rsidR="00C06E6D" w14:paraId="0F43F652" w14:textId="77777777" w:rsidTr="00385E5C">
        <w:trPr>
          <w:cantSplit/>
          <w:trHeight w:val="368"/>
        </w:trPr>
        <w:tc>
          <w:tcPr>
            <w:tcW w:w="3969" w:type="dxa"/>
            <w:tcBorders>
              <w:top w:val="nil"/>
              <w:bottom w:val="nil"/>
              <w:right w:val="nil"/>
            </w:tcBorders>
            <w:vAlign w:val="center"/>
          </w:tcPr>
          <w:p w14:paraId="7FE6BF58" w14:textId="77777777" w:rsidR="00C06E6D" w:rsidRDefault="009B3BA3" w:rsidP="009901AA">
            <w:pPr>
              <w:rPr>
                <w:rFonts w:ascii="Arial" w:hAnsi="Arial"/>
                <w:b/>
                <w:sz w:val="20"/>
              </w:rPr>
            </w:pPr>
            <w:r>
              <w:rPr>
                <w:rFonts w:ascii="Arial" w:hAnsi="Arial"/>
                <w:b/>
                <w:sz w:val="20"/>
              </w:rPr>
              <w:t>Contract Length</w:t>
            </w:r>
            <w:r>
              <w:rPr>
                <w:rFonts w:ascii="Arial" w:hAnsi="Arial"/>
                <w:sz w:val="20"/>
              </w:rPr>
              <w:t>: Permanent</w:t>
            </w:r>
          </w:p>
        </w:tc>
        <w:tc>
          <w:tcPr>
            <w:tcW w:w="3568" w:type="dxa"/>
            <w:gridSpan w:val="2"/>
            <w:tcBorders>
              <w:top w:val="nil"/>
              <w:left w:val="nil"/>
              <w:bottom w:val="nil"/>
              <w:right w:val="nil"/>
            </w:tcBorders>
            <w:vAlign w:val="center"/>
          </w:tcPr>
          <w:p w14:paraId="52478AEE" w14:textId="77777777" w:rsidR="00C06E6D" w:rsidRPr="00143C49" w:rsidRDefault="009B3BA3" w:rsidP="009901AA">
            <w:pPr>
              <w:rPr>
                <w:rFonts w:ascii="Arial" w:hAnsi="Arial"/>
                <w:sz w:val="20"/>
              </w:rPr>
            </w:pPr>
            <w:r>
              <w:rPr>
                <w:rFonts w:ascii="Arial" w:hAnsi="Arial"/>
                <w:b/>
                <w:sz w:val="20"/>
              </w:rPr>
              <w:t>Hours per week/FTE</w:t>
            </w:r>
            <w:r>
              <w:rPr>
                <w:rFonts w:ascii="Arial" w:hAnsi="Arial"/>
                <w:sz w:val="20"/>
              </w:rPr>
              <w:t>: 37</w:t>
            </w:r>
          </w:p>
        </w:tc>
        <w:tc>
          <w:tcPr>
            <w:tcW w:w="3263" w:type="dxa"/>
            <w:tcBorders>
              <w:top w:val="nil"/>
              <w:left w:val="nil"/>
              <w:bottom w:val="nil"/>
            </w:tcBorders>
            <w:vAlign w:val="center"/>
          </w:tcPr>
          <w:p w14:paraId="1DA99EF6" w14:textId="7C2ECF8E" w:rsidR="006609D3" w:rsidRPr="006E5BEA" w:rsidRDefault="009B3BA3" w:rsidP="009901AA">
            <w:pPr>
              <w:rPr>
                <w:rFonts w:ascii="Arial" w:hAnsi="Arial"/>
                <w:sz w:val="20"/>
              </w:rPr>
            </w:pPr>
            <w:r>
              <w:rPr>
                <w:rFonts w:ascii="Arial" w:hAnsi="Arial"/>
                <w:b/>
                <w:sz w:val="20"/>
              </w:rPr>
              <w:t>Weeks per year</w:t>
            </w:r>
            <w:r>
              <w:rPr>
                <w:rFonts w:ascii="Arial" w:hAnsi="Arial"/>
                <w:sz w:val="20"/>
              </w:rPr>
              <w:t>:</w:t>
            </w:r>
            <w:r>
              <w:rPr>
                <w:rFonts w:ascii="Arial" w:hAnsi="Arial"/>
                <w:b/>
                <w:sz w:val="20"/>
              </w:rPr>
              <w:t xml:space="preserve"> </w:t>
            </w:r>
            <w:r>
              <w:rPr>
                <w:rFonts w:ascii="Arial" w:hAnsi="Arial"/>
                <w:sz w:val="20"/>
              </w:rPr>
              <w:t>52</w:t>
            </w:r>
          </w:p>
        </w:tc>
      </w:tr>
      <w:tr w:rsidR="00C06E6D" w14:paraId="384B9C66" w14:textId="77777777" w:rsidTr="00385E5C">
        <w:trPr>
          <w:cantSplit/>
          <w:trHeight w:val="368"/>
        </w:trPr>
        <w:tc>
          <w:tcPr>
            <w:tcW w:w="5103" w:type="dxa"/>
            <w:gridSpan w:val="2"/>
            <w:tcBorders>
              <w:top w:val="nil"/>
              <w:bottom w:val="nil"/>
              <w:right w:val="nil"/>
            </w:tcBorders>
            <w:vAlign w:val="center"/>
          </w:tcPr>
          <w:p w14:paraId="3D4D6F0C" w14:textId="4D62223A" w:rsidR="00C06E6D" w:rsidRDefault="0086775B" w:rsidP="007514AD">
            <w:pPr>
              <w:rPr>
                <w:rFonts w:ascii="Arial" w:hAnsi="Arial"/>
                <w:b/>
                <w:sz w:val="20"/>
              </w:rPr>
            </w:pPr>
            <w:r>
              <w:rPr>
                <w:rFonts w:ascii="Arial" w:hAnsi="Arial"/>
                <w:b/>
                <w:sz w:val="20"/>
              </w:rPr>
              <w:br/>
            </w:r>
            <w:r w:rsidR="00C06E6D" w:rsidRPr="000940A9">
              <w:rPr>
                <w:rFonts w:ascii="Arial" w:hAnsi="Arial"/>
                <w:b/>
                <w:sz w:val="20"/>
              </w:rPr>
              <w:t>Salary</w:t>
            </w:r>
            <w:r w:rsidR="00C06E6D" w:rsidRPr="000940A9">
              <w:rPr>
                <w:rFonts w:ascii="Arial" w:hAnsi="Arial"/>
                <w:sz w:val="20"/>
              </w:rPr>
              <w:t>:</w:t>
            </w:r>
            <w:r w:rsidR="00C06E6D">
              <w:rPr>
                <w:rFonts w:ascii="Arial" w:hAnsi="Arial"/>
                <w:sz w:val="20"/>
              </w:rPr>
              <w:t xml:space="preserve"> </w:t>
            </w:r>
            <w:r w:rsidR="003607A0">
              <w:rPr>
                <w:rFonts w:ascii="Arial" w:hAnsi="Arial"/>
                <w:sz w:val="20"/>
              </w:rPr>
              <w:t>£</w:t>
            </w:r>
            <w:r w:rsidR="004D5714">
              <w:rPr>
                <w:rFonts w:ascii="Arial" w:hAnsi="Arial"/>
                <w:sz w:val="20"/>
              </w:rPr>
              <w:t>4</w:t>
            </w:r>
            <w:r w:rsidR="007D5C6C">
              <w:rPr>
                <w:rFonts w:ascii="Arial" w:hAnsi="Arial"/>
                <w:sz w:val="20"/>
              </w:rPr>
              <w:t>4</w:t>
            </w:r>
            <w:r w:rsidR="004D5714">
              <w:rPr>
                <w:rFonts w:ascii="Arial" w:hAnsi="Arial"/>
                <w:sz w:val="20"/>
              </w:rPr>
              <w:t>,</w:t>
            </w:r>
            <w:r w:rsidR="007D5C6C">
              <w:rPr>
                <w:rFonts w:ascii="Arial" w:hAnsi="Arial"/>
                <w:sz w:val="20"/>
              </w:rPr>
              <w:t>708</w:t>
            </w:r>
            <w:r w:rsidR="004D5714">
              <w:rPr>
                <w:rFonts w:ascii="Arial" w:hAnsi="Arial"/>
                <w:sz w:val="20"/>
              </w:rPr>
              <w:t>-£5</w:t>
            </w:r>
            <w:r w:rsidR="007D5C6C">
              <w:rPr>
                <w:rFonts w:ascii="Arial" w:hAnsi="Arial"/>
                <w:sz w:val="20"/>
              </w:rPr>
              <w:t>3</w:t>
            </w:r>
            <w:r w:rsidR="004D5714">
              <w:rPr>
                <w:rFonts w:ascii="Arial" w:hAnsi="Arial"/>
                <w:sz w:val="20"/>
              </w:rPr>
              <w:t>,</w:t>
            </w:r>
            <w:r w:rsidR="007D5C6C">
              <w:rPr>
                <w:rFonts w:ascii="Arial" w:hAnsi="Arial"/>
                <w:sz w:val="20"/>
              </w:rPr>
              <w:t>8</w:t>
            </w:r>
            <w:r w:rsidR="004D5714">
              <w:rPr>
                <w:rFonts w:ascii="Arial" w:hAnsi="Arial"/>
                <w:sz w:val="20"/>
              </w:rPr>
              <w:t>65</w:t>
            </w:r>
            <w:r w:rsidR="004215FF">
              <w:rPr>
                <w:rFonts w:ascii="Arial" w:hAnsi="Arial"/>
                <w:sz w:val="20"/>
              </w:rPr>
              <w:t xml:space="preserve"> </w:t>
            </w:r>
            <w:r w:rsidR="003607A0">
              <w:rPr>
                <w:rFonts w:ascii="Arial" w:hAnsi="Arial"/>
                <w:sz w:val="20"/>
              </w:rPr>
              <w:t xml:space="preserve">(with potential </w:t>
            </w:r>
            <w:r w:rsidR="004215FF">
              <w:rPr>
                <w:rFonts w:ascii="Arial" w:hAnsi="Arial"/>
                <w:sz w:val="20"/>
              </w:rPr>
              <w:t>contribution range to £</w:t>
            </w:r>
            <w:r w:rsidR="007514AD">
              <w:rPr>
                <w:rFonts w:ascii="Arial" w:hAnsi="Arial"/>
                <w:sz w:val="20"/>
              </w:rPr>
              <w:t>60</w:t>
            </w:r>
            <w:r w:rsidR="004D5714">
              <w:rPr>
                <w:rFonts w:ascii="Arial" w:hAnsi="Arial"/>
                <w:sz w:val="20"/>
              </w:rPr>
              <w:t>,</w:t>
            </w:r>
            <w:r w:rsidR="007514AD">
              <w:rPr>
                <w:rFonts w:ascii="Arial" w:hAnsi="Arial"/>
                <w:sz w:val="20"/>
              </w:rPr>
              <w:t>013</w:t>
            </w:r>
            <w:r w:rsidR="003607A0">
              <w:rPr>
                <w:rFonts w:ascii="Arial" w:hAnsi="Arial"/>
                <w:sz w:val="20"/>
              </w:rPr>
              <w:t>)</w:t>
            </w:r>
          </w:p>
        </w:tc>
        <w:tc>
          <w:tcPr>
            <w:tcW w:w="5697" w:type="dxa"/>
            <w:gridSpan w:val="2"/>
            <w:tcBorders>
              <w:top w:val="nil"/>
              <w:left w:val="nil"/>
              <w:bottom w:val="nil"/>
            </w:tcBorders>
            <w:vAlign w:val="center"/>
          </w:tcPr>
          <w:p w14:paraId="5EA9EF3B" w14:textId="06A3F6FB" w:rsidR="00C06E6D" w:rsidRDefault="00C06E6D" w:rsidP="009B3BA3">
            <w:pPr>
              <w:rPr>
                <w:rFonts w:ascii="Arial" w:hAnsi="Arial"/>
                <w:b/>
                <w:sz w:val="20"/>
              </w:rPr>
            </w:pPr>
            <w:r>
              <w:rPr>
                <w:rFonts w:ascii="Arial" w:hAnsi="Arial"/>
                <w:b/>
                <w:sz w:val="20"/>
              </w:rPr>
              <w:t>Grade</w:t>
            </w:r>
            <w:r w:rsidRPr="004879C9">
              <w:rPr>
                <w:rFonts w:ascii="Arial" w:hAnsi="Arial"/>
                <w:sz w:val="20"/>
              </w:rPr>
              <w:t>:</w:t>
            </w:r>
            <w:r>
              <w:rPr>
                <w:rFonts w:ascii="Arial" w:hAnsi="Arial"/>
                <w:sz w:val="20"/>
              </w:rPr>
              <w:t xml:space="preserve"> </w:t>
            </w:r>
            <w:r w:rsidR="00C916CF">
              <w:rPr>
                <w:rFonts w:ascii="Arial" w:hAnsi="Arial"/>
                <w:sz w:val="20"/>
              </w:rPr>
              <w:t>6</w:t>
            </w:r>
            <w:r w:rsidR="006609D3">
              <w:rPr>
                <w:rFonts w:ascii="Arial" w:hAnsi="Arial"/>
                <w:sz w:val="20"/>
              </w:rPr>
              <w:t xml:space="preserve">                            </w:t>
            </w:r>
            <w:r w:rsidR="006609D3" w:rsidRPr="00385E5C">
              <w:rPr>
                <w:rFonts w:ascii="Arial" w:hAnsi="Arial"/>
                <w:b/>
                <w:sz w:val="20"/>
              </w:rPr>
              <w:t>Job Family:</w:t>
            </w:r>
            <w:r w:rsidR="006609D3">
              <w:rPr>
                <w:rFonts w:ascii="Arial" w:hAnsi="Arial"/>
                <w:sz w:val="20"/>
              </w:rPr>
              <w:t xml:space="preserve"> Academic &amp;Research </w:t>
            </w:r>
          </w:p>
        </w:tc>
      </w:tr>
      <w:tr w:rsidR="00C06E6D" w14:paraId="62AC6242" w14:textId="77777777" w:rsidTr="00385E5C">
        <w:trPr>
          <w:cantSplit/>
          <w:trHeight w:val="368"/>
        </w:trPr>
        <w:tc>
          <w:tcPr>
            <w:tcW w:w="5103" w:type="dxa"/>
            <w:gridSpan w:val="2"/>
            <w:tcBorders>
              <w:top w:val="nil"/>
              <w:right w:val="nil"/>
            </w:tcBorders>
            <w:vAlign w:val="center"/>
          </w:tcPr>
          <w:p w14:paraId="47BBD975" w14:textId="462F6E17" w:rsidR="00C06E6D" w:rsidRPr="006E5BEA" w:rsidRDefault="0086775B" w:rsidP="009901AA">
            <w:pPr>
              <w:rPr>
                <w:rFonts w:ascii="Arial" w:hAnsi="Arial"/>
                <w:sz w:val="20"/>
              </w:rPr>
            </w:pPr>
            <w:r>
              <w:rPr>
                <w:rFonts w:ascii="Arial" w:hAnsi="Arial"/>
                <w:b/>
                <w:bCs/>
                <w:sz w:val="20"/>
              </w:rPr>
              <w:br/>
            </w:r>
            <w:r w:rsidR="00C06E6D">
              <w:rPr>
                <w:rFonts w:ascii="Arial" w:hAnsi="Arial"/>
                <w:b/>
                <w:bCs/>
                <w:sz w:val="20"/>
              </w:rPr>
              <w:t>Service</w:t>
            </w:r>
            <w:r w:rsidR="00C06E6D">
              <w:rPr>
                <w:rFonts w:ascii="Arial" w:hAnsi="Arial"/>
                <w:sz w:val="20"/>
              </w:rPr>
              <w:t>:</w:t>
            </w:r>
            <w:r w:rsidR="00C06E6D" w:rsidRPr="00C06E6D">
              <w:rPr>
                <w:rFonts w:ascii="Arial" w:hAnsi="Arial" w:cs="Arial"/>
                <w:sz w:val="20"/>
                <w:szCs w:val="22"/>
              </w:rPr>
              <w:t xml:space="preserve"> </w:t>
            </w:r>
            <w:r w:rsidR="001376B2">
              <w:rPr>
                <w:rFonts w:ascii="Arial" w:hAnsi="Arial" w:cs="Arial"/>
                <w:sz w:val="20"/>
                <w:szCs w:val="22"/>
              </w:rPr>
              <w:t xml:space="preserve">Academic Development &amp; Services / </w:t>
            </w:r>
            <w:r w:rsidR="00C06E6D" w:rsidRPr="00C06E6D">
              <w:rPr>
                <w:rFonts w:ascii="Arial" w:hAnsi="Arial" w:cs="Arial"/>
                <w:sz w:val="20"/>
                <w:szCs w:val="22"/>
              </w:rPr>
              <w:t>The Language Centre</w:t>
            </w:r>
            <w:r>
              <w:rPr>
                <w:rFonts w:ascii="Arial" w:hAnsi="Arial" w:cs="Arial"/>
                <w:sz w:val="20"/>
                <w:szCs w:val="22"/>
              </w:rPr>
              <w:br/>
            </w:r>
          </w:p>
        </w:tc>
        <w:tc>
          <w:tcPr>
            <w:tcW w:w="5697" w:type="dxa"/>
            <w:gridSpan w:val="2"/>
            <w:tcBorders>
              <w:top w:val="nil"/>
              <w:left w:val="nil"/>
            </w:tcBorders>
            <w:vAlign w:val="center"/>
          </w:tcPr>
          <w:p w14:paraId="0C9246A2" w14:textId="7C596CCD" w:rsidR="00C06E6D" w:rsidRDefault="00C06E6D" w:rsidP="001376B2">
            <w:pPr>
              <w:rPr>
                <w:rFonts w:ascii="Arial" w:hAnsi="Arial"/>
                <w:b/>
                <w:sz w:val="20"/>
              </w:rPr>
            </w:pPr>
            <w:r>
              <w:rPr>
                <w:rFonts w:ascii="Arial" w:hAnsi="Arial"/>
                <w:b/>
                <w:sz w:val="20"/>
              </w:rPr>
              <w:t>Location</w:t>
            </w:r>
            <w:r w:rsidRPr="004879C9">
              <w:rPr>
                <w:rFonts w:ascii="Arial" w:hAnsi="Arial"/>
                <w:sz w:val="20"/>
              </w:rPr>
              <w:t>:</w:t>
            </w:r>
            <w:r>
              <w:rPr>
                <w:rFonts w:ascii="Arial" w:hAnsi="Arial"/>
                <w:sz w:val="20"/>
              </w:rPr>
              <w:t xml:space="preserve"> </w:t>
            </w:r>
            <w:r w:rsidR="001376B2">
              <w:rPr>
                <w:rFonts w:ascii="Arial" w:hAnsi="Arial"/>
                <w:sz w:val="20"/>
              </w:rPr>
              <w:t xml:space="preserve">- </w:t>
            </w:r>
            <w:r w:rsidR="0086775B" w:rsidRPr="00385E5C">
              <w:rPr>
                <w:rFonts w:ascii="Arial" w:hAnsi="Arial" w:cs="Arial"/>
                <w:sz w:val="20"/>
                <w:szCs w:val="20"/>
              </w:rPr>
              <w:t>Any UAL London l</w:t>
            </w:r>
            <w:r w:rsidR="001376B2" w:rsidRPr="00385E5C">
              <w:rPr>
                <w:rFonts w:ascii="Arial" w:hAnsi="Arial" w:cs="Arial"/>
                <w:sz w:val="20"/>
                <w:szCs w:val="20"/>
              </w:rPr>
              <w:t>ocation</w:t>
            </w:r>
          </w:p>
        </w:tc>
      </w:tr>
      <w:tr w:rsidR="00067EF7" w:rsidRPr="00C06E6D" w14:paraId="28530F5A" w14:textId="77777777" w:rsidTr="00385E5C">
        <w:tc>
          <w:tcPr>
            <w:tcW w:w="10800" w:type="dxa"/>
            <w:gridSpan w:val="4"/>
          </w:tcPr>
          <w:p w14:paraId="0A425AAB" w14:textId="0DAFE16C" w:rsidR="00067EF7" w:rsidRPr="00C06E6D" w:rsidRDefault="00F42A65" w:rsidP="00C06E6D">
            <w:pPr>
              <w:spacing w:after="120"/>
              <w:rPr>
                <w:rFonts w:ascii="Arial" w:hAnsi="Arial" w:cs="Arial"/>
                <w:sz w:val="20"/>
              </w:rPr>
            </w:pPr>
            <w:r w:rsidRPr="00C06E6D">
              <w:rPr>
                <w:rFonts w:ascii="Arial" w:hAnsi="Arial" w:cs="Arial"/>
                <w:b/>
                <w:sz w:val="20"/>
              </w:rPr>
              <w:t>Purpose of</w:t>
            </w:r>
            <w:r w:rsidR="0086775B">
              <w:rPr>
                <w:rFonts w:ascii="Arial" w:hAnsi="Arial" w:cs="Arial"/>
                <w:b/>
                <w:sz w:val="20"/>
              </w:rPr>
              <w:t xml:space="preserve"> Role</w:t>
            </w:r>
            <w:r w:rsidRPr="00C06E6D">
              <w:rPr>
                <w:rFonts w:ascii="Arial" w:hAnsi="Arial" w:cs="Arial"/>
                <w:b/>
                <w:sz w:val="20"/>
              </w:rPr>
              <w:t>:</w:t>
            </w:r>
            <w:r w:rsidRPr="00C06E6D">
              <w:rPr>
                <w:rFonts w:ascii="Arial" w:hAnsi="Arial" w:cs="Arial"/>
                <w:sz w:val="20"/>
              </w:rPr>
              <w:t xml:space="preserve"> </w:t>
            </w:r>
          </w:p>
          <w:p w14:paraId="6C761ECC" w14:textId="73A71B41" w:rsidR="00DB6BC8" w:rsidRPr="00184F53" w:rsidRDefault="00DB6BC8" w:rsidP="00DB6BC8">
            <w:pPr>
              <w:spacing w:after="120"/>
              <w:rPr>
                <w:rFonts w:ascii="Arial" w:hAnsi="Arial" w:cs="Arial"/>
                <w:sz w:val="20"/>
              </w:rPr>
            </w:pPr>
            <w:r w:rsidRPr="00184F53">
              <w:rPr>
                <w:rFonts w:ascii="Arial" w:hAnsi="Arial" w:cs="Arial"/>
                <w:sz w:val="20"/>
              </w:rPr>
              <w:t>Together with the Associate Dean Internation</w:t>
            </w:r>
            <w:r>
              <w:rPr>
                <w:rFonts w:ascii="Arial" w:hAnsi="Arial" w:cs="Arial"/>
                <w:sz w:val="20"/>
              </w:rPr>
              <w:t>al</w:t>
            </w:r>
            <w:r w:rsidRPr="00184F53">
              <w:rPr>
                <w:rFonts w:ascii="Arial" w:hAnsi="Arial" w:cs="Arial"/>
                <w:sz w:val="20"/>
              </w:rPr>
              <w:t xml:space="preserve"> Student Experience</w:t>
            </w:r>
            <w:r w:rsidR="008F3F79">
              <w:rPr>
                <w:rFonts w:ascii="Arial" w:hAnsi="Arial" w:cs="Arial"/>
                <w:sz w:val="20"/>
              </w:rPr>
              <w:t xml:space="preserve"> and Language Centre Business Manager</w:t>
            </w:r>
            <w:r w:rsidRPr="00184F53">
              <w:rPr>
                <w:rFonts w:ascii="Arial" w:hAnsi="Arial" w:cs="Arial"/>
                <w:sz w:val="20"/>
              </w:rPr>
              <w:t xml:space="preserve">, the post holder will support the </w:t>
            </w:r>
            <w:r w:rsidR="00385E5C">
              <w:rPr>
                <w:rFonts w:ascii="Arial" w:hAnsi="Arial" w:cs="Arial"/>
                <w:sz w:val="20"/>
              </w:rPr>
              <w:t xml:space="preserve">academic and </w:t>
            </w:r>
            <w:r w:rsidRPr="00184F53">
              <w:rPr>
                <w:rFonts w:ascii="Arial" w:hAnsi="Arial" w:cs="Arial"/>
                <w:sz w:val="20"/>
              </w:rPr>
              <w:t>commercial development of Presessional Programmes and their efficient operational delivery.</w:t>
            </w:r>
          </w:p>
          <w:p w14:paraId="4D1B64E0" w14:textId="3DDEA647" w:rsidR="00DB6BC8" w:rsidRDefault="0086775B" w:rsidP="009B3BA3">
            <w:pPr>
              <w:spacing w:after="120"/>
              <w:rPr>
                <w:rFonts w:ascii="Arial" w:hAnsi="Arial" w:cs="Arial"/>
                <w:sz w:val="20"/>
                <w:szCs w:val="22"/>
              </w:rPr>
            </w:pPr>
            <w:r>
              <w:rPr>
                <w:rFonts w:ascii="Arial" w:hAnsi="Arial" w:cs="Arial"/>
                <w:sz w:val="20"/>
                <w:szCs w:val="22"/>
              </w:rPr>
              <w:t xml:space="preserve">The post holder will </w:t>
            </w:r>
            <w:r w:rsidR="009B3BA3">
              <w:rPr>
                <w:rFonts w:ascii="Arial" w:hAnsi="Arial" w:cs="Arial"/>
                <w:sz w:val="20"/>
                <w:szCs w:val="22"/>
              </w:rPr>
              <w:t>be responsible for the day to day delivery of the Prese</w:t>
            </w:r>
            <w:bookmarkStart w:id="0" w:name="_GoBack"/>
            <w:bookmarkEnd w:id="0"/>
            <w:r w:rsidR="009B3BA3">
              <w:rPr>
                <w:rFonts w:ascii="Arial" w:hAnsi="Arial" w:cs="Arial"/>
                <w:sz w:val="20"/>
                <w:szCs w:val="22"/>
              </w:rPr>
              <w:t xml:space="preserve">ssional Academic English </w:t>
            </w:r>
            <w:r w:rsidR="004215FF">
              <w:rPr>
                <w:rFonts w:ascii="Arial" w:hAnsi="Arial" w:cs="Arial"/>
                <w:sz w:val="20"/>
                <w:szCs w:val="22"/>
              </w:rPr>
              <w:t>Progra</w:t>
            </w:r>
            <w:r w:rsidR="009B3BA3">
              <w:rPr>
                <w:rFonts w:ascii="Arial" w:hAnsi="Arial" w:cs="Arial"/>
                <w:sz w:val="20"/>
                <w:szCs w:val="22"/>
              </w:rPr>
              <w:t>mmes</w:t>
            </w:r>
            <w:r w:rsidR="004215FF">
              <w:rPr>
                <w:rFonts w:ascii="Arial" w:hAnsi="Arial" w:cs="Arial"/>
                <w:sz w:val="20"/>
                <w:szCs w:val="22"/>
              </w:rPr>
              <w:t>, including E</w:t>
            </w:r>
            <w:r w:rsidR="00385E5C">
              <w:rPr>
                <w:rFonts w:ascii="Arial" w:hAnsi="Arial" w:cs="Arial"/>
                <w:sz w:val="20"/>
                <w:szCs w:val="22"/>
              </w:rPr>
              <w:t xml:space="preserve">xam </w:t>
            </w:r>
            <w:r w:rsidR="004215FF">
              <w:rPr>
                <w:rFonts w:ascii="Arial" w:hAnsi="Arial" w:cs="Arial"/>
                <w:sz w:val="20"/>
                <w:szCs w:val="22"/>
              </w:rPr>
              <w:t>P</w:t>
            </w:r>
            <w:r w:rsidR="00385E5C">
              <w:rPr>
                <w:rFonts w:ascii="Arial" w:hAnsi="Arial" w:cs="Arial"/>
                <w:sz w:val="20"/>
                <w:szCs w:val="22"/>
              </w:rPr>
              <w:t xml:space="preserve">reparation </w:t>
            </w:r>
            <w:r w:rsidR="004215FF">
              <w:rPr>
                <w:rFonts w:ascii="Arial" w:hAnsi="Arial" w:cs="Arial"/>
                <w:sz w:val="20"/>
                <w:szCs w:val="22"/>
              </w:rPr>
              <w:t>I</w:t>
            </w:r>
            <w:r w:rsidR="00385E5C">
              <w:rPr>
                <w:rFonts w:ascii="Arial" w:hAnsi="Arial" w:cs="Arial"/>
                <w:sz w:val="20"/>
                <w:szCs w:val="22"/>
              </w:rPr>
              <w:t xml:space="preserve">ntensive </w:t>
            </w:r>
            <w:r w:rsidR="004215FF">
              <w:rPr>
                <w:rFonts w:ascii="Arial" w:hAnsi="Arial" w:cs="Arial"/>
                <w:sz w:val="20"/>
                <w:szCs w:val="22"/>
              </w:rPr>
              <w:t>C</w:t>
            </w:r>
            <w:r w:rsidR="00385E5C">
              <w:rPr>
                <w:rFonts w:ascii="Arial" w:hAnsi="Arial" w:cs="Arial"/>
                <w:sz w:val="20"/>
                <w:szCs w:val="22"/>
              </w:rPr>
              <w:t>ourse</w:t>
            </w:r>
            <w:r w:rsidR="000239E0">
              <w:rPr>
                <w:rFonts w:ascii="Arial" w:hAnsi="Arial" w:cs="Arial"/>
                <w:sz w:val="20"/>
                <w:szCs w:val="22"/>
              </w:rPr>
              <w:t xml:space="preserve"> (EPIC)</w:t>
            </w:r>
            <w:r w:rsidR="009B3BA3">
              <w:rPr>
                <w:rFonts w:ascii="Arial" w:hAnsi="Arial" w:cs="Arial"/>
                <w:sz w:val="20"/>
                <w:szCs w:val="22"/>
              </w:rPr>
              <w:t>, with special emphasis on</w:t>
            </w:r>
            <w:r w:rsidR="00DB6BC8">
              <w:rPr>
                <w:rFonts w:ascii="Arial" w:hAnsi="Arial" w:cs="Arial"/>
                <w:sz w:val="20"/>
                <w:szCs w:val="22"/>
              </w:rPr>
              <w:t>:</w:t>
            </w:r>
            <w:r w:rsidR="009B3BA3">
              <w:rPr>
                <w:rFonts w:ascii="Arial" w:hAnsi="Arial" w:cs="Arial"/>
                <w:sz w:val="20"/>
                <w:szCs w:val="22"/>
              </w:rPr>
              <w:t xml:space="preserve"> </w:t>
            </w:r>
          </w:p>
          <w:p w14:paraId="2EF9C61C" w14:textId="77777777" w:rsidR="00DB6BC8" w:rsidRPr="00385E5C" w:rsidRDefault="00DB6BC8" w:rsidP="00385E5C">
            <w:pPr>
              <w:pStyle w:val="ListParagraph"/>
              <w:numPr>
                <w:ilvl w:val="0"/>
                <w:numId w:val="32"/>
              </w:numPr>
              <w:spacing w:after="120"/>
              <w:rPr>
                <w:rFonts w:ascii="Arial" w:hAnsi="Arial" w:cs="Arial"/>
                <w:sz w:val="20"/>
              </w:rPr>
            </w:pPr>
            <w:r w:rsidRPr="00385E5C">
              <w:rPr>
                <w:rFonts w:ascii="Arial" w:hAnsi="Arial" w:cs="Arial"/>
                <w:sz w:val="20"/>
              </w:rPr>
              <w:t>Academic Management</w:t>
            </w:r>
          </w:p>
          <w:p w14:paraId="786E57FF" w14:textId="77777777" w:rsidR="00DB6BC8" w:rsidRPr="00385E5C" w:rsidRDefault="00DB6BC8" w:rsidP="00385E5C">
            <w:pPr>
              <w:pStyle w:val="ListParagraph"/>
              <w:numPr>
                <w:ilvl w:val="0"/>
                <w:numId w:val="32"/>
              </w:numPr>
              <w:spacing w:after="120"/>
              <w:rPr>
                <w:rFonts w:ascii="Arial" w:hAnsi="Arial" w:cs="Arial"/>
                <w:sz w:val="20"/>
              </w:rPr>
            </w:pPr>
            <w:r w:rsidRPr="00385E5C">
              <w:rPr>
                <w:rFonts w:ascii="Arial" w:hAnsi="Arial" w:cs="Arial"/>
                <w:sz w:val="20"/>
              </w:rPr>
              <w:t>Communication and Administration</w:t>
            </w:r>
          </w:p>
          <w:p w14:paraId="0255F18D" w14:textId="77777777" w:rsidR="00DB6BC8" w:rsidRPr="00385E5C" w:rsidRDefault="00DB6BC8" w:rsidP="00385E5C">
            <w:pPr>
              <w:pStyle w:val="ListParagraph"/>
              <w:numPr>
                <w:ilvl w:val="0"/>
                <w:numId w:val="32"/>
              </w:numPr>
              <w:spacing w:after="120"/>
              <w:rPr>
                <w:rFonts w:ascii="Arial" w:hAnsi="Arial" w:cs="Arial"/>
                <w:sz w:val="20"/>
              </w:rPr>
            </w:pPr>
            <w:r w:rsidRPr="00385E5C">
              <w:rPr>
                <w:rFonts w:ascii="Arial" w:hAnsi="Arial" w:cs="Arial"/>
                <w:sz w:val="20"/>
              </w:rPr>
              <w:t>Academic Standards</w:t>
            </w:r>
          </w:p>
          <w:p w14:paraId="149B72D5" w14:textId="77777777" w:rsidR="00DB6BC8" w:rsidRPr="00385E5C" w:rsidRDefault="00DB6BC8" w:rsidP="00385E5C">
            <w:pPr>
              <w:pStyle w:val="ListParagraph"/>
              <w:numPr>
                <w:ilvl w:val="0"/>
                <w:numId w:val="32"/>
              </w:numPr>
              <w:spacing w:after="120"/>
              <w:rPr>
                <w:rFonts w:ascii="Arial" w:hAnsi="Arial" w:cs="Arial"/>
                <w:sz w:val="20"/>
              </w:rPr>
            </w:pPr>
            <w:r w:rsidRPr="00385E5C">
              <w:rPr>
                <w:rFonts w:ascii="Arial" w:hAnsi="Arial" w:cs="Arial"/>
                <w:sz w:val="20"/>
              </w:rPr>
              <w:t>Student Assessment</w:t>
            </w:r>
          </w:p>
          <w:p w14:paraId="08AB2264" w14:textId="301335AA" w:rsidR="00A3254E" w:rsidRPr="00385E5C" w:rsidRDefault="00DB6BC8" w:rsidP="00385E5C">
            <w:pPr>
              <w:pStyle w:val="ListParagraph"/>
              <w:numPr>
                <w:ilvl w:val="0"/>
                <w:numId w:val="32"/>
              </w:numPr>
              <w:spacing w:after="120"/>
              <w:rPr>
                <w:rFonts w:ascii="Arial" w:hAnsi="Arial" w:cs="Arial"/>
                <w:b/>
                <w:sz w:val="20"/>
              </w:rPr>
            </w:pPr>
            <w:r w:rsidRPr="00385E5C">
              <w:rPr>
                <w:rFonts w:ascii="Arial" w:hAnsi="Arial" w:cs="Arial"/>
                <w:sz w:val="20"/>
              </w:rPr>
              <w:t>Staff Induction, Appraisal and Development</w:t>
            </w:r>
          </w:p>
        </w:tc>
      </w:tr>
      <w:tr w:rsidR="00067EF7" w:rsidRPr="00C06E6D" w14:paraId="76D70330" w14:textId="77777777" w:rsidTr="00385E5C">
        <w:tc>
          <w:tcPr>
            <w:tcW w:w="10800" w:type="dxa"/>
            <w:gridSpan w:val="4"/>
          </w:tcPr>
          <w:p w14:paraId="1580ABF1" w14:textId="41791695" w:rsidR="00067EF7" w:rsidRPr="00C06E6D" w:rsidRDefault="00F42A65" w:rsidP="00C06E6D">
            <w:pPr>
              <w:spacing w:after="120"/>
              <w:rPr>
                <w:rFonts w:ascii="Arial" w:hAnsi="Arial" w:cs="Arial"/>
                <w:b/>
                <w:sz w:val="20"/>
              </w:rPr>
            </w:pPr>
            <w:r w:rsidRPr="00C06E6D">
              <w:rPr>
                <w:rFonts w:ascii="Arial" w:hAnsi="Arial" w:cs="Arial"/>
                <w:b/>
                <w:sz w:val="20"/>
              </w:rPr>
              <w:t>Duties and responsibilities</w:t>
            </w:r>
            <w:r w:rsidR="00505B4E">
              <w:rPr>
                <w:rFonts w:ascii="Arial" w:hAnsi="Arial" w:cs="Arial"/>
                <w:b/>
                <w:sz w:val="20"/>
              </w:rPr>
              <w:t>:</w:t>
            </w:r>
          </w:p>
          <w:p w14:paraId="0450F187" w14:textId="440B108D" w:rsidR="003E26CB" w:rsidRDefault="00764DB9" w:rsidP="009F3095">
            <w:pPr>
              <w:numPr>
                <w:ilvl w:val="0"/>
                <w:numId w:val="22"/>
              </w:numPr>
              <w:spacing w:after="120"/>
              <w:rPr>
                <w:rFonts w:ascii="Arial" w:hAnsi="Arial" w:cs="Arial"/>
                <w:sz w:val="20"/>
                <w:szCs w:val="22"/>
              </w:rPr>
            </w:pPr>
            <w:r>
              <w:rPr>
                <w:rFonts w:ascii="Arial" w:hAnsi="Arial" w:cs="Arial"/>
                <w:sz w:val="20"/>
                <w:szCs w:val="22"/>
              </w:rPr>
              <w:t>L</w:t>
            </w:r>
            <w:r w:rsidR="003E26CB">
              <w:rPr>
                <w:rFonts w:ascii="Arial" w:hAnsi="Arial" w:cs="Arial"/>
                <w:sz w:val="20"/>
                <w:szCs w:val="22"/>
              </w:rPr>
              <w:t xml:space="preserve">ead the Presessional </w:t>
            </w:r>
            <w:r w:rsidR="00E047D4">
              <w:rPr>
                <w:rFonts w:ascii="Arial" w:hAnsi="Arial" w:cs="Arial"/>
                <w:sz w:val="20"/>
                <w:szCs w:val="22"/>
              </w:rPr>
              <w:t>P</w:t>
            </w:r>
            <w:r w:rsidR="003E26CB">
              <w:rPr>
                <w:rFonts w:ascii="Arial" w:hAnsi="Arial" w:cs="Arial"/>
                <w:sz w:val="20"/>
                <w:szCs w:val="22"/>
              </w:rPr>
              <w:t>rogrammes,</w:t>
            </w:r>
            <w:r w:rsidR="00E047D4">
              <w:rPr>
                <w:rFonts w:ascii="Arial" w:hAnsi="Arial" w:cs="Arial"/>
                <w:sz w:val="20"/>
                <w:szCs w:val="22"/>
              </w:rPr>
              <w:t xml:space="preserve"> providing academic leadership, </w:t>
            </w:r>
            <w:r w:rsidR="003E26CB">
              <w:rPr>
                <w:rFonts w:ascii="Arial" w:hAnsi="Arial" w:cs="Arial"/>
                <w:sz w:val="20"/>
                <w:szCs w:val="22"/>
              </w:rPr>
              <w:t>managing resources efficiently and giving supportive direction to staff and students.</w:t>
            </w:r>
          </w:p>
          <w:p w14:paraId="304E8BA1" w14:textId="77777777" w:rsidR="003E26CB" w:rsidRDefault="003E26CB" w:rsidP="009F3095">
            <w:pPr>
              <w:numPr>
                <w:ilvl w:val="0"/>
                <w:numId w:val="22"/>
              </w:numPr>
              <w:spacing w:after="120"/>
              <w:rPr>
                <w:rFonts w:ascii="Arial" w:hAnsi="Arial" w:cs="Arial"/>
                <w:sz w:val="20"/>
                <w:szCs w:val="22"/>
              </w:rPr>
            </w:pPr>
            <w:r w:rsidRPr="009F3095">
              <w:rPr>
                <w:rFonts w:ascii="Arial" w:hAnsi="Arial" w:cs="Arial"/>
                <w:sz w:val="20"/>
                <w:szCs w:val="22"/>
              </w:rPr>
              <w:t>To</w:t>
            </w:r>
            <w:r w:rsidR="00E047D4" w:rsidRPr="009F3095">
              <w:rPr>
                <w:rFonts w:ascii="Arial" w:hAnsi="Arial" w:cs="Arial"/>
                <w:sz w:val="20"/>
                <w:szCs w:val="22"/>
              </w:rPr>
              <w:t>geth</w:t>
            </w:r>
            <w:r w:rsidR="00E047D4" w:rsidRPr="003C5BA6">
              <w:rPr>
                <w:rFonts w:ascii="Arial" w:hAnsi="Arial" w:cs="Arial"/>
                <w:sz w:val="20"/>
                <w:szCs w:val="22"/>
              </w:rPr>
              <w:t xml:space="preserve">er with the Language Centre Business Manager, </w:t>
            </w:r>
            <w:r w:rsidR="00E047D4">
              <w:rPr>
                <w:rFonts w:ascii="Arial" w:hAnsi="Arial" w:cs="Arial"/>
                <w:sz w:val="20"/>
                <w:szCs w:val="22"/>
              </w:rPr>
              <w:t>t</w:t>
            </w:r>
            <w:r>
              <w:rPr>
                <w:rFonts w:ascii="Arial" w:hAnsi="Arial" w:cs="Arial"/>
                <w:sz w:val="20"/>
                <w:szCs w:val="22"/>
              </w:rPr>
              <w:t xml:space="preserve">ake responsibility </w:t>
            </w:r>
            <w:r w:rsidR="00E047D4">
              <w:rPr>
                <w:rFonts w:ascii="Arial" w:hAnsi="Arial" w:cs="Arial"/>
                <w:sz w:val="20"/>
                <w:szCs w:val="22"/>
              </w:rPr>
              <w:t xml:space="preserve">for Presessional </w:t>
            </w:r>
            <w:r>
              <w:rPr>
                <w:rFonts w:ascii="Arial" w:hAnsi="Arial" w:cs="Arial"/>
                <w:sz w:val="20"/>
                <w:szCs w:val="22"/>
              </w:rPr>
              <w:t>programme budget management, planning, liaison with Colleges and other central services, administration and dealing with stakeholder issues and meetings.</w:t>
            </w:r>
          </w:p>
          <w:p w14:paraId="504F732F" w14:textId="219DD407" w:rsidR="003E26CB" w:rsidRDefault="00764DB9" w:rsidP="009F3095">
            <w:pPr>
              <w:numPr>
                <w:ilvl w:val="0"/>
                <w:numId w:val="22"/>
              </w:numPr>
              <w:spacing w:after="120"/>
              <w:rPr>
                <w:rFonts w:ascii="Arial" w:hAnsi="Arial" w:cs="Arial"/>
                <w:sz w:val="20"/>
                <w:szCs w:val="22"/>
              </w:rPr>
            </w:pPr>
            <w:r>
              <w:rPr>
                <w:rFonts w:ascii="Arial" w:hAnsi="Arial" w:cs="Arial"/>
                <w:sz w:val="20"/>
                <w:szCs w:val="22"/>
              </w:rPr>
              <w:t>W</w:t>
            </w:r>
            <w:r w:rsidR="003E26CB">
              <w:rPr>
                <w:rFonts w:ascii="Arial" w:hAnsi="Arial" w:cs="Arial"/>
                <w:sz w:val="20"/>
                <w:szCs w:val="22"/>
              </w:rPr>
              <w:t xml:space="preserve">ork closely with </w:t>
            </w:r>
            <w:r w:rsidR="00E047D4">
              <w:rPr>
                <w:rFonts w:ascii="Arial" w:hAnsi="Arial" w:cs="Arial"/>
                <w:sz w:val="20"/>
                <w:szCs w:val="22"/>
              </w:rPr>
              <w:t>the Presessional A</w:t>
            </w:r>
            <w:r w:rsidR="003E26CB">
              <w:rPr>
                <w:rFonts w:ascii="Arial" w:hAnsi="Arial" w:cs="Arial"/>
                <w:sz w:val="20"/>
                <w:szCs w:val="22"/>
              </w:rPr>
              <w:t>dministrator</w:t>
            </w:r>
            <w:r w:rsidR="008071E8">
              <w:rPr>
                <w:rFonts w:ascii="Arial" w:hAnsi="Arial" w:cs="Arial"/>
                <w:sz w:val="20"/>
                <w:szCs w:val="22"/>
              </w:rPr>
              <w:t>s</w:t>
            </w:r>
            <w:r w:rsidR="003E26CB">
              <w:rPr>
                <w:rFonts w:ascii="Arial" w:hAnsi="Arial" w:cs="Arial"/>
                <w:sz w:val="20"/>
                <w:szCs w:val="22"/>
              </w:rPr>
              <w:t xml:space="preserve"> and other administrative staff in the Language Centre in support of delivery of the above.</w:t>
            </w:r>
          </w:p>
          <w:p w14:paraId="1302A7CC" w14:textId="57B28D26" w:rsidR="003E26CB" w:rsidRDefault="003E26CB" w:rsidP="009F3095">
            <w:pPr>
              <w:numPr>
                <w:ilvl w:val="0"/>
                <w:numId w:val="22"/>
              </w:numPr>
              <w:spacing w:after="120"/>
              <w:rPr>
                <w:rFonts w:ascii="Arial" w:hAnsi="Arial" w:cs="Arial"/>
                <w:sz w:val="20"/>
                <w:szCs w:val="22"/>
              </w:rPr>
            </w:pPr>
            <w:r>
              <w:rPr>
                <w:rFonts w:ascii="Arial" w:hAnsi="Arial" w:cs="Arial"/>
                <w:sz w:val="20"/>
                <w:szCs w:val="22"/>
              </w:rPr>
              <w:t>To be responsible for academic standards and development on the Presessional Programmes and to input onto other Language Centre and UAL programmes as relevant, especially through the identification and development of appropriate syllabuses, materials and good practice.</w:t>
            </w:r>
          </w:p>
          <w:p w14:paraId="2FBA0402" w14:textId="7E0E5A74" w:rsidR="003C4F0F" w:rsidRDefault="00764DB9" w:rsidP="009F3095">
            <w:pPr>
              <w:numPr>
                <w:ilvl w:val="0"/>
                <w:numId w:val="22"/>
              </w:numPr>
              <w:spacing w:after="120"/>
              <w:rPr>
                <w:rFonts w:ascii="Arial" w:hAnsi="Arial" w:cs="Arial"/>
                <w:sz w:val="20"/>
                <w:szCs w:val="22"/>
              </w:rPr>
            </w:pPr>
            <w:r>
              <w:rPr>
                <w:rFonts w:ascii="Arial" w:hAnsi="Arial" w:cs="Arial"/>
                <w:sz w:val="20"/>
                <w:szCs w:val="22"/>
              </w:rPr>
              <w:t>E</w:t>
            </w:r>
            <w:r w:rsidR="003C4F0F">
              <w:rPr>
                <w:rFonts w:ascii="Arial" w:hAnsi="Arial" w:cs="Arial"/>
                <w:sz w:val="20"/>
                <w:szCs w:val="22"/>
              </w:rPr>
              <w:t xml:space="preserve">nsure the Presessional syllabus is closely aligned with the demands of UAL main courses as well appropriate to enable students to meet required levels of language competence. </w:t>
            </w:r>
          </w:p>
          <w:p w14:paraId="18C992E3" w14:textId="6AB3F548" w:rsidR="00213F0B" w:rsidRDefault="00764DB9" w:rsidP="009F3095">
            <w:pPr>
              <w:numPr>
                <w:ilvl w:val="0"/>
                <w:numId w:val="22"/>
              </w:numPr>
              <w:spacing w:after="120"/>
              <w:rPr>
                <w:rFonts w:ascii="Arial" w:hAnsi="Arial" w:cs="Arial"/>
                <w:sz w:val="20"/>
                <w:szCs w:val="22"/>
              </w:rPr>
            </w:pPr>
            <w:r>
              <w:rPr>
                <w:rFonts w:ascii="Arial" w:hAnsi="Arial" w:cs="Arial"/>
                <w:sz w:val="20"/>
                <w:szCs w:val="22"/>
              </w:rPr>
              <w:t>M</w:t>
            </w:r>
            <w:r w:rsidR="00213F0B">
              <w:rPr>
                <w:rFonts w:ascii="Arial" w:hAnsi="Arial" w:cs="Arial"/>
                <w:sz w:val="20"/>
                <w:szCs w:val="22"/>
              </w:rPr>
              <w:t>aint</w:t>
            </w:r>
            <w:r w:rsidR="00BB6A92">
              <w:rPr>
                <w:rFonts w:ascii="Arial" w:hAnsi="Arial" w:cs="Arial"/>
                <w:sz w:val="20"/>
                <w:szCs w:val="22"/>
              </w:rPr>
              <w:t>ain</w:t>
            </w:r>
            <w:r w:rsidR="00213F0B">
              <w:rPr>
                <w:rFonts w:ascii="Arial" w:hAnsi="Arial" w:cs="Arial"/>
                <w:sz w:val="20"/>
                <w:szCs w:val="22"/>
              </w:rPr>
              <w:t xml:space="preserve"> Presessional BALEAP accreditation</w:t>
            </w:r>
            <w:r w:rsidR="00BB6A92">
              <w:rPr>
                <w:rFonts w:ascii="Arial" w:hAnsi="Arial" w:cs="Arial"/>
                <w:sz w:val="20"/>
                <w:szCs w:val="22"/>
              </w:rPr>
              <w:t xml:space="preserve"> and ensure all provision meets Accreditation UK standards</w:t>
            </w:r>
            <w:r w:rsidR="00213F0B">
              <w:rPr>
                <w:rFonts w:ascii="Arial" w:hAnsi="Arial" w:cs="Arial"/>
                <w:sz w:val="20"/>
                <w:szCs w:val="22"/>
              </w:rPr>
              <w:t>.</w:t>
            </w:r>
          </w:p>
          <w:p w14:paraId="67EBE8CA" w14:textId="0B8C0BD5" w:rsidR="003E26CB" w:rsidRPr="009F3095" w:rsidRDefault="001448F6" w:rsidP="009F3095">
            <w:pPr>
              <w:numPr>
                <w:ilvl w:val="0"/>
                <w:numId w:val="22"/>
              </w:numPr>
              <w:spacing w:after="120"/>
              <w:rPr>
                <w:rFonts w:ascii="Arial" w:hAnsi="Arial" w:cs="Arial"/>
                <w:sz w:val="20"/>
                <w:szCs w:val="22"/>
              </w:rPr>
            </w:pPr>
            <w:r>
              <w:rPr>
                <w:rFonts w:ascii="Arial" w:hAnsi="Arial" w:cs="Arial"/>
                <w:sz w:val="20"/>
                <w:szCs w:val="22"/>
              </w:rPr>
              <w:t>C</w:t>
            </w:r>
            <w:r w:rsidR="003C5BA6" w:rsidRPr="009F3095">
              <w:rPr>
                <w:rFonts w:ascii="Arial" w:hAnsi="Arial" w:cs="Arial"/>
                <w:sz w:val="20"/>
                <w:szCs w:val="22"/>
              </w:rPr>
              <w:t>o-ord</w:t>
            </w:r>
            <w:r w:rsidR="00F60578">
              <w:rPr>
                <w:rFonts w:ascii="Arial" w:hAnsi="Arial" w:cs="Arial"/>
                <w:sz w:val="20"/>
                <w:szCs w:val="22"/>
              </w:rPr>
              <w:t>inat</w:t>
            </w:r>
            <w:r>
              <w:rPr>
                <w:rFonts w:ascii="Arial" w:hAnsi="Arial" w:cs="Arial"/>
                <w:sz w:val="20"/>
                <w:szCs w:val="22"/>
              </w:rPr>
              <w:t>e</w:t>
            </w:r>
            <w:r w:rsidR="003E26CB" w:rsidRPr="009F3095">
              <w:rPr>
                <w:rFonts w:ascii="Arial" w:hAnsi="Arial" w:cs="Arial"/>
                <w:sz w:val="20"/>
                <w:szCs w:val="22"/>
              </w:rPr>
              <w:t xml:space="preserve"> </w:t>
            </w:r>
            <w:r w:rsidRPr="009F3095">
              <w:rPr>
                <w:rFonts w:ascii="Arial" w:hAnsi="Arial" w:cs="Arial"/>
                <w:sz w:val="20"/>
                <w:szCs w:val="22"/>
              </w:rPr>
              <w:t xml:space="preserve">teaching staff </w:t>
            </w:r>
            <w:r w:rsidR="003E26CB" w:rsidRPr="009F3095">
              <w:rPr>
                <w:rFonts w:ascii="Arial" w:hAnsi="Arial" w:cs="Arial"/>
                <w:sz w:val="20"/>
                <w:szCs w:val="22"/>
              </w:rPr>
              <w:t>work allocation and produce associated teaching timetables for the Presessional Programmes</w:t>
            </w:r>
            <w:r w:rsidR="00BB6A92">
              <w:rPr>
                <w:rFonts w:ascii="Arial" w:hAnsi="Arial" w:cs="Arial"/>
                <w:sz w:val="20"/>
                <w:szCs w:val="22"/>
              </w:rPr>
              <w:t xml:space="preserve"> in line with agreed teacher utilisation targets</w:t>
            </w:r>
            <w:r w:rsidR="003E26CB" w:rsidRPr="009F3095">
              <w:rPr>
                <w:rFonts w:ascii="Arial" w:hAnsi="Arial" w:cs="Arial"/>
                <w:sz w:val="20"/>
                <w:szCs w:val="22"/>
              </w:rPr>
              <w:t>.</w:t>
            </w:r>
          </w:p>
          <w:p w14:paraId="604E899D" w14:textId="449A0457" w:rsidR="003E26CB" w:rsidRDefault="00764DB9" w:rsidP="009F3095">
            <w:pPr>
              <w:numPr>
                <w:ilvl w:val="0"/>
                <w:numId w:val="22"/>
              </w:numPr>
              <w:spacing w:after="120"/>
              <w:rPr>
                <w:rFonts w:ascii="Arial" w:hAnsi="Arial" w:cs="Arial"/>
                <w:sz w:val="20"/>
                <w:szCs w:val="22"/>
              </w:rPr>
            </w:pPr>
            <w:r>
              <w:rPr>
                <w:rFonts w:ascii="Arial" w:hAnsi="Arial" w:cs="Arial"/>
                <w:sz w:val="20"/>
                <w:szCs w:val="22"/>
              </w:rPr>
              <w:t>L</w:t>
            </w:r>
            <w:r w:rsidR="00BB6A92">
              <w:rPr>
                <w:rFonts w:ascii="Arial" w:hAnsi="Arial" w:cs="Arial"/>
                <w:sz w:val="20"/>
                <w:szCs w:val="22"/>
              </w:rPr>
              <w:t xml:space="preserve">ead on Presessional teacher recruitment and </w:t>
            </w:r>
            <w:r w:rsidR="003E26CB" w:rsidRPr="009F3095">
              <w:rPr>
                <w:rFonts w:ascii="Arial" w:hAnsi="Arial" w:cs="Arial"/>
                <w:sz w:val="20"/>
                <w:szCs w:val="22"/>
              </w:rPr>
              <w:t xml:space="preserve">line-manage the Presessional </w:t>
            </w:r>
            <w:r w:rsidR="00E047D4" w:rsidRPr="009F3095">
              <w:rPr>
                <w:rFonts w:ascii="Arial" w:hAnsi="Arial" w:cs="Arial"/>
                <w:sz w:val="20"/>
                <w:szCs w:val="22"/>
              </w:rPr>
              <w:t xml:space="preserve">Programme </w:t>
            </w:r>
            <w:r w:rsidR="003E26CB" w:rsidRPr="009F3095">
              <w:rPr>
                <w:rFonts w:ascii="Arial" w:hAnsi="Arial" w:cs="Arial"/>
                <w:sz w:val="20"/>
                <w:szCs w:val="22"/>
              </w:rPr>
              <w:t>Teams, ensuring consistency of delivery – through strong team building, development and management</w:t>
            </w:r>
            <w:r w:rsidR="009F3095" w:rsidRPr="009F3095">
              <w:rPr>
                <w:rFonts w:ascii="Arial" w:hAnsi="Arial" w:cs="Arial"/>
                <w:sz w:val="20"/>
                <w:szCs w:val="22"/>
              </w:rPr>
              <w:t xml:space="preserve"> including use of the appraisal system</w:t>
            </w:r>
            <w:r w:rsidR="003E26CB" w:rsidRPr="009F3095">
              <w:rPr>
                <w:rFonts w:ascii="Arial" w:hAnsi="Arial" w:cs="Arial"/>
                <w:sz w:val="20"/>
                <w:szCs w:val="22"/>
              </w:rPr>
              <w:t xml:space="preserve"> – of both teaching and administration across the Programmes</w:t>
            </w:r>
            <w:r w:rsidR="009F3095" w:rsidRPr="009F3095">
              <w:rPr>
                <w:rFonts w:ascii="Arial" w:hAnsi="Arial" w:cs="Arial"/>
                <w:sz w:val="20"/>
                <w:szCs w:val="22"/>
              </w:rPr>
              <w:t>.</w:t>
            </w:r>
          </w:p>
          <w:p w14:paraId="40022C05" w14:textId="63A56827" w:rsidR="009F3095" w:rsidRPr="00947CEF" w:rsidRDefault="00764DB9" w:rsidP="009F3095">
            <w:pPr>
              <w:numPr>
                <w:ilvl w:val="0"/>
                <w:numId w:val="22"/>
              </w:numPr>
              <w:tabs>
                <w:tab w:val="left" w:pos="743"/>
              </w:tabs>
              <w:spacing w:after="120"/>
              <w:rPr>
                <w:rFonts w:ascii="Arial" w:hAnsi="Arial" w:cs="Arial"/>
                <w:sz w:val="20"/>
                <w:szCs w:val="22"/>
              </w:rPr>
            </w:pPr>
            <w:r>
              <w:rPr>
                <w:rFonts w:ascii="Arial" w:hAnsi="Arial" w:cs="Arial"/>
                <w:sz w:val="20"/>
                <w:szCs w:val="22"/>
              </w:rPr>
              <w:t>R</w:t>
            </w:r>
            <w:r w:rsidR="009F3095">
              <w:rPr>
                <w:rFonts w:ascii="Arial" w:hAnsi="Arial" w:cs="Arial"/>
                <w:sz w:val="20"/>
                <w:szCs w:val="22"/>
              </w:rPr>
              <w:t>eport annually on own programme(s), and students’ progress through the University where relevant, and share these reports with the Language Centre teams as well as required UAL committees and groups.</w:t>
            </w:r>
          </w:p>
          <w:p w14:paraId="2E5F8972" w14:textId="4936DBEB" w:rsidR="009F3095" w:rsidRPr="009F3095" w:rsidRDefault="00764DB9" w:rsidP="009F3095">
            <w:pPr>
              <w:numPr>
                <w:ilvl w:val="0"/>
                <w:numId w:val="22"/>
              </w:numPr>
              <w:tabs>
                <w:tab w:val="left" w:pos="743"/>
              </w:tabs>
              <w:spacing w:after="120"/>
              <w:rPr>
                <w:rFonts w:ascii="Arial" w:hAnsi="Arial" w:cs="Arial"/>
                <w:sz w:val="20"/>
                <w:szCs w:val="22"/>
              </w:rPr>
            </w:pPr>
            <w:r>
              <w:rPr>
                <w:rFonts w:ascii="Arial" w:hAnsi="Arial" w:cs="Arial"/>
                <w:sz w:val="20"/>
                <w:szCs w:val="22"/>
              </w:rPr>
              <w:t>W</w:t>
            </w:r>
            <w:r w:rsidR="009F3095">
              <w:rPr>
                <w:rFonts w:ascii="Arial" w:hAnsi="Arial" w:cs="Arial"/>
                <w:sz w:val="20"/>
                <w:szCs w:val="22"/>
              </w:rPr>
              <w:t>ork with Assessment Co-ordinator(s) on assessment throughout programmes, including testing for students progressing within the University.</w:t>
            </w:r>
          </w:p>
          <w:p w14:paraId="222894C9" w14:textId="480F0EAA" w:rsidR="009F3095" w:rsidRPr="009F3095" w:rsidRDefault="00764DB9" w:rsidP="009F3095">
            <w:pPr>
              <w:numPr>
                <w:ilvl w:val="0"/>
                <w:numId w:val="22"/>
              </w:numPr>
              <w:spacing w:after="120"/>
              <w:rPr>
                <w:rFonts w:ascii="Arial" w:hAnsi="Arial" w:cs="Arial"/>
                <w:sz w:val="20"/>
                <w:szCs w:val="22"/>
              </w:rPr>
            </w:pPr>
            <w:r>
              <w:rPr>
                <w:rFonts w:ascii="Arial" w:hAnsi="Arial" w:cs="Arial"/>
                <w:sz w:val="20"/>
                <w:szCs w:val="22"/>
              </w:rPr>
              <w:t>A</w:t>
            </w:r>
            <w:r w:rsidR="003E26CB" w:rsidRPr="009F3095">
              <w:rPr>
                <w:rFonts w:ascii="Arial" w:hAnsi="Arial" w:cs="Arial"/>
                <w:sz w:val="20"/>
                <w:szCs w:val="22"/>
              </w:rPr>
              <w:t xml:space="preserve">ct as key promoter and source of information for UAL staff on Presessional and take part in relevant University </w:t>
            </w:r>
            <w:r w:rsidR="003E26CB">
              <w:rPr>
                <w:rFonts w:ascii="Arial" w:hAnsi="Arial" w:cs="Arial"/>
                <w:sz w:val="20"/>
                <w:szCs w:val="22"/>
              </w:rPr>
              <w:t>and College meetings and initiatives</w:t>
            </w:r>
            <w:r w:rsidR="00BB6A92">
              <w:rPr>
                <w:rFonts w:ascii="Arial" w:hAnsi="Arial" w:cs="Arial"/>
                <w:sz w:val="20"/>
                <w:szCs w:val="22"/>
              </w:rPr>
              <w:t>, taking opportunities to build strong connections with main course teams</w:t>
            </w:r>
            <w:r w:rsidR="003E26CB">
              <w:rPr>
                <w:rFonts w:ascii="Arial" w:hAnsi="Arial" w:cs="Arial"/>
                <w:sz w:val="20"/>
                <w:szCs w:val="22"/>
              </w:rPr>
              <w:t xml:space="preserve">. </w:t>
            </w:r>
          </w:p>
          <w:p w14:paraId="09E0A99B" w14:textId="01C60748" w:rsidR="009F3095" w:rsidRPr="009F3095" w:rsidRDefault="00764DB9" w:rsidP="009F3095">
            <w:pPr>
              <w:numPr>
                <w:ilvl w:val="0"/>
                <w:numId w:val="22"/>
              </w:numPr>
              <w:tabs>
                <w:tab w:val="left" w:pos="743"/>
              </w:tabs>
              <w:spacing w:after="120"/>
              <w:rPr>
                <w:rFonts w:ascii="Arial" w:hAnsi="Arial" w:cs="Arial"/>
                <w:sz w:val="20"/>
                <w:szCs w:val="20"/>
              </w:rPr>
            </w:pPr>
            <w:r>
              <w:rPr>
                <w:rFonts w:ascii="Arial" w:hAnsi="Arial" w:cs="Arial"/>
                <w:sz w:val="20"/>
                <w:szCs w:val="20"/>
              </w:rPr>
              <w:t>L</w:t>
            </w:r>
            <w:r w:rsidR="47B2CE4F" w:rsidRPr="47B2CE4F">
              <w:rPr>
                <w:rFonts w:ascii="Arial" w:hAnsi="Arial" w:cs="Arial"/>
                <w:sz w:val="20"/>
                <w:szCs w:val="20"/>
              </w:rPr>
              <w:t>ead in planning, designing and delivering new courses as appropriate.</w:t>
            </w:r>
          </w:p>
          <w:p w14:paraId="5F9D1BEB" w14:textId="0AE768F0" w:rsidR="47B2CE4F" w:rsidRPr="000239E0" w:rsidRDefault="00764DB9" w:rsidP="47B2CE4F">
            <w:pPr>
              <w:numPr>
                <w:ilvl w:val="0"/>
                <w:numId w:val="22"/>
              </w:numPr>
              <w:spacing w:after="120"/>
              <w:rPr>
                <w:sz w:val="20"/>
                <w:szCs w:val="20"/>
              </w:rPr>
            </w:pPr>
            <w:r>
              <w:rPr>
                <w:rFonts w:ascii="Arial" w:hAnsi="Arial" w:cs="Arial"/>
                <w:sz w:val="20"/>
                <w:szCs w:val="20"/>
              </w:rPr>
              <w:lastRenderedPageBreak/>
              <w:t>S</w:t>
            </w:r>
            <w:r w:rsidR="47B2CE4F" w:rsidRPr="47B2CE4F">
              <w:rPr>
                <w:rFonts w:ascii="Arial" w:hAnsi="Arial" w:cs="Arial"/>
                <w:sz w:val="20"/>
                <w:szCs w:val="20"/>
              </w:rPr>
              <w:t xml:space="preserve">upport the Language Centre Marketing Manager and Academic Enterprise International Marketing </w:t>
            </w:r>
            <w:r w:rsidR="008071E8">
              <w:rPr>
                <w:rFonts w:ascii="Arial" w:hAnsi="Arial" w:cs="Arial"/>
                <w:sz w:val="20"/>
                <w:szCs w:val="20"/>
              </w:rPr>
              <w:t>T</w:t>
            </w:r>
            <w:r w:rsidR="47B2CE4F" w:rsidRPr="47B2CE4F">
              <w:rPr>
                <w:rFonts w:ascii="Arial" w:hAnsi="Arial" w:cs="Arial"/>
                <w:sz w:val="20"/>
                <w:szCs w:val="20"/>
              </w:rPr>
              <w:t xml:space="preserve">eam to promote </w:t>
            </w:r>
            <w:r w:rsidR="008071E8">
              <w:rPr>
                <w:rFonts w:ascii="Arial" w:hAnsi="Arial" w:cs="Arial"/>
                <w:sz w:val="20"/>
                <w:szCs w:val="20"/>
              </w:rPr>
              <w:t>P</w:t>
            </w:r>
            <w:r w:rsidR="47B2CE4F" w:rsidRPr="47B2CE4F">
              <w:rPr>
                <w:rFonts w:ascii="Arial" w:hAnsi="Arial" w:cs="Arial"/>
                <w:sz w:val="20"/>
                <w:szCs w:val="20"/>
              </w:rPr>
              <w:t>resessional and EPIC courses to students and agents and give input to relevant marketing strategies and plans</w:t>
            </w:r>
            <w:r w:rsidR="008071E8">
              <w:rPr>
                <w:rFonts w:ascii="Arial" w:hAnsi="Arial" w:cs="Arial"/>
                <w:sz w:val="20"/>
                <w:szCs w:val="20"/>
              </w:rPr>
              <w:t>.</w:t>
            </w:r>
            <w:r w:rsidR="47B2CE4F" w:rsidRPr="47B2CE4F">
              <w:rPr>
                <w:rFonts w:ascii="Arial" w:hAnsi="Arial" w:cs="Arial"/>
                <w:sz w:val="20"/>
                <w:szCs w:val="20"/>
              </w:rPr>
              <w:t xml:space="preserve"> </w:t>
            </w:r>
          </w:p>
          <w:p w14:paraId="2A08EDD8" w14:textId="77DFADAE" w:rsidR="00BF09AD" w:rsidRDefault="00BF09AD" w:rsidP="47B2CE4F">
            <w:pPr>
              <w:numPr>
                <w:ilvl w:val="0"/>
                <w:numId w:val="22"/>
              </w:numPr>
              <w:spacing w:after="120"/>
              <w:rPr>
                <w:sz w:val="20"/>
                <w:szCs w:val="20"/>
              </w:rPr>
            </w:pPr>
            <w:r>
              <w:rPr>
                <w:rFonts w:ascii="Arial" w:hAnsi="Arial" w:cs="Arial"/>
                <w:sz w:val="20"/>
                <w:szCs w:val="22"/>
              </w:rPr>
              <w:t>Actively contribute to the enhancement, monitoring and review of the quality of learning and teaching and student progress and work in support of UAL Strategic Priorities, particularly in relation to the International Student Experience and attainment.</w:t>
            </w:r>
          </w:p>
          <w:p w14:paraId="0AD756D6" w14:textId="35192DD5" w:rsidR="003E26CB" w:rsidRPr="009F3095" w:rsidRDefault="00764DB9" w:rsidP="47B2CE4F">
            <w:pPr>
              <w:numPr>
                <w:ilvl w:val="0"/>
                <w:numId w:val="22"/>
              </w:numPr>
              <w:spacing w:after="120"/>
              <w:rPr>
                <w:rFonts w:ascii="Arial" w:hAnsi="Arial" w:cs="Arial"/>
                <w:sz w:val="20"/>
                <w:szCs w:val="20"/>
              </w:rPr>
            </w:pPr>
            <w:r>
              <w:rPr>
                <w:rFonts w:ascii="Arial" w:hAnsi="Arial" w:cs="Arial"/>
                <w:sz w:val="20"/>
                <w:szCs w:val="20"/>
              </w:rPr>
              <w:t>T</w:t>
            </w:r>
            <w:r w:rsidR="47B2CE4F" w:rsidRPr="47B2CE4F">
              <w:rPr>
                <w:rFonts w:ascii="Arial" w:hAnsi="Arial" w:cs="Arial"/>
                <w:sz w:val="20"/>
                <w:szCs w:val="20"/>
              </w:rPr>
              <w:t>each up to 100 hours per annum on Language Centre courses.</w:t>
            </w:r>
          </w:p>
          <w:p w14:paraId="022AF3B6" w14:textId="77777777" w:rsidR="00912250" w:rsidRDefault="00912250" w:rsidP="009F3095">
            <w:pPr>
              <w:numPr>
                <w:ilvl w:val="0"/>
                <w:numId w:val="22"/>
              </w:numPr>
              <w:spacing w:after="120"/>
              <w:rPr>
                <w:rFonts w:ascii="Arial" w:hAnsi="Arial" w:cs="Arial"/>
                <w:sz w:val="20"/>
                <w:szCs w:val="22"/>
              </w:rPr>
            </w:pPr>
            <w:r>
              <w:rPr>
                <w:rFonts w:ascii="Arial" w:hAnsi="Arial" w:cs="Arial"/>
                <w:sz w:val="20"/>
                <w:szCs w:val="22"/>
              </w:rPr>
              <w:t xml:space="preserve">Together with the other Language Centre </w:t>
            </w:r>
            <w:r w:rsidR="00E047D4">
              <w:rPr>
                <w:rFonts w:ascii="Arial" w:hAnsi="Arial" w:cs="Arial"/>
                <w:sz w:val="20"/>
                <w:szCs w:val="22"/>
              </w:rPr>
              <w:t>Heads of Programmes and Co-ordinators</w:t>
            </w:r>
            <w:r>
              <w:rPr>
                <w:rFonts w:ascii="Arial" w:hAnsi="Arial" w:cs="Arial"/>
                <w:sz w:val="20"/>
                <w:szCs w:val="22"/>
              </w:rPr>
              <w:t>:</w:t>
            </w:r>
          </w:p>
          <w:p w14:paraId="44D447C9" w14:textId="593EFB7B" w:rsidR="00912250" w:rsidRPr="009F3095" w:rsidRDefault="00912250" w:rsidP="009F3095">
            <w:pPr>
              <w:pStyle w:val="ListParagraph"/>
              <w:numPr>
                <w:ilvl w:val="0"/>
                <w:numId w:val="26"/>
              </w:numPr>
              <w:tabs>
                <w:tab w:val="left" w:pos="743"/>
              </w:tabs>
              <w:spacing w:after="120"/>
              <w:rPr>
                <w:rFonts w:ascii="Arial" w:hAnsi="Arial" w:cs="Arial"/>
                <w:sz w:val="20"/>
              </w:rPr>
            </w:pPr>
            <w:r w:rsidRPr="009F3095">
              <w:rPr>
                <w:rFonts w:ascii="Arial" w:hAnsi="Arial" w:cs="Arial"/>
                <w:sz w:val="20"/>
              </w:rPr>
              <w:t xml:space="preserve">Assist </w:t>
            </w:r>
            <w:r w:rsidR="00F5110E">
              <w:rPr>
                <w:rFonts w:ascii="Arial" w:hAnsi="Arial" w:cs="Arial"/>
                <w:sz w:val="20"/>
              </w:rPr>
              <w:t xml:space="preserve">Associate Dean International Student Experience and Language Centre Business Manager </w:t>
            </w:r>
            <w:r w:rsidRPr="009F3095">
              <w:rPr>
                <w:rFonts w:ascii="Arial" w:hAnsi="Arial" w:cs="Arial"/>
                <w:sz w:val="20"/>
              </w:rPr>
              <w:t xml:space="preserve">in the running of the department and to deal with enquiries in </w:t>
            </w:r>
            <w:r w:rsidR="00F5110E">
              <w:rPr>
                <w:rFonts w:ascii="Arial" w:hAnsi="Arial" w:cs="Arial"/>
                <w:sz w:val="20"/>
              </w:rPr>
              <w:t>t</w:t>
            </w:r>
            <w:r w:rsidRPr="009F3095">
              <w:rPr>
                <w:rFonts w:ascii="Arial" w:hAnsi="Arial" w:cs="Arial"/>
                <w:sz w:val="20"/>
              </w:rPr>
              <w:t>he</w:t>
            </w:r>
            <w:r w:rsidR="00F5110E">
              <w:rPr>
                <w:rFonts w:ascii="Arial" w:hAnsi="Arial" w:cs="Arial"/>
                <w:sz w:val="20"/>
              </w:rPr>
              <w:t>i</w:t>
            </w:r>
            <w:r w:rsidRPr="009F3095">
              <w:rPr>
                <w:rFonts w:ascii="Arial" w:hAnsi="Arial" w:cs="Arial"/>
                <w:sz w:val="20"/>
              </w:rPr>
              <w:t>r absence.</w:t>
            </w:r>
          </w:p>
          <w:p w14:paraId="1ED2CC7B" w14:textId="77777777" w:rsidR="00912250" w:rsidRPr="009F3095" w:rsidRDefault="00912250" w:rsidP="009F3095">
            <w:pPr>
              <w:pStyle w:val="ListParagraph"/>
              <w:numPr>
                <w:ilvl w:val="0"/>
                <w:numId w:val="26"/>
              </w:numPr>
              <w:tabs>
                <w:tab w:val="left" w:pos="743"/>
              </w:tabs>
              <w:spacing w:after="120"/>
              <w:rPr>
                <w:rFonts w:ascii="Arial" w:hAnsi="Arial" w:cs="Arial"/>
                <w:sz w:val="20"/>
              </w:rPr>
            </w:pPr>
            <w:r w:rsidRPr="009F3095">
              <w:rPr>
                <w:rFonts w:ascii="Arial" w:hAnsi="Arial" w:cs="Arial"/>
                <w:sz w:val="20"/>
              </w:rPr>
              <w:t>Be involved and advise where appropriate in senior management discussions and decisions around and related to language levels, policies and provision.</w:t>
            </w:r>
          </w:p>
          <w:p w14:paraId="17FB48BA" w14:textId="77777777" w:rsidR="00912250" w:rsidRPr="009F3095" w:rsidRDefault="00912250" w:rsidP="009F3095">
            <w:pPr>
              <w:pStyle w:val="ListParagraph"/>
              <w:numPr>
                <w:ilvl w:val="0"/>
                <w:numId w:val="26"/>
              </w:numPr>
              <w:tabs>
                <w:tab w:val="left" w:pos="743"/>
              </w:tabs>
              <w:spacing w:after="120"/>
              <w:rPr>
                <w:rFonts w:ascii="Arial" w:hAnsi="Arial" w:cs="Arial"/>
                <w:sz w:val="20"/>
              </w:rPr>
            </w:pPr>
            <w:r w:rsidRPr="009F3095">
              <w:rPr>
                <w:rFonts w:ascii="Arial" w:hAnsi="Arial" w:cs="Arial"/>
                <w:sz w:val="20"/>
              </w:rPr>
              <w:t xml:space="preserve">Represent the Language Centre and participate and contribute at relevant University Committees, Groups and Events </w:t>
            </w:r>
            <w:r w:rsidR="00F60578">
              <w:rPr>
                <w:rFonts w:ascii="Arial" w:hAnsi="Arial" w:cs="Arial"/>
                <w:sz w:val="20"/>
              </w:rPr>
              <w:t xml:space="preserve">and represent the Language Centre at external meetings </w:t>
            </w:r>
            <w:r w:rsidRPr="009F3095">
              <w:rPr>
                <w:rFonts w:ascii="Arial" w:hAnsi="Arial" w:cs="Arial"/>
                <w:sz w:val="20"/>
              </w:rPr>
              <w:t>as required.</w:t>
            </w:r>
          </w:p>
          <w:p w14:paraId="1E21CA55" w14:textId="77777777" w:rsidR="00912250" w:rsidRPr="009F3095" w:rsidRDefault="00912250" w:rsidP="009F3095">
            <w:pPr>
              <w:pStyle w:val="ListParagraph"/>
              <w:numPr>
                <w:ilvl w:val="0"/>
                <w:numId w:val="26"/>
              </w:numPr>
              <w:tabs>
                <w:tab w:val="left" w:pos="743"/>
              </w:tabs>
              <w:spacing w:after="120"/>
              <w:rPr>
                <w:rFonts w:ascii="Arial" w:hAnsi="Arial" w:cs="Arial"/>
                <w:sz w:val="20"/>
              </w:rPr>
            </w:pPr>
            <w:r w:rsidRPr="009F3095">
              <w:rPr>
                <w:rFonts w:ascii="Arial" w:hAnsi="Arial" w:cs="Arial"/>
                <w:sz w:val="20"/>
              </w:rPr>
              <w:t>Lead staff development initiatives and meetings to support teaching.</w:t>
            </w:r>
          </w:p>
          <w:p w14:paraId="115BF2A7" w14:textId="77777777" w:rsidR="003466CE" w:rsidRDefault="00912250" w:rsidP="003466CE">
            <w:pPr>
              <w:pStyle w:val="ListParagraph"/>
              <w:numPr>
                <w:ilvl w:val="0"/>
                <w:numId w:val="26"/>
              </w:numPr>
              <w:tabs>
                <w:tab w:val="left" w:pos="743"/>
              </w:tabs>
              <w:spacing w:after="120"/>
              <w:rPr>
                <w:rFonts w:ascii="Arial" w:hAnsi="Arial" w:cs="Arial"/>
                <w:sz w:val="20"/>
              </w:rPr>
            </w:pPr>
            <w:r w:rsidRPr="009F3095">
              <w:rPr>
                <w:rFonts w:ascii="Arial" w:hAnsi="Arial" w:cs="Arial"/>
                <w:sz w:val="20"/>
              </w:rPr>
              <w:t xml:space="preserve">Regularly meet and work with the other members of the Language Centre </w:t>
            </w:r>
            <w:r w:rsidR="00D526B9">
              <w:rPr>
                <w:rFonts w:ascii="Arial" w:hAnsi="Arial" w:cs="Arial"/>
                <w:sz w:val="20"/>
              </w:rPr>
              <w:t>a</w:t>
            </w:r>
            <w:r w:rsidRPr="009F3095">
              <w:rPr>
                <w:rFonts w:ascii="Arial" w:hAnsi="Arial" w:cs="Arial"/>
                <w:sz w:val="20"/>
              </w:rPr>
              <w:t xml:space="preserve">cademic </w:t>
            </w:r>
            <w:r w:rsidR="00D526B9">
              <w:rPr>
                <w:rFonts w:ascii="Arial" w:hAnsi="Arial" w:cs="Arial"/>
                <w:sz w:val="20"/>
              </w:rPr>
              <w:t>m</w:t>
            </w:r>
            <w:r w:rsidRPr="009F3095">
              <w:rPr>
                <w:rFonts w:ascii="Arial" w:hAnsi="Arial" w:cs="Arial"/>
                <w:sz w:val="20"/>
              </w:rPr>
              <w:t xml:space="preserve">anagement </w:t>
            </w:r>
            <w:r w:rsidR="00D526B9">
              <w:rPr>
                <w:rFonts w:ascii="Arial" w:hAnsi="Arial" w:cs="Arial"/>
                <w:sz w:val="20"/>
              </w:rPr>
              <w:t>t</w:t>
            </w:r>
            <w:r w:rsidRPr="009F3095">
              <w:rPr>
                <w:rFonts w:ascii="Arial" w:hAnsi="Arial" w:cs="Arial"/>
                <w:sz w:val="20"/>
              </w:rPr>
              <w:t>eam to share information and good practice, streamline procedures around staff management and development and align processes where advisable with those of the wider University.</w:t>
            </w:r>
          </w:p>
          <w:p w14:paraId="22AB2C33" w14:textId="3C6D647C" w:rsidR="00947CEF" w:rsidRDefault="47B2CE4F" w:rsidP="009F3095">
            <w:pPr>
              <w:numPr>
                <w:ilvl w:val="0"/>
                <w:numId w:val="22"/>
              </w:numPr>
              <w:tabs>
                <w:tab w:val="left" w:pos="743"/>
              </w:tabs>
              <w:spacing w:after="120"/>
              <w:rPr>
                <w:rFonts w:ascii="Arial" w:hAnsi="Arial" w:cs="Arial"/>
                <w:sz w:val="20"/>
                <w:szCs w:val="22"/>
              </w:rPr>
            </w:pPr>
            <w:r w:rsidRPr="47B2CE4F">
              <w:rPr>
                <w:rFonts w:ascii="Arial" w:hAnsi="Arial" w:cs="Arial"/>
                <w:sz w:val="20"/>
                <w:szCs w:val="20"/>
              </w:rPr>
              <w:t xml:space="preserve">Act as a local tutor in support of Language Centre teaching staff taking professional qualifications such as DELTA, </w:t>
            </w:r>
            <w:proofErr w:type="spellStart"/>
            <w:r w:rsidRPr="47B2CE4F">
              <w:rPr>
                <w:rFonts w:ascii="Arial" w:hAnsi="Arial" w:cs="Arial"/>
                <w:sz w:val="20"/>
                <w:szCs w:val="20"/>
              </w:rPr>
              <w:t>PGCert</w:t>
            </w:r>
            <w:proofErr w:type="spellEnd"/>
            <w:r w:rsidRPr="47B2CE4F">
              <w:rPr>
                <w:rFonts w:ascii="Arial" w:hAnsi="Arial" w:cs="Arial"/>
                <w:sz w:val="20"/>
                <w:szCs w:val="20"/>
              </w:rPr>
              <w:t xml:space="preserve"> or MA Linguistics, as required.</w:t>
            </w:r>
            <w:r w:rsidR="00A111B7">
              <w:rPr>
                <w:rFonts w:ascii="Arial" w:hAnsi="Arial" w:cs="Arial"/>
                <w:sz w:val="20"/>
                <w:szCs w:val="22"/>
              </w:rPr>
              <w:t xml:space="preserve">  Identify </w:t>
            </w:r>
            <w:r w:rsidR="00947CEF">
              <w:rPr>
                <w:rFonts w:ascii="Arial" w:hAnsi="Arial" w:cs="Arial"/>
                <w:sz w:val="20"/>
                <w:szCs w:val="22"/>
              </w:rPr>
              <w:t>potential for new courses and use of new technology to maximise impact and cost effectiveness of the suite of programmes delivered by the Language Centre.</w:t>
            </w:r>
          </w:p>
          <w:p w14:paraId="1BCB76C6" w14:textId="21A355D7" w:rsidR="00912250" w:rsidRDefault="47B2CE4F" w:rsidP="47B2CE4F">
            <w:pPr>
              <w:numPr>
                <w:ilvl w:val="0"/>
                <w:numId w:val="22"/>
              </w:numPr>
              <w:tabs>
                <w:tab w:val="left" w:pos="743"/>
              </w:tabs>
              <w:spacing w:after="120"/>
              <w:rPr>
                <w:rFonts w:ascii="Arial" w:hAnsi="Arial" w:cs="Arial"/>
                <w:sz w:val="20"/>
                <w:szCs w:val="20"/>
              </w:rPr>
            </w:pPr>
            <w:r w:rsidRPr="47B2CE4F">
              <w:rPr>
                <w:rFonts w:ascii="Arial" w:hAnsi="Arial" w:cs="Arial"/>
                <w:sz w:val="20"/>
                <w:szCs w:val="20"/>
              </w:rPr>
              <w:t>Work on the Intercultural Communications training services offered, including materials identification, materials development and delivery of sessions.</w:t>
            </w:r>
          </w:p>
          <w:p w14:paraId="2F9822F7" w14:textId="77777777" w:rsidR="006B42D0" w:rsidRDefault="00912250" w:rsidP="000239E0">
            <w:pPr>
              <w:numPr>
                <w:ilvl w:val="0"/>
                <w:numId w:val="22"/>
              </w:numPr>
              <w:tabs>
                <w:tab w:val="left" w:pos="743"/>
              </w:tabs>
              <w:spacing w:after="120"/>
              <w:rPr>
                <w:rFonts w:ascii="Arial" w:hAnsi="Arial" w:cs="Arial"/>
                <w:sz w:val="20"/>
                <w:szCs w:val="22"/>
              </w:rPr>
            </w:pPr>
            <w:r>
              <w:rPr>
                <w:rFonts w:ascii="Arial" w:hAnsi="Arial" w:cs="Arial"/>
                <w:sz w:val="20"/>
                <w:szCs w:val="22"/>
              </w:rPr>
              <w:t xml:space="preserve">Continually update own professional </w:t>
            </w:r>
            <w:r w:rsidR="00F60578">
              <w:rPr>
                <w:rFonts w:ascii="Arial" w:hAnsi="Arial" w:cs="Arial"/>
                <w:sz w:val="20"/>
                <w:szCs w:val="22"/>
              </w:rPr>
              <w:t xml:space="preserve">and academic </w:t>
            </w:r>
            <w:r>
              <w:rPr>
                <w:rFonts w:ascii="Arial" w:hAnsi="Arial" w:cs="Arial"/>
                <w:sz w:val="20"/>
                <w:szCs w:val="22"/>
              </w:rPr>
              <w:t>knowledge and</w:t>
            </w:r>
            <w:r w:rsidR="00F60578">
              <w:rPr>
                <w:rFonts w:ascii="Arial" w:hAnsi="Arial" w:cs="Arial"/>
                <w:sz w:val="20"/>
                <w:szCs w:val="22"/>
              </w:rPr>
              <w:t xml:space="preserve"> </w:t>
            </w:r>
            <w:r>
              <w:rPr>
                <w:rFonts w:ascii="Arial" w:hAnsi="Arial" w:cs="Arial"/>
                <w:sz w:val="20"/>
                <w:szCs w:val="22"/>
              </w:rPr>
              <w:t xml:space="preserve">expertise through reading </w:t>
            </w:r>
            <w:r w:rsidR="00F60578">
              <w:rPr>
                <w:rFonts w:ascii="Arial" w:hAnsi="Arial" w:cs="Arial"/>
                <w:sz w:val="20"/>
                <w:szCs w:val="22"/>
              </w:rPr>
              <w:t xml:space="preserve">and research, </w:t>
            </w:r>
            <w:r>
              <w:rPr>
                <w:rFonts w:ascii="Arial" w:hAnsi="Arial" w:cs="Arial"/>
                <w:sz w:val="20"/>
                <w:szCs w:val="22"/>
              </w:rPr>
              <w:t xml:space="preserve">and </w:t>
            </w:r>
            <w:r w:rsidR="00F60578">
              <w:rPr>
                <w:rFonts w:ascii="Arial" w:hAnsi="Arial" w:cs="Arial"/>
                <w:sz w:val="20"/>
                <w:szCs w:val="22"/>
              </w:rPr>
              <w:t xml:space="preserve">through </w:t>
            </w:r>
            <w:r>
              <w:rPr>
                <w:rFonts w:ascii="Arial" w:hAnsi="Arial" w:cs="Arial"/>
                <w:sz w:val="20"/>
                <w:szCs w:val="22"/>
              </w:rPr>
              <w:t>participation in conferences and seminars as appropriate</w:t>
            </w:r>
            <w:r w:rsidR="006B42D0">
              <w:rPr>
                <w:rFonts w:ascii="Arial" w:hAnsi="Arial" w:cs="Arial"/>
                <w:sz w:val="20"/>
                <w:szCs w:val="22"/>
              </w:rPr>
              <w:t>.</w:t>
            </w:r>
          </w:p>
          <w:p w14:paraId="44B8096D" w14:textId="7A8220CA" w:rsidR="006B42D0" w:rsidRPr="000239E0" w:rsidRDefault="006B42D0" w:rsidP="000239E0">
            <w:pPr>
              <w:numPr>
                <w:ilvl w:val="0"/>
                <w:numId w:val="22"/>
              </w:numPr>
              <w:tabs>
                <w:tab w:val="left" w:pos="743"/>
              </w:tabs>
              <w:spacing w:after="120"/>
              <w:rPr>
                <w:rFonts w:ascii="Arial" w:hAnsi="Arial" w:cs="Arial"/>
                <w:sz w:val="20"/>
                <w:szCs w:val="22"/>
              </w:rPr>
            </w:pPr>
            <w:r w:rsidRPr="000239E0">
              <w:rPr>
                <w:rFonts w:ascii="Arial" w:hAnsi="Arial" w:cs="Arial"/>
                <w:sz w:val="20"/>
                <w:szCs w:val="22"/>
              </w:rPr>
              <w:t>Work within the University’s policies and in particular to:</w:t>
            </w:r>
          </w:p>
          <w:p w14:paraId="634E825F" w14:textId="0F4A88EC" w:rsidR="006B42D0" w:rsidRPr="000239E0" w:rsidRDefault="003E751B" w:rsidP="006B42D0">
            <w:pPr>
              <w:numPr>
                <w:ilvl w:val="1"/>
                <w:numId w:val="29"/>
              </w:numPr>
              <w:spacing w:before="100" w:beforeAutospacing="1"/>
              <w:jc w:val="both"/>
              <w:rPr>
                <w:rFonts w:ascii="Arial" w:hAnsi="Arial" w:cs="Arial"/>
                <w:sz w:val="20"/>
                <w:szCs w:val="22"/>
              </w:rPr>
            </w:pPr>
            <w:r>
              <w:rPr>
                <w:rFonts w:ascii="Arial" w:hAnsi="Arial" w:cs="Arial"/>
                <w:sz w:val="20"/>
                <w:szCs w:val="22"/>
              </w:rPr>
              <w:t>P</w:t>
            </w:r>
            <w:r w:rsidR="006B42D0" w:rsidRPr="000239E0">
              <w:rPr>
                <w:rFonts w:ascii="Arial" w:hAnsi="Arial" w:cs="Arial"/>
                <w:sz w:val="20"/>
                <w:szCs w:val="22"/>
              </w:rPr>
              <w:t>erform such duties consistent with your role as may from time to time be assigned to you anywhere within the University.</w:t>
            </w:r>
          </w:p>
          <w:p w14:paraId="55EC664E" w14:textId="212E3990" w:rsidR="006B42D0" w:rsidRPr="000239E0" w:rsidRDefault="003E751B" w:rsidP="006B42D0">
            <w:pPr>
              <w:numPr>
                <w:ilvl w:val="1"/>
                <w:numId w:val="29"/>
              </w:numPr>
              <w:rPr>
                <w:rFonts w:ascii="Arial" w:hAnsi="Arial" w:cs="Arial"/>
                <w:sz w:val="20"/>
                <w:szCs w:val="22"/>
              </w:rPr>
            </w:pPr>
            <w:r w:rsidRPr="003E751B">
              <w:rPr>
                <w:rFonts w:ascii="Arial" w:hAnsi="Arial" w:cs="Arial"/>
                <w:sz w:val="20"/>
                <w:szCs w:val="22"/>
              </w:rPr>
              <w:t>U</w:t>
            </w:r>
            <w:r w:rsidR="006B42D0" w:rsidRPr="000239E0">
              <w:rPr>
                <w:rFonts w:ascii="Arial" w:hAnsi="Arial" w:cs="Arial"/>
                <w:sz w:val="20"/>
                <w:szCs w:val="22"/>
              </w:rPr>
              <w:t>ndertake health and safety duties and responsibilities appropriate to the role.</w:t>
            </w:r>
          </w:p>
          <w:p w14:paraId="691D9879" w14:textId="444BC33E" w:rsidR="006B42D0" w:rsidRPr="000239E0" w:rsidRDefault="003E751B" w:rsidP="006B42D0">
            <w:pPr>
              <w:numPr>
                <w:ilvl w:val="1"/>
                <w:numId w:val="29"/>
              </w:numPr>
              <w:rPr>
                <w:rFonts w:ascii="Arial" w:hAnsi="Arial" w:cs="Arial"/>
                <w:sz w:val="20"/>
                <w:szCs w:val="22"/>
              </w:rPr>
            </w:pPr>
            <w:r w:rsidRPr="003E751B">
              <w:rPr>
                <w:rFonts w:ascii="Arial" w:hAnsi="Arial" w:cs="Arial"/>
                <w:sz w:val="20"/>
                <w:szCs w:val="22"/>
              </w:rPr>
              <w:t>W</w:t>
            </w:r>
            <w:r w:rsidR="006B42D0" w:rsidRPr="000239E0">
              <w:rPr>
                <w:rFonts w:ascii="Arial" w:hAnsi="Arial" w:cs="Arial"/>
                <w:sz w:val="20"/>
                <w:szCs w:val="22"/>
              </w:rPr>
              <w:t>ork in accordance with the University’s Equal Opportunities Policy and the Staff Charter, promoting equality and diversity in your work.</w:t>
            </w:r>
          </w:p>
          <w:p w14:paraId="2F6F4781" w14:textId="446D0D6D" w:rsidR="006B42D0" w:rsidRPr="000239E0" w:rsidRDefault="003E751B" w:rsidP="006B42D0">
            <w:pPr>
              <w:numPr>
                <w:ilvl w:val="1"/>
                <w:numId w:val="29"/>
              </w:numPr>
              <w:rPr>
                <w:rFonts w:ascii="Arial" w:hAnsi="Arial" w:cs="Arial"/>
                <w:sz w:val="20"/>
                <w:szCs w:val="22"/>
              </w:rPr>
            </w:pPr>
            <w:r w:rsidRPr="003E751B">
              <w:rPr>
                <w:rFonts w:ascii="Arial" w:hAnsi="Arial" w:cs="Arial"/>
                <w:sz w:val="20"/>
                <w:szCs w:val="22"/>
              </w:rPr>
              <w:t>U</w:t>
            </w:r>
            <w:r w:rsidR="006B42D0" w:rsidRPr="000239E0">
              <w:rPr>
                <w:rFonts w:ascii="Arial" w:hAnsi="Arial" w:cs="Arial"/>
                <w:sz w:val="20"/>
                <w:szCs w:val="22"/>
              </w:rPr>
              <w:t>ndertake continuous personal and professional development, and to support it for any staff you manage through effective use of the University’s Planning, Review and Appraisal scheme and staff development opportunities.</w:t>
            </w:r>
          </w:p>
          <w:p w14:paraId="1C81FAA4" w14:textId="78F03042" w:rsidR="006B42D0" w:rsidRPr="000239E0" w:rsidRDefault="003E751B" w:rsidP="000239E0">
            <w:pPr>
              <w:numPr>
                <w:ilvl w:val="1"/>
                <w:numId w:val="29"/>
              </w:numPr>
              <w:rPr>
                <w:rFonts w:ascii="Arial" w:hAnsi="Arial" w:cs="Arial"/>
                <w:sz w:val="20"/>
                <w:szCs w:val="22"/>
              </w:rPr>
            </w:pPr>
            <w:r>
              <w:rPr>
                <w:rFonts w:ascii="Arial" w:hAnsi="Arial" w:cs="Arial"/>
                <w:sz w:val="20"/>
                <w:szCs w:val="22"/>
              </w:rPr>
              <w:t>M</w:t>
            </w:r>
            <w:r w:rsidR="006B42D0" w:rsidRPr="000239E0">
              <w:rPr>
                <w:rFonts w:ascii="Arial" w:hAnsi="Arial" w:cs="Arial"/>
                <w:sz w:val="20"/>
                <w:szCs w:val="22"/>
              </w:rPr>
              <w:t>ake full use of all information and communication technologies in adherence to data protection policies to meet the requirements of the role and to promote organisational effectiveness</w:t>
            </w:r>
          </w:p>
          <w:p w14:paraId="04BA36DA" w14:textId="3417D0DD" w:rsidR="00067EF7" w:rsidRPr="003E751B" w:rsidRDefault="003E751B" w:rsidP="000239E0">
            <w:pPr>
              <w:numPr>
                <w:ilvl w:val="1"/>
                <w:numId w:val="29"/>
              </w:numPr>
              <w:rPr>
                <w:rFonts w:ascii="Arial" w:hAnsi="Arial" w:cs="Arial"/>
                <w:sz w:val="20"/>
                <w:szCs w:val="20"/>
              </w:rPr>
            </w:pPr>
            <w:r w:rsidRPr="003E751B">
              <w:rPr>
                <w:rFonts w:ascii="Arial" w:hAnsi="Arial" w:cs="Arial"/>
                <w:sz w:val="20"/>
                <w:szCs w:val="22"/>
              </w:rPr>
              <w:t>C</w:t>
            </w:r>
            <w:r w:rsidR="006B42D0" w:rsidRPr="000239E0">
              <w:rPr>
                <w:rFonts w:ascii="Arial" w:hAnsi="Arial" w:cs="Arial"/>
                <w:sz w:val="20"/>
                <w:szCs w:val="22"/>
              </w:rPr>
              <w:t>onduct all financial matters associated with the role in accordance with the University’s policies and procedures, as laid down in the Financial Regulations</w:t>
            </w:r>
          </w:p>
        </w:tc>
      </w:tr>
      <w:tr w:rsidR="00C06E6D" w14:paraId="42D31716" w14:textId="77777777" w:rsidTr="00385E5C">
        <w:trPr>
          <w:trHeight w:val="1252"/>
        </w:trPr>
        <w:tc>
          <w:tcPr>
            <w:tcW w:w="10800" w:type="dxa"/>
            <w:gridSpan w:val="4"/>
          </w:tcPr>
          <w:p w14:paraId="31A238E8" w14:textId="7D6F883E" w:rsidR="00C06E6D" w:rsidRPr="00D111B1" w:rsidRDefault="00C06E6D" w:rsidP="00C06E6D">
            <w:pPr>
              <w:pStyle w:val="Heading4"/>
              <w:spacing w:after="120"/>
              <w:rPr>
                <w:sz w:val="20"/>
                <w:szCs w:val="20"/>
              </w:rPr>
            </w:pPr>
            <w:r w:rsidRPr="00D111B1">
              <w:rPr>
                <w:b/>
                <w:sz w:val="20"/>
                <w:szCs w:val="20"/>
                <w:u w:val="none"/>
              </w:rPr>
              <w:lastRenderedPageBreak/>
              <w:t>Key Working Relationships</w:t>
            </w:r>
            <w:r w:rsidRPr="00D111B1">
              <w:rPr>
                <w:sz w:val="20"/>
                <w:szCs w:val="20"/>
                <w:u w:val="none"/>
              </w:rPr>
              <w:t xml:space="preserve">: Managers and other staff, and external partners, suppliers </w:t>
            </w:r>
            <w:r w:rsidR="003753DF" w:rsidRPr="00D111B1">
              <w:rPr>
                <w:sz w:val="20"/>
                <w:szCs w:val="20"/>
                <w:u w:val="none"/>
              </w:rPr>
              <w:t>etc.</w:t>
            </w:r>
            <w:r w:rsidRPr="00D111B1">
              <w:rPr>
                <w:sz w:val="20"/>
                <w:szCs w:val="20"/>
                <w:u w:val="none"/>
              </w:rPr>
              <w:t>; with whom regular contact is required.</w:t>
            </w:r>
          </w:p>
          <w:p w14:paraId="376DE87C" w14:textId="41530F5D" w:rsidR="00C06E6D" w:rsidRDefault="00F5110E" w:rsidP="00C06E6D">
            <w:pPr>
              <w:numPr>
                <w:ilvl w:val="0"/>
                <w:numId w:val="17"/>
              </w:numPr>
              <w:spacing w:after="120"/>
              <w:rPr>
                <w:rFonts w:ascii="Arial" w:hAnsi="Arial" w:cs="Arial"/>
                <w:sz w:val="20"/>
                <w:szCs w:val="20"/>
              </w:rPr>
            </w:pPr>
            <w:r>
              <w:rPr>
                <w:rFonts w:ascii="Arial" w:hAnsi="Arial" w:cs="Arial"/>
                <w:sz w:val="20"/>
                <w:szCs w:val="20"/>
              </w:rPr>
              <w:t xml:space="preserve">Associate Dean International Student Experience </w:t>
            </w:r>
          </w:p>
          <w:p w14:paraId="0E7CAC79" w14:textId="6BEA9C8E" w:rsidR="00E047D4" w:rsidRPr="00D111B1" w:rsidRDefault="00E047D4" w:rsidP="00C06E6D">
            <w:pPr>
              <w:numPr>
                <w:ilvl w:val="0"/>
                <w:numId w:val="17"/>
              </w:numPr>
              <w:spacing w:after="120"/>
              <w:rPr>
                <w:rFonts w:ascii="Arial" w:hAnsi="Arial" w:cs="Arial"/>
                <w:sz w:val="20"/>
                <w:szCs w:val="20"/>
              </w:rPr>
            </w:pPr>
            <w:r>
              <w:rPr>
                <w:rFonts w:ascii="Arial" w:hAnsi="Arial" w:cs="Arial"/>
                <w:sz w:val="20"/>
                <w:szCs w:val="20"/>
              </w:rPr>
              <w:t xml:space="preserve">Language Centre Business Manager </w:t>
            </w:r>
          </w:p>
          <w:p w14:paraId="5FF1661D" w14:textId="77777777" w:rsidR="00977F53" w:rsidRPr="00D111B1" w:rsidRDefault="00977F53" w:rsidP="00C06E6D">
            <w:pPr>
              <w:numPr>
                <w:ilvl w:val="0"/>
                <w:numId w:val="17"/>
              </w:numPr>
              <w:spacing w:after="120"/>
              <w:rPr>
                <w:rFonts w:ascii="Arial" w:hAnsi="Arial" w:cs="Arial"/>
                <w:sz w:val="20"/>
                <w:szCs w:val="20"/>
              </w:rPr>
            </w:pPr>
            <w:r w:rsidRPr="00D111B1">
              <w:rPr>
                <w:rFonts w:ascii="Arial" w:hAnsi="Arial" w:cs="Arial"/>
                <w:sz w:val="20"/>
                <w:szCs w:val="20"/>
              </w:rPr>
              <w:t xml:space="preserve">Language Centre </w:t>
            </w:r>
            <w:r w:rsidR="00E047D4">
              <w:rPr>
                <w:rFonts w:ascii="Arial" w:hAnsi="Arial" w:cs="Arial"/>
                <w:sz w:val="20"/>
                <w:szCs w:val="20"/>
              </w:rPr>
              <w:t>Heads of Programme and Co-ordinators</w:t>
            </w:r>
          </w:p>
          <w:p w14:paraId="4AE73D4D" w14:textId="03B36749" w:rsidR="00977F53" w:rsidRPr="00D111B1" w:rsidRDefault="00977F53" w:rsidP="00C06E6D">
            <w:pPr>
              <w:numPr>
                <w:ilvl w:val="0"/>
                <w:numId w:val="17"/>
              </w:numPr>
              <w:spacing w:after="120"/>
              <w:rPr>
                <w:rFonts w:ascii="Arial" w:hAnsi="Arial" w:cs="Arial"/>
                <w:sz w:val="20"/>
                <w:szCs w:val="20"/>
              </w:rPr>
            </w:pPr>
            <w:r w:rsidRPr="00D111B1">
              <w:rPr>
                <w:rFonts w:ascii="Arial" w:hAnsi="Arial" w:cs="Arial"/>
                <w:sz w:val="20"/>
                <w:szCs w:val="20"/>
              </w:rPr>
              <w:t xml:space="preserve">Language Centre </w:t>
            </w:r>
            <w:r w:rsidR="00F60578">
              <w:rPr>
                <w:rFonts w:ascii="Arial" w:hAnsi="Arial" w:cs="Arial"/>
                <w:sz w:val="20"/>
                <w:szCs w:val="20"/>
              </w:rPr>
              <w:t>T</w:t>
            </w:r>
            <w:r w:rsidRPr="00D111B1">
              <w:rPr>
                <w:rFonts w:ascii="Arial" w:hAnsi="Arial" w:cs="Arial"/>
                <w:sz w:val="20"/>
                <w:szCs w:val="20"/>
              </w:rPr>
              <w:t>utors</w:t>
            </w:r>
            <w:r w:rsidR="006B42D0">
              <w:rPr>
                <w:rFonts w:ascii="Arial" w:hAnsi="Arial" w:cs="Arial"/>
                <w:sz w:val="20"/>
                <w:szCs w:val="20"/>
              </w:rPr>
              <w:t>/Teachers</w:t>
            </w:r>
          </w:p>
          <w:p w14:paraId="242799DA" w14:textId="247DF61A" w:rsidR="00977F53" w:rsidRDefault="00977F53" w:rsidP="00C06E6D">
            <w:pPr>
              <w:numPr>
                <w:ilvl w:val="0"/>
                <w:numId w:val="17"/>
              </w:numPr>
              <w:spacing w:after="120"/>
              <w:rPr>
                <w:rFonts w:ascii="Arial" w:hAnsi="Arial" w:cs="Arial"/>
                <w:sz w:val="20"/>
                <w:szCs w:val="20"/>
              </w:rPr>
            </w:pPr>
            <w:r w:rsidRPr="00D111B1">
              <w:rPr>
                <w:rFonts w:ascii="Arial" w:hAnsi="Arial" w:cs="Arial"/>
                <w:sz w:val="20"/>
                <w:szCs w:val="20"/>
              </w:rPr>
              <w:t xml:space="preserve">Language Centre </w:t>
            </w:r>
            <w:r w:rsidR="00F60578">
              <w:rPr>
                <w:rFonts w:ascii="Arial" w:hAnsi="Arial" w:cs="Arial"/>
                <w:sz w:val="20"/>
                <w:szCs w:val="20"/>
              </w:rPr>
              <w:t>A</w:t>
            </w:r>
            <w:r w:rsidRPr="00D111B1">
              <w:rPr>
                <w:rFonts w:ascii="Arial" w:hAnsi="Arial" w:cs="Arial"/>
                <w:sz w:val="20"/>
                <w:szCs w:val="20"/>
              </w:rPr>
              <w:t xml:space="preserve">dministration </w:t>
            </w:r>
            <w:r w:rsidR="00FC6CE3">
              <w:rPr>
                <w:rFonts w:ascii="Arial" w:hAnsi="Arial" w:cs="Arial"/>
                <w:sz w:val="20"/>
                <w:szCs w:val="20"/>
              </w:rPr>
              <w:t>T</w:t>
            </w:r>
            <w:r w:rsidRPr="00D111B1">
              <w:rPr>
                <w:rFonts w:ascii="Arial" w:hAnsi="Arial" w:cs="Arial"/>
                <w:sz w:val="20"/>
                <w:szCs w:val="20"/>
              </w:rPr>
              <w:t>eam</w:t>
            </w:r>
          </w:p>
          <w:p w14:paraId="2284ED0C" w14:textId="292BBE30" w:rsidR="00F5110E" w:rsidRDefault="00F5110E" w:rsidP="00C06E6D">
            <w:pPr>
              <w:numPr>
                <w:ilvl w:val="0"/>
                <w:numId w:val="17"/>
              </w:numPr>
              <w:spacing w:after="120"/>
              <w:rPr>
                <w:rFonts w:ascii="Arial" w:hAnsi="Arial" w:cs="Arial"/>
                <w:sz w:val="20"/>
                <w:szCs w:val="20"/>
              </w:rPr>
            </w:pPr>
            <w:r>
              <w:rPr>
                <w:rFonts w:ascii="Arial" w:hAnsi="Arial" w:cs="Arial"/>
                <w:sz w:val="20"/>
                <w:szCs w:val="20"/>
              </w:rPr>
              <w:t>Language Centre Marketing Manager</w:t>
            </w:r>
          </w:p>
          <w:p w14:paraId="1E4602BC" w14:textId="77777777" w:rsidR="00FC6CE3" w:rsidRDefault="00FC6CE3" w:rsidP="00C06E6D">
            <w:pPr>
              <w:numPr>
                <w:ilvl w:val="0"/>
                <w:numId w:val="17"/>
              </w:numPr>
              <w:spacing w:after="120"/>
              <w:rPr>
                <w:rFonts w:ascii="Arial" w:hAnsi="Arial" w:cs="Arial"/>
                <w:sz w:val="20"/>
                <w:szCs w:val="20"/>
              </w:rPr>
            </w:pPr>
            <w:r>
              <w:rPr>
                <w:rFonts w:ascii="Arial" w:hAnsi="Arial" w:cs="Arial"/>
                <w:sz w:val="20"/>
                <w:szCs w:val="20"/>
              </w:rPr>
              <w:t>Student Marketing and Recruitment Team</w:t>
            </w:r>
          </w:p>
          <w:p w14:paraId="7EE3A528" w14:textId="77777777" w:rsidR="00FC6CE3" w:rsidRDefault="00FC6CE3" w:rsidP="00C06E6D">
            <w:pPr>
              <w:numPr>
                <w:ilvl w:val="0"/>
                <w:numId w:val="17"/>
              </w:numPr>
              <w:spacing w:after="120"/>
              <w:rPr>
                <w:rFonts w:ascii="Arial" w:hAnsi="Arial" w:cs="Arial"/>
                <w:sz w:val="20"/>
                <w:szCs w:val="20"/>
              </w:rPr>
            </w:pPr>
            <w:r>
              <w:rPr>
                <w:rFonts w:ascii="Arial" w:hAnsi="Arial" w:cs="Arial"/>
                <w:sz w:val="20"/>
                <w:szCs w:val="20"/>
              </w:rPr>
              <w:t>Academic Enterprise Strategic Marketing and Communications Team</w:t>
            </w:r>
          </w:p>
          <w:p w14:paraId="7E43FEF1" w14:textId="498E5B4D" w:rsidR="00F60578" w:rsidRPr="00D111B1" w:rsidRDefault="00F60578" w:rsidP="00C06E6D">
            <w:pPr>
              <w:numPr>
                <w:ilvl w:val="0"/>
                <w:numId w:val="17"/>
              </w:numPr>
              <w:spacing w:after="120"/>
              <w:rPr>
                <w:rFonts w:ascii="Arial" w:hAnsi="Arial" w:cs="Arial"/>
                <w:sz w:val="20"/>
                <w:szCs w:val="20"/>
              </w:rPr>
            </w:pPr>
            <w:r>
              <w:rPr>
                <w:rFonts w:ascii="Arial" w:hAnsi="Arial" w:cs="Arial"/>
                <w:sz w:val="20"/>
                <w:szCs w:val="20"/>
              </w:rPr>
              <w:t xml:space="preserve">Library and </w:t>
            </w:r>
            <w:r w:rsidR="00F5110E">
              <w:rPr>
                <w:rFonts w:ascii="Arial" w:hAnsi="Arial" w:cs="Arial"/>
                <w:sz w:val="20"/>
                <w:szCs w:val="20"/>
              </w:rPr>
              <w:t xml:space="preserve">Student Support Service </w:t>
            </w:r>
            <w:r>
              <w:rPr>
                <w:rFonts w:ascii="Arial" w:hAnsi="Arial" w:cs="Arial"/>
                <w:sz w:val="20"/>
                <w:szCs w:val="20"/>
              </w:rPr>
              <w:t>Teams and Thematic Groups</w:t>
            </w:r>
          </w:p>
          <w:p w14:paraId="119856DE" w14:textId="1A6318AD" w:rsidR="00977F53" w:rsidRPr="00D111B1" w:rsidRDefault="47B2CE4F" w:rsidP="47B2CE4F">
            <w:pPr>
              <w:numPr>
                <w:ilvl w:val="0"/>
                <w:numId w:val="17"/>
              </w:numPr>
              <w:spacing w:after="120"/>
              <w:rPr>
                <w:rFonts w:ascii="Arial" w:hAnsi="Arial" w:cs="Arial"/>
                <w:sz w:val="20"/>
                <w:szCs w:val="20"/>
              </w:rPr>
            </w:pPr>
            <w:r w:rsidRPr="47B2CE4F">
              <w:rPr>
                <w:rFonts w:ascii="Arial" w:hAnsi="Arial" w:cs="Arial"/>
                <w:sz w:val="20"/>
                <w:szCs w:val="20"/>
              </w:rPr>
              <w:t>College contacts for Presessional information, i.e. Programme Directors, Course Leaders and Programme Lead Administrators, International Co-ordinators and College International Offices, Academic Registry, College Estates Teams</w:t>
            </w:r>
          </w:p>
          <w:p w14:paraId="67ACDD07" w14:textId="77777777" w:rsidR="00947CEF" w:rsidRDefault="00947CEF" w:rsidP="00F5110E">
            <w:pPr>
              <w:numPr>
                <w:ilvl w:val="0"/>
                <w:numId w:val="17"/>
              </w:numPr>
              <w:spacing w:after="120"/>
              <w:rPr>
                <w:rFonts w:ascii="Arial" w:hAnsi="Arial" w:cs="Arial"/>
                <w:sz w:val="20"/>
                <w:szCs w:val="20"/>
              </w:rPr>
            </w:pPr>
            <w:r w:rsidRPr="00D111B1">
              <w:rPr>
                <w:rFonts w:ascii="Arial" w:hAnsi="Arial" w:cs="Arial"/>
                <w:sz w:val="20"/>
                <w:szCs w:val="20"/>
              </w:rPr>
              <w:t xml:space="preserve">HR/central/college contacts for </w:t>
            </w:r>
            <w:r w:rsidR="00F5110E">
              <w:rPr>
                <w:rFonts w:ascii="Arial" w:hAnsi="Arial" w:cs="Arial"/>
                <w:sz w:val="20"/>
                <w:szCs w:val="20"/>
              </w:rPr>
              <w:t xml:space="preserve">Intercultural Communications </w:t>
            </w:r>
            <w:r w:rsidRPr="00D111B1">
              <w:rPr>
                <w:rFonts w:ascii="Arial" w:hAnsi="Arial" w:cs="Arial"/>
                <w:sz w:val="20"/>
                <w:szCs w:val="20"/>
              </w:rPr>
              <w:t>information</w:t>
            </w:r>
          </w:p>
          <w:p w14:paraId="1CCD3559" w14:textId="77777777" w:rsidR="006B42D0" w:rsidRDefault="006B42D0" w:rsidP="00F5110E">
            <w:pPr>
              <w:numPr>
                <w:ilvl w:val="0"/>
                <w:numId w:val="17"/>
              </w:numPr>
              <w:spacing w:after="120"/>
              <w:rPr>
                <w:rFonts w:ascii="Arial" w:hAnsi="Arial" w:cs="Arial"/>
                <w:sz w:val="20"/>
                <w:szCs w:val="20"/>
              </w:rPr>
            </w:pPr>
            <w:r>
              <w:rPr>
                <w:rFonts w:ascii="Arial" w:hAnsi="Arial" w:cs="Arial"/>
                <w:sz w:val="20"/>
                <w:szCs w:val="20"/>
              </w:rPr>
              <w:lastRenderedPageBreak/>
              <w:t>Academic and non-Academic overseas agents</w:t>
            </w:r>
          </w:p>
          <w:p w14:paraId="1C494B1B" w14:textId="150B0B94" w:rsidR="0086775B" w:rsidRPr="006B42D0" w:rsidRDefault="006B42D0" w:rsidP="006B42D0">
            <w:pPr>
              <w:numPr>
                <w:ilvl w:val="0"/>
                <w:numId w:val="17"/>
              </w:numPr>
              <w:spacing w:after="120"/>
              <w:rPr>
                <w:rFonts w:ascii="Arial" w:hAnsi="Arial" w:cs="Arial"/>
                <w:sz w:val="20"/>
                <w:szCs w:val="20"/>
              </w:rPr>
            </w:pPr>
            <w:r>
              <w:rPr>
                <w:rFonts w:ascii="Arial" w:hAnsi="Arial" w:cs="Arial"/>
                <w:sz w:val="20"/>
                <w:szCs w:val="20"/>
              </w:rPr>
              <w:t>Students</w:t>
            </w:r>
          </w:p>
        </w:tc>
      </w:tr>
      <w:tr w:rsidR="00C06E6D" w14:paraId="28457C9F" w14:textId="77777777" w:rsidTr="00385E5C">
        <w:tc>
          <w:tcPr>
            <w:tcW w:w="10800" w:type="dxa"/>
            <w:gridSpan w:val="4"/>
          </w:tcPr>
          <w:p w14:paraId="37297D63" w14:textId="77777777" w:rsidR="00C06E6D" w:rsidRPr="00D111B1" w:rsidRDefault="00C06E6D" w:rsidP="00C06E6D">
            <w:pPr>
              <w:pStyle w:val="Heading4"/>
              <w:spacing w:after="120"/>
              <w:rPr>
                <w:b/>
                <w:sz w:val="20"/>
                <w:szCs w:val="20"/>
                <w:u w:val="none"/>
              </w:rPr>
            </w:pPr>
            <w:r w:rsidRPr="00D111B1">
              <w:rPr>
                <w:b/>
                <w:sz w:val="20"/>
                <w:szCs w:val="20"/>
                <w:u w:val="none"/>
              </w:rPr>
              <w:lastRenderedPageBreak/>
              <w:t>Specific Management Responsibilities</w:t>
            </w:r>
            <w:r w:rsidR="00505B4E" w:rsidRPr="00D111B1">
              <w:rPr>
                <w:b/>
                <w:sz w:val="20"/>
                <w:szCs w:val="20"/>
                <w:u w:val="none"/>
              </w:rPr>
              <w:t>:</w:t>
            </w:r>
          </w:p>
          <w:p w14:paraId="4DBC0300" w14:textId="0CA03962" w:rsidR="00C06E6D" w:rsidRPr="00D111B1" w:rsidRDefault="00C06E6D" w:rsidP="00C06E6D">
            <w:pPr>
              <w:spacing w:after="120"/>
              <w:rPr>
                <w:rFonts w:ascii="Arial" w:hAnsi="Arial"/>
                <w:sz w:val="20"/>
                <w:szCs w:val="20"/>
              </w:rPr>
            </w:pPr>
            <w:r w:rsidRPr="00D111B1">
              <w:rPr>
                <w:rFonts w:ascii="Arial" w:hAnsi="Arial"/>
                <w:b/>
                <w:sz w:val="20"/>
                <w:szCs w:val="20"/>
              </w:rPr>
              <w:t>Budgets</w:t>
            </w:r>
            <w:r w:rsidRPr="00D111B1">
              <w:rPr>
                <w:rFonts w:ascii="Arial" w:hAnsi="Arial"/>
                <w:sz w:val="20"/>
                <w:szCs w:val="20"/>
              </w:rPr>
              <w:t xml:space="preserve">: Course </w:t>
            </w:r>
            <w:r w:rsidR="008071E8">
              <w:rPr>
                <w:rFonts w:ascii="Arial" w:hAnsi="Arial"/>
                <w:sz w:val="20"/>
                <w:szCs w:val="20"/>
              </w:rPr>
              <w:t>C</w:t>
            </w:r>
            <w:r w:rsidRPr="00D111B1">
              <w:rPr>
                <w:rFonts w:ascii="Arial" w:hAnsi="Arial"/>
                <w:sz w:val="20"/>
                <w:szCs w:val="20"/>
              </w:rPr>
              <w:t xml:space="preserve">onsumables </w:t>
            </w:r>
            <w:r w:rsidR="008071E8">
              <w:rPr>
                <w:rFonts w:ascii="Arial" w:hAnsi="Arial"/>
                <w:sz w:val="20"/>
                <w:szCs w:val="20"/>
              </w:rPr>
              <w:t>B</w:t>
            </w:r>
            <w:r w:rsidRPr="00D111B1">
              <w:rPr>
                <w:rFonts w:ascii="Arial" w:hAnsi="Arial"/>
                <w:sz w:val="20"/>
                <w:szCs w:val="20"/>
              </w:rPr>
              <w:t>udget</w:t>
            </w:r>
            <w:r w:rsidR="00C64367" w:rsidRPr="00D111B1">
              <w:rPr>
                <w:rFonts w:ascii="Arial" w:hAnsi="Arial"/>
                <w:sz w:val="20"/>
                <w:szCs w:val="20"/>
              </w:rPr>
              <w:t>s</w:t>
            </w:r>
          </w:p>
          <w:p w14:paraId="40CBEE24" w14:textId="77777777" w:rsidR="00C06E6D" w:rsidRPr="00D111B1" w:rsidRDefault="00C06E6D" w:rsidP="00C06E6D">
            <w:pPr>
              <w:pStyle w:val="BodyText2"/>
              <w:spacing w:after="120"/>
              <w:rPr>
                <w:szCs w:val="20"/>
              </w:rPr>
            </w:pPr>
            <w:r w:rsidRPr="00D111B1">
              <w:rPr>
                <w:b/>
                <w:szCs w:val="20"/>
              </w:rPr>
              <w:t>Staff</w:t>
            </w:r>
            <w:r w:rsidRPr="00D111B1">
              <w:rPr>
                <w:szCs w:val="20"/>
              </w:rPr>
              <w:t xml:space="preserve">: </w:t>
            </w:r>
            <w:r w:rsidR="00346C13" w:rsidRPr="00D111B1">
              <w:rPr>
                <w:szCs w:val="20"/>
              </w:rPr>
              <w:t>Presessional</w:t>
            </w:r>
            <w:r w:rsidRPr="00D111B1">
              <w:rPr>
                <w:szCs w:val="20"/>
              </w:rPr>
              <w:t xml:space="preserve"> Tutors and Budget</w:t>
            </w:r>
            <w:r w:rsidR="00C64367" w:rsidRPr="00D111B1">
              <w:rPr>
                <w:szCs w:val="20"/>
              </w:rPr>
              <w:t>s</w:t>
            </w:r>
          </w:p>
          <w:p w14:paraId="6A7BBE6E" w14:textId="77777777" w:rsidR="00C06E6D" w:rsidRPr="00D111B1" w:rsidRDefault="00C06E6D" w:rsidP="00265164">
            <w:pPr>
              <w:spacing w:after="120"/>
              <w:rPr>
                <w:rFonts w:ascii="Arial" w:hAnsi="Arial"/>
                <w:b/>
                <w:sz w:val="20"/>
                <w:szCs w:val="20"/>
              </w:rPr>
            </w:pPr>
            <w:r w:rsidRPr="00D111B1">
              <w:rPr>
                <w:rFonts w:ascii="Arial" w:hAnsi="Arial"/>
                <w:b/>
                <w:sz w:val="20"/>
                <w:szCs w:val="20"/>
              </w:rPr>
              <w:t>Other</w:t>
            </w:r>
            <w:r w:rsidRPr="00D111B1">
              <w:rPr>
                <w:rFonts w:ascii="Arial" w:hAnsi="Arial"/>
                <w:sz w:val="20"/>
                <w:szCs w:val="20"/>
              </w:rPr>
              <w:t xml:space="preserve"> </w:t>
            </w:r>
            <w:r w:rsidRPr="00265164">
              <w:rPr>
                <w:rFonts w:ascii="Arial" w:hAnsi="Arial"/>
                <w:b/>
                <w:sz w:val="20"/>
                <w:szCs w:val="20"/>
              </w:rPr>
              <w:t>(e.g. accommodation</w:t>
            </w:r>
            <w:r w:rsidR="00265164">
              <w:rPr>
                <w:rFonts w:ascii="Arial" w:hAnsi="Arial"/>
                <w:b/>
                <w:sz w:val="20"/>
                <w:szCs w:val="20"/>
              </w:rPr>
              <w:t>,</w:t>
            </w:r>
            <w:r w:rsidRPr="00265164">
              <w:rPr>
                <w:rFonts w:ascii="Arial" w:hAnsi="Arial"/>
                <w:b/>
                <w:sz w:val="20"/>
                <w:szCs w:val="20"/>
              </w:rPr>
              <w:t xml:space="preserve"> equipment):</w:t>
            </w:r>
            <w:r w:rsidR="00265164">
              <w:rPr>
                <w:rFonts w:ascii="Arial" w:hAnsi="Arial"/>
                <w:sz w:val="20"/>
                <w:szCs w:val="20"/>
              </w:rPr>
              <w:t xml:space="preserve"> A</w:t>
            </w:r>
            <w:r w:rsidRPr="00D111B1">
              <w:rPr>
                <w:rFonts w:ascii="Arial" w:hAnsi="Arial"/>
                <w:sz w:val="20"/>
                <w:szCs w:val="20"/>
              </w:rPr>
              <w:t>s appropriate</w:t>
            </w:r>
          </w:p>
        </w:tc>
      </w:tr>
    </w:tbl>
    <w:p w14:paraId="0CCAA081" w14:textId="77777777" w:rsidR="0018155F" w:rsidRDefault="0018155F" w:rsidP="0018155F">
      <w:pPr>
        <w:rPr>
          <w:rFonts w:ascii="Arial" w:eastAsia="Calibri" w:hAnsi="Arial" w:cs="Arial"/>
          <w:b/>
          <w:bCs/>
          <w:sz w:val="20"/>
          <w:szCs w:val="22"/>
        </w:rPr>
      </w:pPr>
    </w:p>
    <w:p w14:paraId="547C25F1" w14:textId="77777777" w:rsidR="000268AE" w:rsidRDefault="000268AE" w:rsidP="0018155F">
      <w:pPr>
        <w:rPr>
          <w:rFonts w:ascii="Arial" w:eastAsia="Calibri" w:hAnsi="Arial" w:cs="Arial"/>
          <w:b/>
          <w:bCs/>
          <w:sz w:val="20"/>
          <w:szCs w:val="22"/>
        </w:rPr>
      </w:pPr>
    </w:p>
    <w:p w14:paraId="39C8676B" w14:textId="77777777" w:rsidR="000268AE" w:rsidRDefault="000268AE" w:rsidP="0018155F">
      <w:pPr>
        <w:rPr>
          <w:rFonts w:ascii="Arial" w:eastAsia="Calibri" w:hAnsi="Arial" w:cs="Arial"/>
          <w:b/>
          <w:bCs/>
          <w:sz w:val="20"/>
          <w:szCs w:val="22"/>
        </w:rPr>
      </w:pPr>
    </w:p>
    <w:p w14:paraId="583437AE" w14:textId="77777777" w:rsidR="000268AE" w:rsidRDefault="000268AE" w:rsidP="0018155F">
      <w:pPr>
        <w:rPr>
          <w:rFonts w:ascii="Arial" w:eastAsia="Calibri" w:hAnsi="Arial" w:cs="Arial"/>
          <w:b/>
          <w:bCs/>
          <w:sz w:val="20"/>
          <w:szCs w:val="22"/>
        </w:rPr>
      </w:pPr>
    </w:p>
    <w:p w14:paraId="6648F6CF" w14:textId="77777777" w:rsidR="000268AE" w:rsidRDefault="000268AE" w:rsidP="0018155F">
      <w:pPr>
        <w:rPr>
          <w:rFonts w:ascii="Arial" w:eastAsia="Calibri" w:hAnsi="Arial" w:cs="Arial"/>
          <w:b/>
          <w:bCs/>
          <w:sz w:val="20"/>
          <w:szCs w:val="22"/>
        </w:rPr>
      </w:pPr>
    </w:p>
    <w:p w14:paraId="183152EC" w14:textId="77777777" w:rsidR="000268AE" w:rsidRDefault="000268AE" w:rsidP="0018155F">
      <w:pPr>
        <w:rPr>
          <w:rFonts w:ascii="Arial" w:eastAsia="Calibri" w:hAnsi="Arial" w:cs="Arial"/>
          <w:b/>
          <w:bCs/>
          <w:sz w:val="20"/>
          <w:szCs w:val="22"/>
        </w:rPr>
      </w:pPr>
    </w:p>
    <w:p w14:paraId="3746D48B" w14:textId="77777777" w:rsidR="000268AE" w:rsidRDefault="000268AE" w:rsidP="0018155F">
      <w:pPr>
        <w:rPr>
          <w:rFonts w:ascii="Arial" w:eastAsia="Calibri" w:hAnsi="Arial" w:cs="Arial"/>
          <w:b/>
          <w:bCs/>
          <w:sz w:val="20"/>
          <w:szCs w:val="22"/>
        </w:rPr>
      </w:pPr>
    </w:p>
    <w:p w14:paraId="3B65446E" w14:textId="77777777" w:rsidR="004C14A2" w:rsidRDefault="004C14A2" w:rsidP="000239E0">
      <w:pPr>
        <w:ind w:firstLine="720"/>
        <w:rPr>
          <w:rFonts w:ascii="Arial" w:hAnsi="Arial" w:cs="Arial"/>
          <w:b/>
          <w:szCs w:val="22"/>
        </w:rPr>
      </w:pPr>
    </w:p>
    <w:p w14:paraId="36FEFAF7" w14:textId="77777777" w:rsidR="004C14A2" w:rsidRDefault="004C14A2" w:rsidP="000239E0">
      <w:pPr>
        <w:ind w:firstLine="720"/>
        <w:rPr>
          <w:rFonts w:ascii="Arial" w:hAnsi="Arial" w:cs="Arial"/>
          <w:b/>
          <w:szCs w:val="22"/>
        </w:rPr>
      </w:pPr>
    </w:p>
    <w:p w14:paraId="6EEEA8C0" w14:textId="77777777" w:rsidR="004C14A2" w:rsidRDefault="004C14A2" w:rsidP="000239E0">
      <w:pPr>
        <w:ind w:firstLine="720"/>
        <w:rPr>
          <w:rFonts w:ascii="Arial" w:hAnsi="Arial" w:cs="Arial"/>
          <w:b/>
          <w:szCs w:val="22"/>
        </w:rPr>
      </w:pPr>
    </w:p>
    <w:p w14:paraId="54CCB17B" w14:textId="77777777" w:rsidR="004C14A2" w:rsidRDefault="004C14A2" w:rsidP="000239E0">
      <w:pPr>
        <w:ind w:firstLine="720"/>
        <w:rPr>
          <w:rFonts w:ascii="Arial" w:hAnsi="Arial" w:cs="Arial"/>
          <w:b/>
          <w:szCs w:val="22"/>
        </w:rPr>
      </w:pPr>
    </w:p>
    <w:p w14:paraId="4BC18C88" w14:textId="77777777" w:rsidR="004C14A2" w:rsidRDefault="004C14A2" w:rsidP="000239E0">
      <w:pPr>
        <w:ind w:firstLine="720"/>
        <w:rPr>
          <w:rFonts w:ascii="Arial" w:hAnsi="Arial" w:cs="Arial"/>
          <w:b/>
          <w:szCs w:val="22"/>
        </w:rPr>
      </w:pPr>
    </w:p>
    <w:p w14:paraId="5B3916DF" w14:textId="77777777" w:rsidR="004C14A2" w:rsidRDefault="004C14A2" w:rsidP="000239E0">
      <w:pPr>
        <w:ind w:firstLine="720"/>
        <w:rPr>
          <w:rFonts w:ascii="Arial" w:hAnsi="Arial" w:cs="Arial"/>
          <w:b/>
          <w:szCs w:val="22"/>
        </w:rPr>
      </w:pPr>
    </w:p>
    <w:p w14:paraId="382F3E35" w14:textId="77777777" w:rsidR="004C14A2" w:rsidRDefault="004C14A2" w:rsidP="000239E0">
      <w:pPr>
        <w:ind w:firstLine="720"/>
        <w:rPr>
          <w:rFonts w:ascii="Arial" w:hAnsi="Arial" w:cs="Arial"/>
          <w:b/>
          <w:szCs w:val="22"/>
        </w:rPr>
      </w:pPr>
    </w:p>
    <w:p w14:paraId="07723EE4" w14:textId="77777777" w:rsidR="004C14A2" w:rsidRDefault="004C14A2" w:rsidP="000239E0">
      <w:pPr>
        <w:ind w:firstLine="720"/>
        <w:rPr>
          <w:rFonts w:ascii="Arial" w:hAnsi="Arial" w:cs="Arial"/>
          <w:b/>
          <w:szCs w:val="22"/>
        </w:rPr>
      </w:pPr>
    </w:p>
    <w:p w14:paraId="44E356D1" w14:textId="77777777" w:rsidR="004C14A2" w:rsidRDefault="004C14A2" w:rsidP="000239E0">
      <w:pPr>
        <w:ind w:firstLine="720"/>
        <w:rPr>
          <w:rFonts w:ascii="Arial" w:hAnsi="Arial" w:cs="Arial"/>
          <w:b/>
          <w:szCs w:val="22"/>
        </w:rPr>
      </w:pPr>
    </w:p>
    <w:p w14:paraId="60866D49" w14:textId="77777777" w:rsidR="004C14A2" w:rsidRDefault="004C14A2" w:rsidP="000239E0">
      <w:pPr>
        <w:ind w:firstLine="720"/>
        <w:rPr>
          <w:rFonts w:ascii="Arial" w:hAnsi="Arial" w:cs="Arial"/>
          <w:b/>
          <w:szCs w:val="22"/>
        </w:rPr>
      </w:pPr>
    </w:p>
    <w:p w14:paraId="50CFE2B8" w14:textId="2638BC19" w:rsidR="006B42D0" w:rsidRPr="006B42D0" w:rsidRDefault="006B42D0" w:rsidP="000239E0">
      <w:pPr>
        <w:ind w:firstLine="720"/>
        <w:rPr>
          <w:rFonts w:ascii="Arial" w:hAnsi="Arial" w:cs="Arial"/>
          <w:b/>
          <w:szCs w:val="22"/>
        </w:rPr>
      </w:pPr>
    </w:p>
    <w:tbl>
      <w:tblPr>
        <w:tblStyle w:val="TableGrid"/>
        <w:tblpPr w:leftFromText="180" w:rightFromText="180" w:vertAnchor="text" w:horzAnchor="page" w:tblpX="1186" w:tblpY="-1"/>
        <w:tblW w:w="0" w:type="auto"/>
        <w:tblLook w:val="04A0" w:firstRow="1" w:lastRow="0" w:firstColumn="1" w:lastColumn="0" w:noHBand="0" w:noVBand="1"/>
      </w:tblPr>
      <w:tblGrid>
        <w:gridCol w:w="3812"/>
        <w:gridCol w:w="5412"/>
      </w:tblGrid>
      <w:tr w:rsidR="006B42D0" w:rsidRPr="00B63984" w14:paraId="69A966B9" w14:textId="77777777" w:rsidTr="000239E0">
        <w:trPr>
          <w:trHeight w:val="400"/>
        </w:trPr>
        <w:tc>
          <w:tcPr>
            <w:tcW w:w="9224" w:type="dxa"/>
            <w:gridSpan w:val="2"/>
            <w:shd w:val="clear" w:color="auto" w:fill="000000" w:themeFill="text1"/>
          </w:tcPr>
          <w:p w14:paraId="046D1316" w14:textId="77777777" w:rsidR="00D25A3F" w:rsidRPr="00D25A3F" w:rsidRDefault="00D25A3F" w:rsidP="006B42D0">
            <w:pPr>
              <w:rPr>
                <w:rFonts w:ascii="Arial" w:hAnsi="Arial" w:cs="Arial"/>
                <w:b/>
                <w:szCs w:val="22"/>
              </w:rPr>
            </w:pPr>
            <w:r w:rsidRPr="00D25A3F">
              <w:rPr>
                <w:rFonts w:ascii="Arial" w:hAnsi="Arial" w:cs="Arial"/>
                <w:b/>
                <w:szCs w:val="22"/>
              </w:rPr>
              <w:t xml:space="preserve">Person Specification </w:t>
            </w:r>
          </w:p>
          <w:p w14:paraId="54DC840F" w14:textId="20234279" w:rsidR="00D25A3F" w:rsidRDefault="00D25A3F" w:rsidP="006B42D0">
            <w:pPr>
              <w:rPr>
                <w:rFonts w:ascii="Arial" w:hAnsi="Arial" w:cs="Arial"/>
                <w:b/>
                <w:szCs w:val="22"/>
              </w:rPr>
            </w:pPr>
            <w:r>
              <w:rPr>
                <w:rFonts w:ascii="Arial" w:hAnsi="Arial" w:cs="Arial"/>
                <w:b/>
                <w:szCs w:val="22"/>
              </w:rPr>
              <w:t>Head of Presessional Programmes, Grade 6</w:t>
            </w:r>
          </w:p>
          <w:p w14:paraId="42A9081F" w14:textId="0C61FD22" w:rsidR="006B42D0" w:rsidRPr="00D25A3F" w:rsidRDefault="00D25A3F" w:rsidP="00D25A3F">
            <w:pPr>
              <w:rPr>
                <w:rFonts w:ascii="Arial" w:hAnsi="Arial" w:cs="Arial"/>
                <w:b/>
                <w:szCs w:val="22"/>
              </w:rPr>
            </w:pPr>
            <w:proofErr w:type="spellStart"/>
            <w:r>
              <w:rPr>
                <w:rFonts w:ascii="Arial" w:hAnsi="Arial" w:cs="Arial"/>
                <w:b/>
                <w:szCs w:val="22"/>
              </w:rPr>
              <w:t>nb</w:t>
            </w:r>
            <w:proofErr w:type="spellEnd"/>
            <w:r>
              <w:rPr>
                <w:rFonts w:ascii="Arial" w:hAnsi="Arial" w:cs="Arial"/>
                <w:b/>
                <w:szCs w:val="22"/>
              </w:rPr>
              <w:t xml:space="preserve"> </w:t>
            </w:r>
            <w:r w:rsidR="006B42D0" w:rsidRPr="00B05451">
              <w:rPr>
                <w:rFonts w:ascii="Arial" w:hAnsi="Arial" w:cs="Arial"/>
                <w:b/>
                <w:szCs w:val="22"/>
              </w:rPr>
              <w:t>Qualities are Essential</w:t>
            </w:r>
            <w:r>
              <w:rPr>
                <w:rFonts w:ascii="Arial" w:hAnsi="Arial" w:cs="Arial"/>
                <w:b/>
                <w:szCs w:val="22"/>
              </w:rPr>
              <w:t xml:space="preserve"> unless shown as Desirable</w:t>
            </w:r>
            <w:r w:rsidR="006B42D0" w:rsidRPr="00B05451">
              <w:rPr>
                <w:rFonts w:ascii="Arial" w:hAnsi="Arial" w:cs="Arial"/>
                <w:b/>
                <w:szCs w:val="22"/>
              </w:rPr>
              <w:t xml:space="preserve">                                                   </w:t>
            </w:r>
          </w:p>
        </w:tc>
      </w:tr>
      <w:tr w:rsidR="006B42D0" w:rsidRPr="00FC6CE3" w14:paraId="2D934CC5" w14:textId="77777777" w:rsidTr="000239E0">
        <w:trPr>
          <w:trHeight w:val="4956"/>
        </w:trPr>
        <w:tc>
          <w:tcPr>
            <w:tcW w:w="3812" w:type="dxa"/>
            <w:vAlign w:val="center"/>
          </w:tcPr>
          <w:p w14:paraId="22D6C2C4" w14:textId="77777777" w:rsidR="006B42D0" w:rsidRPr="00FC6CE3" w:rsidRDefault="006B42D0" w:rsidP="006B42D0">
            <w:pPr>
              <w:rPr>
                <w:rFonts w:ascii="Arial" w:hAnsi="Arial" w:cs="Arial"/>
                <w:sz w:val="20"/>
                <w:szCs w:val="20"/>
              </w:rPr>
            </w:pPr>
            <w:r w:rsidRPr="00FC6CE3">
              <w:rPr>
                <w:rFonts w:ascii="Arial" w:hAnsi="Arial" w:cs="Arial"/>
                <w:sz w:val="20"/>
                <w:szCs w:val="20"/>
              </w:rPr>
              <w:t>Specialist Knowledge/ Qualifications</w:t>
            </w:r>
          </w:p>
        </w:tc>
        <w:tc>
          <w:tcPr>
            <w:tcW w:w="5412" w:type="dxa"/>
            <w:vAlign w:val="center"/>
          </w:tcPr>
          <w:p w14:paraId="23FAA0D6" w14:textId="77777777" w:rsidR="006B42D0" w:rsidRPr="000239E0" w:rsidRDefault="006B42D0" w:rsidP="000239E0">
            <w:pPr>
              <w:pStyle w:val="ListParagraph"/>
              <w:numPr>
                <w:ilvl w:val="0"/>
                <w:numId w:val="30"/>
              </w:numPr>
              <w:rPr>
                <w:rFonts w:ascii="Arial" w:hAnsi="Arial" w:cs="Arial"/>
                <w:sz w:val="20"/>
                <w:szCs w:val="20"/>
              </w:rPr>
            </w:pPr>
            <w:r w:rsidRPr="000239E0">
              <w:rPr>
                <w:rFonts w:ascii="Arial" w:eastAsiaTheme="minorHAnsi" w:hAnsi="Arial" w:cs="Arial"/>
                <w:sz w:val="20"/>
                <w:szCs w:val="20"/>
              </w:rPr>
              <w:t xml:space="preserve">First degree + MA Linguistics and DELTA or equivalent </w:t>
            </w:r>
          </w:p>
          <w:p w14:paraId="60F8FE18" w14:textId="77777777" w:rsidR="006B42D0" w:rsidRPr="000239E0" w:rsidRDefault="006B42D0" w:rsidP="000239E0">
            <w:pPr>
              <w:pStyle w:val="ListParagraph"/>
              <w:numPr>
                <w:ilvl w:val="0"/>
                <w:numId w:val="30"/>
              </w:numPr>
              <w:rPr>
                <w:rFonts w:ascii="Arial" w:hAnsi="Arial" w:cs="Arial"/>
                <w:sz w:val="20"/>
                <w:szCs w:val="20"/>
              </w:rPr>
            </w:pPr>
            <w:r w:rsidRPr="000239E0">
              <w:rPr>
                <w:rFonts w:ascii="Arial" w:eastAsiaTheme="minorHAnsi" w:hAnsi="Arial" w:cs="Arial"/>
                <w:sz w:val="20"/>
                <w:szCs w:val="20"/>
              </w:rPr>
              <w:t>Knowledge of ELT Management, including British Council and BALEAP accreditation schemes</w:t>
            </w:r>
          </w:p>
          <w:p w14:paraId="4B38BC14" w14:textId="77777777" w:rsidR="006B42D0" w:rsidRPr="000239E0" w:rsidRDefault="006B42D0" w:rsidP="000239E0">
            <w:pPr>
              <w:pStyle w:val="ListParagraph"/>
              <w:numPr>
                <w:ilvl w:val="0"/>
                <w:numId w:val="30"/>
              </w:numPr>
              <w:rPr>
                <w:rFonts w:ascii="Arial" w:hAnsi="Arial" w:cs="Arial"/>
                <w:sz w:val="20"/>
                <w:szCs w:val="20"/>
              </w:rPr>
            </w:pPr>
            <w:r w:rsidRPr="000239E0">
              <w:rPr>
                <w:rFonts w:ascii="Arial" w:eastAsiaTheme="minorHAnsi" w:hAnsi="Arial" w:cs="Arial"/>
                <w:sz w:val="20"/>
                <w:szCs w:val="20"/>
              </w:rPr>
              <w:t>Knowledge of commonly used assessments and tests in EAP</w:t>
            </w:r>
          </w:p>
          <w:p w14:paraId="5A94318B" w14:textId="77777777" w:rsidR="006B42D0" w:rsidRPr="000239E0" w:rsidRDefault="006B42D0" w:rsidP="000239E0">
            <w:pPr>
              <w:pStyle w:val="ListParagraph"/>
              <w:numPr>
                <w:ilvl w:val="0"/>
                <w:numId w:val="30"/>
              </w:numPr>
              <w:rPr>
                <w:rFonts w:ascii="Arial" w:hAnsi="Arial" w:cs="Arial"/>
                <w:sz w:val="20"/>
                <w:szCs w:val="20"/>
              </w:rPr>
            </w:pPr>
            <w:r w:rsidRPr="000239E0">
              <w:rPr>
                <w:rFonts w:ascii="Arial" w:eastAsiaTheme="minorHAnsi" w:hAnsi="Arial" w:cs="Arial"/>
                <w:sz w:val="20"/>
                <w:szCs w:val="20"/>
              </w:rPr>
              <w:t xml:space="preserve">Practical and theoretical knowledge of ELT and EAP </w:t>
            </w:r>
          </w:p>
          <w:p w14:paraId="023D7904" w14:textId="77777777" w:rsidR="006B42D0" w:rsidRPr="000239E0" w:rsidRDefault="006B42D0" w:rsidP="000239E0">
            <w:pPr>
              <w:pStyle w:val="ListParagraph"/>
              <w:numPr>
                <w:ilvl w:val="0"/>
                <w:numId w:val="30"/>
              </w:numPr>
              <w:rPr>
                <w:rFonts w:ascii="Arial" w:hAnsi="Arial" w:cs="Arial"/>
                <w:sz w:val="20"/>
                <w:szCs w:val="20"/>
              </w:rPr>
            </w:pPr>
            <w:r w:rsidRPr="000239E0">
              <w:rPr>
                <w:rFonts w:ascii="Arial" w:eastAsiaTheme="minorHAnsi" w:hAnsi="Arial" w:cs="Arial"/>
                <w:sz w:val="20"/>
                <w:szCs w:val="20"/>
              </w:rPr>
              <w:t>Knowledge of current issues and developments in ELT and EAP industry</w:t>
            </w:r>
          </w:p>
          <w:p w14:paraId="0B5847ED" w14:textId="77777777" w:rsidR="006B42D0" w:rsidRPr="000239E0" w:rsidRDefault="006B42D0" w:rsidP="000239E0">
            <w:pPr>
              <w:pStyle w:val="ListParagraph"/>
              <w:numPr>
                <w:ilvl w:val="0"/>
                <w:numId w:val="30"/>
              </w:numPr>
              <w:rPr>
                <w:rFonts w:ascii="Arial" w:hAnsi="Arial" w:cs="Arial"/>
                <w:sz w:val="20"/>
                <w:szCs w:val="20"/>
              </w:rPr>
            </w:pPr>
            <w:r w:rsidRPr="000239E0">
              <w:rPr>
                <w:rFonts w:ascii="Arial" w:eastAsiaTheme="minorHAnsi" w:hAnsi="Arial" w:cs="Arial"/>
                <w:sz w:val="20"/>
                <w:szCs w:val="20"/>
              </w:rPr>
              <w:t>Knowledge of requirements of FE and HE Art and Design courses in the UK</w:t>
            </w:r>
          </w:p>
          <w:p w14:paraId="54CC0ECA" w14:textId="77777777" w:rsidR="006B42D0" w:rsidRPr="000239E0" w:rsidRDefault="006B42D0" w:rsidP="000239E0">
            <w:pPr>
              <w:pStyle w:val="ListParagraph"/>
              <w:numPr>
                <w:ilvl w:val="0"/>
                <w:numId w:val="30"/>
              </w:numPr>
              <w:rPr>
                <w:rFonts w:ascii="Arial" w:hAnsi="Arial" w:cs="Arial"/>
                <w:sz w:val="20"/>
                <w:szCs w:val="20"/>
              </w:rPr>
            </w:pPr>
            <w:r w:rsidRPr="000239E0">
              <w:rPr>
                <w:rFonts w:ascii="Arial" w:eastAsiaTheme="minorHAnsi" w:hAnsi="Arial" w:cs="Arial"/>
                <w:sz w:val="20"/>
                <w:szCs w:val="20"/>
              </w:rPr>
              <w:t>Knowledge of Teaching and Learning and Study Support initiatives in HE</w:t>
            </w:r>
          </w:p>
          <w:p w14:paraId="336034FD" w14:textId="77777777" w:rsidR="006B42D0" w:rsidRPr="000239E0" w:rsidRDefault="006B42D0" w:rsidP="000239E0">
            <w:pPr>
              <w:pStyle w:val="ListParagraph"/>
              <w:numPr>
                <w:ilvl w:val="0"/>
                <w:numId w:val="30"/>
              </w:numPr>
              <w:rPr>
                <w:rFonts w:ascii="Arial" w:hAnsi="Arial" w:cs="Arial"/>
                <w:sz w:val="20"/>
                <w:szCs w:val="20"/>
              </w:rPr>
            </w:pPr>
            <w:r w:rsidRPr="000239E0">
              <w:rPr>
                <w:rFonts w:ascii="Arial" w:eastAsiaTheme="minorHAnsi" w:hAnsi="Arial" w:cs="Arial"/>
                <w:sz w:val="20"/>
                <w:szCs w:val="20"/>
              </w:rPr>
              <w:t>Materials development especially for EAP courses</w:t>
            </w:r>
          </w:p>
          <w:p w14:paraId="0CDDA1C2" w14:textId="77777777" w:rsidR="006B42D0" w:rsidRPr="000239E0" w:rsidRDefault="006B42D0" w:rsidP="000239E0">
            <w:pPr>
              <w:pStyle w:val="ListParagraph"/>
              <w:numPr>
                <w:ilvl w:val="0"/>
                <w:numId w:val="30"/>
              </w:numPr>
              <w:rPr>
                <w:rFonts w:ascii="Arial" w:hAnsi="Arial" w:cs="Arial"/>
                <w:sz w:val="20"/>
                <w:szCs w:val="20"/>
              </w:rPr>
            </w:pPr>
            <w:r w:rsidRPr="000239E0">
              <w:rPr>
                <w:rFonts w:ascii="Arial" w:eastAsiaTheme="minorHAnsi" w:hAnsi="Arial" w:cs="Arial"/>
                <w:bCs/>
                <w:sz w:val="20"/>
                <w:szCs w:val="20"/>
              </w:rPr>
              <w:t>Knowledge of cultural awareness and plain English campaigns and delivery of training in these areas</w:t>
            </w:r>
          </w:p>
        </w:tc>
      </w:tr>
      <w:tr w:rsidR="006B42D0" w:rsidRPr="00FC6CE3" w14:paraId="360B3D83" w14:textId="77777777" w:rsidTr="000239E0">
        <w:trPr>
          <w:trHeight w:val="1671"/>
        </w:trPr>
        <w:tc>
          <w:tcPr>
            <w:tcW w:w="3812" w:type="dxa"/>
            <w:vAlign w:val="center"/>
          </w:tcPr>
          <w:p w14:paraId="06F4EB60" w14:textId="77777777" w:rsidR="006B42D0" w:rsidRPr="00FC6CE3" w:rsidRDefault="006B42D0" w:rsidP="006B42D0">
            <w:pPr>
              <w:rPr>
                <w:rFonts w:ascii="Arial" w:hAnsi="Arial" w:cs="Arial"/>
                <w:sz w:val="20"/>
                <w:szCs w:val="20"/>
              </w:rPr>
            </w:pPr>
            <w:r w:rsidRPr="00FC6CE3">
              <w:rPr>
                <w:rFonts w:ascii="Arial" w:hAnsi="Arial" w:cs="Arial"/>
                <w:sz w:val="20"/>
                <w:szCs w:val="20"/>
              </w:rPr>
              <w:lastRenderedPageBreak/>
              <w:t>Relevant Experience</w:t>
            </w:r>
          </w:p>
        </w:tc>
        <w:tc>
          <w:tcPr>
            <w:tcW w:w="5412" w:type="dxa"/>
            <w:vAlign w:val="center"/>
          </w:tcPr>
          <w:p w14:paraId="7CF67220" w14:textId="77777777" w:rsidR="006B42D0" w:rsidRPr="000239E0" w:rsidRDefault="006B42D0" w:rsidP="000239E0">
            <w:pPr>
              <w:pStyle w:val="ListParagraph"/>
              <w:numPr>
                <w:ilvl w:val="0"/>
                <w:numId w:val="31"/>
              </w:numPr>
              <w:rPr>
                <w:rFonts w:ascii="Arial" w:hAnsi="Arial" w:cs="Arial"/>
                <w:i/>
                <w:sz w:val="20"/>
                <w:szCs w:val="20"/>
              </w:rPr>
            </w:pPr>
            <w:r w:rsidRPr="000239E0">
              <w:rPr>
                <w:rFonts w:ascii="Arial" w:eastAsiaTheme="minorHAnsi" w:hAnsi="Arial" w:cs="Arial"/>
                <w:sz w:val="20"/>
                <w:szCs w:val="20"/>
              </w:rPr>
              <w:t xml:space="preserve">Experience of teaching on a variety of courses, including EAP, ESP and/or HE/FE courses </w:t>
            </w:r>
          </w:p>
          <w:p w14:paraId="158534EE" w14:textId="77777777" w:rsidR="006B42D0" w:rsidRPr="000239E0" w:rsidRDefault="006B42D0" w:rsidP="000239E0">
            <w:pPr>
              <w:pStyle w:val="ListParagraph"/>
              <w:numPr>
                <w:ilvl w:val="0"/>
                <w:numId w:val="31"/>
              </w:numPr>
              <w:spacing w:line="240" w:lineRule="atLeast"/>
              <w:rPr>
                <w:rFonts w:ascii="Arial" w:hAnsi="Arial" w:cs="Arial"/>
                <w:sz w:val="20"/>
                <w:szCs w:val="20"/>
              </w:rPr>
            </w:pPr>
            <w:r w:rsidRPr="000239E0">
              <w:rPr>
                <w:rFonts w:ascii="Arial" w:eastAsiaTheme="minorHAnsi" w:hAnsi="Arial" w:cs="Arial"/>
                <w:sz w:val="20"/>
                <w:szCs w:val="20"/>
              </w:rPr>
              <w:t>Experience of managing or assisting in ELT management</w:t>
            </w:r>
          </w:p>
          <w:p w14:paraId="324C5951" w14:textId="77777777" w:rsidR="006B42D0" w:rsidRPr="000239E0" w:rsidRDefault="006B42D0" w:rsidP="000239E0">
            <w:pPr>
              <w:pStyle w:val="ListParagraph"/>
              <w:numPr>
                <w:ilvl w:val="0"/>
                <w:numId w:val="31"/>
              </w:numPr>
              <w:spacing w:line="240" w:lineRule="atLeast"/>
              <w:rPr>
                <w:rFonts w:ascii="Arial" w:hAnsi="Arial" w:cs="Arial"/>
                <w:sz w:val="20"/>
                <w:szCs w:val="20"/>
              </w:rPr>
            </w:pPr>
            <w:r w:rsidRPr="000239E0">
              <w:rPr>
                <w:rFonts w:ascii="Arial" w:eastAsiaTheme="minorHAnsi" w:hAnsi="Arial" w:cs="Arial"/>
                <w:sz w:val="20"/>
                <w:szCs w:val="20"/>
              </w:rPr>
              <w:t>Experience of delivery of teacher training programmes</w:t>
            </w:r>
          </w:p>
        </w:tc>
      </w:tr>
      <w:tr w:rsidR="006B42D0" w:rsidRPr="00FC6CE3" w14:paraId="29242EC4" w14:textId="77777777" w:rsidTr="000239E0">
        <w:trPr>
          <w:trHeight w:val="982"/>
        </w:trPr>
        <w:tc>
          <w:tcPr>
            <w:tcW w:w="3812" w:type="dxa"/>
            <w:vAlign w:val="center"/>
          </w:tcPr>
          <w:p w14:paraId="68439032" w14:textId="77777777" w:rsidR="006B42D0" w:rsidRPr="00FC6CE3" w:rsidRDefault="006B42D0" w:rsidP="006B42D0">
            <w:pPr>
              <w:rPr>
                <w:rFonts w:ascii="Arial" w:hAnsi="Arial" w:cs="Arial"/>
                <w:sz w:val="20"/>
                <w:szCs w:val="20"/>
              </w:rPr>
            </w:pPr>
            <w:r w:rsidRPr="00FC6CE3">
              <w:rPr>
                <w:rFonts w:ascii="Arial" w:hAnsi="Arial" w:cs="Arial"/>
                <w:sz w:val="20"/>
                <w:szCs w:val="20"/>
              </w:rPr>
              <w:t>Communication Skills</w:t>
            </w:r>
          </w:p>
        </w:tc>
        <w:tc>
          <w:tcPr>
            <w:tcW w:w="5412" w:type="dxa"/>
            <w:vAlign w:val="center"/>
          </w:tcPr>
          <w:p w14:paraId="02FFC48E" w14:textId="77777777" w:rsidR="006B42D0" w:rsidRPr="000239E0" w:rsidRDefault="006B42D0" w:rsidP="000239E0">
            <w:pPr>
              <w:pStyle w:val="ListParagraph"/>
              <w:numPr>
                <w:ilvl w:val="0"/>
                <w:numId w:val="31"/>
              </w:numPr>
              <w:rPr>
                <w:rFonts w:ascii="Arial" w:hAnsi="Arial" w:cs="Arial"/>
                <w:sz w:val="20"/>
                <w:szCs w:val="20"/>
              </w:rPr>
            </w:pPr>
            <w:r w:rsidRPr="000239E0">
              <w:rPr>
                <w:rFonts w:ascii="Arial" w:eastAsiaTheme="minorHAnsi" w:hAnsi="Arial" w:cs="Arial"/>
                <w:color w:val="000000"/>
                <w:sz w:val="20"/>
                <w:szCs w:val="20"/>
              </w:rPr>
              <w:t>Communicates effectively orally and in writing  adapting  the message for  a diverse audience in an inclusive and accessible way</w:t>
            </w:r>
          </w:p>
        </w:tc>
      </w:tr>
      <w:tr w:rsidR="006B42D0" w:rsidRPr="00FC6CE3" w14:paraId="6917DE65" w14:textId="77777777" w:rsidTr="000239E0">
        <w:trPr>
          <w:trHeight w:val="718"/>
        </w:trPr>
        <w:tc>
          <w:tcPr>
            <w:tcW w:w="3812" w:type="dxa"/>
            <w:vAlign w:val="center"/>
          </w:tcPr>
          <w:p w14:paraId="6C22CB00" w14:textId="77777777" w:rsidR="006B42D0" w:rsidRPr="00FC6CE3" w:rsidRDefault="006B42D0" w:rsidP="006B42D0">
            <w:pPr>
              <w:rPr>
                <w:rFonts w:ascii="Arial" w:hAnsi="Arial" w:cs="Arial"/>
                <w:sz w:val="20"/>
                <w:szCs w:val="20"/>
              </w:rPr>
            </w:pPr>
            <w:r w:rsidRPr="00FC6CE3">
              <w:rPr>
                <w:rFonts w:ascii="Arial" w:hAnsi="Arial" w:cs="Arial"/>
                <w:sz w:val="20"/>
                <w:szCs w:val="20"/>
              </w:rPr>
              <w:t>Leadership and Management</w:t>
            </w:r>
          </w:p>
        </w:tc>
        <w:tc>
          <w:tcPr>
            <w:tcW w:w="5412" w:type="dxa"/>
            <w:tcBorders>
              <w:bottom w:val="single" w:sz="4" w:space="0" w:color="auto"/>
            </w:tcBorders>
            <w:vAlign w:val="center"/>
          </w:tcPr>
          <w:p w14:paraId="0DD2BFE1" w14:textId="77777777" w:rsidR="006B42D0" w:rsidRPr="000239E0" w:rsidRDefault="006B42D0" w:rsidP="000239E0">
            <w:pPr>
              <w:pStyle w:val="ListParagraph"/>
              <w:numPr>
                <w:ilvl w:val="0"/>
                <w:numId w:val="31"/>
              </w:numPr>
              <w:rPr>
                <w:rFonts w:ascii="Arial" w:hAnsi="Arial" w:cs="Arial"/>
                <w:color w:val="000000"/>
                <w:sz w:val="20"/>
                <w:szCs w:val="20"/>
              </w:rPr>
            </w:pPr>
            <w:r w:rsidRPr="000239E0">
              <w:rPr>
                <w:rFonts w:ascii="Arial" w:eastAsiaTheme="minorHAnsi" w:hAnsi="Arial" w:cs="Arial"/>
                <w:color w:val="000000"/>
                <w:sz w:val="20"/>
                <w:szCs w:val="20"/>
              </w:rPr>
              <w:t xml:space="preserve">Motivates and leads a team effectively, setting clear objectives to manage performance </w:t>
            </w:r>
          </w:p>
        </w:tc>
      </w:tr>
      <w:tr w:rsidR="006B42D0" w:rsidRPr="00FC6CE3" w14:paraId="5077E679" w14:textId="77777777" w:rsidTr="000239E0">
        <w:trPr>
          <w:trHeight w:val="1231"/>
        </w:trPr>
        <w:tc>
          <w:tcPr>
            <w:tcW w:w="3812" w:type="dxa"/>
            <w:vMerge w:val="restart"/>
            <w:vAlign w:val="center"/>
          </w:tcPr>
          <w:p w14:paraId="53BBC9B8" w14:textId="77777777" w:rsidR="006B42D0" w:rsidRPr="00FC6CE3" w:rsidRDefault="006B42D0" w:rsidP="006B42D0">
            <w:pPr>
              <w:rPr>
                <w:rFonts w:ascii="Arial" w:hAnsi="Arial" w:cs="Arial"/>
                <w:sz w:val="20"/>
                <w:szCs w:val="20"/>
              </w:rPr>
            </w:pPr>
            <w:r w:rsidRPr="00FC6CE3">
              <w:rPr>
                <w:rFonts w:ascii="Arial" w:hAnsi="Arial" w:cs="Arial"/>
                <w:sz w:val="20"/>
                <w:szCs w:val="20"/>
              </w:rPr>
              <w:t>Research, Teaching and Learning</w:t>
            </w:r>
          </w:p>
        </w:tc>
        <w:tc>
          <w:tcPr>
            <w:tcW w:w="5412" w:type="dxa"/>
            <w:tcBorders>
              <w:bottom w:val="nil"/>
            </w:tcBorders>
            <w:vAlign w:val="center"/>
          </w:tcPr>
          <w:p w14:paraId="66366970" w14:textId="77777777" w:rsidR="006B42D0" w:rsidRPr="000239E0" w:rsidRDefault="006B42D0" w:rsidP="000239E0">
            <w:pPr>
              <w:pStyle w:val="ListParagraph"/>
              <w:numPr>
                <w:ilvl w:val="0"/>
                <w:numId w:val="31"/>
              </w:numPr>
              <w:rPr>
                <w:rFonts w:ascii="Arial" w:hAnsi="Arial" w:cs="Arial"/>
                <w:sz w:val="20"/>
                <w:szCs w:val="20"/>
              </w:rPr>
            </w:pPr>
            <w:r w:rsidRPr="000239E0">
              <w:rPr>
                <w:rFonts w:ascii="Arial" w:eastAsiaTheme="minorHAnsi" w:hAnsi="Arial" w:cs="Arial"/>
                <w:color w:val="000000"/>
                <w:sz w:val="20"/>
                <w:szCs w:val="20"/>
              </w:rPr>
              <w:t>Applies innovative approaches to course leadership,  teaching, learning or professional practice to support excellent teaching, pedagogy and inclusivity</w:t>
            </w:r>
          </w:p>
        </w:tc>
      </w:tr>
      <w:tr w:rsidR="006B42D0" w:rsidRPr="00FC6CE3" w14:paraId="16C7FCFB" w14:textId="77777777" w:rsidTr="000239E0">
        <w:trPr>
          <w:trHeight w:val="747"/>
        </w:trPr>
        <w:tc>
          <w:tcPr>
            <w:tcW w:w="3812" w:type="dxa"/>
            <w:vMerge/>
            <w:vAlign w:val="center"/>
          </w:tcPr>
          <w:p w14:paraId="22D1824E" w14:textId="77777777" w:rsidR="006B42D0" w:rsidRPr="00FC6CE3" w:rsidRDefault="006B42D0" w:rsidP="006B42D0">
            <w:pPr>
              <w:rPr>
                <w:rFonts w:ascii="Arial" w:hAnsi="Arial" w:cs="Arial"/>
                <w:sz w:val="20"/>
                <w:szCs w:val="20"/>
              </w:rPr>
            </w:pPr>
          </w:p>
        </w:tc>
        <w:tc>
          <w:tcPr>
            <w:tcW w:w="5412" w:type="dxa"/>
            <w:tcBorders>
              <w:top w:val="nil"/>
            </w:tcBorders>
            <w:vAlign w:val="center"/>
          </w:tcPr>
          <w:p w14:paraId="5A80B5B6" w14:textId="77777777" w:rsidR="006B42D0" w:rsidRPr="004C14A2" w:rsidRDefault="006B42D0" w:rsidP="004C14A2">
            <w:pPr>
              <w:pStyle w:val="ListParagraph"/>
              <w:numPr>
                <w:ilvl w:val="0"/>
                <w:numId w:val="31"/>
              </w:numPr>
              <w:rPr>
                <w:rFonts w:ascii="Arial" w:eastAsiaTheme="minorHAnsi" w:hAnsi="Arial" w:cs="Arial"/>
                <w:color w:val="000000"/>
                <w:sz w:val="20"/>
                <w:szCs w:val="20"/>
              </w:rPr>
            </w:pPr>
            <w:r w:rsidRPr="004C14A2">
              <w:rPr>
                <w:rFonts w:ascii="Arial" w:eastAsiaTheme="minorHAnsi" w:hAnsi="Arial" w:cs="Arial"/>
                <w:color w:val="000000"/>
                <w:sz w:val="20"/>
                <w:szCs w:val="20"/>
              </w:rPr>
              <w:t>Applies  own research to develop learning and assessment practice</w:t>
            </w:r>
          </w:p>
        </w:tc>
      </w:tr>
      <w:tr w:rsidR="006B42D0" w:rsidRPr="00FC6CE3" w14:paraId="27403439" w14:textId="77777777" w:rsidTr="000239E0">
        <w:trPr>
          <w:trHeight w:val="967"/>
        </w:trPr>
        <w:tc>
          <w:tcPr>
            <w:tcW w:w="3812" w:type="dxa"/>
            <w:vAlign w:val="center"/>
          </w:tcPr>
          <w:p w14:paraId="1140F850" w14:textId="77777777" w:rsidR="006B42D0" w:rsidRPr="00FC6CE3" w:rsidRDefault="006B42D0" w:rsidP="006B42D0">
            <w:pPr>
              <w:rPr>
                <w:rFonts w:ascii="Arial" w:hAnsi="Arial" w:cs="Arial"/>
                <w:sz w:val="20"/>
                <w:szCs w:val="20"/>
              </w:rPr>
            </w:pPr>
            <w:r w:rsidRPr="00FC6CE3">
              <w:rPr>
                <w:rFonts w:ascii="Arial" w:hAnsi="Arial" w:cs="Arial"/>
                <w:sz w:val="20"/>
                <w:szCs w:val="20"/>
              </w:rPr>
              <w:t>Professional Practice</w:t>
            </w:r>
          </w:p>
        </w:tc>
        <w:tc>
          <w:tcPr>
            <w:tcW w:w="5412" w:type="dxa"/>
            <w:vAlign w:val="center"/>
          </w:tcPr>
          <w:p w14:paraId="0482C159" w14:textId="77777777" w:rsidR="006B42D0" w:rsidRPr="000239E0" w:rsidRDefault="006B42D0" w:rsidP="000239E0">
            <w:pPr>
              <w:pStyle w:val="ListParagraph"/>
              <w:numPr>
                <w:ilvl w:val="0"/>
                <w:numId w:val="31"/>
              </w:numPr>
              <w:rPr>
                <w:rFonts w:ascii="Arial" w:hAnsi="Arial" w:cs="Arial"/>
                <w:sz w:val="20"/>
                <w:szCs w:val="20"/>
              </w:rPr>
            </w:pPr>
            <w:r w:rsidRPr="000239E0">
              <w:rPr>
                <w:rFonts w:ascii="Arial" w:eastAsiaTheme="minorHAnsi" w:hAnsi="Arial" w:cs="Arial"/>
                <w:color w:val="000000"/>
                <w:sz w:val="20"/>
                <w:szCs w:val="20"/>
              </w:rPr>
              <w:t>Contributes to advancing professional practice/research or scholarly activity in own area of specialism</w:t>
            </w:r>
          </w:p>
        </w:tc>
      </w:tr>
      <w:tr w:rsidR="006B42D0" w:rsidRPr="00FC6CE3" w14:paraId="37B8C9F0" w14:textId="77777777" w:rsidTr="000239E0">
        <w:trPr>
          <w:trHeight w:val="733"/>
        </w:trPr>
        <w:tc>
          <w:tcPr>
            <w:tcW w:w="3812" w:type="dxa"/>
            <w:vAlign w:val="center"/>
          </w:tcPr>
          <w:p w14:paraId="65202DB8" w14:textId="77777777" w:rsidR="006B42D0" w:rsidRPr="00FC6CE3" w:rsidRDefault="006B42D0" w:rsidP="006B42D0">
            <w:pPr>
              <w:rPr>
                <w:rFonts w:ascii="Arial" w:hAnsi="Arial" w:cs="Arial"/>
                <w:sz w:val="20"/>
                <w:szCs w:val="20"/>
              </w:rPr>
            </w:pPr>
            <w:r w:rsidRPr="00FC6CE3">
              <w:rPr>
                <w:rFonts w:ascii="Arial" w:hAnsi="Arial" w:cs="Arial"/>
                <w:sz w:val="20"/>
                <w:szCs w:val="20"/>
              </w:rPr>
              <w:t>Planning and managing resources</w:t>
            </w:r>
          </w:p>
        </w:tc>
        <w:tc>
          <w:tcPr>
            <w:tcW w:w="5412" w:type="dxa"/>
            <w:vAlign w:val="center"/>
          </w:tcPr>
          <w:p w14:paraId="1E86E2D5" w14:textId="77777777" w:rsidR="006B42D0" w:rsidRPr="000239E0" w:rsidRDefault="006B42D0" w:rsidP="000239E0">
            <w:pPr>
              <w:pStyle w:val="ListParagraph"/>
              <w:numPr>
                <w:ilvl w:val="0"/>
                <w:numId w:val="31"/>
              </w:numPr>
              <w:rPr>
                <w:rFonts w:ascii="Arial" w:hAnsi="Arial" w:cs="Arial"/>
                <w:sz w:val="20"/>
                <w:szCs w:val="20"/>
              </w:rPr>
            </w:pPr>
            <w:r w:rsidRPr="000239E0">
              <w:rPr>
                <w:rFonts w:ascii="Arial" w:eastAsiaTheme="minorHAnsi" w:hAnsi="Arial" w:cs="Arial"/>
                <w:color w:val="000000"/>
                <w:sz w:val="20"/>
                <w:szCs w:val="20"/>
              </w:rPr>
              <w:t>Plans, prioritises and manages resources effectively to achieve long term objectives</w:t>
            </w:r>
          </w:p>
        </w:tc>
      </w:tr>
      <w:tr w:rsidR="006B42D0" w:rsidRPr="00FC6CE3" w14:paraId="4DAC5E1C" w14:textId="77777777" w:rsidTr="000239E0">
        <w:trPr>
          <w:trHeight w:val="982"/>
        </w:trPr>
        <w:tc>
          <w:tcPr>
            <w:tcW w:w="3812" w:type="dxa"/>
            <w:vAlign w:val="center"/>
          </w:tcPr>
          <w:p w14:paraId="4727DDBE" w14:textId="77777777" w:rsidR="006B42D0" w:rsidRPr="00FC6CE3" w:rsidRDefault="006B42D0" w:rsidP="006B42D0">
            <w:pPr>
              <w:rPr>
                <w:rFonts w:ascii="Arial" w:hAnsi="Arial" w:cs="Arial"/>
                <w:sz w:val="20"/>
                <w:szCs w:val="20"/>
              </w:rPr>
            </w:pPr>
            <w:r w:rsidRPr="00FC6CE3">
              <w:rPr>
                <w:rFonts w:ascii="Arial" w:hAnsi="Arial" w:cs="Arial"/>
                <w:sz w:val="20"/>
                <w:szCs w:val="20"/>
              </w:rPr>
              <w:t>Teamwork</w:t>
            </w:r>
          </w:p>
        </w:tc>
        <w:tc>
          <w:tcPr>
            <w:tcW w:w="5412" w:type="dxa"/>
            <w:vAlign w:val="center"/>
          </w:tcPr>
          <w:p w14:paraId="5F72AEE5" w14:textId="77777777" w:rsidR="006B42D0" w:rsidRPr="000239E0" w:rsidRDefault="006B42D0" w:rsidP="000239E0">
            <w:pPr>
              <w:pStyle w:val="ListParagraph"/>
              <w:numPr>
                <w:ilvl w:val="0"/>
                <w:numId w:val="31"/>
              </w:numPr>
              <w:rPr>
                <w:rFonts w:ascii="Arial" w:hAnsi="Arial" w:cs="Arial"/>
                <w:sz w:val="20"/>
                <w:szCs w:val="20"/>
              </w:rPr>
            </w:pPr>
            <w:r w:rsidRPr="000239E0">
              <w:rPr>
                <w:rFonts w:ascii="Arial" w:eastAsiaTheme="minorHAnsi" w:hAnsi="Arial" w:cs="Arial"/>
                <w:color w:val="000000"/>
                <w:sz w:val="20"/>
                <w:szCs w:val="20"/>
              </w:rPr>
              <w:t>Builds effective teams, networks or communities of practice and fosters constructive cross team collaboration</w:t>
            </w:r>
          </w:p>
        </w:tc>
      </w:tr>
      <w:tr w:rsidR="006B42D0" w:rsidRPr="00FC6CE3" w14:paraId="5F5128D9" w14:textId="77777777" w:rsidTr="000239E0">
        <w:trPr>
          <w:trHeight w:val="982"/>
        </w:trPr>
        <w:tc>
          <w:tcPr>
            <w:tcW w:w="3812" w:type="dxa"/>
            <w:vAlign w:val="center"/>
          </w:tcPr>
          <w:p w14:paraId="68A3269F" w14:textId="77777777" w:rsidR="006B42D0" w:rsidRPr="00FC6CE3" w:rsidRDefault="006B42D0" w:rsidP="006B42D0">
            <w:pPr>
              <w:rPr>
                <w:rFonts w:ascii="Arial" w:hAnsi="Arial" w:cs="Arial"/>
                <w:sz w:val="20"/>
                <w:szCs w:val="20"/>
              </w:rPr>
            </w:pPr>
            <w:r w:rsidRPr="00FC6CE3">
              <w:rPr>
                <w:rFonts w:ascii="Arial" w:hAnsi="Arial" w:cs="Arial"/>
                <w:sz w:val="20"/>
                <w:szCs w:val="20"/>
              </w:rPr>
              <w:t>Student experience or customer service</w:t>
            </w:r>
          </w:p>
        </w:tc>
        <w:tc>
          <w:tcPr>
            <w:tcW w:w="5412" w:type="dxa"/>
            <w:vAlign w:val="center"/>
          </w:tcPr>
          <w:p w14:paraId="560D826B" w14:textId="77777777" w:rsidR="006B42D0" w:rsidRPr="000239E0" w:rsidRDefault="006B42D0" w:rsidP="000239E0">
            <w:pPr>
              <w:pStyle w:val="ListParagraph"/>
              <w:numPr>
                <w:ilvl w:val="0"/>
                <w:numId w:val="31"/>
              </w:numPr>
              <w:rPr>
                <w:rFonts w:ascii="Arial" w:hAnsi="Arial" w:cs="Arial"/>
                <w:sz w:val="20"/>
                <w:szCs w:val="20"/>
              </w:rPr>
            </w:pPr>
            <w:r w:rsidRPr="000239E0">
              <w:rPr>
                <w:rFonts w:ascii="Arial" w:eastAsiaTheme="minorHAnsi" w:hAnsi="Arial" w:cs="Arial"/>
                <w:color w:val="000000"/>
                <w:sz w:val="20"/>
                <w:szCs w:val="20"/>
              </w:rPr>
              <w:t>Contributes to improving or adapting provision to enhance  the student experience or customer service</w:t>
            </w:r>
          </w:p>
        </w:tc>
      </w:tr>
      <w:tr w:rsidR="006B42D0" w:rsidRPr="00FC6CE3" w14:paraId="36F38857" w14:textId="77777777" w:rsidTr="000239E0">
        <w:trPr>
          <w:trHeight w:val="938"/>
        </w:trPr>
        <w:tc>
          <w:tcPr>
            <w:tcW w:w="3812" w:type="dxa"/>
            <w:vAlign w:val="center"/>
          </w:tcPr>
          <w:p w14:paraId="4798EED7" w14:textId="77777777" w:rsidR="006B42D0" w:rsidRPr="00FC6CE3" w:rsidRDefault="006B42D0" w:rsidP="006B42D0">
            <w:pPr>
              <w:rPr>
                <w:rFonts w:ascii="Arial" w:hAnsi="Arial" w:cs="Arial"/>
                <w:bCs/>
                <w:color w:val="000000"/>
                <w:sz w:val="20"/>
                <w:szCs w:val="20"/>
              </w:rPr>
            </w:pPr>
            <w:r w:rsidRPr="00FC6CE3">
              <w:rPr>
                <w:rFonts w:ascii="Arial" w:hAnsi="Arial" w:cs="Arial"/>
                <w:bCs/>
                <w:color w:val="000000"/>
                <w:sz w:val="20"/>
                <w:szCs w:val="20"/>
              </w:rPr>
              <w:t>Creativity, Innovation and Problem Solving</w:t>
            </w:r>
          </w:p>
          <w:p w14:paraId="510F780F" w14:textId="77777777" w:rsidR="006B42D0" w:rsidRPr="00FC6CE3" w:rsidRDefault="006B42D0" w:rsidP="006B42D0">
            <w:pPr>
              <w:rPr>
                <w:rFonts w:ascii="Arial" w:hAnsi="Arial" w:cs="Arial"/>
                <w:sz w:val="20"/>
                <w:szCs w:val="20"/>
              </w:rPr>
            </w:pPr>
          </w:p>
        </w:tc>
        <w:tc>
          <w:tcPr>
            <w:tcW w:w="5412" w:type="dxa"/>
            <w:vAlign w:val="center"/>
          </w:tcPr>
          <w:p w14:paraId="597DBC00" w14:textId="77777777" w:rsidR="006B42D0" w:rsidRPr="000239E0" w:rsidRDefault="006B42D0" w:rsidP="000239E0">
            <w:pPr>
              <w:pStyle w:val="ListParagraph"/>
              <w:numPr>
                <w:ilvl w:val="0"/>
                <w:numId w:val="31"/>
              </w:numPr>
              <w:rPr>
                <w:rFonts w:ascii="Arial" w:hAnsi="Arial" w:cs="Arial"/>
                <w:color w:val="000000"/>
                <w:sz w:val="20"/>
                <w:szCs w:val="20"/>
              </w:rPr>
            </w:pPr>
            <w:r w:rsidRPr="000239E0">
              <w:rPr>
                <w:rFonts w:ascii="Arial" w:eastAsiaTheme="minorHAnsi" w:hAnsi="Arial" w:cs="Arial"/>
                <w:color w:val="000000"/>
                <w:sz w:val="20"/>
                <w:szCs w:val="20"/>
              </w:rPr>
              <w:t>Suggests practical solutions to new or unique problems</w:t>
            </w:r>
          </w:p>
          <w:p w14:paraId="47A24310" w14:textId="77777777" w:rsidR="006B42D0" w:rsidRPr="00FC6CE3" w:rsidRDefault="006B42D0" w:rsidP="006B42D0">
            <w:pPr>
              <w:rPr>
                <w:rFonts w:ascii="Arial" w:hAnsi="Arial" w:cs="Arial"/>
                <w:sz w:val="20"/>
                <w:szCs w:val="20"/>
              </w:rPr>
            </w:pPr>
          </w:p>
        </w:tc>
      </w:tr>
    </w:tbl>
    <w:p w14:paraId="71A8BC5E" w14:textId="77777777" w:rsidR="00130D73" w:rsidRDefault="00130D73" w:rsidP="008F26E2">
      <w:pPr>
        <w:ind w:left="720"/>
        <w:rPr>
          <w:rFonts w:ascii="Arial" w:eastAsia="Calibri" w:hAnsi="Arial" w:cs="Arial"/>
          <w:szCs w:val="22"/>
        </w:rPr>
      </w:pPr>
    </w:p>
    <w:p w14:paraId="714F4F17" w14:textId="77777777" w:rsidR="00130D73" w:rsidRDefault="00130D73" w:rsidP="008F26E2">
      <w:pPr>
        <w:ind w:left="720"/>
        <w:rPr>
          <w:rFonts w:ascii="Arial" w:eastAsia="Calibri" w:hAnsi="Arial" w:cs="Arial"/>
          <w:szCs w:val="22"/>
        </w:rPr>
      </w:pPr>
    </w:p>
    <w:p w14:paraId="0A9A29C2" w14:textId="77777777" w:rsidR="00130D73" w:rsidRDefault="00130D73" w:rsidP="008F26E2">
      <w:pPr>
        <w:ind w:left="720"/>
        <w:rPr>
          <w:rFonts w:ascii="Arial" w:eastAsia="Calibri" w:hAnsi="Arial" w:cs="Arial"/>
          <w:szCs w:val="22"/>
        </w:rPr>
      </w:pPr>
    </w:p>
    <w:p w14:paraId="5740A974" w14:textId="77777777" w:rsidR="00130D73" w:rsidRDefault="00130D73" w:rsidP="008F26E2">
      <w:pPr>
        <w:ind w:left="720"/>
        <w:rPr>
          <w:rFonts w:ascii="Arial" w:eastAsia="Calibri" w:hAnsi="Arial" w:cs="Arial"/>
          <w:szCs w:val="22"/>
        </w:rPr>
      </w:pPr>
    </w:p>
    <w:p w14:paraId="66B1A6E6" w14:textId="77777777" w:rsidR="00130D73" w:rsidRDefault="00130D73" w:rsidP="008F26E2">
      <w:pPr>
        <w:ind w:left="720"/>
        <w:rPr>
          <w:rFonts w:ascii="Arial" w:eastAsia="Calibri" w:hAnsi="Arial" w:cs="Arial"/>
          <w:szCs w:val="22"/>
        </w:rPr>
      </w:pPr>
    </w:p>
    <w:p w14:paraId="485CA4A3" w14:textId="77777777" w:rsidR="00130D73" w:rsidRDefault="00130D73" w:rsidP="008F26E2">
      <w:pPr>
        <w:ind w:left="720"/>
        <w:rPr>
          <w:rFonts w:ascii="Arial" w:eastAsia="Calibri" w:hAnsi="Arial" w:cs="Arial"/>
          <w:szCs w:val="22"/>
        </w:rPr>
      </w:pPr>
    </w:p>
    <w:p w14:paraId="2524EE50" w14:textId="77777777" w:rsidR="00130D73" w:rsidRDefault="00130D73" w:rsidP="008F26E2">
      <w:pPr>
        <w:ind w:left="720"/>
        <w:rPr>
          <w:rFonts w:ascii="Arial" w:eastAsia="Calibri" w:hAnsi="Arial" w:cs="Arial"/>
          <w:szCs w:val="22"/>
        </w:rPr>
      </w:pPr>
    </w:p>
    <w:p w14:paraId="14D73886" w14:textId="77777777" w:rsidR="00130D73" w:rsidRDefault="00130D73" w:rsidP="008F26E2">
      <w:pPr>
        <w:ind w:left="720"/>
        <w:rPr>
          <w:rFonts w:ascii="Arial" w:eastAsia="Calibri" w:hAnsi="Arial" w:cs="Arial"/>
          <w:szCs w:val="22"/>
        </w:rPr>
      </w:pPr>
    </w:p>
    <w:p w14:paraId="1FA02EC5" w14:textId="77777777" w:rsidR="00130D73" w:rsidRDefault="00130D73" w:rsidP="008F26E2">
      <w:pPr>
        <w:ind w:left="720"/>
        <w:rPr>
          <w:rFonts w:ascii="Arial" w:eastAsia="Calibri" w:hAnsi="Arial" w:cs="Arial"/>
          <w:szCs w:val="22"/>
        </w:rPr>
      </w:pPr>
    </w:p>
    <w:p w14:paraId="5F2EF6FC" w14:textId="77777777" w:rsidR="00130D73" w:rsidRDefault="00130D73" w:rsidP="008F26E2">
      <w:pPr>
        <w:ind w:left="720"/>
        <w:rPr>
          <w:rFonts w:ascii="Arial" w:eastAsia="Calibri" w:hAnsi="Arial" w:cs="Arial"/>
          <w:szCs w:val="22"/>
        </w:rPr>
      </w:pPr>
    </w:p>
    <w:p w14:paraId="27C5FCF6" w14:textId="77777777" w:rsidR="00130D73" w:rsidRDefault="00130D73" w:rsidP="008F26E2">
      <w:pPr>
        <w:ind w:left="720"/>
        <w:rPr>
          <w:rFonts w:ascii="Arial" w:eastAsia="Calibri" w:hAnsi="Arial" w:cs="Arial"/>
          <w:szCs w:val="22"/>
        </w:rPr>
      </w:pPr>
    </w:p>
    <w:p w14:paraId="718633EB" w14:textId="77777777" w:rsidR="00130D73" w:rsidRDefault="00130D73" w:rsidP="008F26E2">
      <w:pPr>
        <w:ind w:left="720"/>
        <w:rPr>
          <w:rFonts w:ascii="Arial" w:eastAsia="Calibri" w:hAnsi="Arial" w:cs="Arial"/>
          <w:szCs w:val="22"/>
        </w:rPr>
      </w:pPr>
    </w:p>
    <w:p w14:paraId="7D76B188" w14:textId="77777777" w:rsidR="008F26E2" w:rsidRPr="0086024B" w:rsidRDefault="008F26E2" w:rsidP="008F26E2">
      <w:pPr>
        <w:rPr>
          <w:rFonts w:ascii="Arial" w:hAnsi="Arial" w:cs="Arial"/>
          <w:bCs/>
          <w:szCs w:val="22"/>
        </w:rPr>
      </w:pPr>
    </w:p>
    <w:p w14:paraId="4D859E5A" w14:textId="3602CDFF" w:rsidR="008F26E2" w:rsidRPr="0086024B" w:rsidRDefault="008F26E2" w:rsidP="008F26E2">
      <w:pPr>
        <w:ind w:firstLine="720"/>
        <w:rPr>
          <w:rFonts w:ascii="Arial" w:hAnsi="Arial" w:cs="Arial"/>
          <w:szCs w:val="22"/>
        </w:rPr>
      </w:pPr>
      <w:r w:rsidRPr="0086024B">
        <w:rPr>
          <w:rFonts w:ascii="Arial" w:hAnsi="Arial" w:cs="Arial"/>
          <w:b/>
          <w:szCs w:val="22"/>
        </w:rPr>
        <w:lastRenderedPageBreak/>
        <w:t xml:space="preserve">Last updated:  </w:t>
      </w:r>
      <w:r w:rsidR="000239E0">
        <w:rPr>
          <w:rFonts w:ascii="Arial" w:hAnsi="Arial" w:cs="Arial"/>
          <w:b/>
          <w:szCs w:val="22"/>
        </w:rPr>
        <w:t>October 2017</w:t>
      </w:r>
    </w:p>
    <w:p w14:paraId="45D3B2BD" w14:textId="657CDD3E" w:rsidR="00A240C2" w:rsidRPr="000239E0" w:rsidRDefault="00A240C2" w:rsidP="000239E0">
      <w:pPr>
        <w:tabs>
          <w:tab w:val="left" w:pos="6405"/>
        </w:tabs>
        <w:rPr>
          <w:rFonts w:ascii="Arial" w:hAnsi="Arial" w:cs="Arial"/>
          <w:sz w:val="20"/>
          <w:szCs w:val="20"/>
        </w:rPr>
      </w:pPr>
    </w:p>
    <w:sectPr w:rsidR="00A240C2" w:rsidRPr="000239E0" w:rsidSect="00067EF7">
      <w:headerReference w:type="default" r:id="rId7"/>
      <w:pgSz w:w="11906" w:h="16838"/>
      <w:pgMar w:top="2157"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264FD" w14:textId="77777777" w:rsidR="00C539BA" w:rsidRDefault="00C539BA" w:rsidP="001E6D91">
      <w:r>
        <w:separator/>
      </w:r>
    </w:p>
  </w:endnote>
  <w:endnote w:type="continuationSeparator" w:id="0">
    <w:p w14:paraId="50EC4224" w14:textId="77777777" w:rsidR="00C539BA" w:rsidRDefault="00C539BA" w:rsidP="001E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25C1A" w14:textId="77777777" w:rsidR="00C539BA" w:rsidRDefault="00C539BA" w:rsidP="001E6D91">
      <w:r>
        <w:separator/>
      </w:r>
    </w:p>
  </w:footnote>
  <w:footnote w:type="continuationSeparator" w:id="0">
    <w:p w14:paraId="7F45AFEE" w14:textId="77777777" w:rsidR="00C539BA" w:rsidRDefault="00C539BA" w:rsidP="001E6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3274F" w14:textId="3D07750F" w:rsidR="003607A0" w:rsidRDefault="001376B2">
    <w:pPr>
      <w:pStyle w:val="Header"/>
    </w:pPr>
    <w:r>
      <w:t xml:space="preserve">   </w:t>
    </w:r>
    <w:r w:rsidR="00B05451">
      <w:t xml:space="preserve">          </w:t>
    </w:r>
    <w:r w:rsidRPr="001376B2">
      <w:rPr>
        <w:noProof/>
        <w:lang w:eastAsia="en-GB"/>
      </w:rPr>
      <w:drawing>
        <wp:inline distT="0" distB="0" distL="0" distR="0" wp14:anchorId="26166BFB" wp14:editId="71F315CE">
          <wp:extent cx="974785" cy="521006"/>
          <wp:effectExtent l="0" t="0" r="0" b="0"/>
          <wp:docPr id="2" name="Picture 2" descr="H:\JANITA\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ANITA\Cap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745" cy="54182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55EE"/>
    <w:multiLevelType w:val="hybridMultilevel"/>
    <w:tmpl w:val="AE86E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925BD"/>
    <w:multiLevelType w:val="hybridMultilevel"/>
    <w:tmpl w:val="EC5ADAB0"/>
    <w:lvl w:ilvl="0" w:tplc="D7DA85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B653C"/>
    <w:multiLevelType w:val="hybridMultilevel"/>
    <w:tmpl w:val="E5F4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606E7"/>
    <w:multiLevelType w:val="hybridMultilevel"/>
    <w:tmpl w:val="676AE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5948F9"/>
    <w:multiLevelType w:val="hybridMultilevel"/>
    <w:tmpl w:val="ADAEA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83C9C"/>
    <w:multiLevelType w:val="hybridMultilevel"/>
    <w:tmpl w:val="8318C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E2853"/>
    <w:multiLevelType w:val="hybridMultilevel"/>
    <w:tmpl w:val="7A4067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0A47A0"/>
    <w:multiLevelType w:val="hybridMultilevel"/>
    <w:tmpl w:val="048A69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30676"/>
    <w:multiLevelType w:val="hybridMultilevel"/>
    <w:tmpl w:val="0F0C7E5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046F4"/>
    <w:multiLevelType w:val="hybridMultilevel"/>
    <w:tmpl w:val="A6325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CF3D7E"/>
    <w:multiLevelType w:val="hybridMultilevel"/>
    <w:tmpl w:val="8EC0D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E67042"/>
    <w:multiLevelType w:val="multilevel"/>
    <w:tmpl w:val="CAF0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DB143A"/>
    <w:multiLevelType w:val="hybridMultilevel"/>
    <w:tmpl w:val="70E8D2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863043B"/>
    <w:multiLevelType w:val="hybridMultilevel"/>
    <w:tmpl w:val="EDF2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8F165F"/>
    <w:multiLevelType w:val="hybridMultilevel"/>
    <w:tmpl w:val="E2A6B89A"/>
    <w:lvl w:ilvl="0" w:tplc="08090005">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7645EC"/>
    <w:multiLevelType w:val="hybridMultilevel"/>
    <w:tmpl w:val="92543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29721F"/>
    <w:multiLevelType w:val="hybridMultilevel"/>
    <w:tmpl w:val="BAF4ABC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DE0C68"/>
    <w:multiLevelType w:val="hybridMultilevel"/>
    <w:tmpl w:val="77E40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F2328E"/>
    <w:multiLevelType w:val="hybridMultilevel"/>
    <w:tmpl w:val="B9F44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317BE2"/>
    <w:multiLevelType w:val="hybridMultilevel"/>
    <w:tmpl w:val="9B16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8B5AD3"/>
    <w:multiLevelType w:val="hybridMultilevel"/>
    <w:tmpl w:val="9918DD7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23"/>
  </w:num>
  <w:num w:numId="4">
    <w:abstractNumId w:val="9"/>
  </w:num>
  <w:num w:numId="5">
    <w:abstractNumId w:val="5"/>
  </w:num>
  <w:num w:numId="6">
    <w:abstractNumId w:val="27"/>
  </w:num>
  <w:num w:numId="7">
    <w:abstractNumId w:val="22"/>
  </w:num>
  <w:num w:numId="8">
    <w:abstractNumId w:val="28"/>
  </w:num>
  <w:num w:numId="9">
    <w:abstractNumId w:val="0"/>
  </w:num>
  <w:num w:numId="10">
    <w:abstractNumId w:val="8"/>
  </w:num>
  <w:num w:numId="11">
    <w:abstractNumId w:val="14"/>
  </w:num>
  <w:num w:numId="12">
    <w:abstractNumId w:val="17"/>
  </w:num>
  <w:num w:numId="13">
    <w:abstractNumId w:val="7"/>
  </w:num>
  <w:num w:numId="14">
    <w:abstractNumId w:val="2"/>
  </w:num>
  <w:num w:numId="15">
    <w:abstractNumId w:val="1"/>
  </w:num>
  <w:num w:numId="16">
    <w:abstractNumId w:val="20"/>
  </w:num>
  <w:num w:numId="17">
    <w:abstractNumId w:val="11"/>
  </w:num>
  <w:num w:numId="18">
    <w:abstractNumId w:val="24"/>
  </w:num>
  <w:num w:numId="19">
    <w:abstractNumId w:val="21"/>
  </w:num>
  <w:num w:numId="20">
    <w:abstractNumId w:val="19"/>
  </w:num>
  <w:num w:numId="21">
    <w:abstractNumId w:val="15"/>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0"/>
  </w:num>
  <w:num w:numId="27">
    <w:abstractNumId w:val="4"/>
  </w:num>
  <w:num w:numId="28">
    <w:abstractNumId w:val="16"/>
  </w:num>
  <w:num w:numId="29">
    <w:abstractNumId w:val="13"/>
  </w:num>
  <w:num w:numId="30">
    <w:abstractNumId w:val="26"/>
  </w:num>
  <w:num w:numId="31">
    <w:abstractNumId w:val="6"/>
  </w:num>
  <w:num w:numId="3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65"/>
    <w:rsid w:val="00006049"/>
    <w:rsid w:val="00021681"/>
    <w:rsid w:val="000239E0"/>
    <w:rsid w:val="00023DD2"/>
    <w:rsid w:val="000268AE"/>
    <w:rsid w:val="00042069"/>
    <w:rsid w:val="00042E01"/>
    <w:rsid w:val="00045288"/>
    <w:rsid w:val="000534DC"/>
    <w:rsid w:val="000631DC"/>
    <w:rsid w:val="00067EF7"/>
    <w:rsid w:val="00080576"/>
    <w:rsid w:val="000D0BE1"/>
    <w:rsid w:val="000E3CB6"/>
    <w:rsid w:val="001075D9"/>
    <w:rsid w:val="00116712"/>
    <w:rsid w:val="001273ED"/>
    <w:rsid w:val="00130D73"/>
    <w:rsid w:val="001376B2"/>
    <w:rsid w:val="001448F6"/>
    <w:rsid w:val="00147A6B"/>
    <w:rsid w:val="001503BE"/>
    <w:rsid w:val="001544D5"/>
    <w:rsid w:val="00176173"/>
    <w:rsid w:val="0018155F"/>
    <w:rsid w:val="001B2F7F"/>
    <w:rsid w:val="001B5DFE"/>
    <w:rsid w:val="001B6982"/>
    <w:rsid w:val="001C4618"/>
    <w:rsid w:val="001D247A"/>
    <w:rsid w:val="001E520C"/>
    <w:rsid w:val="001E6D91"/>
    <w:rsid w:val="001E6DA6"/>
    <w:rsid w:val="00213F0B"/>
    <w:rsid w:val="00227F4E"/>
    <w:rsid w:val="00265164"/>
    <w:rsid w:val="00297732"/>
    <w:rsid w:val="002B15DE"/>
    <w:rsid w:val="002B5D9A"/>
    <w:rsid w:val="002B7655"/>
    <w:rsid w:val="002E1DDC"/>
    <w:rsid w:val="002F1FB2"/>
    <w:rsid w:val="0032663C"/>
    <w:rsid w:val="00335F4B"/>
    <w:rsid w:val="003466CE"/>
    <w:rsid w:val="00346C13"/>
    <w:rsid w:val="00357AA6"/>
    <w:rsid w:val="003607A0"/>
    <w:rsid w:val="003753DF"/>
    <w:rsid w:val="0038223A"/>
    <w:rsid w:val="00384653"/>
    <w:rsid w:val="00385E5C"/>
    <w:rsid w:val="003A1CF0"/>
    <w:rsid w:val="003C4F0F"/>
    <w:rsid w:val="003C5BA6"/>
    <w:rsid w:val="003C6359"/>
    <w:rsid w:val="003D26F2"/>
    <w:rsid w:val="003E26CB"/>
    <w:rsid w:val="003E3848"/>
    <w:rsid w:val="003E751B"/>
    <w:rsid w:val="004102B2"/>
    <w:rsid w:val="004215FF"/>
    <w:rsid w:val="00450E0C"/>
    <w:rsid w:val="00474F03"/>
    <w:rsid w:val="00483DCE"/>
    <w:rsid w:val="00491F04"/>
    <w:rsid w:val="004C14A2"/>
    <w:rsid w:val="004D5714"/>
    <w:rsid w:val="004E64B8"/>
    <w:rsid w:val="0050451E"/>
    <w:rsid w:val="00505B4E"/>
    <w:rsid w:val="005258BC"/>
    <w:rsid w:val="00540B93"/>
    <w:rsid w:val="005511B7"/>
    <w:rsid w:val="005821A7"/>
    <w:rsid w:val="0058772A"/>
    <w:rsid w:val="005979CB"/>
    <w:rsid w:val="005A79E5"/>
    <w:rsid w:val="005E4121"/>
    <w:rsid w:val="00602DDC"/>
    <w:rsid w:val="00604A11"/>
    <w:rsid w:val="00633EDB"/>
    <w:rsid w:val="00645909"/>
    <w:rsid w:val="006609D3"/>
    <w:rsid w:val="00673AF0"/>
    <w:rsid w:val="006932C2"/>
    <w:rsid w:val="006A0A6A"/>
    <w:rsid w:val="006A3AA0"/>
    <w:rsid w:val="006A6E5E"/>
    <w:rsid w:val="006B2BA8"/>
    <w:rsid w:val="006B42D0"/>
    <w:rsid w:val="006D0698"/>
    <w:rsid w:val="006D2187"/>
    <w:rsid w:val="0070336A"/>
    <w:rsid w:val="00724BBC"/>
    <w:rsid w:val="00735509"/>
    <w:rsid w:val="00736B0C"/>
    <w:rsid w:val="00747AB1"/>
    <w:rsid w:val="007514AD"/>
    <w:rsid w:val="007515B3"/>
    <w:rsid w:val="00764DB9"/>
    <w:rsid w:val="007712B6"/>
    <w:rsid w:val="00786728"/>
    <w:rsid w:val="0079593E"/>
    <w:rsid w:val="007A158A"/>
    <w:rsid w:val="007A232D"/>
    <w:rsid w:val="007B2625"/>
    <w:rsid w:val="007C00D3"/>
    <w:rsid w:val="007C5A67"/>
    <w:rsid w:val="007C6239"/>
    <w:rsid w:val="007C7DB6"/>
    <w:rsid w:val="007D146D"/>
    <w:rsid w:val="007D2EDB"/>
    <w:rsid w:val="007D5C6C"/>
    <w:rsid w:val="007D6B75"/>
    <w:rsid w:val="007E6F2F"/>
    <w:rsid w:val="007F20B1"/>
    <w:rsid w:val="007F5C8B"/>
    <w:rsid w:val="008058A3"/>
    <w:rsid w:val="008071E8"/>
    <w:rsid w:val="00811947"/>
    <w:rsid w:val="00824038"/>
    <w:rsid w:val="00825889"/>
    <w:rsid w:val="00855A08"/>
    <w:rsid w:val="0085644C"/>
    <w:rsid w:val="00856EF2"/>
    <w:rsid w:val="0086775B"/>
    <w:rsid w:val="008747B9"/>
    <w:rsid w:val="008770C0"/>
    <w:rsid w:val="008F26E2"/>
    <w:rsid w:val="008F3F79"/>
    <w:rsid w:val="009078D0"/>
    <w:rsid w:val="00912250"/>
    <w:rsid w:val="00917FD6"/>
    <w:rsid w:val="00943240"/>
    <w:rsid w:val="00947CEF"/>
    <w:rsid w:val="00957627"/>
    <w:rsid w:val="00961A47"/>
    <w:rsid w:val="0096485B"/>
    <w:rsid w:val="00977F53"/>
    <w:rsid w:val="009849DD"/>
    <w:rsid w:val="009871CD"/>
    <w:rsid w:val="009901AA"/>
    <w:rsid w:val="009A4215"/>
    <w:rsid w:val="009B3BA3"/>
    <w:rsid w:val="009B7311"/>
    <w:rsid w:val="009F3095"/>
    <w:rsid w:val="00A01C2A"/>
    <w:rsid w:val="00A111B7"/>
    <w:rsid w:val="00A17873"/>
    <w:rsid w:val="00A240C2"/>
    <w:rsid w:val="00A3254E"/>
    <w:rsid w:val="00A37D5A"/>
    <w:rsid w:val="00A44E81"/>
    <w:rsid w:val="00A62878"/>
    <w:rsid w:val="00A854C1"/>
    <w:rsid w:val="00A86E7C"/>
    <w:rsid w:val="00AD17CF"/>
    <w:rsid w:val="00AD762E"/>
    <w:rsid w:val="00AE5D42"/>
    <w:rsid w:val="00B05451"/>
    <w:rsid w:val="00B16D1B"/>
    <w:rsid w:val="00B200EB"/>
    <w:rsid w:val="00B3274B"/>
    <w:rsid w:val="00B346D1"/>
    <w:rsid w:val="00B675DC"/>
    <w:rsid w:val="00B82DBB"/>
    <w:rsid w:val="00BB17CD"/>
    <w:rsid w:val="00BB6A92"/>
    <w:rsid w:val="00BB7DEE"/>
    <w:rsid w:val="00BC2A0A"/>
    <w:rsid w:val="00BE19E4"/>
    <w:rsid w:val="00BF09AD"/>
    <w:rsid w:val="00BF4784"/>
    <w:rsid w:val="00C06E6D"/>
    <w:rsid w:val="00C07258"/>
    <w:rsid w:val="00C3734F"/>
    <w:rsid w:val="00C539BA"/>
    <w:rsid w:val="00C63CE9"/>
    <w:rsid w:val="00C64367"/>
    <w:rsid w:val="00C81778"/>
    <w:rsid w:val="00C916CF"/>
    <w:rsid w:val="00CA0F7E"/>
    <w:rsid w:val="00CB6F71"/>
    <w:rsid w:val="00D05771"/>
    <w:rsid w:val="00D111B1"/>
    <w:rsid w:val="00D15EBB"/>
    <w:rsid w:val="00D25A3F"/>
    <w:rsid w:val="00D526B9"/>
    <w:rsid w:val="00D64A24"/>
    <w:rsid w:val="00D81218"/>
    <w:rsid w:val="00D926F6"/>
    <w:rsid w:val="00D93313"/>
    <w:rsid w:val="00DB0B62"/>
    <w:rsid w:val="00DB3D75"/>
    <w:rsid w:val="00DB6BC8"/>
    <w:rsid w:val="00DD6039"/>
    <w:rsid w:val="00E02A84"/>
    <w:rsid w:val="00E047D4"/>
    <w:rsid w:val="00E124C2"/>
    <w:rsid w:val="00E22824"/>
    <w:rsid w:val="00E22ED1"/>
    <w:rsid w:val="00E2605F"/>
    <w:rsid w:val="00E54820"/>
    <w:rsid w:val="00E61BB1"/>
    <w:rsid w:val="00EB4DB7"/>
    <w:rsid w:val="00EC0E94"/>
    <w:rsid w:val="00EC3669"/>
    <w:rsid w:val="00EE7717"/>
    <w:rsid w:val="00F16387"/>
    <w:rsid w:val="00F2107D"/>
    <w:rsid w:val="00F35E1E"/>
    <w:rsid w:val="00F42A65"/>
    <w:rsid w:val="00F45E01"/>
    <w:rsid w:val="00F5110E"/>
    <w:rsid w:val="00F51400"/>
    <w:rsid w:val="00F525A4"/>
    <w:rsid w:val="00F60578"/>
    <w:rsid w:val="00F668AA"/>
    <w:rsid w:val="00F853AB"/>
    <w:rsid w:val="00F85BA1"/>
    <w:rsid w:val="00F96FE5"/>
    <w:rsid w:val="00F9717A"/>
    <w:rsid w:val="00FA0C90"/>
    <w:rsid w:val="00FA3E6D"/>
    <w:rsid w:val="00FC6CE3"/>
    <w:rsid w:val="00FE3A3F"/>
    <w:rsid w:val="47B2C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F97DFD"/>
  <w15:docId w15:val="{51CD1CC7-BB68-4835-AC27-941A74CF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EF7"/>
    <w:rPr>
      <w:sz w:val="22"/>
      <w:szCs w:val="24"/>
      <w:lang w:eastAsia="en-US"/>
    </w:rPr>
  </w:style>
  <w:style w:type="paragraph" w:styleId="Heading1">
    <w:name w:val="heading 1"/>
    <w:basedOn w:val="Normal"/>
    <w:next w:val="Normal"/>
    <w:qFormat/>
    <w:rsid w:val="00067EF7"/>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067EF7"/>
    <w:pPr>
      <w:keepNext/>
      <w:outlineLvl w:val="1"/>
    </w:pPr>
    <w:rPr>
      <w:b/>
    </w:rPr>
  </w:style>
  <w:style w:type="paragraph" w:styleId="Heading3">
    <w:name w:val="heading 3"/>
    <w:basedOn w:val="Normal"/>
    <w:next w:val="Normal"/>
    <w:qFormat/>
    <w:rsid w:val="00067EF7"/>
    <w:pPr>
      <w:keepNext/>
      <w:jc w:val="center"/>
      <w:outlineLvl w:val="2"/>
    </w:pPr>
    <w:rPr>
      <w:rFonts w:ascii="Arial" w:hAnsi="Arial" w:cs="Arial"/>
      <w:b/>
    </w:rPr>
  </w:style>
  <w:style w:type="paragraph" w:styleId="Heading4">
    <w:name w:val="heading 4"/>
    <w:basedOn w:val="Normal"/>
    <w:next w:val="Normal"/>
    <w:qFormat/>
    <w:rsid w:val="00067EF7"/>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67EF7"/>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067EF7"/>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067EF7"/>
    <w:rPr>
      <w:rFonts w:ascii="Arial" w:hAnsi="Arial" w:cs="Arial"/>
      <w:sz w:val="20"/>
    </w:rPr>
  </w:style>
  <w:style w:type="paragraph" w:customStyle="1" w:styleId="Document1">
    <w:name w:val="Document 1"/>
    <w:rsid w:val="00067EF7"/>
    <w:pPr>
      <w:keepNext/>
      <w:keepLines/>
      <w:tabs>
        <w:tab w:val="left" w:pos="-720"/>
      </w:tabs>
      <w:suppressAutoHyphens/>
    </w:pPr>
    <w:rPr>
      <w:rFonts w:ascii="Courier New" w:hAnsi="Courier New"/>
      <w:lang w:val="en-US" w:eastAsia="en-US"/>
    </w:rPr>
  </w:style>
  <w:style w:type="paragraph" w:styleId="BalloonText">
    <w:name w:val="Balloon Text"/>
    <w:basedOn w:val="Normal"/>
    <w:link w:val="BalloonTextChar"/>
    <w:uiPriority w:val="99"/>
    <w:semiHidden/>
    <w:unhideWhenUsed/>
    <w:rsid w:val="00F42A65"/>
    <w:rPr>
      <w:rFonts w:ascii="Tahoma" w:hAnsi="Tahoma" w:cs="Tahoma"/>
      <w:sz w:val="16"/>
      <w:szCs w:val="16"/>
    </w:rPr>
  </w:style>
  <w:style w:type="character" w:customStyle="1" w:styleId="BalloonTextChar">
    <w:name w:val="Balloon Text Char"/>
    <w:basedOn w:val="DefaultParagraphFont"/>
    <w:link w:val="BalloonText"/>
    <w:uiPriority w:val="99"/>
    <w:semiHidden/>
    <w:rsid w:val="00F42A65"/>
    <w:rPr>
      <w:rFonts w:ascii="Tahoma" w:hAnsi="Tahoma" w:cs="Tahoma"/>
      <w:sz w:val="16"/>
      <w:szCs w:val="16"/>
      <w:lang w:eastAsia="en-US"/>
    </w:rPr>
  </w:style>
  <w:style w:type="paragraph" w:styleId="Header">
    <w:name w:val="header"/>
    <w:basedOn w:val="Normal"/>
    <w:link w:val="HeaderChar"/>
    <w:uiPriority w:val="99"/>
    <w:unhideWhenUsed/>
    <w:rsid w:val="001E6D91"/>
    <w:pPr>
      <w:tabs>
        <w:tab w:val="center" w:pos="4513"/>
        <w:tab w:val="right" w:pos="9026"/>
      </w:tabs>
    </w:pPr>
  </w:style>
  <w:style w:type="character" w:customStyle="1" w:styleId="HeaderChar">
    <w:name w:val="Header Char"/>
    <w:basedOn w:val="DefaultParagraphFont"/>
    <w:link w:val="Header"/>
    <w:uiPriority w:val="99"/>
    <w:rsid w:val="001E6D91"/>
    <w:rPr>
      <w:sz w:val="22"/>
      <w:szCs w:val="24"/>
      <w:lang w:eastAsia="en-US"/>
    </w:rPr>
  </w:style>
  <w:style w:type="paragraph" w:styleId="Footer">
    <w:name w:val="footer"/>
    <w:basedOn w:val="Normal"/>
    <w:link w:val="FooterChar"/>
    <w:uiPriority w:val="99"/>
    <w:unhideWhenUsed/>
    <w:rsid w:val="001E6D91"/>
    <w:pPr>
      <w:tabs>
        <w:tab w:val="center" w:pos="4513"/>
        <w:tab w:val="right" w:pos="9026"/>
      </w:tabs>
    </w:pPr>
  </w:style>
  <w:style w:type="character" w:customStyle="1" w:styleId="FooterChar">
    <w:name w:val="Footer Char"/>
    <w:basedOn w:val="DefaultParagraphFont"/>
    <w:link w:val="Footer"/>
    <w:uiPriority w:val="99"/>
    <w:rsid w:val="001E6D91"/>
    <w:rPr>
      <w:sz w:val="22"/>
      <w:szCs w:val="24"/>
      <w:lang w:eastAsia="en-US"/>
    </w:rPr>
  </w:style>
  <w:style w:type="paragraph" w:customStyle="1" w:styleId="Default">
    <w:name w:val="Default"/>
    <w:rsid w:val="00E61BB1"/>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D21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2187"/>
    <w:pPr>
      <w:spacing w:after="200" w:line="276" w:lineRule="auto"/>
      <w:ind w:left="720"/>
      <w:contextualSpacing/>
    </w:pPr>
    <w:rPr>
      <w:rFonts w:ascii="Calibri" w:eastAsia="Calibri" w:hAnsi="Calibri"/>
      <w:szCs w:val="22"/>
    </w:rPr>
  </w:style>
  <w:style w:type="character" w:styleId="CommentReference">
    <w:name w:val="annotation reference"/>
    <w:basedOn w:val="DefaultParagraphFont"/>
    <w:uiPriority w:val="99"/>
    <w:semiHidden/>
    <w:unhideWhenUsed/>
    <w:rsid w:val="00F60578"/>
    <w:rPr>
      <w:sz w:val="16"/>
      <w:szCs w:val="16"/>
    </w:rPr>
  </w:style>
  <w:style w:type="paragraph" w:styleId="CommentText">
    <w:name w:val="annotation text"/>
    <w:basedOn w:val="Normal"/>
    <w:link w:val="CommentTextChar"/>
    <w:uiPriority w:val="99"/>
    <w:semiHidden/>
    <w:unhideWhenUsed/>
    <w:rsid w:val="00F60578"/>
    <w:rPr>
      <w:sz w:val="20"/>
      <w:szCs w:val="20"/>
    </w:rPr>
  </w:style>
  <w:style w:type="character" w:customStyle="1" w:styleId="CommentTextChar">
    <w:name w:val="Comment Text Char"/>
    <w:basedOn w:val="DefaultParagraphFont"/>
    <w:link w:val="CommentText"/>
    <w:uiPriority w:val="99"/>
    <w:semiHidden/>
    <w:rsid w:val="00F60578"/>
    <w:rPr>
      <w:lang w:eastAsia="en-US"/>
    </w:rPr>
  </w:style>
  <w:style w:type="paragraph" w:styleId="CommentSubject">
    <w:name w:val="annotation subject"/>
    <w:basedOn w:val="CommentText"/>
    <w:next w:val="CommentText"/>
    <w:link w:val="CommentSubjectChar"/>
    <w:uiPriority w:val="99"/>
    <w:semiHidden/>
    <w:unhideWhenUsed/>
    <w:rsid w:val="00F60578"/>
    <w:rPr>
      <w:b/>
      <w:bCs/>
    </w:rPr>
  </w:style>
  <w:style w:type="character" w:customStyle="1" w:styleId="CommentSubjectChar">
    <w:name w:val="Comment Subject Char"/>
    <w:basedOn w:val="CommentTextChar"/>
    <w:link w:val="CommentSubject"/>
    <w:uiPriority w:val="99"/>
    <w:semiHidden/>
    <w:rsid w:val="00F6057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2892">
      <w:bodyDiv w:val="1"/>
      <w:marLeft w:val="0"/>
      <w:marRight w:val="0"/>
      <w:marTop w:val="0"/>
      <w:marBottom w:val="0"/>
      <w:divBdr>
        <w:top w:val="none" w:sz="0" w:space="0" w:color="auto"/>
        <w:left w:val="none" w:sz="0" w:space="0" w:color="auto"/>
        <w:bottom w:val="none" w:sz="0" w:space="0" w:color="auto"/>
        <w:right w:val="none" w:sz="0" w:space="0" w:color="auto"/>
      </w:divBdr>
    </w:div>
    <w:div w:id="486283941">
      <w:bodyDiv w:val="1"/>
      <w:marLeft w:val="0"/>
      <w:marRight w:val="0"/>
      <w:marTop w:val="0"/>
      <w:marBottom w:val="0"/>
      <w:divBdr>
        <w:top w:val="none" w:sz="0" w:space="0" w:color="auto"/>
        <w:left w:val="none" w:sz="0" w:space="0" w:color="auto"/>
        <w:bottom w:val="none" w:sz="0" w:space="0" w:color="auto"/>
        <w:right w:val="none" w:sz="0" w:space="0" w:color="auto"/>
      </w:divBdr>
    </w:div>
    <w:div w:id="612788208">
      <w:bodyDiv w:val="1"/>
      <w:marLeft w:val="0"/>
      <w:marRight w:val="0"/>
      <w:marTop w:val="0"/>
      <w:marBottom w:val="0"/>
      <w:divBdr>
        <w:top w:val="none" w:sz="0" w:space="0" w:color="auto"/>
        <w:left w:val="none" w:sz="0" w:space="0" w:color="auto"/>
        <w:bottom w:val="none" w:sz="0" w:space="0" w:color="auto"/>
        <w:right w:val="none" w:sz="0" w:space="0" w:color="auto"/>
      </w:divBdr>
    </w:div>
    <w:div w:id="1369715862">
      <w:bodyDiv w:val="1"/>
      <w:marLeft w:val="0"/>
      <w:marRight w:val="0"/>
      <w:marTop w:val="0"/>
      <w:marBottom w:val="0"/>
      <w:divBdr>
        <w:top w:val="none" w:sz="0" w:space="0" w:color="auto"/>
        <w:left w:val="none" w:sz="0" w:space="0" w:color="auto"/>
        <w:bottom w:val="none" w:sz="0" w:space="0" w:color="auto"/>
        <w:right w:val="none" w:sz="0" w:space="0" w:color="auto"/>
      </w:divBdr>
    </w:div>
    <w:div w:id="1882208075">
      <w:bodyDiv w:val="1"/>
      <w:marLeft w:val="0"/>
      <w:marRight w:val="0"/>
      <w:marTop w:val="0"/>
      <w:marBottom w:val="0"/>
      <w:divBdr>
        <w:top w:val="none" w:sz="0" w:space="0" w:color="auto"/>
        <w:left w:val="none" w:sz="0" w:space="0" w:color="auto"/>
        <w:bottom w:val="none" w:sz="0" w:space="0" w:color="auto"/>
        <w:right w:val="none" w:sz="0" w:space="0" w:color="auto"/>
      </w:divBdr>
    </w:div>
    <w:div w:id="19317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8323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London Institute</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Mcallister</dc:creator>
  <cp:keywords/>
  <dc:description/>
  <cp:lastModifiedBy>Lola Obileye</cp:lastModifiedBy>
  <cp:revision>2</cp:revision>
  <cp:lastPrinted>2010-12-15T10:05:00Z</cp:lastPrinted>
  <dcterms:created xsi:type="dcterms:W3CDTF">2017-10-12T14:10:00Z</dcterms:created>
  <dcterms:modified xsi:type="dcterms:W3CDTF">2017-10-12T14:10:00Z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