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05B" w14:textId="77777777" w:rsidR="006E277A" w:rsidRPr="0050131B" w:rsidRDefault="006E277A" w:rsidP="007439A8">
      <w:pPr>
        <w:ind w:left="3600" w:hanging="3600"/>
        <w:rPr>
          <w:rFonts w:ascii="Arial" w:hAnsi="Arial" w:cs="Arial"/>
          <w:b/>
        </w:rPr>
      </w:pPr>
      <w:bookmarkStart w:id="0" w:name="_GoBack"/>
      <w:bookmarkEnd w:id="0"/>
    </w:p>
    <w:p w14:paraId="5822905C" w14:textId="7DC1ABC9" w:rsidR="009B09C5" w:rsidRDefault="009B09C5" w:rsidP="007439A8">
      <w:pPr>
        <w:ind w:left="3600" w:hanging="3600"/>
        <w:rPr>
          <w:rFonts w:ascii="Arial" w:hAnsi="Arial" w:cs="Arial"/>
          <w:b/>
        </w:rPr>
      </w:pPr>
      <w:r w:rsidRPr="0050131B">
        <w:rPr>
          <w:rFonts w:ascii="Arial" w:hAnsi="Arial" w:cs="Arial"/>
          <w:b/>
        </w:rPr>
        <w:t>Job</w:t>
      </w:r>
      <w:r w:rsidR="002A41AC" w:rsidRPr="0050131B">
        <w:rPr>
          <w:rFonts w:ascii="Arial" w:hAnsi="Arial" w:cs="Arial"/>
          <w:b/>
        </w:rPr>
        <w:t xml:space="preserve"> Ti</w:t>
      </w:r>
      <w:r w:rsidR="00FB685B" w:rsidRPr="0050131B">
        <w:rPr>
          <w:rFonts w:ascii="Arial" w:hAnsi="Arial" w:cs="Arial"/>
          <w:b/>
        </w:rPr>
        <w:t xml:space="preserve">tle: </w:t>
      </w:r>
      <w:r w:rsidR="004F5B0E" w:rsidRPr="0050131B">
        <w:rPr>
          <w:rFonts w:ascii="Arial" w:hAnsi="Arial" w:cs="Arial"/>
          <w:b/>
        </w:rPr>
        <w:t xml:space="preserve"> </w:t>
      </w:r>
      <w:r w:rsidR="00A77920" w:rsidRPr="0050131B">
        <w:rPr>
          <w:rFonts w:ascii="Arial" w:hAnsi="Arial" w:cs="Arial"/>
          <w:b/>
        </w:rPr>
        <w:t>Head</w:t>
      </w:r>
      <w:r w:rsidR="004F5B0E" w:rsidRPr="0050131B">
        <w:rPr>
          <w:rFonts w:ascii="Arial" w:hAnsi="Arial" w:cs="Arial"/>
          <w:b/>
        </w:rPr>
        <w:t xml:space="preserve"> of UAL Attainment </w:t>
      </w:r>
      <w:r w:rsidR="00FB685B" w:rsidRPr="0050131B">
        <w:rPr>
          <w:rFonts w:ascii="Arial" w:hAnsi="Arial" w:cs="Arial"/>
          <w:b/>
        </w:rPr>
        <w:t xml:space="preserve">  </w:t>
      </w:r>
      <w:r w:rsidR="00FB685B" w:rsidRPr="0050131B">
        <w:rPr>
          <w:rFonts w:ascii="Arial" w:hAnsi="Arial" w:cs="Arial"/>
          <w:b/>
        </w:rPr>
        <w:tab/>
      </w:r>
      <w:r w:rsidR="00A77920" w:rsidRPr="0050131B">
        <w:rPr>
          <w:rFonts w:ascii="Arial" w:hAnsi="Arial" w:cs="Arial"/>
          <w:b/>
        </w:rPr>
        <w:t>Senior</w:t>
      </w:r>
      <w:r w:rsidR="007439A8" w:rsidRPr="0050131B">
        <w:rPr>
          <w:rFonts w:ascii="Arial" w:hAnsi="Arial" w:cs="Arial"/>
          <w:b/>
        </w:rPr>
        <w:t xml:space="preserve"> academic staff</w:t>
      </w:r>
      <w:r w:rsidR="006E6881">
        <w:rPr>
          <w:rFonts w:ascii="Arial" w:hAnsi="Arial" w:cs="Arial"/>
          <w:b/>
        </w:rPr>
        <w:t xml:space="preserve"> </w:t>
      </w:r>
    </w:p>
    <w:p w14:paraId="23E8698B" w14:textId="77777777" w:rsidR="00D04B8D" w:rsidRPr="0050131B" w:rsidRDefault="00D04B8D" w:rsidP="005366C9">
      <w:pPr>
        <w:rPr>
          <w:rFonts w:ascii="Arial" w:hAnsi="Arial" w:cs="Arial"/>
          <w:b/>
        </w:rPr>
      </w:pPr>
    </w:p>
    <w:tbl>
      <w:tblPr>
        <w:tblStyle w:val="TableGrid"/>
        <w:tblW w:w="0" w:type="auto"/>
        <w:tblLook w:val="04A0" w:firstRow="1" w:lastRow="0" w:firstColumn="1" w:lastColumn="0" w:noHBand="0" w:noVBand="1"/>
      </w:tblPr>
      <w:tblGrid>
        <w:gridCol w:w="3754"/>
        <w:gridCol w:w="5262"/>
      </w:tblGrid>
      <w:tr w:rsidR="009B09C5" w:rsidRPr="0050131B" w14:paraId="5822905E" w14:textId="77777777" w:rsidTr="000131AA">
        <w:trPr>
          <w:trHeight w:val="410"/>
        </w:trPr>
        <w:tc>
          <w:tcPr>
            <w:tcW w:w="9016" w:type="dxa"/>
            <w:gridSpan w:val="2"/>
            <w:shd w:val="clear" w:color="auto" w:fill="000000" w:themeFill="text1"/>
          </w:tcPr>
          <w:p w14:paraId="5822905D" w14:textId="77777777" w:rsidR="009B09C5" w:rsidRPr="0050131B" w:rsidRDefault="009B09C5" w:rsidP="00250D3F">
            <w:pPr>
              <w:rPr>
                <w:rFonts w:ascii="Arial" w:hAnsi="Arial" w:cs="Arial"/>
                <w:color w:val="262626" w:themeColor="text1" w:themeTint="D9"/>
              </w:rPr>
            </w:pPr>
            <w:r w:rsidRPr="0050131B">
              <w:rPr>
                <w:rFonts w:ascii="Arial" w:hAnsi="Arial" w:cs="Arial"/>
              </w:rPr>
              <w:t xml:space="preserve">Person Specification </w:t>
            </w:r>
          </w:p>
        </w:tc>
      </w:tr>
      <w:tr w:rsidR="009B09C5" w:rsidRPr="0050131B" w14:paraId="58229064" w14:textId="77777777" w:rsidTr="000131AA">
        <w:trPr>
          <w:trHeight w:val="700"/>
        </w:trPr>
        <w:tc>
          <w:tcPr>
            <w:tcW w:w="3754" w:type="dxa"/>
            <w:vAlign w:val="center"/>
          </w:tcPr>
          <w:p w14:paraId="5822905F" w14:textId="77777777" w:rsidR="009B09C5" w:rsidRPr="0050131B" w:rsidRDefault="00F510B0" w:rsidP="00DC2A3D">
            <w:pPr>
              <w:rPr>
                <w:rFonts w:ascii="Arial" w:hAnsi="Arial" w:cs="Arial"/>
              </w:rPr>
            </w:pPr>
            <w:r w:rsidRPr="0050131B">
              <w:rPr>
                <w:rFonts w:ascii="Arial" w:hAnsi="Arial" w:cs="Arial"/>
              </w:rPr>
              <w:t>S</w:t>
            </w:r>
            <w:r w:rsidR="009B09C5" w:rsidRPr="0050131B">
              <w:rPr>
                <w:rFonts w:ascii="Arial" w:hAnsi="Arial" w:cs="Arial"/>
              </w:rPr>
              <w:t xml:space="preserve">pecialist </w:t>
            </w:r>
            <w:r w:rsidR="00FB685B" w:rsidRPr="0050131B">
              <w:rPr>
                <w:rFonts w:ascii="Arial" w:hAnsi="Arial" w:cs="Arial"/>
              </w:rPr>
              <w:t xml:space="preserve"> </w:t>
            </w:r>
            <w:r w:rsidRPr="0050131B">
              <w:rPr>
                <w:rFonts w:ascii="Arial" w:hAnsi="Arial" w:cs="Arial"/>
              </w:rPr>
              <w:t>K</w:t>
            </w:r>
            <w:r w:rsidR="00FB685B" w:rsidRPr="0050131B">
              <w:rPr>
                <w:rFonts w:ascii="Arial" w:hAnsi="Arial" w:cs="Arial"/>
              </w:rPr>
              <w:t>nowledge/</w:t>
            </w:r>
            <w:r w:rsidR="00CB1FB8" w:rsidRPr="0050131B">
              <w:rPr>
                <w:rFonts w:ascii="Arial" w:hAnsi="Arial" w:cs="Arial"/>
              </w:rPr>
              <w:t>Qualifications</w:t>
            </w:r>
          </w:p>
        </w:tc>
        <w:tc>
          <w:tcPr>
            <w:tcW w:w="5262" w:type="dxa"/>
            <w:vAlign w:val="center"/>
          </w:tcPr>
          <w:p w14:paraId="2B12B12F" w14:textId="77777777" w:rsidR="000131AA" w:rsidRPr="005366C9" w:rsidRDefault="000131AA" w:rsidP="00DC2A3D">
            <w:pPr>
              <w:rPr>
                <w:rFonts w:ascii="Arial" w:hAnsi="Arial" w:cs="Arial"/>
              </w:rPr>
            </w:pPr>
          </w:p>
          <w:p w14:paraId="58229062" w14:textId="3843BD7C" w:rsidR="008D5784" w:rsidRPr="005366C9" w:rsidRDefault="00D04B8D" w:rsidP="00DC2A3D">
            <w:pPr>
              <w:rPr>
                <w:rFonts w:ascii="Arial" w:hAnsi="Arial" w:cs="Arial"/>
              </w:rPr>
            </w:pPr>
            <w:r w:rsidRPr="005366C9">
              <w:rPr>
                <w:rFonts w:ascii="Arial" w:hAnsi="Arial" w:cs="Arial"/>
              </w:rPr>
              <w:t>Postg</w:t>
            </w:r>
            <w:r w:rsidR="002C63D3" w:rsidRPr="005366C9">
              <w:rPr>
                <w:rFonts w:ascii="Arial" w:hAnsi="Arial" w:cs="Arial"/>
              </w:rPr>
              <w:t>raduate Degree</w:t>
            </w:r>
          </w:p>
          <w:p w14:paraId="354AAFEB" w14:textId="77777777" w:rsidR="0050131B" w:rsidRPr="005366C9" w:rsidRDefault="0050131B" w:rsidP="00DC2A3D">
            <w:pPr>
              <w:rPr>
                <w:rFonts w:ascii="Arial" w:hAnsi="Arial" w:cs="Arial"/>
              </w:rPr>
            </w:pPr>
          </w:p>
          <w:p w14:paraId="7B51697B" w14:textId="77777777" w:rsidR="002C63D3" w:rsidRPr="005366C9" w:rsidRDefault="002C63D3" w:rsidP="00DC2A3D">
            <w:pPr>
              <w:rPr>
                <w:rFonts w:ascii="Arial" w:hAnsi="Arial" w:cs="Arial"/>
              </w:rPr>
            </w:pPr>
            <w:r w:rsidRPr="005366C9">
              <w:rPr>
                <w:rFonts w:ascii="Arial" w:hAnsi="Arial" w:cs="Arial"/>
              </w:rPr>
              <w:t>Teaching Qualification or equivalent</w:t>
            </w:r>
          </w:p>
          <w:p w14:paraId="0D4B9AEC" w14:textId="77777777" w:rsidR="0050131B" w:rsidRPr="005366C9" w:rsidRDefault="0050131B" w:rsidP="00DC2A3D">
            <w:pPr>
              <w:rPr>
                <w:rFonts w:ascii="Arial" w:hAnsi="Arial" w:cs="Arial"/>
              </w:rPr>
            </w:pPr>
          </w:p>
          <w:p w14:paraId="693DDCA8" w14:textId="5EC732A2" w:rsidR="00D04B8D" w:rsidRPr="005366C9" w:rsidRDefault="00D04B8D" w:rsidP="00D04B8D">
            <w:pPr>
              <w:rPr>
                <w:rFonts w:ascii="Arial" w:hAnsi="Arial" w:cs="Arial"/>
              </w:rPr>
            </w:pPr>
            <w:r w:rsidRPr="005366C9">
              <w:rPr>
                <w:rFonts w:ascii="Arial" w:hAnsi="Arial" w:cs="Arial"/>
              </w:rPr>
              <w:t>Recognised as an authority in attainment differentials within their institution and amongst external peers, base</w:t>
            </w:r>
            <w:r w:rsidR="005366C9" w:rsidRPr="005366C9">
              <w:rPr>
                <w:rFonts w:ascii="Arial" w:hAnsi="Arial" w:cs="Arial"/>
              </w:rPr>
              <w:t xml:space="preserve">d on demonstrated expertise, </w:t>
            </w:r>
            <w:r w:rsidRPr="005366C9">
              <w:rPr>
                <w:rFonts w:ascii="Arial" w:hAnsi="Arial" w:cs="Arial"/>
              </w:rPr>
              <w:t>knowledge</w:t>
            </w:r>
            <w:r w:rsidR="005366C9" w:rsidRPr="005366C9">
              <w:rPr>
                <w:rFonts w:ascii="Arial" w:hAnsi="Arial" w:cs="Arial"/>
              </w:rPr>
              <w:t xml:space="preserve"> and application</w:t>
            </w:r>
            <w:r w:rsidRPr="005366C9">
              <w:rPr>
                <w:rFonts w:ascii="Arial" w:hAnsi="Arial" w:cs="Arial"/>
              </w:rPr>
              <w:t xml:space="preserve"> of current sector developments</w:t>
            </w:r>
            <w:r w:rsidR="005366C9" w:rsidRPr="005366C9">
              <w:rPr>
                <w:rFonts w:ascii="Arial" w:hAnsi="Arial" w:cs="Arial"/>
              </w:rPr>
              <w:t xml:space="preserve">. </w:t>
            </w:r>
          </w:p>
          <w:p w14:paraId="11E25884" w14:textId="77777777" w:rsidR="00D04B8D" w:rsidRPr="005366C9" w:rsidRDefault="00D04B8D" w:rsidP="00DC2A3D">
            <w:pPr>
              <w:rPr>
                <w:rFonts w:ascii="Arial" w:hAnsi="Arial" w:cs="Arial"/>
              </w:rPr>
            </w:pPr>
          </w:p>
          <w:p w14:paraId="598FFC8B" w14:textId="77777777" w:rsidR="004F5B0E" w:rsidRPr="005366C9" w:rsidRDefault="004F5B0E" w:rsidP="004F5B0E">
            <w:pPr>
              <w:rPr>
                <w:rFonts w:ascii="Arial" w:hAnsi="Arial" w:cs="Arial"/>
              </w:rPr>
            </w:pPr>
            <w:r w:rsidRPr="005366C9">
              <w:rPr>
                <w:rFonts w:ascii="Arial" w:hAnsi="Arial" w:cs="Arial"/>
              </w:rPr>
              <w:t xml:space="preserve">Good understanding of relevant attainment differential research </w:t>
            </w:r>
          </w:p>
          <w:p w14:paraId="54156C3E" w14:textId="77777777" w:rsidR="00A77920" w:rsidRPr="005366C9" w:rsidRDefault="00A77920" w:rsidP="004F5B0E">
            <w:pPr>
              <w:rPr>
                <w:rFonts w:ascii="Arial" w:hAnsi="Arial" w:cs="Arial"/>
              </w:rPr>
            </w:pPr>
          </w:p>
          <w:p w14:paraId="2889993D" w14:textId="0393DF0F" w:rsidR="00A77920" w:rsidRPr="005366C9" w:rsidRDefault="00A77920" w:rsidP="00A77920">
            <w:pPr>
              <w:rPr>
                <w:rFonts w:ascii="Arial" w:hAnsi="Arial" w:cs="Arial"/>
                <w:lang w:val="en-US"/>
              </w:rPr>
            </w:pPr>
            <w:r w:rsidRPr="005366C9">
              <w:rPr>
                <w:rFonts w:ascii="Arial" w:hAnsi="Arial" w:cs="Arial"/>
                <w:lang w:val="en-US"/>
              </w:rPr>
              <w:t>In depth knowledge and experience of  implementation measures that address attainment</w:t>
            </w:r>
            <w:r w:rsidR="00D04B8D" w:rsidRPr="005366C9">
              <w:rPr>
                <w:rFonts w:ascii="Arial" w:hAnsi="Arial" w:cs="Arial"/>
                <w:lang w:val="en-US"/>
              </w:rPr>
              <w:t xml:space="preserve"> (</w:t>
            </w:r>
            <w:r w:rsidR="00D04B8D" w:rsidRPr="005366C9">
              <w:rPr>
                <w:rFonts w:ascii="Arial" w:hAnsi="Arial" w:cs="Arial"/>
              </w:rPr>
              <w:t>with focus on differentials between BAME and white students)</w:t>
            </w:r>
          </w:p>
          <w:p w14:paraId="26BDC735" w14:textId="77777777" w:rsidR="004F5B0E" w:rsidRPr="005366C9" w:rsidRDefault="004F5B0E" w:rsidP="00DC2A3D">
            <w:pPr>
              <w:rPr>
                <w:rFonts w:ascii="Arial" w:hAnsi="Arial" w:cs="Arial"/>
              </w:rPr>
            </w:pPr>
          </w:p>
          <w:p w14:paraId="072414BC" w14:textId="77777777" w:rsidR="000131AA" w:rsidRPr="005366C9" w:rsidRDefault="000131AA" w:rsidP="00DC2A3D">
            <w:pPr>
              <w:rPr>
                <w:rFonts w:ascii="Arial" w:hAnsi="Arial" w:cs="Arial"/>
              </w:rPr>
            </w:pPr>
          </w:p>
          <w:p w14:paraId="417F57F9" w14:textId="0FA4F103" w:rsidR="002C63D3" w:rsidRPr="005366C9" w:rsidRDefault="002C63D3" w:rsidP="00DC2A3D">
            <w:pPr>
              <w:rPr>
                <w:rFonts w:ascii="Arial" w:hAnsi="Arial" w:cs="Arial"/>
              </w:rPr>
            </w:pPr>
            <w:r w:rsidRPr="005366C9">
              <w:rPr>
                <w:rFonts w:ascii="Arial" w:hAnsi="Arial" w:cs="Arial"/>
              </w:rPr>
              <w:t xml:space="preserve">Desirable: Senior or Principal Fellow of HEA </w:t>
            </w:r>
          </w:p>
          <w:p w14:paraId="27F33611" w14:textId="77777777" w:rsidR="00D04B8D" w:rsidRPr="005366C9" w:rsidRDefault="00D04B8D" w:rsidP="00DC2A3D">
            <w:pPr>
              <w:rPr>
                <w:rFonts w:ascii="Arial" w:hAnsi="Arial" w:cs="Arial"/>
              </w:rPr>
            </w:pPr>
          </w:p>
          <w:p w14:paraId="386DFF85" w14:textId="77777777" w:rsidR="00D04B8D" w:rsidRPr="005366C9" w:rsidRDefault="00D04B8D" w:rsidP="00DC2A3D">
            <w:pPr>
              <w:rPr>
                <w:rFonts w:ascii="Arial" w:hAnsi="Arial" w:cs="Arial"/>
              </w:rPr>
            </w:pPr>
          </w:p>
          <w:p w14:paraId="251A880C" w14:textId="77777777" w:rsidR="00D04B8D" w:rsidRPr="005366C9" w:rsidRDefault="00D04B8D" w:rsidP="00D04B8D">
            <w:pPr>
              <w:ind w:left="3600" w:hanging="3600"/>
              <w:rPr>
                <w:rFonts w:ascii="Arial" w:hAnsi="Arial" w:cs="Arial"/>
              </w:rPr>
            </w:pPr>
            <w:r w:rsidRPr="005366C9">
              <w:rPr>
                <w:rFonts w:ascii="Arial" w:hAnsi="Arial" w:cs="Arial"/>
              </w:rPr>
              <w:t xml:space="preserve">Desirable: Knowledge of current trends in </w:t>
            </w:r>
          </w:p>
          <w:p w14:paraId="0331B5DD" w14:textId="05E20703" w:rsidR="00D04B8D" w:rsidRPr="005366C9" w:rsidRDefault="00D04B8D" w:rsidP="00D04B8D">
            <w:pPr>
              <w:ind w:left="3600" w:hanging="3600"/>
              <w:rPr>
                <w:rFonts w:ascii="Arial" w:hAnsi="Arial" w:cs="Arial"/>
                <w:b/>
              </w:rPr>
            </w:pPr>
            <w:r w:rsidRPr="005366C9">
              <w:rPr>
                <w:rFonts w:ascii="Arial" w:hAnsi="Arial" w:cs="Arial"/>
              </w:rPr>
              <w:t xml:space="preserve">teaching and learning for  creative subjects </w:t>
            </w:r>
          </w:p>
          <w:p w14:paraId="6EF066E2" w14:textId="77777777" w:rsidR="00D04B8D" w:rsidRPr="005366C9" w:rsidRDefault="00D04B8D" w:rsidP="00DC2A3D">
            <w:pPr>
              <w:rPr>
                <w:rFonts w:ascii="Arial" w:hAnsi="Arial" w:cs="Arial"/>
              </w:rPr>
            </w:pPr>
          </w:p>
          <w:p w14:paraId="17A7D694" w14:textId="77777777" w:rsidR="00D04B8D" w:rsidRPr="005366C9" w:rsidRDefault="00D04B8D" w:rsidP="00DC2A3D">
            <w:pPr>
              <w:rPr>
                <w:rFonts w:ascii="Arial" w:hAnsi="Arial" w:cs="Arial"/>
              </w:rPr>
            </w:pPr>
          </w:p>
          <w:p w14:paraId="58229063" w14:textId="77777777" w:rsidR="008D5784" w:rsidRPr="005366C9" w:rsidRDefault="008D5784" w:rsidP="004F5B0E">
            <w:pPr>
              <w:rPr>
                <w:rFonts w:ascii="Arial" w:hAnsi="Arial" w:cs="Arial"/>
              </w:rPr>
            </w:pPr>
          </w:p>
        </w:tc>
      </w:tr>
      <w:tr w:rsidR="00CB1FB8" w:rsidRPr="0050131B" w14:paraId="5822906A" w14:textId="77777777" w:rsidTr="000131AA">
        <w:trPr>
          <w:trHeight w:val="425"/>
        </w:trPr>
        <w:tc>
          <w:tcPr>
            <w:tcW w:w="3754" w:type="dxa"/>
            <w:vAlign w:val="center"/>
          </w:tcPr>
          <w:p w14:paraId="58229065" w14:textId="66883024" w:rsidR="00F510B0" w:rsidRPr="0050131B" w:rsidRDefault="00CB1FB8" w:rsidP="00DC2A3D">
            <w:pPr>
              <w:rPr>
                <w:rFonts w:ascii="Arial" w:hAnsi="Arial" w:cs="Arial"/>
              </w:rPr>
            </w:pPr>
            <w:r w:rsidRPr="0050131B">
              <w:rPr>
                <w:rFonts w:ascii="Arial" w:hAnsi="Arial" w:cs="Arial"/>
              </w:rPr>
              <w:t>Relevant Experience</w:t>
            </w:r>
          </w:p>
        </w:tc>
        <w:tc>
          <w:tcPr>
            <w:tcW w:w="5262" w:type="dxa"/>
            <w:vAlign w:val="center"/>
          </w:tcPr>
          <w:p w14:paraId="4F7337D3" w14:textId="77777777" w:rsidR="005366C9" w:rsidRDefault="005366C9" w:rsidP="002C63D3">
            <w:pPr>
              <w:rPr>
                <w:rFonts w:ascii="Arial" w:hAnsi="Arial" w:cs="Arial"/>
              </w:rPr>
            </w:pPr>
          </w:p>
          <w:p w14:paraId="0E3C120E" w14:textId="77777777" w:rsidR="006E277A" w:rsidRDefault="002C63D3" w:rsidP="002C63D3">
            <w:pPr>
              <w:rPr>
                <w:rFonts w:ascii="Arial" w:hAnsi="Arial" w:cs="Arial"/>
              </w:rPr>
            </w:pPr>
            <w:r w:rsidRPr="0050131B">
              <w:rPr>
                <w:rFonts w:ascii="Arial" w:hAnsi="Arial" w:cs="Arial"/>
              </w:rPr>
              <w:t xml:space="preserve">Leadership of large scale </w:t>
            </w:r>
            <w:r w:rsidR="004F5B0E" w:rsidRPr="0050131B">
              <w:rPr>
                <w:rFonts w:ascii="Arial" w:hAnsi="Arial" w:cs="Arial"/>
              </w:rPr>
              <w:t xml:space="preserve">evaluated institutional </w:t>
            </w:r>
            <w:r w:rsidRPr="0050131B">
              <w:rPr>
                <w:rFonts w:ascii="Arial" w:hAnsi="Arial" w:cs="Arial"/>
              </w:rPr>
              <w:t xml:space="preserve">projects that address attainment differentials in an FE or HE environment </w:t>
            </w:r>
          </w:p>
          <w:p w14:paraId="1D8B5EF3" w14:textId="77777777" w:rsidR="005366C9" w:rsidRDefault="005366C9" w:rsidP="002C63D3">
            <w:pPr>
              <w:rPr>
                <w:rFonts w:ascii="Arial" w:hAnsi="Arial" w:cs="Arial"/>
              </w:rPr>
            </w:pPr>
          </w:p>
          <w:p w14:paraId="0380427B" w14:textId="77777777" w:rsidR="005366C9" w:rsidRPr="005366C9" w:rsidRDefault="005366C9" w:rsidP="005366C9">
            <w:pPr>
              <w:rPr>
                <w:rFonts w:ascii="Arial" w:hAnsi="Arial" w:cs="Arial"/>
              </w:rPr>
            </w:pPr>
            <w:r w:rsidRPr="005366C9">
              <w:rPr>
                <w:rFonts w:ascii="Arial" w:hAnsi="Arial" w:cs="Arial"/>
              </w:rPr>
              <w:t>Experience of leading and managing organisational change to a successful outcome</w:t>
            </w:r>
          </w:p>
          <w:p w14:paraId="06C660E7" w14:textId="77777777" w:rsidR="005366C9" w:rsidRDefault="005366C9" w:rsidP="002C63D3">
            <w:pPr>
              <w:rPr>
                <w:rFonts w:ascii="Arial" w:hAnsi="Arial" w:cs="Arial"/>
              </w:rPr>
            </w:pPr>
          </w:p>
          <w:p w14:paraId="58229069" w14:textId="729B1F76" w:rsidR="000131AA" w:rsidRPr="0050131B" w:rsidRDefault="000131AA" w:rsidP="002C63D3">
            <w:pPr>
              <w:rPr>
                <w:rFonts w:ascii="Arial" w:hAnsi="Arial" w:cs="Arial"/>
              </w:rPr>
            </w:pPr>
          </w:p>
        </w:tc>
      </w:tr>
      <w:tr w:rsidR="009B09C5" w:rsidRPr="0050131B" w14:paraId="5822906D" w14:textId="77777777" w:rsidTr="000131AA">
        <w:tc>
          <w:tcPr>
            <w:tcW w:w="3754" w:type="dxa"/>
            <w:vAlign w:val="center"/>
          </w:tcPr>
          <w:p w14:paraId="5822906B" w14:textId="1D396AF5" w:rsidR="009B09C5" w:rsidRPr="0050131B" w:rsidRDefault="009B09C5" w:rsidP="006E277A">
            <w:pPr>
              <w:rPr>
                <w:rFonts w:ascii="Arial" w:hAnsi="Arial" w:cs="Arial"/>
              </w:rPr>
            </w:pPr>
            <w:r w:rsidRPr="0050131B">
              <w:rPr>
                <w:rFonts w:ascii="Arial" w:hAnsi="Arial" w:cs="Arial"/>
              </w:rPr>
              <w:t>Communication Skills</w:t>
            </w:r>
          </w:p>
        </w:tc>
        <w:tc>
          <w:tcPr>
            <w:tcW w:w="5262" w:type="dxa"/>
            <w:vAlign w:val="center"/>
          </w:tcPr>
          <w:p w14:paraId="1822FE32" w14:textId="77777777" w:rsidR="000131AA" w:rsidRDefault="000131AA" w:rsidP="006E277A">
            <w:pPr>
              <w:rPr>
                <w:rFonts w:ascii="Arial" w:hAnsi="Arial" w:cs="Arial"/>
                <w:color w:val="000000"/>
              </w:rPr>
            </w:pPr>
          </w:p>
          <w:p w14:paraId="4412EA21" w14:textId="117E8684" w:rsidR="004D2A6A" w:rsidRPr="0050131B" w:rsidRDefault="007439A8" w:rsidP="006E277A">
            <w:pPr>
              <w:rPr>
                <w:rFonts w:ascii="Arial" w:hAnsi="Arial" w:cs="Arial"/>
                <w:color w:val="000000"/>
              </w:rPr>
            </w:pPr>
            <w:r w:rsidRPr="0050131B">
              <w:rPr>
                <w:rFonts w:ascii="Arial" w:hAnsi="Arial" w:cs="Arial"/>
                <w:color w:val="000000"/>
              </w:rPr>
              <w:t>Communicates in a compelling and influential way adapting the style and message to a divers</w:t>
            </w:r>
            <w:r w:rsidR="00B91826" w:rsidRPr="0050131B">
              <w:rPr>
                <w:rFonts w:ascii="Arial" w:hAnsi="Arial" w:cs="Arial"/>
                <w:color w:val="000000"/>
              </w:rPr>
              <w:t xml:space="preserve">e internal or external audience </w:t>
            </w:r>
            <w:r w:rsidRPr="0050131B">
              <w:rPr>
                <w:rFonts w:ascii="Arial" w:hAnsi="Arial" w:cs="Arial"/>
                <w:color w:val="000000"/>
              </w:rPr>
              <w:t>in a</w:t>
            </w:r>
            <w:r w:rsidR="00DE06E3" w:rsidRPr="0050131B">
              <w:rPr>
                <w:rFonts w:ascii="Arial" w:hAnsi="Arial" w:cs="Arial"/>
                <w:color w:val="000000"/>
              </w:rPr>
              <w:t>n inclusive and accessible way</w:t>
            </w:r>
            <w:r w:rsidR="002C63D3" w:rsidRPr="0050131B">
              <w:rPr>
                <w:rFonts w:ascii="Arial" w:hAnsi="Arial" w:cs="Arial"/>
                <w:color w:val="000000"/>
              </w:rPr>
              <w:t xml:space="preserve">  </w:t>
            </w:r>
          </w:p>
          <w:p w14:paraId="24ACBBFF" w14:textId="77777777" w:rsidR="004F5B0E" w:rsidRPr="0050131B" w:rsidRDefault="004F5B0E" w:rsidP="006E277A">
            <w:pPr>
              <w:rPr>
                <w:rFonts w:ascii="Arial" w:hAnsi="Arial" w:cs="Arial"/>
                <w:color w:val="000000"/>
              </w:rPr>
            </w:pPr>
          </w:p>
          <w:p w14:paraId="522DB6AE" w14:textId="77777777" w:rsidR="004F5B0E" w:rsidRPr="0050131B" w:rsidRDefault="004F5B0E" w:rsidP="006E277A">
            <w:pPr>
              <w:rPr>
                <w:rFonts w:ascii="Arial" w:hAnsi="Arial" w:cs="Arial"/>
                <w:color w:val="000000"/>
              </w:rPr>
            </w:pPr>
            <w:r w:rsidRPr="0050131B">
              <w:rPr>
                <w:rFonts w:ascii="Arial" w:hAnsi="Arial" w:cs="Arial"/>
                <w:color w:val="000000"/>
              </w:rPr>
              <w:t xml:space="preserve">Communicates work effectively to student and staff stakeholders in diverse output forms </w:t>
            </w:r>
          </w:p>
          <w:p w14:paraId="3EC624C0" w14:textId="77777777" w:rsidR="00A77920" w:rsidRPr="0050131B" w:rsidRDefault="00A77920" w:rsidP="006E277A">
            <w:pPr>
              <w:rPr>
                <w:rFonts w:ascii="Arial" w:hAnsi="Arial" w:cs="Arial"/>
                <w:color w:val="000000"/>
              </w:rPr>
            </w:pPr>
          </w:p>
          <w:p w14:paraId="10161EE1" w14:textId="14EC8667" w:rsidR="00A77920" w:rsidRPr="0050131B" w:rsidRDefault="00A77920" w:rsidP="00A77920">
            <w:pPr>
              <w:rPr>
                <w:rFonts w:ascii="Arial" w:hAnsi="Arial" w:cs="Arial"/>
                <w:lang w:val="en-US"/>
              </w:rPr>
            </w:pPr>
            <w:r w:rsidRPr="0050131B">
              <w:rPr>
                <w:rFonts w:ascii="Arial" w:hAnsi="Arial" w:cs="Arial"/>
                <w:color w:val="000000"/>
              </w:rPr>
              <w:t>Desirab</w:t>
            </w:r>
            <w:r w:rsidR="000131AA">
              <w:rPr>
                <w:rFonts w:ascii="Arial" w:hAnsi="Arial" w:cs="Arial"/>
                <w:color w:val="000000"/>
              </w:rPr>
              <w:t xml:space="preserve">le: Contribution to developing </w:t>
            </w:r>
            <w:r w:rsidR="000131AA">
              <w:rPr>
                <w:rFonts w:ascii="Arial" w:hAnsi="Arial" w:cs="Arial"/>
                <w:lang w:val="en-US"/>
              </w:rPr>
              <w:t>on</w:t>
            </w:r>
            <w:r w:rsidRPr="0050131B">
              <w:rPr>
                <w:rFonts w:ascii="Arial" w:hAnsi="Arial" w:cs="Arial"/>
                <w:lang w:val="en-US"/>
              </w:rPr>
              <w:t xml:space="preserve">line resources  </w:t>
            </w:r>
          </w:p>
          <w:p w14:paraId="5822906C" w14:textId="6BA41067" w:rsidR="00A77920" w:rsidRPr="0050131B" w:rsidRDefault="00A77920" w:rsidP="006E277A">
            <w:pPr>
              <w:rPr>
                <w:rFonts w:ascii="Arial" w:hAnsi="Arial" w:cs="Arial"/>
              </w:rPr>
            </w:pPr>
          </w:p>
        </w:tc>
      </w:tr>
      <w:tr w:rsidR="00CB1FB8" w:rsidRPr="0050131B" w14:paraId="58229070" w14:textId="77777777" w:rsidTr="000131AA">
        <w:tc>
          <w:tcPr>
            <w:tcW w:w="3754" w:type="dxa"/>
            <w:vAlign w:val="center"/>
          </w:tcPr>
          <w:p w14:paraId="5822906E" w14:textId="77777777" w:rsidR="00CB1FB8" w:rsidRPr="0050131B" w:rsidRDefault="00CB1FB8" w:rsidP="006E277A">
            <w:pPr>
              <w:rPr>
                <w:rFonts w:ascii="Arial" w:hAnsi="Arial" w:cs="Arial"/>
              </w:rPr>
            </w:pPr>
            <w:r w:rsidRPr="0050131B">
              <w:rPr>
                <w:rFonts w:ascii="Arial" w:hAnsi="Arial" w:cs="Arial"/>
              </w:rPr>
              <w:lastRenderedPageBreak/>
              <w:t>Leadership and Management</w:t>
            </w:r>
          </w:p>
        </w:tc>
        <w:tc>
          <w:tcPr>
            <w:tcW w:w="5262" w:type="dxa"/>
            <w:vAlign w:val="center"/>
          </w:tcPr>
          <w:p w14:paraId="50ECD3D1" w14:textId="77777777" w:rsidR="000131AA" w:rsidRDefault="000131AA" w:rsidP="006E277A">
            <w:pPr>
              <w:rPr>
                <w:rFonts w:ascii="Arial" w:hAnsi="Arial" w:cs="Arial"/>
                <w:color w:val="000000"/>
              </w:rPr>
            </w:pPr>
          </w:p>
          <w:p w14:paraId="2886CDD2" w14:textId="77777777" w:rsidR="000131AA" w:rsidRDefault="002C63D3" w:rsidP="006E277A">
            <w:pPr>
              <w:rPr>
                <w:rFonts w:ascii="Arial" w:hAnsi="Arial" w:cs="Arial"/>
                <w:color w:val="000000"/>
              </w:rPr>
            </w:pPr>
            <w:r w:rsidRPr="0050131B">
              <w:rPr>
                <w:rFonts w:ascii="Arial" w:hAnsi="Arial" w:cs="Arial"/>
                <w:color w:val="000000"/>
              </w:rPr>
              <w:t xml:space="preserve">Motivates and leads attainment </w:t>
            </w:r>
            <w:r w:rsidR="007439A8" w:rsidRPr="0050131B">
              <w:rPr>
                <w:rFonts w:ascii="Arial" w:hAnsi="Arial" w:cs="Arial"/>
                <w:color w:val="000000"/>
              </w:rPr>
              <w:t xml:space="preserve">team effectively promoting collaboration across formal </w:t>
            </w:r>
            <w:r w:rsidRPr="0050131B">
              <w:rPr>
                <w:rFonts w:ascii="Arial" w:hAnsi="Arial" w:cs="Arial"/>
                <w:color w:val="000000"/>
              </w:rPr>
              <w:t xml:space="preserve">line </w:t>
            </w:r>
          </w:p>
          <w:p w14:paraId="0357CC0D" w14:textId="77777777" w:rsidR="00CB1FB8" w:rsidRDefault="002C63D3" w:rsidP="006E277A">
            <w:pPr>
              <w:rPr>
                <w:rFonts w:ascii="Arial" w:hAnsi="Arial" w:cs="Arial"/>
                <w:color w:val="000000"/>
              </w:rPr>
            </w:pPr>
            <w:r w:rsidRPr="0050131B">
              <w:rPr>
                <w:rFonts w:ascii="Arial" w:hAnsi="Arial" w:cs="Arial"/>
                <w:color w:val="000000"/>
              </w:rPr>
              <w:t xml:space="preserve">management and informal coordination </w:t>
            </w:r>
            <w:r w:rsidR="007439A8" w:rsidRPr="0050131B">
              <w:rPr>
                <w:rFonts w:ascii="Arial" w:hAnsi="Arial" w:cs="Arial"/>
                <w:color w:val="000000"/>
              </w:rPr>
              <w:t>boundaries</w:t>
            </w:r>
          </w:p>
          <w:p w14:paraId="5822906F" w14:textId="5692C369" w:rsidR="000131AA" w:rsidRPr="0050131B" w:rsidRDefault="000131AA" w:rsidP="006E277A">
            <w:pPr>
              <w:rPr>
                <w:rFonts w:ascii="Arial" w:hAnsi="Arial" w:cs="Arial"/>
                <w:color w:val="000000"/>
              </w:rPr>
            </w:pPr>
          </w:p>
        </w:tc>
      </w:tr>
      <w:tr w:rsidR="000131AA" w:rsidRPr="0050131B" w14:paraId="58229074" w14:textId="77777777" w:rsidTr="000131AA">
        <w:trPr>
          <w:trHeight w:val="2278"/>
        </w:trPr>
        <w:tc>
          <w:tcPr>
            <w:tcW w:w="3754" w:type="dxa"/>
            <w:vAlign w:val="center"/>
          </w:tcPr>
          <w:p w14:paraId="58229071" w14:textId="77777777" w:rsidR="000131AA" w:rsidRPr="0050131B" w:rsidRDefault="000131AA" w:rsidP="006E277A">
            <w:pPr>
              <w:rPr>
                <w:rFonts w:ascii="Arial" w:hAnsi="Arial" w:cs="Arial"/>
              </w:rPr>
            </w:pPr>
            <w:r w:rsidRPr="0050131B">
              <w:rPr>
                <w:rFonts w:ascii="Arial" w:hAnsi="Arial" w:cs="Arial"/>
              </w:rPr>
              <w:t>Research, Teaching and Learning</w:t>
            </w:r>
          </w:p>
          <w:p w14:paraId="58229072" w14:textId="77777777" w:rsidR="000131AA" w:rsidRPr="0050131B" w:rsidRDefault="000131AA" w:rsidP="006E277A">
            <w:pPr>
              <w:rPr>
                <w:rFonts w:ascii="Arial" w:hAnsi="Arial" w:cs="Arial"/>
              </w:rPr>
            </w:pPr>
          </w:p>
        </w:tc>
        <w:tc>
          <w:tcPr>
            <w:tcW w:w="5262" w:type="dxa"/>
            <w:vAlign w:val="center"/>
          </w:tcPr>
          <w:p w14:paraId="4452347A" w14:textId="77777777" w:rsidR="000131AA" w:rsidRPr="0050131B" w:rsidRDefault="000131AA" w:rsidP="004C6632">
            <w:pPr>
              <w:rPr>
                <w:rFonts w:ascii="Arial" w:hAnsi="Arial" w:cs="Arial"/>
                <w:color w:val="000000"/>
              </w:rPr>
            </w:pPr>
            <w:r w:rsidRPr="0050131B">
              <w:rPr>
                <w:rFonts w:ascii="Arial" w:hAnsi="Arial" w:cs="Arial"/>
                <w:color w:val="000000"/>
              </w:rPr>
              <w:t>Applies innovative approaches to support excellent teaching, pedagogy and inclusivity</w:t>
            </w:r>
          </w:p>
          <w:p w14:paraId="20B40962" w14:textId="77777777" w:rsidR="000131AA" w:rsidRPr="0050131B" w:rsidRDefault="000131AA" w:rsidP="004C6632">
            <w:pPr>
              <w:rPr>
                <w:rFonts w:ascii="Arial" w:hAnsi="Arial" w:cs="Arial"/>
                <w:color w:val="000000"/>
              </w:rPr>
            </w:pPr>
          </w:p>
          <w:p w14:paraId="3FCFC4A2" w14:textId="77777777" w:rsidR="000131AA" w:rsidRDefault="000131AA" w:rsidP="004C6632">
            <w:pPr>
              <w:rPr>
                <w:rFonts w:ascii="Arial" w:hAnsi="Arial" w:cs="Arial"/>
                <w:color w:val="000000"/>
              </w:rPr>
            </w:pPr>
            <w:r w:rsidRPr="0050131B">
              <w:rPr>
                <w:rFonts w:ascii="Arial" w:hAnsi="Arial" w:cs="Arial"/>
                <w:color w:val="000000"/>
              </w:rPr>
              <w:t xml:space="preserve">Excellent teacher and staff developer </w:t>
            </w:r>
          </w:p>
          <w:p w14:paraId="33E45F3D" w14:textId="77777777" w:rsidR="000131AA" w:rsidRDefault="000131AA" w:rsidP="004C6632">
            <w:pPr>
              <w:rPr>
                <w:rFonts w:ascii="Arial" w:hAnsi="Arial" w:cs="Arial"/>
                <w:color w:val="000000"/>
              </w:rPr>
            </w:pPr>
          </w:p>
          <w:p w14:paraId="58229073" w14:textId="40E01A71" w:rsidR="000131AA" w:rsidRPr="0050131B" w:rsidRDefault="000131AA" w:rsidP="006E277A">
            <w:pPr>
              <w:rPr>
                <w:rFonts w:ascii="Arial" w:hAnsi="Arial" w:cs="Arial"/>
              </w:rPr>
            </w:pPr>
            <w:r w:rsidRPr="0050131B">
              <w:rPr>
                <w:rFonts w:ascii="Arial" w:hAnsi="Arial" w:cs="Arial"/>
                <w:color w:val="000000"/>
              </w:rPr>
              <w:t xml:space="preserve">Applies own research to educational leadership </w:t>
            </w:r>
          </w:p>
        </w:tc>
      </w:tr>
      <w:tr w:rsidR="00CB1FB8" w:rsidRPr="0050131B" w14:paraId="5822907A" w14:textId="77777777" w:rsidTr="000131AA">
        <w:tc>
          <w:tcPr>
            <w:tcW w:w="3754" w:type="dxa"/>
            <w:vAlign w:val="center"/>
          </w:tcPr>
          <w:p w14:paraId="58229078" w14:textId="77777777" w:rsidR="00CB1FB8" w:rsidRPr="0050131B" w:rsidRDefault="00CB1FB8" w:rsidP="006E277A">
            <w:pPr>
              <w:rPr>
                <w:rFonts w:ascii="Arial" w:hAnsi="Arial" w:cs="Arial"/>
              </w:rPr>
            </w:pPr>
            <w:r w:rsidRPr="0050131B">
              <w:rPr>
                <w:rFonts w:ascii="Arial" w:hAnsi="Arial" w:cs="Arial"/>
              </w:rPr>
              <w:t>Professional Practice</w:t>
            </w:r>
          </w:p>
        </w:tc>
        <w:tc>
          <w:tcPr>
            <w:tcW w:w="5262" w:type="dxa"/>
            <w:vAlign w:val="center"/>
          </w:tcPr>
          <w:p w14:paraId="5B266713" w14:textId="77777777" w:rsidR="000131AA" w:rsidRDefault="000131AA" w:rsidP="006E277A">
            <w:pPr>
              <w:rPr>
                <w:rFonts w:ascii="Arial" w:hAnsi="Arial" w:cs="Arial"/>
                <w:color w:val="000000"/>
              </w:rPr>
            </w:pPr>
          </w:p>
          <w:p w14:paraId="6B4D1B6B" w14:textId="77777777" w:rsidR="00CB1FB8" w:rsidRDefault="00CB1FB8" w:rsidP="006E277A">
            <w:pPr>
              <w:rPr>
                <w:rFonts w:ascii="Arial" w:hAnsi="Arial" w:cs="Arial"/>
                <w:color w:val="000000"/>
              </w:rPr>
            </w:pPr>
            <w:r w:rsidRPr="0050131B">
              <w:rPr>
                <w:rFonts w:ascii="Arial" w:hAnsi="Arial" w:cs="Arial"/>
                <w:color w:val="000000"/>
              </w:rPr>
              <w:t xml:space="preserve">Contributes to advancing professional practice/research or scholarly activity in </w:t>
            </w:r>
            <w:r w:rsidR="002C63D3" w:rsidRPr="0050131B">
              <w:rPr>
                <w:rFonts w:ascii="Arial" w:hAnsi="Arial" w:cs="Arial"/>
                <w:color w:val="000000"/>
              </w:rPr>
              <w:t xml:space="preserve">area related to attainment pedagogy </w:t>
            </w:r>
          </w:p>
          <w:p w14:paraId="58229079" w14:textId="04BD25BC" w:rsidR="000131AA" w:rsidRPr="0050131B" w:rsidRDefault="000131AA" w:rsidP="006E277A">
            <w:pPr>
              <w:rPr>
                <w:rFonts w:ascii="Arial" w:hAnsi="Arial" w:cs="Arial"/>
              </w:rPr>
            </w:pPr>
          </w:p>
        </w:tc>
      </w:tr>
      <w:tr w:rsidR="009B09C5" w:rsidRPr="0050131B" w14:paraId="5822907D" w14:textId="77777777" w:rsidTr="000131AA">
        <w:tc>
          <w:tcPr>
            <w:tcW w:w="3754" w:type="dxa"/>
            <w:vAlign w:val="center"/>
          </w:tcPr>
          <w:p w14:paraId="5822907B" w14:textId="77777777" w:rsidR="009B09C5" w:rsidRPr="0050131B" w:rsidRDefault="009B09C5" w:rsidP="006E277A">
            <w:pPr>
              <w:rPr>
                <w:rFonts w:ascii="Arial" w:hAnsi="Arial" w:cs="Arial"/>
              </w:rPr>
            </w:pPr>
            <w:r w:rsidRPr="0050131B">
              <w:rPr>
                <w:rFonts w:ascii="Arial" w:hAnsi="Arial" w:cs="Arial"/>
              </w:rPr>
              <w:t>Planning and managing resources</w:t>
            </w:r>
          </w:p>
        </w:tc>
        <w:tc>
          <w:tcPr>
            <w:tcW w:w="5262" w:type="dxa"/>
            <w:vAlign w:val="center"/>
          </w:tcPr>
          <w:p w14:paraId="0821B7B5" w14:textId="77777777" w:rsidR="000131AA" w:rsidRDefault="000131AA" w:rsidP="00A77920">
            <w:pPr>
              <w:rPr>
                <w:rFonts w:ascii="Arial" w:hAnsi="Arial" w:cs="Arial"/>
                <w:lang w:val="en-US"/>
              </w:rPr>
            </w:pPr>
          </w:p>
          <w:p w14:paraId="1B238359" w14:textId="2DBE5114" w:rsidR="00A77920" w:rsidRPr="0050131B" w:rsidRDefault="00A77920" w:rsidP="00A77920">
            <w:pPr>
              <w:rPr>
                <w:rFonts w:ascii="Arial" w:hAnsi="Arial" w:cs="Arial"/>
                <w:lang w:val="en-US"/>
              </w:rPr>
            </w:pPr>
            <w:r w:rsidRPr="0050131B">
              <w:rPr>
                <w:rFonts w:ascii="Arial" w:hAnsi="Arial" w:cs="Arial"/>
                <w:lang w:val="en-US"/>
              </w:rPr>
              <w:t xml:space="preserve">Experience of planning, managing and deploying resources to support project outcomes </w:t>
            </w:r>
          </w:p>
          <w:p w14:paraId="5822907C" w14:textId="0C622F54" w:rsidR="004F5B0E" w:rsidRPr="0050131B" w:rsidRDefault="004F5B0E" w:rsidP="006E277A">
            <w:pPr>
              <w:rPr>
                <w:rFonts w:ascii="Arial" w:hAnsi="Arial" w:cs="Arial"/>
              </w:rPr>
            </w:pPr>
          </w:p>
        </w:tc>
      </w:tr>
      <w:tr w:rsidR="009B09C5" w:rsidRPr="0050131B" w14:paraId="58229080" w14:textId="77777777" w:rsidTr="000131AA">
        <w:tc>
          <w:tcPr>
            <w:tcW w:w="3754" w:type="dxa"/>
            <w:vAlign w:val="center"/>
          </w:tcPr>
          <w:p w14:paraId="5822907E" w14:textId="77777777" w:rsidR="009B09C5" w:rsidRPr="0050131B" w:rsidRDefault="009B09C5" w:rsidP="006E277A">
            <w:pPr>
              <w:rPr>
                <w:rFonts w:ascii="Arial" w:hAnsi="Arial" w:cs="Arial"/>
              </w:rPr>
            </w:pPr>
            <w:r w:rsidRPr="0050131B">
              <w:rPr>
                <w:rFonts w:ascii="Arial" w:hAnsi="Arial" w:cs="Arial"/>
              </w:rPr>
              <w:t>Teamwork</w:t>
            </w:r>
          </w:p>
        </w:tc>
        <w:tc>
          <w:tcPr>
            <w:tcW w:w="5262" w:type="dxa"/>
            <w:vAlign w:val="center"/>
          </w:tcPr>
          <w:p w14:paraId="10915A85" w14:textId="77777777" w:rsidR="000131AA" w:rsidRDefault="000131AA" w:rsidP="006E277A">
            <w:pPr>
              <w:rPr>
                <w:rFonts w:ascii="Arial" w:hAnsi="Arial" w:cs="Arial"/>
                <w:color w:val="000000"/>
              </w:rPr>
            </w:pPr>
          </w:p>
          <w:p w14:paraId="334A69E6" w14:textId="77777777" w:rsidR="002C63D3" w:rsidRDefault="00A77920" w:rsidP="006E277A">
            <w:pPr>
              <w:rPr>
                <w:rFonts w:ascii="Arial" w:hAnsi="Arial" w:cs="Arial"/>
                <w:color w:val="000000"/>
              </w:rPr>
            </w:pPr>
            <w:r w:rsidRPr="0050131B">
              <w:rPr>
                <w:rFonts w:ascii="Arial" w:hAnsi="Arial" w:cs="Arial"/>
                <w:color w:val="000000"/>
              </w:rPr>
              <w:t xml:space="preserve">Experience of developing </w:t>
            </w:r>
            <w:r w:rsidR="00CB1FB8" w:rsidRPr="0050131B">
              <w:rPr>
                <w:rFonts w:ascii="Arial" w:hAnsi="Arial" w:cs="Arial"/>
                <w:color w:val="000000"/>
              </w:rPr>
              <w:t xml:space="preserve">effective teams, networks or communities of practice </w:t>
            </w:r>
            <w:r w:rsidRPr="0050131B">
              <w:rPr>
                <w:rFonts w:ascii="Arial" w:hAnsi="Arial" w:cs="Arial"/>
                <w:color w:val="000000"/>
              </w:rPr>
              <w:t>to foster</w:t>
            </w:r>
            <w:r w:rsidR="00CB1FB8" w:rsidRPr="0050131B">
              <w:rPr>
                <w:rFonts w:ascii="Arial" w:hAnsi="Arial" w:cs="Arial"/>
                <w:color w:val="000000"/>
              </w:rPr>
              <w:t xml:space="preserve"> constructive cross team collaboration</w:t>
            </w:r>
          </w:p>
          <w:p w14:paraId="5822907F" w14:textId="25A5F9D3" w:rsidR="000131AA" w:rsidRPr="0050131B" w:rsidRDefault="000131AA" w:rsidP="006E277A">
            <w:pPr>
              <w:rPr>
                <w:rFonts w:ascii="Arial" w:hAnsi="Arial" w:cs="Arial"/>
                <w:color w:val="000000"/>
              </w:rPr>
            </w:pPr>
          </w:p>
        </w:tc>
      </w:tr>
      <w:tr w:rsidR="009B09C5" w:rsidRPr="0050131B" w14:paraId="58229083" w14:textId="77777777" w:rsidTr="000131AA">
        <w:tc>
          <w:tcPr>
            <w:tcW w:w="3754" w:type="dxa"/>
            <w:vAlign w:val="center"/>
          </w:tcPr>
          <w:p w14:paraId="58229081" w14:textId="77777777" w:rsidR="009B09C5" w:rsidRPr="0050131B" w:rsidRDefault="009B09C5" w:rsidP="006E277A">
            <w:pPr>
              <w:rPr>
                <w:rFonts w:ascii="Arial" w:hAnsi="Arial" w:cs="Arial"/>
              </w:rPr>
            </w:pPr>
            <w:r w:rsidRPr="0050131B">
              <w:rPr>
                <w:rFonts w:ascii="Arial" w:hAnsi="Arial" w:cs="Arial"/>
              </w:rPr>
              <w:t>Student experience or customer service</w:t>
            </w:r>
          </w:p>
        </w:tc>
        <w:tc>
          <w:tcPr>
            <w:tcW w:w="5262" w:type="dxa"/>
            <w:vAlign w:val="center"/>
          </w:tcPr>
          <w:p w14:paraId="48CD5E44" w14:textId="77777777" w:rsidR="000131AA" w:rsidRDefault="000131AA" w:rsidP="006E277A">
            <w:pPr>
              <w:rPr>
                <w:rFonts w:ascii="Arial" w:hAnsi="Arial" w:cs="Arial"/>
                <w:color w:val="000000"/>
              </w:rPr>
            </w:pPr>
          </w:p>
          <w:p w14:paraId="09A63C03" w14:textId="77777777" w:rsidR="002C63D3" w:rsidRDefault="00A77920" w:rsidP="006E277A">
            <w:pPr>
              <w:rPr>
                <w:rFonts w:ascii="Arial" w:hAnsi="Arial" w:cs="Arial"/>
                <w:color w:val="000000"/>
              </w:rPr>
            </w:pPr>
            <w:r w:rsidRPr="0050131B">
              <w:rPr>
                <w:rFonts w:ascii="Arial" w:hAnsi="Arial" w:cs="Arial"/>
                <w:color w:val="000000"/>
              </w:rPr>
              <w:t xml:space="preserve">Experience of making </w:t>
            </w:r>
            <w:r w:rsidR="006B5032" w:rsidRPr="0050131B">
              <w:rPr>
                <w:rFonts w:ascii="Arial" w:hAnsi="Arial" w:cs="Arial"/>
                <w:color w:val="000000"/>
              </w:rPr>
              <w:t xml:space="preserve">significant contribution to improving the student </w:t>
            </w:r>
            <w:r w:rsidR="002C63D3" w:rsidRPr="0050131B">
              <w:rPr>
                <w:rFonts w:ascii="Arial" w:hAnsi="Arial" w:cs="Arial"/>
                <w:color w:val="000000"/>
              </w:rPr>
              <w:t>and staff experience by promoting</w:t>
            </w:r>
            <w:r w:rsidR="006B5032" w:rsidRPr="0050131B">
              <w:rPr>
                <w:rFonts w:ascii="Arial" w:hAnsi="Arial" w:cs="Arial"/>
                <w:color w:val="000000"/>
              </w:rPr>
              <w:t xml:space="preserve"> an inclusive environment for students, </w:t>
            </w:r>
            <w:r w:rsidR="002C63D3" w:rsidRPr="0050131B">
              <w:rPr>
                <w:rFonts w:ascii="Arial" w:hAnsi="Arial" w:cs="Arial"/>
                <w:color w:val="000000"/>
              </w:rPr>
              <w:t xml:space="preserve">and </w:t>
            </w:r>
            <w:r w:rsidR="006B5032" w:rsidRPr="0050131B">
              <w:rPr>
                <w:rFonts w:ascii="Arial" w:hAnsi="Arial" w:cs="Arial"/>
                <w:color w:val="000000"/>
              </w:rPr>
              <w:t xml:space="preserve">colleagues </w:t>
            </w:r>
          </w:p>
          <w:p w14:paraId="58229082" w14:textId="4B43DA5F" w:rsidR="000131AA" w:rsidRPr="0050131B" w:rsidRDefault="000131AA" w:rsidP="006E277A">
            <w:pPr>
              <w:rPr>
                <w:rFonts w:ascii="Arial" w:hAnsi="Arial" w:cs="Arial"/>
                <w:color w:val="000000"/>
              </w:rPr>
            </w:pPr>
          </w:p>
        </w:tc>
      </w:tr>
      <w:tr w:rsidR="009B09C5" w:rsidRPr="0050131B" w14:paraId="58229088" w14:textId="77777777" w:rsidTr="000131AA">
        <w:tc>
          <w:tcPr>
            <w:tcW w:w="3754" w:type="dxa"/>
            <w:vAlign w:val="center"/>
          </w:tcPr>
          <w:p w14:paraId="58229084" w14:textId="77777777" w:rsidR="009B09C5" w:rsidRPr="0050131B" w:rsidRDefault="009B09C5" w:rsidP="006E277A">
            <w:pPr>
              <w:rPr>
                <w:rFonts w:ascii="Arial" w:hAnsi="Arial" w:cs="Arial"/>
              </w:rPr>
            </w:pPr>
            <w:r w:rsidRPr="0050131B">
              <w:rPr>
                <w:rFonts w:ascii="Arial" w:hAnsi="Arial" w:cs="Arial"/>
              </w:rPr>
              <w:t>Creativity, Innovation and Problem Solving</w:t>
            </w:r>
          </w:p>
        </w:tc>
        <w:tc>
          <w:tcPr>
            <w:tcW w:w="5262" w:type="dxa"/>
            <w:vAlign w:val="center"/>
          </w:tcPr>
          <w:p w14:paraId="58229085" w14:textId="77777777" w:rsidR="006E277A" w:rsidRPr="0050131B" w:rsidRDefault="006E277A" w:rsidP="006E277A">
            <w:pPr>
              <w:rPr>
                <w:rFonts w:ascii="Arial" w:hAnsi="Arial" w:cs="Arial"/>
                <w:color w:val="000000"/>
              </w:rPr>
            </w:pPr>
          </w:p>
          <w:p w14:paraId="58229086" w14:textId="71F19247" w:rsidR="009B09C5" w:rsidRPr="0050131B" w:rsidRDefault="006F0805" w:rsidP="006E277A">
            <w:pPr>
              <w:rPr>
                <w:rFonts w:ascii="Arial" w:hAnsi="Arial" w:cs="Arial"/>
                <w:color w:val="000000"/>
              </w:rPr>
            </w:pPr>
            <w:r w:rsidRPr="0050131B">
              <w:rPr>
                <w:rFonts w:ascii="Arial" w:hAnsi="Arial" w:cs="Arial"/>
                <w:color w:val="000000"/>
              </w:rPr>
              <w:t>Identifies in</w:t>
            </w:r>
            <w:r w:rsidR="000131AA">
              <w:rPr>
                <w:rFonts w:ascii="Arial" w:hAnsi="Arial" w:cs="Arial"/>
                <w:color w:val="000000"/>
              </w:rPr>
              <w:t xml:space="preserve">novative solutions to problems </w:t>
            </w:r>
            <w:r w:rsidRPr="0050131B">
              <w:rPr>
                <w:rFonts w:ascii="Arial" w:hAnsi="Arial" w:cs="Arial"/>
                <w:color w:val="000000"/>
              </w:rPr>
              <w:t>to bring a wider benefit to the organisation</w:t>
            </w:r>
          </w:p>
          <w:p w14:paraId="58229087" w14:textId="77777777" w:rsidR="006E277A" w:rsidRPr="0050131B" w:rsidRDefault="006E277A" w:rsidP="006E277A">
            <w:pPr>
              <w:rPr>
                <w:rFonts w:ascii="Arial" w:hAnsi="Arial" w:cs="Arial"/>
              </w:rPr>
            </w:pPr>
          </w:p>
        </w:tc>
      </w:tr>
    </w:tbl>
    <w:p w14:paraId="58229089" w14:textId="77777777" w:rsidR="007439A8" w:rsidRPr="0050131B" w:rsidRDefault="007439A8" w:rsidP="006F0805">
      <w:pPr>
        <w:rPr>
          <w:rFonts w:ascii="Arial" w:hAnsi="Arial" w:cs="Arial"/>
        </w:rPr>
      </w:pPr>
    </w:p>
    <w:p w14:paraId="5822908A" w14:textId="77777777" w:rsidR="003475ED" w:rsidRPr="0050131B" w:rsidRDefault="003475ED" w:rsidP="003475ED">
      <w:pPr>
        <w:rPr>
          <w:rFonts w:ascii="Arial" w:hAnsi="Arial" w:cs="Arial"/>
        </w:rPr>
      </w:pPr>
      <w:r w:rsidRPr="0050131B">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822908B" w14:textId="77777777" w:rsidR="003475ED" w:rsidRPr="0050131B" w:rsidRDefault="003475ED" w:rsidP="006F0805">
      <w:pPr>
        <w:rPr>
          <w:rFonts w:ascii="Arial" w:hAnsi="Arial" w:cs="Arial"/>
        </w:rPr>
      </w:pPr>
    </w:p>
    <w:p w14:paraId="5822908C" w14:textId="4E3C1549" w:rsidR="009B09C5" w:rsidRPr="0050131B" w:rsidRDefault="00F510B0" w:rsidP="006F0805">
      <w:pPr>
        <w:rPr>
          <w:rFonts w:ascii="Arial" w:hAnsi="Arial" w:cs="Arial"/>
          <w:b/>
        </w:rPr>
      </w:pPr>
      <w:r w:rsidRPr="0050131B">
        <w:rPr>
          <w:rFonts w:ascii="Arial" w:hAnsi="Arial" w:cs="Arial"/>
          <w:b/>
        </w:rPr>
        <w:t>Last Updated:</w:t>
      </w:r>
      <w:r w:rsidR="003475ED" w:rsidRPr="0050131B">
        <w:rPr>
          <w:rFonts w:ascii="Arial" w:hAnsi="Arial" w:cs="Arial"/>
          <w:b/>
        </w:rPr>
        <w:t xml:space="preserve"> </w:t>
      </w:r>
      <w:r w:rsidR="005366C9">
        <w:rPr>
          <w:rFonts w:ascii="Arial" w:hAnsi="Arial" w:cs="Arial"/>
          <w:b/>
        </w:rPr>
        <w:t xml:space="preserve">27 </w:t>
      </w:r>
      <w:r w:rsidR="00226972">
        <w:rPr>
          <w:rFonts w:ascii="Arial" w:hAnsi="Arial" w:cs="Arial"/>
          <w:b/>
        </w:rPr>
        <w:t>September</w:t>
      </w:r>
      <w:r w:rsidR="0064370B">
        <w:rPr>
          <w:rFonts w:ascii="Arial" w:hAnsi="Arial" w:cs="Arial"/>
          <w:b/>
        </w:rPr>
        <w:t xml:space="preserve"> </w:t>
      </w:r>
      <w:r w:rsidR="00A77920" w:rsidRPr="0050131B">
        <w:rPr>
          <w:rFonts w:ascii="Arial" w:hAnsi="Arial" w:cs="Arial"/>
          <w:b/>
        </w:rPr>
        <w:t>2018</w:t>
      </w:r>
    </w:p>
    <w:p w14:paraId="5F178DF3" w14:textId="77777777" w:rsidR="00A77920" w:rsidRPr="0050131B" w:rsidRDefault="00A77920" w:rsidP="00A77920">
      <w:pPr>
        <w:rPr>
          <w:rFonts w:ascii="Arial" w:hAnsi="Arial" w:cs="Arial"/>
          <w:lang w:val="en-US"/>
        </w:rPr>
      </w:pPr>
    </w:p>
    <w:p w14:paraId="0E0CDDE6" w14:textId="77777777" w:rsidR="00A77920" w:rsidRPr="0050131B" w:rsidRDefault="00A77920" w:rsidP="00A77920">
      <w:pPr>
        <w:rPr>
          <w:rFonts w:ascii="Arial" w:hAnsi="Arial" w:cs="Arial"/>
          <w:lang w:val="en-US"/>
        </w:rPr>
      </w:pPr>
    </w:p>
    <w:p w14:paraId="5C9EE02E" w14:textId="77777777" w:rsidR="00A77920" w:rsidRPr="0050131B" w:rsidRDefault="00A77920" w:rsidP="00A77920">
      <w:pPr>
        <w:rPr>
          <w:rFonts w:ascii="Arial" w:hAnsi="Arial" w:cs="Arial"/>
          <w:lang w:val="en-US"/>
        </w:rPr>
      </w:pPr>
    </w:p>
    <w:p w14:paraId="68322B62" w14:textId="77777777" w:rsidR="00A77920" w:rsidRPr="0050131B" w:rsidRDefault="00A77920" w:rsidP="00A77920">
      <w:pPr>
        <w:rPr>
          <w:rFonts w:ascii="Arial" w:hAnsi="Arial" w:cs="Arial"/>
          <w:lang w:val="en-US"/>
        </w:rPr>
      </w:pPr>
    </w:p>
    <w:p w14:paraId="5822908D" w14:textId="77777777" w:rsidR="007439A8" w:rsidRPr="0050131B" w:rsidRDefault="007439A8">
      <w:pPr>
        <w:rPr>
          <w:rFonts w:ascii="Arial" w:hAnsi="Arial" w:cs="Arial"/>
        </w:rPr>
      </w:pPr>
    </w:p>
    <w:sectPr w:rsidR="007439A8" w:rsidRPr="0050131B" w:rsidSect="00F510B0">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C2DCF"/>
    <w:multiLevelType w:val="hybridMultilevel"/>
    <w:tmpl w:val="178EE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131AA"/>
    <w:rsid w:val="00065A34"/>
    <w:rsid w:val="00200DBE"/>
    <w:rsid w:val="00226972"/>
    <w:rsid w:val="0028578E"/>
    <w:rsid w:val="002A41AC"/>
    <w:rsid w:val="002B0E8E"/>
    <w:rsid w:val="002C63D3"/>
    <w:rsid w:val="002D1344"/>
    <w:rsid w:val="003313E4"/>
    <w:rsid w:val="003475ED"/>
    <w:rsid w:val="004C6632"/>
    <w:rsid w:val="004D2A6A"/>
    <w:rsid w:val="004F5B0E"/>
    <w:rsid w:val="0050131B"/>
    <w:rsid w:val="005366C9"/>
    <w:rsid w:val="005B3D1F"/>
    <w:rsid w:val="0064370B"/>
    <w:rsid w:val="00663363"/>
    <w:rsid w:val="006A73CC"/>
    <w:rsid w:val="006B5032"/>
    <w:rsid w:val="006E277A"/>
    <w:rsid w:val="006E6881"/>
    <w:rsid w:val="006F0805"/>
    <w:rsid w:val="007167EF"/>
    <w:rsid w:val="007439A8"/>
    <w:rsid w:val="007D39DC"/>
    <w:rsid w:val="007E3DF4"/>
    <w:rsid w:val="008D5784"/>
    <w:rsid w:val="00936873"/>
    <w:rsid w:val="009B09C5"/>
    <w:rsid w:val="00A64E11"/>
    <w:rsid w:val="00A77920"/>
    <w:rsid w:val="00B91826"/>
    <w:rsid w:val="00CB1FB8"/>
    <w:rsid w:val="00D04B8D"/>
    <w:rsid w:val="00DC2A3D"/>
    <w:rsid w:val="00DE06E3"/>
    <w:rsid w:val="00EB5372"/>
    <w:rsid w:val="00F510B0"/>
    <w:rsid w:val="00FB685B"/>
    <w:rsid w:val="00FC6B4D"/>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905B"/>
  <w15:docId w15:val="{5F31AE38-36B2-480F-BDDD-25F388A7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920"/>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4349">
      <w:bodyDiv w:val="1"/>
      <w:marLeft w:val="0"/>
      <w:marRight w:val="0"/>
      <w:marTop w:val="0"/>
      <w:marBottom w:val="0"/>
      <w:divBdr>
        <w:top w:val="none" w:sz="0" w:space="0" w:color="auto"/>
        <w:left w:val="none" w:sz="0" w:space="0" w:color="auto"/>
        <w:bottom w:val="none" w:sz="0" w:space="0" w:color="auto"/>
        <w:right w:val="none" w:sz="0" w:space="0" w:color="auto"/>
      </w:divBdr>
    </w:div>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80508961">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896014490">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938218786">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9947155">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5" ma:contentTypeDescription="Create a new document." ma:contentTypeScope="" ma:versionID="c018c0c419e7654a6582ba18c09a2e85">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962c485ab1f972196d66c50b1ad3c09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348CE-52A8-43C5-89E9-0B3851281EA6}">
  <ds:schemaRefs>
    <ds:schemaRef ds:uri="7b63c2a3-510e-46e8-8d15-47283a4cc845"/>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microsoft.com/sharepoint/v3"/>
    <ds:schemaRef ds:uri="http://schemas.openxmlformats.org/package/2006/metadata/core-properties"/>
    <ds:schemaRef ds:uri="http://www.w3.org/XML/1998/namespace"/>
    <ds:schemaRef ds:uri="96308c73-0f47-479a-94ca-23c59dc30276"/>
    <ds:schemaRef ds:uri="http://purl.org/dc/dcmitype/"/>
    <ds:schemaRef ds:uri="http://purl.org/dc/elements/1.1/"/>
  </ds:schemaRefs>
</ds:datastoreItem>
</file>

<file path=customXml/itemProps2.xml><?xml version="1.0" encoding="utf-8"?>
<ds:datastoreItem xmlns:ds="http://schemas.openxmlformats.org/officeDocument/2006/customXml" ds:itemID="{12B8A332-1306-43FE-9530-586AEBC87022}">
  <ds:schemaRefs>
    <ds:schemaRef ds:uri="http://schemas.microsoft.com/sharepoint/v3/contenttype/forms"/>
  </ds:schemaRefs>
</ds:datastoreItem>
</file>

<file path=customXml/itemProps3.xml><?xml version="1.0" encoding="utf-8"?>
<ds:datastoreItem xmlns:ds="http://schemas.openxmlformats.org/officeDocument/2006/customXml" ds:itemID="{7F9D4E58-ABC5-4FCF-8F76-44DA5A83F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??Associate Dean and Other Academic Staff Person Specification Template</vt:lpstr>
    </vt:vector>
  </TitlesOfParts>
  <Company>University of the Arts London</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Dean and Other Academic Staff Person Specification Template</dc:title>
  <dc:creator>Kate Burrell</dc:creator>
  <cp:lastModifiedBy>Vicky Haverson</cp:lastModifiedBy>
  <cp:revision>2</cp:revision>
  <dcterms:created xsi:type="dcterms:W3CDTF">2018-10-02T13:36:00Z</dcterms:created>
  <dcterms:modified xsi:type="dcterms:W3CDTF">2018-10-02T13:36:00Z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y fmtid="{D5CDD505-2E9C-101B-9397-08002B2CF9AE}" pid="4" name="MMTest">
    <vt:lpwstr/>
  </property>
</Properties>
</file>