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46"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85"/>
        <w:gridCol w:w="1905"/>
        <w:gridCol w:w="2096"/>
        <w:gridCol w:w="2641"/>
      </w:tblGrid>
      <w:tr w:rsidR="00CF33BE" w:rsidRPr="00A55348" w14:paraId="13C8E3E2" w14:textId="77777777" w:rsidTr="00B233BA">
        <w:tc>
          <w:tcPr>
            <w:tcW w:w="5000" w:type="pct"/>
            <w:gridSpan w:val="4"/>
            <w:tcBorders>
              <w:bottom w:val="single" w:sz="4" w:space="0" w:color="auto"/>
            </w:tcBorders>
          </w:tcPr>
          <w:p w14:paraId="75352B3E" w14:textId="77777777" w:rsidR="00CF33BE" w:rsidRPr="00A55348" w:rsidRDefault="00CF33BE" w:rsidP="00B233BA">
            <w:pPr>
              <w:ind w:left="-118"/>
              <w:jc w:val="center"/>
              <w:rPr>
                <w:rFonts w:ascii="Arial" w:hAnsi="Arial"/>
                <w:b/>
              </w:rPr>
            </w:pPr>
            <w:r w:rsidRPr="00A55348">
              <w:rPr>
                <w:rFonts w:ascii="Arial" w:hAnsi="Arial"/>
                <w:b/>
              </w:rPr>
              <w:t>JOB DESCRIPTION</w:t>
            </w:r>
          </w:p>
        </w:tc>
      </w:tr>
      <w:tr w:rsidR="00CF33BE" w:rsidRPr="00A55348" w14:paraId="7907164E" w14:textId="77777777" w:rsidTr="00B233BA">
        <w:trPr>
          <w:cantSplit/>
          <w:trHeight w:val="368"/>
        </w:trPr>
        <w:tc>
          <w:tcPr>
            <w:tcW w:w="2638" w:type="pct"/>
            <w:gridSpan w:val="2"/>
            <w:tcBorders>
              <w:top w:val="single" w:sz="4" w:space="0" w:color="auto"/>
              <w:left w:val="single" w:sz="4" w:space="0" w:color="auto"/>
              <w:bottom w:val="nil"/>
              <w:right w:val="nil"/>
            </w:tcBorders>
            <w:vAlign w:val="center"/>
          </w:tcPr>
          <w:p w14:paraId="1CDB2068" w14:textId="77777777" w:rsidR="00CF33BE" w:rsidRPr="00A55348" w:rsidRDefault="00CF33BE" w:rsidP="00CC25F8">
            <w:pPr>
              <w:ind w:left="0"/>
              <w:rPr>
                <w:rFonts w:ascii="Arial" w:hAnsi="Arial"/>
              </w:rPr>
            </w:pPr>
            <w:r w:rsidRPr="00A55348">
              <w:rPr>
                <w:rFonts w:ascii="Arial" w:hAnsi="Arial"/>
                <w:b/>
              </w:rPr>
              <w:t>Job Title</w:t>
            </w:r>
            <w:r w:rsidR="0084681C" w:rsidRPr="00A55348">
              <w:rPr>
                <w:rFonts w:ascii="Arial" w:hAnsi="Arial"/>
              </w:rPr>
              <w:t xml:space="preserve">: </w:t>
            </w:r>
            <w:r w:rsidR="006D1190" w:rsidRPr="00A55348">
              <w:rPr>
                <w:rFonts w:ascii="Arial" w:hAnsi="Arial"/>
              </w:rPr>
              <w:t>Operations Manager</w:t>
            </w:r>
          </w:p>
        </w:tc>
        <w:tc>
          <w:tcPr>
            <w:tcW w:w="2362" w:type="pct"/>
            <w:gridSpan w:val="2"/>
            <w:tcBorders>
              <w:top w:val="single" w:sz="4" w:space="0" w:color="auto"/>
              <w:left w:val="nil"/>
              <w:bottom w:val="nil"/>
              <w:right w:val="single" w:sz="4" w:space="0" w:color="auto"/>
            </w:tcBorders>
            <w:vAlign w:val="center"/>
          </w:tcPr>
          <w:p w14:paraId="1D76FE50" w14:textId="41C43EE6" w:rsidR="00CF33BE" w:rsidRPr="00A55348" w:rsidRDefault="00CF33BE" w:rsidP="00BC2B7A">
            <w:pPr>
              <w:ind w:left="1012" w:hanging="1114"/>
              <w:rPr>
                <w:rFonts w:ascii="Arial" w:hAnsi="Arial"/>
              </w:rPr>
            </w:pPr>
            <w:r w:rsidRPr="00A55348">
              <w:rPr>
                <w:rFonts w:ascii="Arial" w:hAnsi="Arial"/>
                <w:b/>
              </w:rPr>
              <w:t xml:space="preserve">   Accountable to</w:t>
            </w:r>
            <w:r w:rsidRPr="00A55348">
              <w:rPr>
                <w:rFonts w:ascii="Arial" w:hAnsi="Arial"/>
              </w:rPr>
              <w:t xml:space="preserve">: </w:t>
            </w:r>
            <w:r w:rsidR="00BC2B7A" w:rsidRPr="00A55348">
              <w:rPr>
                <w:rFonts w:ascii="Arial" w:hAnsi="Arial"/>
              </w:rPr>
              <w:t xml:space="preserve">Head </w:t>
            </w:r>
            <w:r w:rsidR="00A32DE9" w:rsidRPr="00A55348">
              <w:rPr>
                <w:rFonts w:ascii="Arial" w:hAnsi="Arial"/>
              </w:rPr>
              <w:t xml:space="preserve">of </w:t>
            </w:r>
            <w:r w:rsidR="00BC2B7A" w:rsidRPr="00A55348">
              <w:rPr>
                <w:rFonts w:ascii="Arial" w:hAnsi="Arial"/>
              </w:rPr>
              <w:t>Operations</w:t>
            </w:r>
          </w:p>
        </w:tc>
      </w:tr>
      <w:tr w:rsidR="00CF33BE" w:rsidRPr="00A55348" w14:paraId="1966A39A" w14:textId="77777777" w:rsidTr="00B233BA">
        <w:trPr>
          <w:cantSplit/>
          <w:trHeight w:val="368"/>
        </w:trPr>
        <w:tc>
          <w:tcPr>
            <w:tcW w:w="1688" w:type="pct"/>
            <w:tcBorders>
              <w:top w:val="nil"/>
              <w:left w:val="single" w:sz="4" w:space="0" w:color="auto"/>
              <w:bottom w:val="nil"/>
              <w:right w:val="nil"/>
            </w:tcBorders>
            <w:vAlign w:val="center"/>
          </w:tcPr>
          <w:p w14:paraId="1FEFA6F9" w14:textId="77777777" w:rsidR="00CF33BE" w:rsidRPr="00A55348" w:rsidRDefault="00CF33BE" w:rsidP="00B233BA">
            <w:pPr>
              <w:ind w:left="0"/>
              <w:rPr>
                <w:rFonts w:ascii="Arial" w:hAnsi="Arial"/>
              </w:rPr>
            </w:pPr>
            <w:r w:rsidRPr="00A55348">
              <w:rPr>
                <w:rFonts w:ascii="Arial" w:hAnsi="Arial"/>
                <w:b/>
              </w:rPr>
              <w:t>Contract Length:</w:t>
            </w:r>
            <w:r w:rsidRPr="00A55348">
              <w:rPr>
                <w:rFonts w:ascii="Arial" w:hAnsi="Arial"/>
              </w:rPr>
              <w:t xml:space="preserve"> Permanent </w:t>
            </w:r>
          </w:p>
        </w:tc>
        <w:tc>
          <w:tcPr>
            <w:tcW w:w="1995" w:type="pct"/>
            <w:gridSpan w:val="2"/>
            <w:tcBorders>
              <w:top w:val="nil"/>
              <w:left w:val="nil"/>
              <w:bottom w:val="nil"/>
              <w:right w:val="nil"/>
            </w:tcBorders>
            <w:vAlign w:val="center"/>
          </w:tcPr>
          <w:p w14:paraId="47E56304" w14:textId="3911A85F" w:rsidR="00CF33BE" w:rsidRPr="00A55348" w:rsidRDefault="00263ABC" w:rsidP="00B233BA">
            <w:pPr>
              <w:ind w:left="1977"/>
              <w:rPr>
                <w:rFonts w:ascii="Arial" w:hAnsi="Arial"/>
              </w:rPr>
            </w:pPr>
            <w:r w:rsidRPr="00263ABC">
              <w:rPr>
                <w:rFonts w:ascii="Arial" w:hAnsi="Arial"/>
                <w:b/>
                <w:bCs/>
              </w:rPr>
              <w:t>Hour per week:</w:t>
            </w:r>
            <w:r>
              <w:rPr>
                <w:rFonts w:ascii="Arial" w:hAnsi="Arial"/>
              </w:rPr>
              <w:t xml:space="preserve"> 35</w:t>
            </w:r>
          </w:p>
        </w:tc>
        <w:tc>
          <w:tcPr>
            <w:tcW w:w="1317" w:type="pct"/>
            <w:tcBorders>
              <w:top w:val="nil"/>
              <w:left w:val="nil"/>
              <w:bottom w:val="nil"/>
              <w:right w:val="single" w:sz="4" w:space="0" w:color="auto"/>
            </w:tcBorders>
            <w:vAlign w:val="center"/>
          </w:tcPr>
          <w:p w14:paraId="46147202" w14:textId="77777777" w:rsidR="00CF33BE" w:rsidRPr="00A55348" w:rsidRDefault="00CF33BE" w:rsidP="00B233BA">
            <w:pPr>
              <w:rPr>
                <w:rFonts w:ascii="Arial" w:hAnsi="Arial"/>
              </w:rPr>
            </w:pPr>
            <w:r w:rsidRPr="00A55348">
              <w:rPr>
                <w:rFonts w:ascii="Arial" w:hAnsi="Arial"/>
                <w:b/>
              </w:rPr>
              <w:t>Weeks per year:</w:t>
            </w:r>
            <w:r w:rsidRPr="00A55348">
              <w:rPr>
                <w:rFonts w:ascii="Arial" w:hAnsi="Arial"/>
              </w:rPr>
              <w:t xml:space="preserve"> 52</w:t>
            </w:r>
          </w:p>
        </w:tc>
      </w:tr>
      <w:tr w:rsidR="00CF33BE" w:rsidRPr="00A55348" w14:paraId="2F59E9F0" w14:textId="77777777" w:rsidTr="00B233BA">
        <w:trPr>
          <w:cantSplit/>
          <w:trHeight w:val="368"/>
        </w:trPr>
        <w:tc>
          <w:tcPr>
            <w:tcW w:w="2638" w:type="pct"/>
            <w:gridSpan w:val="2"/>
            <w:tcBorders>
              <w:top w:val="nil"/>
              <w:left w:val="single" w:sz="4" w:space="0" w:color="auto"/>
              <w:bottom w:val="nil"/>
              <w:right w:val="nil"/>
            </w:tcBorders>
            <w:vAlign w:val="center"/>
          </w:tcPr>
          <w:p w14:paraId="119EFB81" w14:textId="52822E51" w:rsidR="00CF33BE" w:rsidRPr="00A55348" w:rsidRDefault="00CF33BE" w:rsidP="008D57BA">
            <w:pPr>
              <w:ind w:left="0"/>
              <w:rPr>
                <w:rFonts w:ascii="Arial" w:hAnsi="Arial"/>
              </w:rPr>
            </w:pPr>
            <w:r w:rsidRPr="00A55348">
              <w:rPr>
                <w:rFonts w:ascii="Arial" w:hAnsi="Arial"/>
                <w:b/>
              </w:rPr>
              <w:t>Salary:</w:t>
            </w:r>
            <w:r w:rsidR="004572F6" w:rsidRPr="00A55348">
              <w:rPr>
                <w:rFonts w:ascii="Arial" w:hAnsi="Arial"/>
                <w:sz w:val="20"/>
                <w:lang w:val="en-US"/>
              </w:rPr>
              <w:t xml:space="preserve"> £</w:t>
            </w:r>
            <w:r w:rsidR="00036181" w:rsidRPr="00A55348">
              <w:rPr>
                <w:rFonts w:ascii="Arial" w:hAnsi="Arial"/>
                <w:shd w:val="clear" w:color="auto" w:fill="FAF9F8"/>
              </w:rPr>
              <w:t>48,534</w:t>
            </w:r>
            <w:r w:rsidR="006972B1" w:rsidRPr="00A55348">
              <w:rPr>
                <w:rFonts w:ascii="Arial" w:hAnsi="Arial"/>
                <w:shd w:val="clear" w:color="auto" w:fill="FAF9F8"/>
              </w:rPr>
              <w:t xml:space="preserve"> </w:t>
            </w:r>
            <w:r w:rsidR="004572F6" w:rsidRPr="00A55348">
              <w:rPr>
                <w:rFonts w:ascii="Arial" w:hAnsi="Arial"/>
                <w:sz w:val="20"/>
                <w:lang w:val="en-US"/>
              </w:rPr>
              <w:t xml:space="preserve">- </w:t>
            </w:r>
            <w:r w:rsidR="006972B1" w:rsidRPr="00A55348">
              <w:rPr>
                <w:rFonts w:ascii="Arial" w:hAnsi="Arial"/>
                <w:shd w:val="clear" w:color="auto" w:fill="FAF9F8"/>
              </w:rPr>
              <w:t>£56,925</w:t>
            </w:r>
          </w:p>
        </w:tc>
        <w:tc>
          <w:tcPr>
            <w:tcW w:w="2362" w:type="pct"/>
            <w:gridSpan w:val="2"/>
            <w:tcBorders>
              <w:top w:val="nil"/>
              <w:left w:val="nil"/>
              <w:bottom w:val="nil"/>
              <w:right w:val="single" w:sz="4" w:space="0" w:color="auto"/>
            </w:tcBorders>
            <w:vAlign w:val="center"/>
          </w:tcPr>
          <w:p w14:paraId="1B232BF4" w14:textId="77777777" w:rsidR="00CF33BE" w:rsidRPr="00A55348" w:rsidRDefault="00CF33BE" w:rsidP="004572F6">
            <w:pPr>
              <w:ind w:left="0"/>
              <w:rPr>
                <w:rFonts w:ascii="Arial" w:hAnsi="Arial"/>
              </w:rPr>
            </w:pPr>
            <w:r w:rsidRPr="00A55348">
              <w:rPr>
                <w:rFonts w:ascii="Arial" w:hAnsi="Arial"/>
                <w:b/>
              </w:rPr>
              <w:t xml:space="preserve"> Grade:</w:t>
            </w:r>
            <w:r w:rsidRPr="00A55348">
              <w:rPr>
                <w:rFonts w:ascii="Arial" w:hAnsi="Arial"/>
              </w:rPr>
              <w:t xml:space="preserve"> </w:t>
            </w:r>
            <w:r w:rsidR="0076667E" w:rsidRPr="00A55348">
              <w:rPr>
                <w:rFonts w:ascii="Arial" w:hAnsi="Arial"/>
              </w:rPr>
              <w:t>6</w:t>
            </w:r>
          </w:p>
        </w:tc>
      </w:tr>
      <w:tr w:rsidR="00CF33BE" w:rsidRPr="00A55348" w14:paraId="42389DA3" w14:textId="77777777" w:rsidTr="00B233BA">
        <w:trPr>
          <w:cantSplit/>
          <w:trHeight w:val="368"/>
        </w:trPr>
        <w:tc>
          <w:tcPr>
            <w:tcW w:w="2638" w:type="pct"/>
            <w:gridSpan w:val="2"/>
            <w:tcBorders>
              <w:top w:val="nil"/>
              <w:left w:val="single" w:sz="4" w:space="0" w:color="auto"/>
              <w:bottom w:val="single" w:sz="4" w:space="0" w:color="auto"/>
              <w:right w:val="nil"/>
            </w:tcBorders>
            <w:vAlign w:val="center"/>
          </w:tcPr>
          <w:p w14:paraId="27705BCE" w14:textId="311918B2" w:rsidR="00CF33BE" w:rsidRPr="00BB2C2F" w:rsidRDefault="00CF33BE" w:rsidP="00B233BA">
            <w:pPr>
              <w:ind w:left="0"/>
              <w:rPr>
                <w:rFonts w:ascii="Arial" w:hAnsi="Arial"/>
              </w:rPr>
            </w:pPr>
            <w:r w:rsidRPr="00BB2C2F">
              <w:rPr>
                <w:rFonts w:ascii="Arial" w:hAnsi="Arial"/>
                <w:b/>
                <w:bCs/>
              </w:rPr>
              <w:t>College/Service</w:t>
            </w:r>
            <w:r w:rsidRPr="00BB2C2F">
              <w:rPr>
                <w:rFonts w:ascii="Arial" w:hAnsi="Arial"/>
              </w:rPr>
              <w:t xml:space="preserve">: </w:t>
            </w:r>
            <w:r w:rsidR="00BB2C2F" w:rsidRPr="00BB2C2F">
              <w:rPr>
                <w:rFonts w:ascii="Arial" w:hAnsi="Arial"/>
                <w:shd w:val="clear" w:color="auto" w:fill="FFFFFF"/>
              </w:rPr>
              <w:t>Research Knowledge Exchange and Enterprise</w:t>
            </w:r>
          </w:p>
        </w:tc>
        <w:tc>
          <w:tcPr>
            <w:tcW w:w="2362" w:type="pct"/>
            <w:gridSpan w:val="2"/>
            <w:tcBorders>
              <w:top w:val="nil"/>
              <w:left w:val="nil"/>
              <w:bottom w:val="single" w:sz="4" w:space="0" w:color="auto"/>
              <w:right w:val="single" w:sz="4" w:space="0" w:color="auto"/>
            </w:tcBorders>
            <w:vAlign w:val="center"/>
          </w:tcPr>
          <w:p w14:paraId="1C7EA97B" w14:textId="3DFF08AF" w:rsidR="00D03472" w:rsidRPr="00A55348" w:rsidRDefault="00CF33BE" w:rsidP="00E46635">
            <w:pPr>
              <w:ind w:left="0"/>
              <w:rPr>
                <w:rFonts w:ascii="Arial" w:hAnsi="Arial"/>
              </w:rPr>
            </w:pPr>
            <w:r w:rsidRPr="00A55348">
              <w:rPr>
                <w:rFonts w:ascii="Arial" w:hAnsi="Arial"/>
                <w:b/>
              </w:rPr>
              <w:t xml:space="preserve"> Location:</w:t>
            </w:r>
            <w:r w:rsidR="00E46635" w:rsidRPr="00A55348">
              <w:rPr>
                <w:rFonts w:ascii="Arial" w:hAnsi="Arial"/>
              </w:rPr>
              <w:t xml:space="preserve"> UAL, 272 High Holborn</w:t>
            </w:r>
          </w:p>
        </w:tc>
      </w:tr>
      <w:tr w:rsidR="00CF33BE" w:rsidRPr="00A55348" w14:paraId="2BA0BC97" w14:textId="77777777" w:rsidTr="003600BF">
        <w:trPr>
          <w:trHeight w:val="8921"/>
        </w:trPr>
        <w:tc>
          <w:tcPr>
            <w:tcW w:w="5000" w:type="pct"/>
            <w:gridSpan w:val="4"/>
            <w:tcBorders>
              <w:top w:val="single" w:sz="4" w:space="0" w:color="auto"/>
            </w:tcBorders>
          </w:tcPr>
          <w:p w14:paraId="4DA799F8" w14:textId="77777777" w:rsidR="0084681C" w:rsidRPr="00A55348" w:rsidRDefault="00CF33BE" w:rsidP="00B233BA">
            <w:pPr>
              <w:ind w:left="0"/>
              <w:rPr>
                <w:rFonts w:ascii="Arial" w:hAnsi="Arial"/>
              </w:rPr>
            </w:pPr>
            <w:r w:rsidRPr="00A55348">
              <w:rPr>
                <w:rFonts w:ascii="Arial" w:hAnsi="Arial"/>
                <w:b/>
              </w:rPr>
              <w:t>Purpose of Role:</w:t>
            </w:r>
            <w:r w:rsidRPr="00A55348">
              <w:rPr>
                <w:rFonts w:ascii="Arial" w:hAnsi="Arial"/>
              </w:rPr>
              <w:t xml:space="preserve"> </w:t>
            </w:r>
          </w:p>
          <w:p w14:paraId="31CA9975" w14:textId="77777777" w:rsidR="00321FA1" w:rsidRPr="00A55348" w:rsidRDefault="00556EED" w:rsidP="00321FA1">
            <w:pPr>
              <w:ind w:left="0"/>
              <w:rPr>
                <w:rFonts w:ascii="Arial" w:hAnsi="Arial"/>
              </w:rPr>
            </w:pPr>
            <w:r w:rsidRPr="00A55348">
              <w:rPr>
                <w:rFonts w:ascii="Arial" w:hAnsi="Arial"/>
              </w:rPr>
              <w:t xml:space="preserve">Reporting to the Head of </w:t>
            </w:r>
            <w:r w:rsidR="0074711D" w:rsidRPr="00A55348">
              <w:rPr>
                <w:rFonts w:ascii="Arial" w:hAnsi="Arial"/>
              </w:rPr>
              <w:t>Operations</w:t>
            </w:r>
            <w:r w:rsidRPr="00A55348">
              <w:rPr>
                <w:rFonts w:ascii="Arial" w:hAnsi="Arial"/>
              </w:rPr>
              <w:t>, t</w:t>
            </w:r>
            <w:r w:rsidR="00321FA1" w:rsidRPr="00A55348">
              <w:rPr>
                <w:rFonts w:ascii="Arial" w:hAnsi="Arial"/>
              </w:rPr>
              <w:t>he Operations Manager is responsible for the design</w:t>
            </w:r>
            <w:r w:rsidR="00A37B0D" w:rsidRPr="00A55348">
              <w:rPr>
                <w:rFonts w:ascii="Arial" w:hAnsi="Arial"/>
              </w:rPr>
              <w:t>,</w:t>
            </w:r>
            <w:r w:rsidR="00321FA1" w:rsidRPr="00A55348">
              <w:rPr>
                <w:rFonts w:ascii="Arial" w:hAnsi="Arial"/>
              </w:rPr>
              <w:t xml:space="preserve"> implementation </w:t>
            </w:r>
            <w:r w:rsidR="00A37B0D" w:rsidRPr="00A55348">
              <w:rPr>
                <w:rFonts w:ascii="Arial" w:hAnsi="Arial"/>
              </w:rPr>
              <w:t xml:space="preserve">and management </w:t>
            </w:r>
            <w:r w:rsidR="00321FA1" w:rsidRPr="00A55348">
              <w:rPr>
                <w:rFonts w:ascii="Arial" w:hAnsi="Arial"/>
              </w:rPr>
              <w:t xml:space="preserve">of all systems and processes that support the Awarding Body’s core business, from student registration through to certification. They </w:t>
            </w:r>
            <w:r w:rsidRPr="00A55348">
              <w:rPr>
                <w:rFonts w:ascii="Arial" w:hAnsi="Arial"/>
              </w:rPr>
              <w:t>advise</w:t>
            </w:r>
            <w:r w:rsidR="00321FA1" w:rsidRPr="00A55348">
              <w:rPr>
                <w:rFonts w:ascii="Arial" w:hAnsi="Arial"/>
              </w:rPr>
              <w:t xml:space="preserve"> the Head of Operations </w:t>
            </w:r>
            <w:r w:rsidR="00A37B0D" w:rsidRPr="00A55348">
              <w:rPr>
                <w:rFonts w:ascii="Arial" w:hAnsi="Arial"/>
              </w:rPr>
              <w:t xml:space="preserve">and Senior Management Team </w:t>
            </w:r>
            <w:r w:rsidR="00321FA1" w:rsidRPr="00A55348">
              <w:rPr>
                <w:rFonts w:ascii="Arial" w:hAnsi="Arial"/>
              </w:rPr>
              <w:t>on all matters relating to learner management systems, assessment systems and operational processes</w:t>
            </w:r>
            <w:r w:rsidR="0074711D" w:rsidRPr="00A55348">
              <w:rPr>
                <w:rFonts w:ascii="Arial" w:hAnsi="Arial"/>
              </w:rPr>
              <w:t>.</w:t>
            </w:r>
          </w:p>
          <w:p w14:paraId="4A0CF8C3" w14:textId="7C2B3E45" w:rsidR="00140F95" w:rsidRPr="00A55348" w:rsidRDefault="00165C80" w:rsidP="00140F95">
            <w:pPr>
              <w:ind w:left="0"/>
              <w:rPr>
                <w:rFonts w:ascii="Arial" w:hAnsi="Arial"/>
              </w:rPr>
            </w:pPr>
            <w:r w:rsidRPr="00A55348">
              <w:rPr>
                <w:rFonts w:ascii="Arial" w:hAnsi="Arial"/>
              </w:rPr>
              <w:t xml:space="preserve">They use their </w:t>
            </w:r>
            <w:proofErr w:type="gramStart"/>
            <w:r w:rsidRPr="00A55348">
              <w:rPr>
                <w:rFonts w:ascii="Arial" w:hAnsi="Arial"/>
              </w:rPr>
              <w:t>decision making</w:t>
            </w:r>
            <w:proofErr w:type="gramEnd"/>
            <w:r w:rsidRPr="00A55348">
              <w:rPr>
                <w:rFonts w:ascii="Arial" w:hAnsi="Arial"/>
              </w:rPr>
              <w:t xml:space="preserve"> skills </w:t>
            </w:r>
            <w:r w:rsidR="00EB5BC3" w:rsidRPr="00A55348">
              <w:rPr>
                <w:rFonts w:ascii="Arial" w:hAnsi="Arial"/>
              </w:rPr>
              <w:t xml:space="preserve">and expertise </w:t>
            </w:r>
            <w:r w:rsidRPr="00A55348">
              <w:rPr>
                <w:rFonts w:ascii="Arial" w:hAnsi="Arial"/>
              </w:rPr>
              <w:t>to update</w:t>
            </w:r>
            <w:r w:rsidR="002C43FA" w:rsidRPr="00A55348">
              <w:rPr>
                <w:rFonts w:ascii="Arial" w:hAnsi="Arial"/>
              </w:rPr>
              <w:t>, maintain</w:t>
            </w:r>
            <w:r w:rsidRPr="00A55348">
              <w:rPr>
                <w:rFonts w:ascii="Arial" w:hAnsi="Arial"/>
              </w:rPr>
              <w:t xml:space="preserve"> or replace existing processes and systems which will</w:t>
            </w:r>
            <w:r w:rsidR="002C43FA" w:rsidRPr="00A55348">
              <w:rPr>
                <w:rFonts w:ascii="Arial" w:hAnsi="Arial"/>
              </w:rPr>
              <w:t xml:space="preserve"> directly</w:t>
            </w:r>
            <w:r w:rsidRPr="00A55348">
              <w:rPr>
                <w:rFonts w:ascii="Arial" w:hAnsi="Arial"/>
              </w:rPr>
              <w:t xml:space="preserve"> impact the running of the Awarding Body operations as a whole</w:t>
            </w:r>
            <w:r w:rsidR="009D190D" w:rsidRPr="00A55348">
              <w:rPr>
                <w:rFonts w:ascii="Arial" w:hAnsi="Arial"/>
              </w:rPr>
              <w:t xml:space="preserve"> and </w:t>
            </w:r>
            <w:r w:rsidR="007D04BF" w:rsidRPr="00A55348">
              <w:rPr>
                <w:rFonts w:ascii="Arial" w:hAnsi="Arial"/>
              </w:rPr>
              <w:t xml:space="preserve">its success in </w:t>
            </w:r>
            <w:r w:rsidR="009B610A" w:rsidRPr="00A55348">
              <w:rPr>
                <w:rFonts w:ascii="Arial" w:hAnsi="Arial"/>
              </w:rPr>
              <w:t xml:space="preserve">the </w:t>
            </w:r>
            <w:r w:rsidR="007D04BF" w:rsidRPr="00A55348">
              <w:rPr>
                <w:rFonts w:ascii="Arial" w:hAnsi="Arial"/>
              </w:rPr>
              <w:t xml:space="preserve">awarding </w:t>
            </w:r>
            <w:r w:rsidR="009B610A" w:rsidRPr="00A55348">
              <w:rPr>
                <w:rFonts w:ascii="Arial" w:hAnsi="Arial"/>
              </w:rPr>
              <w:t>of over 55,000 students every year</w:t>
            </w:r>
            <w:r w:rsidR="009D190D" w:rsidRPr="00A55348">
              <w:rPr>
                <w:rFonts w:ascii="Arial" w:hAnsi="Arial"/>
              </w:rPr>
              <w:t>.</w:t>
            </w:r>
            <w:r w:rsidRPr="00A55348">
              <w:rPr>
                <w:rFonts w:ascii="Arial" w:hAnsi="Arial"/>
              </w:rPr>
              <w:t xml:space="preserve"> They </w:t>
            </w:r>
            <w:r w:rsidR="00EB2966" w:rsidRPr="00A55348">
              <w:rPr>
                <w:rFonts w:ascii="Arial" w:hAnsi="Arial"/>
              </w:rPr>
              <w:t xml:space="preserve">employ </w:t>
            </w:r>
            <w:r w:rsidR="00321FA1" w:rsidRPr="00A55348">
              <w:rPr>
                <w:rFonts w:ascii="Arial" w:hAnsi="Arial"/>
              </w:rPr>
              <w:t xml:space="preserve">their </w:t>
            </w:r>
            <w:r w:rsidR="00EB2966" w:rsidRPr="00A55348">
              <w:rPr>
                <w:rFonts w:ascii="Arial" w:hAnsi="Arial"/>
              </w:rPr>
              <w:t>expert knowledge</w:t>
            </w:r>
            <w:r w:rsidRPr="00A55348">
              <w:rPr>
                <w:rFonts w:ascii="Arial" w:hAnsi="Arial"/>
              </w:rPr>
              <w:t xml:space="preserve"> of </w:t>
            </w:r>
            <w:r w:rsidR="00A97F3E" w:rsidRPr="00A55348">
              <w:rPr>
                <w:rFonts w:ascii="Arial" w:hAnsi="Arial"/>
              </w:rPr>
              <w:t xml:space="preserve">the sector’s </w:t>
            </w:r>
            <w:r w:rsidRPr="00A55348">
              <w:rPr>
                <w:rFonts w:ascii="Arial" w:hAnsi="Arial"/>
              </w:rPr>
              <w:t>regulations</w:t>
            </w:r>
            <w:r w:rsidR="00EB2966" w:rsidRPr="00A55348">
              <w:rPr>
                <w:rFonts w:ascii="Arial" w:hAnsi="Arial"/>
              </w:rPr>
              <w:t xml:space="preserve"> </w:t>
            </w:r>
            <w:r w:rsidR="000463CA" w:rsidRPr="00A55348">
              <w:rPr>
                <w:rFonts w:ascii="Arial" w:hAnsi="Arial"/>
              </w:rPr>
              <w:t xml:space="preserve">and </w:t>
            </w:r>
            <w:r w:rsidR="00A97F3E" w:rsidRPr="00A55348">
              <w:rPr>
                <w:rFonts w:ascii="Arial" w:hAnsi="Arial"/>
              </w:rPr>
              <w:t xml:space="preserve">current technologies </w:t>
            </w:r>
            <w:r w:rsidR="00EB2966" w:rsidRPr="00A55348">
              <w:rPr>
                <w:rFonts w:ascii="Arial" w:hAnsi="Arial"/>
              </w:rPr>
              <w:t xml:space="preserve">to </w:t>
            </w:r>
            <w:r w:rsidR="00EB5BC3" w:rsidRPr="00A55348">
              <w:rPr>
                <w:rFonts w:ascii="Arial" w:hAnsi="Arial"/>
              </w:rPr>
              <w:t>create</w:t>
            </w:r>
            <w:r w:rsidR="00EB2966" w:rsidRPr="00A55348">
              <w:rPr>
                <w:rFonts w:ascii="Arial" w:hAnsi="Arial"/>
              </w:rPr>
              <w:t xml:space="preserve"> innovative and appropriate solutions which benefit the </w:t>
            </w:r>
            <w:r w:rsidR="00CF051E" w:rsidRPr="00A55348">
              <w:rPr>
                <w:rFonts w:ascii="Arial" w:hAnsi="Arial"/>
              </w:rPr>
              <w:t xml:space="preserve">Awarding Body </w:t>
            </w:r>
            <w:r w:rsidR="00EB2966" w:rsidRPr="00A55348">
              <w:rPr>
                <w:rFonts w:ascii="Arial" w:hAnsi="Arial"/>
              </w:rPr>
              <w:t>and its customers.</w:t>
            </w:r>
          </w:p>
          <w:p w14:paraId="6A5A7754" w14:textId="28AC26EC" w:rsidR="003600BF" w:rsidRPr="00A55348" w:rsidRDefault="00CF33BE" w:rsidP="00E16777">
            <w:pPr>
              <w:ind w:left="0"/>
              <w:rPr>
                <w:rFonts w:ascii="Arial" w:hAnsi="Arial"/>
              </w:rPr>
            </w:pPr>
            <w:r w:rsidRPr="00A55348">
              <w:rPr>
                <w:rFonts w:ascii="Arial" w:hAnsi="Arial"/>
              </w:rPr>
              <w:t xml:space="preserve">The post holder will be expected to </w:t>
            </w:r>
            <w:r w:rsidR="0084681C" w:rsidRPr="00A55348">
              <w:rPr>
                <w:rFonts w:ascii="Arial" w:hAnsi="Arial"/>
              </w:rPr>
              <w:t>maintain high professional standards, manage confidential information</w:t>
            </w:r>
            <w:r w:rsidR="00CC25F8" w:rsidRPr="00A55348">
              <w:rPr>
                <w:rFonts w:ascii="Arial" w:hAnsi="Arial"/>
              </w:rPr>
              <w:t xml:space="preserve"> with integrity</w:t>
            </w:r>
            <w:r w:rsidR="0084681C" w:rsidRPr="00A55348">
              <w:rPr>
                <w:rFonts w:ascii="Arial" w:hAnsi="Arial"/>
              </w:rPr>
              <w:t>, and work effectively with staff at all levels both internally across the University of the Arts London, and externally with customers and stakeholders.</w:t>
            </w:r>
            <w:r w:rsidR="00F062A6" w:rsidRPr="00A55348">
              <w:rPr>
                <w:rFonts w:ascii="Arial" w:hAnsi="Arial"/>
              </w:rPr>
              <w:t xml:space="preserve"> </w:t>
            </w:r>
          </w:p>
        </w:tc>
      </w:tr>
      <w:tr w:rsidR="003600BF" w:rsidRPr="00A55348" w14:paraId="79C5A9CF" w14:textId="77777777" w:rsidTr="00B233BA">
        <w:trPr>
          <w:trHeight w:val="1252"/>
        </w:trPr>
        <w:tc>
          <w:tcPr>
            <w:tcW w:w="5000" w:type="pct"/>
            <w:gridSpan w:val="4"/>
          </w:tcPr>
          <w:p w14:paraId="506FB5FC" w14:textId="77777777" w:rsidR="003600BF" w:rsidRPr="00A55348" w:rsidRDefault="003600BF" w:rsidP="003600BF">
            <w:pPr>
              <w:tabs>
                <w:tab w:val="num" w:pos="360"/>
              </w:tabs>
              <w:spacing w:before="0" w:beforeAutospacing="0" w:after="0" w:afterAutospacing="0"/>
              <w:ind w:left="284" w:hanging="284"/>
              <w:rPr>
                <w:rFonts w:ascii="Arial" w:hAnsi="Arial"/>
                <w:b/>
                <w:bCs/>
              </w:rPr>
            </w:pPr>
            <w:r w:rsidRPr="00A55348">
              <w:rPr>
                <w:rFonts w:ascii="Arial" w:hAnsi="Arial"/>
                <w:b/>
                <w:bCs/>
              </w:rPr>
              <w:t>Duties and Responsibilities</w:t>
            </w:r>
          </w:p>
          <w:p w14:paraId="68A5692C" w14:textId="77777777" w:rsidR="003600BF" w:rsidRPr="00A55348" w:rsidRDefault="003600BF" w:rsidP="003600BF">
            <w:pPr>
              <w:tabs>
                <w:tab w:val="num" w:pos="360"/>
              </w:tabs>
              <w:spacing w:before="0" w:beforeAutospacing="0" w:after="0" w:afterAutospacing="0"/>
              <w:ind w:left="284" w:hanging="284"/>
              <w:rPr>
                <w:rFonts w:ascii="Arial" w:hAnsi="Arial"/>
                <w:b/>
                <w:bCs/>
              </w:rPr>
            </w:pPr>
          </w:p>
          <w:p w14:paraId="2CC0BB04" w14:textId="77777777" w:rsidR="003600BF" w:rsidRPr="00A55348" w:rsidRDefault="003600BF" w:rsidP="003600BF">
            <w:pPr>
              <w:tabs>
                <w:tab w:val="num" w:pos="360"/>
              </w:tabs>
              <w:spacing w:before="0" w:beforeAutospacing="0" w:after="0" w:afterAutospacing="0"/>
              <w:ind w:left="284" w:hanging="284"/>
              <w:rPr>
                <w:rFonts w:ascii="Arial" w:hAnsi="Arial"/>
                <w:b/>
                <w:bCs/>
              </w:rPr>
            </w:pPr>
            <w:r w:rsidRPr="00A55348">
              <w:rPr>
                <w:rFonts w:ascii="Arial" w:hAnsi="Arial"/>
                <w:b/>
                <w:bCs/>
              </w:rPr>
              <w:t>Management</w:t>
            </w:r>
          </w:p>
          <w:p w14:paraId="78D34FDB" w14:textId="77777777" w:rsidR="003600BF" w:rsidRPr="00A55348" w:rsidRDefault="003600BF" w:rsidP="003600BF">
            <w:pPr>
              <w:tabs>
                <w:tab w:val="num" w:pos="360"/>
              </w:tabs>
              <w:spacing w:before="0" w:beforeAutospacing="0" w:after="0" w:afterAutospacing="0"/>
              <w:ind w:left="308" w:hanging="284"/>
              <w:rPr>
                <w:rFonts w:ascii="Arial" w:hAnsi="Arial"/>
              </w:rPr>
            </w:pPr>
          </w:p>
          <w:p w14:paraId="5DAB88BB"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line manage the Operations Coordinator, the </w:t>
            </w:r>
            <w:r w:rsidR="00DD0B48" w:rsidRPr="00A55348">
              <w:rPr>
                <w:rFonts w:ascii="Arial" w:hAnsi="Arial"/>
              </w:rPr>
              <w:t xml:space="preserve">Operations Data </w:t>
            </w:r>
            <w:proofErr w:type="gramStart"/>
            <w:r w:rsidR="00DD0B48" w:rsidRPr="00A55348">
              <w:rPr>
                <w:rFonts w:ascii="Arial" w:hAnsi="Arial"/>
              </w:rPr>
              <w:t>Analyst</w:t>
            </w:r>
            <w:proofErr w:type="gramEnd"/>
            <w:r w:rsidRPr="00A55348">
              <w:rPr>
                <w:rFonts w:ascii="Arial" w:hAnsi="Arial"/>
              </w:rPr>
              <w:t xml:space="preserve"> and the Senior Quality Officer (Operations)</w:t>
            </w:r>
          </w:p>
          <w:p w14:paraId="523CA25D" w14:textId="3DA40FD0" w:rsidR="00EE39A4" w:rsidRPr="00A55348" w:rsidRDefault="00EE39A4"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BA77F6" w:rsidRPr="00A55348">
              <w:rPr>
                <w:rFonts w:ascii="Arial" w:hAnsi="Arial"/>
              </w:rPr>
              <w:t>review the Operations team structure and</w:t>
            </w:r>
            <w:r w:rsidR="005A63D6" w:rsidRPr="00A55348">
              <w:rPr>
                <w:rFonts w:ascii="Arial" w:hAnsi="Arial"/>
              </w:rPr>
              <w:t xml:space="preserve"> monitor</w:t>
            </w:r>
            <w:r w:rsidR="00BA77F6" w:rsidRPr="00A55348">
              <w:rPr>
                <w:rFonts w:ascii="Arial" w:hAnsi="Arial"/>
              </w:rPr>
              <w:t xml:space="preserve"> </w:t>
            </w:r>
            <w:r w:rsidR="005A63D6" w:rsidRPr="00A55348">
              <w:rPr>
                <w:rFonts w:ascii="Arial" w:hAnsi="Arial"/>
              </w:rPr>
              <w:t>its effectiveness to support the changing needs of the business</w:t>
            </w:r>
          </w:p>
          <w:p w14:paraId="18A957A9" w14:textId="77777777" w:rsidR="003600BF" w:rsidRPr="00A55348" w:rsidRDefault="003600BF" w:rsidP="00574E58">
            <w:pPr>
              <w:pStyle w:val="Body1"/>
              <w:numPr>
                <w:ilvl w:val="0"/>
                <w:numId w:val="4"/>
              </w:numPr>
              <w:spacing w:line="240" w:lineRule="atLeast"/>
              <w:rPr>
                <w:rFonts w:ascii="Arial" w:hAnsi="Arial" w:cs="Arial"/>
                <w:szCs w:val="22"/>
              </w:rPr>
            </w:pPr>
            <w:r w:rsidRPr="00A55348">
              <w:rPr>
                <w:rFonts w:ascii="Arial" w:hAnsi="Arial" w:cs="Arial"/>
                <w:szCs w:val="22"/>
              </w:rPr>
              <w:t xml:space="preserve">To manage own team effectively to deliver challenging targets </w:t>
            </w:r>
            <w:proofErr w:type="gramStart"/>
            <w:r w:rsidRPr="00A55348">
              <w:rPr>
                <w:rFonts w:ascii="Arial" w:hAnsi="Arial" w:cs="Arial"/>
                <w:szCs w:val="22"/>
              </w:rPr>
              <w:t>through the use of</w:t>
            </w:r>
            <w:proofErr w:type="gramEnd"/>
            <w:r w:rsidRPr="00A55348">
              <w:rPr>
                <w:rFonts w:ascii="Arial" w:hAnsi="Arial" w:cs="Arial"/>
                <w:szCs w:val="22"/>
              </w:rPr>
              <w:t xml:space="preserve"> annual objectives, annual appraisals, team meetings, one to one meetings and other management tools as appropriate</w:t>
            </w:r>
          </w:p>
          <w:p w14:paraId="3394AD2F"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lastRenderedPageBreak/>
              <w:t>To advise the Head of Operations on all logistical and operational aspects of the business</w:t>
            </w:r>
          </w:p>
          <w:p w14:paraId="69C4C627"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manage finance processes to ensure that expenditure is </w:t>
            </w:r>
            <w:proofErr w:type="gramStart"/>
            <w:r w:rsidRPr="00A55348">
              <w:rPr>
                <w:rFonts w:ascii="Arial" w:hAnsi="Arial"/>
              </w:rPr>
              <w:t>monitored</w:t>
            </w:r>
            <w:proofErr w:type="gramEnd"/>
            <w:r w:rsidRPr="00A55348">
              <w:rPr>
                <w:rFonts w:ascii="Arial" w:hAnsi="Arial"/>
              </w:rPr>
              <w:t xml:space="preserve"> and the budget adhered to.</w:t>
            </w:r>
          </w:p>
          <w:p w14:paraId="3CF2BD74"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be responsible for the annual programme of training and development for the Operations Team</w:t>
            </w:r>
          </w:p>
          <w:p w14:paraId="475AEB93"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Deputise for the Head of Operations in their absence</w:t>
            </w:r>
          </w:p>
          <w:p w14:paraId="060C377B" w14:textId="77777777" w:rsidR="003600BF" w:rsidRPr="00A55348" w:rsidRDefault="003600BF" w:rsidP="003600BF">
            <w:pPr>
              <w:pStyle w:val="ListParagraph"/>
              <w:spacing w:before="0" w:beforeAutospacing="0" w:after="0" w:afterAutospacing="0"/>
              <w:ind w:left="308"/>
              <w:rPr>
                <w:rFonts w:ascii="Arial" w:hAnsi="Arial"/>
              </w:rPr>
            </w:pPr>
          </w:p>
          <w:p w14:paraId="1DB90B54" w14:textId="77777777" w:rsidR="003600BF" w:rsidRPr="00A55348" w:rsidRDefault="003600BF" w:rsidP="003600BF">
            <w:pPr>
              <w:pStyle w:val="ListParagraph"/>
              <w:spacing w:before="0" w:beforeAutospacing="0" w:after="0" w:afterAutospacing="0"/>
              <w:ind w:left="0"/>
              <w:rPr>
                <w:rFonts w:ascii="Arial" w:hAnsi="Arial"/>
                <w:b/>
                <w:bCs/>
              </w:rPr>
            </w:pPr>
            <w:r w:rsidRPr="00A55348">
              <w:rPr>
                <w:rFonts w:ascii="Arial" w:hAnsi="Arial"/>
                <w:b/>
                <w:bCs/>
              </w:rPr>
              <w:t>Annual cycle – Operations</w:t>
            </w:r>
          </w:p>
          <w:p w14:paraId="5EF45E58" w14:textId="77777777" w:rsidR="003600BF" w:rsidRPr="00A55348" w:rsidRDefault="003600BF" w:rsidP="003600BF">
            <w:pPr>
              <w:pStyle w:val="ListParagraph"/>
              <w:spacing w:before="0" w:beforeAutospacing="0" w:after="0" w:afterAutospacing="0"/>
              <w:ind w:left="308"/>
              <w:rPr>
                <w:rFonts w:ascii="Arial" w:hAnsi="Arial"/>
              </w:rPr>
            </w:pPr>
          </w:p>
          <w:p w14:paraId="5FD44516"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manage the awarding body’s operational systems and processes to successfully deliver the annual cycle of registrations, external moderation and external assessment, results </w:t>
            </w:r>
            <w:proofErr w:type="gramStart"/>
            <w:r w:rsidRPr="00A55348">
              <w:rPr>
                <w:rFonts w:ascii="Arial" w:hAnsi="Arial"/>
              </w:rPr>
              <w:t>processing</w:t>
            </w:r>
            <w:proofErr w:type="gramEnd"/>
            <w:r w:rsidRPr="00A55348">
              <w:rPr>
                <w:rFonts w:ascii="Arial" w:hAnsi="Arial"/>
              </w:rPr>
              <w:t xml:space="preserve"> and certification for all UAL Awarding Body qualifications</w:t>
            </w:r>
          </w:p>
          <w:p w14:paraId="6D6B4524" w14:textId="4885CF76"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165C80" w:rsidRPr="00A55348">
              <w:rPr>
                <w:rFonts w:ascii="Arial" w:hAnsi="Arial"/>
              </w:rPr>
              <w:t>make decisions that support</w:t>
            </w:r>
            <w:r w:rsidRPr="00A55348">
              <w:rPr>
                <w:rFonts w:ascii="Arial" w:hAnsi="Arial"/>
              </w:rPr>
              <w:t xml:space="preserve"> all aspects of operational delivery to support business as usual activity</w:t>
            </w:r>
          </w:p>
          <w:p w14:paraId="47486259"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hold and maintain a high level of expertise of regulatory requirements (including Ofqual, CCEA, Quals Wales, DfE) and ensure that operational systems and processes deliver ongoing compliance </w:t>
            </w:r>
          </w:p>
          <w:p w14:paraId="3EF1DC4E" w14:textId="249AB1FA"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165C80" w:rsidRPr="00A55348">
              <w:rPr>
                <w:rFonts w:ascii="Arial" w:hAnsi="Arial"/>
              </w:rPr>
              <w:t>hold</w:t>
            </w:r>
            <w:r w:rsidRPr="00A55348">
              <w:rPr>
                <w:rFonts w:ascii="Arial" w:hAnsi="Arial"/>
              </w:rPr>
              <w:t xml:space="preserve"> and maintain a high level of expertise in data compliance legislation and to ensure all data is managed in accordance with GDPR requirements and those of the University</w:t>
            </w:r>
          </w:p>
          <w:p w14:paraId="5F9D6C5C"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develop and maintain a high level of expertise of all UAL Awarding Body qualifications, </w:t>
            </w:r>
            <w:proofErr w:type="gramStart"/>
            <w:r w:rsidRPr="00A55348">
              <w:rPr>
                <w:rFonts w:ascii="Arial" w:hAnsi="Arial"/>
              </w:rPr>
              <w:t>products</w:t>
            </w:r>
            <w:proofErr w:type="gramEnd"/>
            <w:r w:rsidRPr="00A55348">
              <w:rPr>
                <w:rFonts w:ascii="Arial" w:hAnsi="Arial"/>
              </w:rPr>
              <w:t xml:space="preserve"> and services</w:t>
            </w:r>
          </w:p>
          <w:p w14:paraId="2EBC3726" w14:textId="77777777" w:rsidR="00574E58" w:rsidRPr="00A55348" w:rsidRDefault="00574E58" w:rsidP="00574E58">
            <w:pPr>
              <w:pStyle w:val="ListParagraph"/>
              <w:numPr>
                <w:ilvl w:val="0"/>
                <w:numId w:val="4"/>
              </w:numPr>
              <w:spacing w:before="0" w:beforeAutospacing="0" w:after="0" w:afterAutospacing="0"/>
              <w:rPr>
                <w:rFonts w:ascii="Arial" w:hAnsi="Arial"/>
              </w:rPr>
            </w:pPr>
            <w:r w:rsidRPr="00A55348">
              <w:rPr>
                <w:rFonts w:ascii="Arial" w:hAnsi="Arial"/>
              </w:rPr>
              <w:t>To allocate and review the Operations budget forecasts.</w:t>
            </w:r>
          </w:p>
          <w:p w14:paraId="089C82BB" w14:textId="77777777" w:rsidR="00574E58" w:rsidRPr="00A55348" w:rsidRDefault="00574E58" w:rsidP="00574E58">
            <w:pPr>
              <w:pStyle w:val="ListParagraph"/>
              <w:spacing w:before="0" w:beforeAutospacing="0" w:after="0" w:afterAutospacing="0"/>
              <w:ind w:left="360"/>
              <w:rPr>
                <w:rFonts w:ascii="Arial" w:hAnsi="Arial"/>
              </w:rPr>
            </w:pPr>
          </w:p>
          <w:p w14:paraId="3552DEF6" w14:textId="77777777" w:rsidR="003600BF" w:rsidRPr="00A55348" w:rsidRDefault="003600BF" w:rsidP="003600BF">
            <w:pPr>
              <w:spacing w:before="0" w:beforeAutospacing="0" w:after="0" w:afterAutospacing="0"/>
              <w:ind w:left="24"/>
              <w:rPr>
                <w:rFonts w:ascii="Arial" w:hAnsi="Arial"/>
              </w:rPr>
            </w:pPr>
          </w:p>
          <w:p w14:paraId="47405F87" w14:textId="77777777" w:rsidR="003600BF" w:rsidRPr="00A55348" w:rsidRDefault="003600BF" w:rsidP="003600BF">
            <w:pPr>
              <w:spacing w:before="0" w:beforeAutospacing="0" w:after="0" w:afterAutospacing="0"/>
              <w:ind w:left="0"/>
              <w:rPr>
                <w:rFonts w:ascii="Arial" w:hAnsi="Arial"/>
                <w:b/>
                <w:bCs/>
              </w:rPr>
            </w:pPr>
            <w:r w:rsidRPr="00A55348">
              <w:rPr>
                <w:rFonts w:ascii="Arial" w:hAnsi="Arial"/>
                <w:b/>
                <w:bCs/>
              </w:rPr>
              <w:t>Systems and project management</w:t>
            </w:r>
          </w:p>
          <w:p w14:paraId="0B9DA7EC" w14:textId="77777777" w:rsidR="003600BF" w:rsidRPr="00A55348" w:rsidRDefault="003600BF" w:rsidP="003600BF">
            <w:pPr>
              <w:spacing w:before="0" w:beforeAutospacing="0" w:after="0" w:afterAutospacing="0"/>
              <w:ind w:left="24"/>
              <w:rPr>
                <w:rFonts w:ascii="Arial" w:hAnsi="Arial"/>
              </w:rPr>
            </w:pPr>
          </w:p>
          <w:p w14:paraId="3A3FAF19" w14:textId="439F3F51"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2067B5" w:rsidRPr="00A55348">
              <w:rPr>
                <w:rFonts w:ascii="Arial" w:hAnsi="Arial"/>
              </w:rPr>
              <w:t>lead on</w:t>
            </w:r>
            <w:r w:rsidR="00C77109" w:rsidRPr="00A55348">
              <w:rPr>
                <w:rFonts w:ascii="Arial" w:hAnsi="Arial"/>
              </w:rPr>
              <w:t xml:space="preserve"> </w:t>
            </w:r>
            <w:r w:rsidR="00165C80" w:rsidRPr="00A55348">
              <w:rPr>
                <w:rFonts w:ascii="Arial" w:hAnsi="Arial"/>
              </w:rPr>
              <w:t>all</w:t>
            </w:r>
            <w:r w:rsidRPr="00A55348">
              <w:rPr>
                <w:rFonts w:ascii="Arial" w:hAnsi="Arial"/>
              </w:rPr>
              <w:t xml:space="preserve"> systems and processes </w:t>
            </w:r>
            <w:r w:rsidR="00165C80" w:rsidRPr="00A55348">
              <w:rPr>
                <w:rFonts w:ascii="Arial" w:hAnsi="Arial"/>
              </w:rPr>
              <w:t xml:space="preserve">so that they </w:t>
            </w:r>
            <w:r w:rsidRPr="00A55348">
              <w:rPr>
                <w:rFonts w:ascii="Arial" w:hAnsi="Arial"/>
              </w:rPr>
              <w:t xml:space="preserve">are fit for purpose, robust, </w:t>
            </w:r>
            <w:proofErr w:type="gramStart"/>
            <w:r w:rsidRPr="00A55348">
              <w:rPr>
                <w:rFonts w:ascii="Arial" w:hAnsi="Arial"/>
              </w:rPr>
              <w:t>tested</w:t>
            </w:r>
            <w:proofErr w:type="gramEnd"/>
            <w:r w:rsidRPr="00A55348">
              <w:rPr>
                <w:rFonts w:ascii="Arial" w:hAnsi="Arial"/>
              </w:rPr>
              <w:t xml:space="preserve"> and auditable and meet or exceed operational and compliance requirements</w:t>
            </w:r>
          </w:p>
          <w:p w14:paraId="50D84FB2" w14:textId="6E880724" w:rsidR="007A32CF" w:rsidRPr="00A55348" w:rsidRDefault="007A32C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lead on the development of new </w:t>
            </w:r>
            <w:r w:rsidR="008C6554" w:rsidRPr="00A55348">
              <w:rPr>
                <w:rFonts w:ascii="Arial" w:hAnsi="Arial"/>
              </w:rPr>
              <w:t xml:space="preserve">or existing IT </w:t>
            </w:r>
            <w:r w:rsidRPr="00A55348">
              <w:rPr>
                <w:rFonts w:ascii="Arial" w:hAnsi="Arial"/>
              </w:rPr>
              <w:t>systems t</w:t>
            </w:r>
            <w:r w:rsidR="008C6554" w:rsidRPr="00A55348">
              <w:rPr>
                <w:rFonts w:ascii="Arial" w:hAnsi="Arial"/>
              </w:rPr>
              <w:t>o</w:t>
            </w:r>
            <w:r w:rsidRPr="00A55348">
              <w:rPr>
                <w:rFonts w:ascii="Arial" w:hAnsi="Arial"/>
              </w:rPr>
              <w:t xml:space="preserve"> support new business models </w:t>
            </w:r>
            <w:r w:rsidR="00DF12D6" w:rsidRPr="00A55348">
              <w:rPr>
                <w:rFonts w:ascii="Arial" w:hAnsi="Arial"/>
              </w:rPr>
              <w:t>and</w:t>
            </w:r>
            <w:r w:rsidRPr="00A55348">
              <w:rPr>
                <w:rFonts w:ascii="Arial" w:hAnsi="Arial"/>
              </w:rPr>
              <w:t xml:space="preserve"> products.</w:t>
            </w:r>
          </w:p>
          <w:p w14:paraId="382D2BEC" w14:textId="7216E11E"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165C80" w:rsidRPr="00A55348">
              <w:rPr>
                <w:rFonts w:ascii="Arial" w:hAnsi="Arial"/>
              </w:rPr>
              <w:t xml:space="preserve">make decisions for the </w:t>
            </w:r>
            <w:r w:rsidRPr="00A55348">
              <w:rPr>
                <w:rFonts w:ascii="Arial" w:hAnsi="Arial"/>
              </w:rPr>
              <w:t>continuous innovat</w:t>
            </w:r>
            <w:r w:rsidR="00165C80" w:rsidRPr="00A55348">
              <w:rPr>
                <w:rFonts w:ascii="Arial" w:hAnsi="Arial"/>
              </w:rPr>
              <w:t>ion</w:t>
            </w:r>
            <w:r w:rsidRPr="00A55348">
              <w:rPr>
                <w:rFonts w:ascii="Arial" w:hAnsi="Arial"/>
              </w:rPr>
              <w:t>, enhance</w:t>
            </w:r>
            <w:r w:rsidR="00165C80" w:rsidRPr="00A55348">
              <w:rPr>
                <w:rFonts w:ascii="Arial" w:hAnsi="Arial"/>
              </w:rPr>
              <w:t>ment</w:t>
            </w:r>
            <w:r w:rsidRPr="00A55348">
              <w:rPr>
                <w:rFonts w:ascii="Arial" w:hAnsi="Arial"/>
              </w:rPr>
              <w:t xml:space="preserve"> and develop</w:t>
            </w:r>
            <w:r w:rsidR="00165C80" w:rsidRPr="00A55348">
              <w:rPr>
                <w:rFonts w:ascii="Arial" w:hAnsi="Arial"/>
              </w:rPr>
              <w:t>ment of</w:t>
            </w:r>
            <w:r w:rsidRPr="00A55348">
              <w:rPr>
                <w:rFonts w:ascii="Arial" w:hAnsi="Arial"/>
              </w:rPr>
              <w:t xml:space="preserve"> sustainable </w:t>
            </w:r>
            <w:r w:rsidR="00165C80" w:rsidRPr="00A55348">
              <w:rPr>
                <w:rFonts w:ascii="Arial" w:hAnsi="Arial"/>
              </w:rPr>
              <w:t xml:space="preserve">UAL Awarding Body wide </w:t>
            </w:r>
            <w:r w:rsidRPr="00A55348">
              <w:rPr>
                <w:rFonts w:ascii="Arial" w:hAnsi="Arial"/>
              </w:rPr>
              <w:t>systems t</w:t>
            </w:r>
            <w:r w:rsidR="00165C80" w:rsidRPr="00A55348">
              <w:rPr>
                <w:rFonts w:ascii="Arial" w:hAnsi="Arial"/>
              </w:rPr>
              <w:t>hat</w:t>
            </w:r>
            <w:r w:rsidRPr="00A55348">
              <w:rPr>
                <w:rFonts w:ascii="Arial" w:hAnsi="Arial"/>
              </w:rPr>
              <w:t xml:space="preserve"> meet the changing needs of the business</w:t>
            </w:r>
          </w:p>
          <w:p w14:paraId="37FACE68"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identify, project manage and implement new opportunities for operational enhancement</w:t>
            </w:r>
          </w:p>
          <w:p w14:paraId="162929DD" w14:textId="5167EDA8" w:rsidR="00165C80" w:rsidRPr="00A55348" w:rsidRDefault="00056AF7" w:rsidP="00574E58">
            <w:pPr>
              <w:pStyle w:val="ListParagraph"/>
              <w:numPr>
                <w:ilvl w:val="0"/>
                <w:numId w:val="4"/>
              </w:numPr>
              <w:spacing w:before="0" w:beforeAutospacing="0" w:after="0" w:afterAutospacing="0"/>
              <w:rPr>
                <w:rFonts w:ascii="Arial" w:hAnsi="Arial"/>
              </w:rPr>
            </w:pPr>
            <w:r w:rsidRPr="00A55348">
              <w:rPr>
                <w:rFonts w:ascii="Arial" w:hAnsi="Arial"/>
              </w:rPr>
              <w:t>To manage the contractual relationships with external suppliers and service providers</w:t>
            </w:r>
          </w:p>
          <w:p w14:paraId="7CE37735" w14:textId="5F39F035" w:rsidR="003600BF" w:rsidRPr="00A55348" w:rsidRDefault="00951D3A" w:rsidP="00574E58">
            <w:pPr>
              <w:numPr>
                <w:ilvl w:val="0"/>
                <w:numId w:val="4"/>
              </w:numPr>
              <w:spacing w:before="0" w:beforeAutospacing="0" w:after="0" w:afterAutospacing="0"/>
              <w:rPr>
                <w:rFonts w:ascii="Arial" w:hAnsi="Arial"/>
              </w:rPr>
            </w:pPr>
            <w:r w:rsidRPr="00A55348">
              <w:rPr>
                <w:rFonts w:ascii="Arial" w:hAnsi="Arial"/>
              </w:rPr>
              <w:t xml:space="preserve">To maintain </w:t>
            </w:r>
            <w:r w:rsidR="00706E50" w:rsidRPr="00A55348">
              <w:rPr>
                <w:rFonts w:ascii="Arial" w:hAnsi="Arial"/>
              </w:rPr>
              <w:t xml:space="preserve">expertise in the field of learner management system and assessment </w:t>
            </w:r>
            <w:r w:rsidR="00045E95" w:rsidRPr="00A55348">
              <w:rPr>
                <w:rFonts w:ascii="Arial" w:hAnsi="Arial"/>
              </w:rPr>
              <w:t>delivery.</w:t>
            </w:r>
          </w:p>
          <w:p w14:paraId="1FD1DB75" w14:textId="4CB94F39" w:rsidR="007A563F" w:rsidRPr="00A55348" w:rsidRDefault="007A563F" w:rsidP="00574E58">
            <w:pPr>
              <w:numPr>
                <w:ilvl w:val="0"/>
                <w:numId w:val="4"/>
              </w:numPr>
              <w:spacing w:before="0" w:beforeAutospacing="0" w:after="0" w:afterAutospacing="0"/>
              <w:rPr>
                <w:rFonts w:ascii="Arial" w:hAnsi="Arial"/>
              </w:rPr>
            </w:pPr>
            <w:r w:rsidRPr="00A55348">
              <w:rPr>
                <w:rFonts w:ascii="Arial" w:hAnsi="Arial"/>
              </w:rPr>
              <w:t>To manage the procurement of new IT systems or the development.</w:t>
            </w:r>
          </w:p>
          <w:p w14:paraId="0F13E507" w14:textId="48151BC5" w:rsidR="00E71BEB" w:rsidRPr="00A55348" w:rsidRDefault="00E71BEB" w:rsidP="00574E58">
            <w:pPr>
              <w:numPr>
                <w:ilvl w:val="0"/>
                <w:numId w:val="4"/>
              </w:numPr>
              <w:spacing w:before="0" w:beforeAutospacing="0" w:after="0" w:afterAutospacing="0"/>
              <w:rPr>
                <w:rFonts w:ascii="Arial" w:hAnsi="Arial"/>
              </w:rPr>
            </w:pPr>
            <w:r w:rsidRPr="00A55348">
              <w:rPr>
                <w:rFonts w:ascii="Arial" w:hAnsi="Arial"/>
              </w:rPr>
              <w:t>To hold expert knowledge of the qualification awarding sector to convey complex information to UAL procurement and legal teams to ensure contracts are fit-for-purpose.</w:t>
            </w:r>
          </w:p>
          <w:p w14:paraId="3D611E5F" w14:textId="77777777" w:rsidR="003600BF" w:rsidRPr="00A55348" w:rsidRDefault="003600BF" w:rsidP="003600BF">
            <w:pPr>
              <w:ind w:left="24"/>
              <w:contextualSpacing/>
              <w:rPr>
                <w:rFonts w:ascii="Arial" w:hAnsi="Arial"/>
                <w:b/>
              </w:rPr>
            </w:pPr>
            <w:r w:rsidRPr="00A55348">
              <w:rPr>
                <w:rFonts w:ascii="Arial" w:hAnsi="Arial"/>
                <w:b/>
              </w:rPr>
              <w:t>Business information and data</w:t>
            </w:r>
          </w:p>
          <w:p w14:paraId="79186361" w14:textId="5C5C20C7" w:rsidR="00B67192" w:rsidRPr="00A55348" w:rsidRDefault="00B67192"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lead on </w:t>
            </w:r>
            <w:r w:rsidR="00F760BF" w:rsidRPr="00A55348">
              <w:rPr>
                <w:rFonts w:ascii="Arial" w:hAnsi="Arial"/>
              </w:rPr>
              <w:t xml:space="preserve">the analysis and development of data </w:t>
            </w:r>
            <w:r w:rsidR="00E953C4" w:rsidRPr="00A55348">
              <w:rPr>
                <w:rFonts w:ascii="Arial" w:hAnsi="Arial"/>
              </w:rPr>
              <w:t>products</w:t>
            </w:r>
            <w:r w:rsidR="00F760BF" w:rsidRPr="00A55348">
              <w:rPr>
                <w:rFonts w:ascii="Arial" w:hAnsi="Arial"/>
              </w:rPr>
              <w:t xml:space="preserve"> that support the </w:t>
            </w:r>
            <w:r w:rsidR="00E953C4" w:rsidRPr="00A55348">
              <w:rPr>
                <w:rFonts w:ascii="Arial" w:hAnsi="Arial"/>
              </w:rPr>
              <w:t>Awarding Body</w:t>
            </w:r>
            <w:r w:rsidR="00FC3B79" w:rsidRPr="00A55348">
              <w:rPr>
                <w:rFonts w:ascii="Arial" w:hAnsi="Arial"/>
              </w:rPr>
              <w:t xml:space="preserve">, </w:t>
            </w:r>
            <w:r w:rsidR="002731A8" w:rsidRPr="00A55348">
              <w:rPr>
                <w:rFonts w:ascii="Arial" w:hAnsi="Arial"/>
              </w:rPr>
              <w:t xml:space="preserve">such as dashboards, reports, and data visualisation </w:t>
            </w:r>
            <w:r w:rsidR="00BA3A57" w:rsidRPr="00A55348">
              <w:rPr>
                <w:rFonts w:ascii="Arial" w:hAnsi="Arial"/>
              </w:rPr>
              <w:t>products.</w:t>
            </w:r>
          </w:p>
          <w:p w14:paraId="51D6EE90" w14:textId="40A445D9"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manage the production and delivery of robust and accurate mandatory data returns to the DfE, Ofqual, CCEA, Qualifications Wales, UCAS and the Learner Record Service</w:t>
            </w:r>
          </w:p>
          <w:p w14:paraId="3D8AF22A"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manage the production and delivery of robust and accurate business information and data for the awarding body’s teams, including the Senior Management team, the Business development team, the Qualification development team, the Academic Standard team and the Quality and Enhancement team.</w:t>
            </w:r>
          </w:p>
          <w:p w14:paraId="167905A9"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manage the production and delivery of robust and accurate benchmark data for centres</w:t>
            </w:r>
          </w:p>
          <w:p w14:paraId="3BDAD40D"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manage the production and delivery of robust and accurate to the external certificate printing service provider</w:t>
            </w:r>
          </w:p>
          <w:p w14:paraId="5505BE47" w14:textId="77777777" w:rsidR="003600BF" w:rsidRPr="00A55348" w:rsidRDefault="003600BF" w:rsidP="003600BF">
            <w:pPr>
              <w:pStyle w:val="ListParagraph"/>
              <w:spacing w:before="0" w:beforeAutospacing="0" w:after="0" w:afterAutospacing="0"/>
              <w:ind w:left="308"/>
              <w:rPr>
                <w:rFonts w:ascii="Arial" w:hAnsi="Arial"/>
              </w:rPr>
            </w:pPr>
          </w:p>
          <w:p w14:paraId="5861958A" w14:textId="77777777" w:rsidR="003600BF" w:rsidRPr="00A55348" w:rsidRDefault="003600BF" w:rsidP="003600BF">
            <w:pPr>
              <w:spacing w:before="0" w:beforeAutospacing="0" w:after="0" w:afterAutospacing="0"/>
              <w:ind w:left="0"/>
              <w:rPr>
                <w:rFonts w:ascii="Arial" w:hAnsi="Arial"/>
                <w:b/>
                <w:bCs/>
              </w:rPr>
            </w:pPr>
            <w:r w:rsidRPr="00A55348">
              <w:rPr>
                <w:rFonts w:ascii="Arial" w:hAnsi="Arial"/>
                <w:b/>
                <w:bCs/>
              </w:rPr>
              <w:lastRenderedPageBreak/>
              <w:t>Customer service</w:t>
            </w:r>
          </w:p>
          <w:p w14:paraId="32B2B09E" w14:textId="665022B8"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F41895" w:rsidRPr="00A55348">
              <w:rPr>
                <w:rFonts w:ascii="Arial" w:hAnsi="Arial"/>
              </w:rPr>
              <w:t>lead the Operations Team to provide</w:t>
            </w:r>
            <w:r w:rsidRPr="00A55348">
              <w:rPr>
                <w:rFonts w:ascii="Arial" w:hAnsi="Arial"/>
              </w:rPr>
              <w:t xml:space="preserve"> a first-class customer focussed service to approved centres, </w:t>
            </w:r>
            <w:proofErr w:type="gramStart"/>
            <w:r w:rsidRPr="00A55348">
              <w:rPr>
                <w:rFonts w:ascii="Arial" w:hAnsi="Arial"/>
              </w:rPr>
              <w:t>staff</w:t>
            </w:r>
            <w:proofErr w:type="gramEnd"/>
            <w:r w:rsidRPr="00A55348">
              <w:rPr>
                <w:rFonts w:ascii="Arial" w:hAnsi="Arial"/>
              </w:rPr>
              <w:t xml:space="preserve"> and students</w:t>
            </w:r>
          </w:p>
          <w:p w14:paraId="0C2E5CF1" w14:textId="0A31A00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A03CDC" w:rsidRPr="00A55348">
              <w:rPr>
                <w:rFonts w:ascii="Arial" w:hAnsi="Arial"/>
              </w:rPr>
              <w:t xml:space="preserve">use </w:t>
            </w:r>
            <w:r w:rsidR="002902BE" w:rsidRPr="00A55348">
              <w:rPr>
                <w:rFonts w:ascii="Arial" w:hAnsi="Arial"/>
              </w:rPr>
              <w:t xml:space="preserve">expertise and knowledge of </w:t>
            </w:r>
            <w:r w:rsidR="00015BF8" w:rsidRPr="00A55348">
              <w:rPr>
                <w:rFonts w:ascii="Arial" w:hAnsi="Arial"/>
              </w:rPr>
              <w:t>the awarding body sector to</w:t>
            </w:r>
            <w:r w:rsidR="002902BE" w:rsidRPr="00A55348">
              <w:rPr>
                <w:rFonts w:ascii="Arial" w:hAnsi="Arial"/>
              </w:rPr>
              <w:t xml:space="preserve"> </w:t>
            </w:r>
            <w:r w:rsidRPr="00A55348">
              <w:rPr>
                <w:rFonts w:ascii="Arial" w:hAnsi="Arial"/>
              </w:rPr>
              <w:t>develop appropriate Service Level Agreements and metrics for determining the efficiency and effectiveness of systems and processes and to monitor and report of their effectiveness.</w:t>
            </w:r>
          </w:p>
          <w:p w14:paraId="69B03E39" w14:textId="356A28D9"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t>
            </w:r>
            <w:r w:rsidR="0092162C" w:rsidRPr="00A55348">
              <w:rPr>
                <w:rFonts w:ascii="Arial" w:hAnsi="Arial"/>
              </w:rPr>
              <w:t xml:space="preserve">lead </w:t>
            </w:r>
            <w:r w:rsidR="001C06DE" w:rsidRPr="00A55348">
              <w:rPr>
                <w:rFonts w:ascii="Arial" w:hAnsi="Arial"/>
              </w:rPr>
              <w:t xml:space="preserve">the Operations Team to </w:t>
            </w:r>
            <w:r w:rsidRPr="00A55348">
              <w:rPr>
                <w:rFonts w:ascii="Arial" w:hAnsi="Arial"/>
              </w:rPr>
              <w:t xml:space="preserve">develop and maintain </w:t>
            </w:r>
            <w:r w:rsidR="00A25372" w:rsidRPr="00A55348">
              <w:rPr>
                <w:rFonts w:ascii="Arial" w:hAnsi="Arial"/>
              </w:rPr>
              <w:t>excellent</w:t>
            </w:r>
            <w:r w:rsidRPr="00A55348">
              <w:rPr>
                <w:rFonts w:ascii="Arial" w:hAnsi="Arial"/>
              </w:rPr>
              <w:t xml:space="preserve"> working relationships with centre staff and external suppliers</w:t>
            </w:r>
          </w:p>
          <w:p w14:paraId="29500526"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occasionally travel to approved centres to address operational matters and to maintain strong working relationships</w:t>
            </w:r>
          </w:p>
          <w:p w14:paraId="7DE2409E"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represent the Awarding Body at its conferences and events</w:t>
            </w:r>
          </w:p>
          <w:p w14:paraId="6BD5E7FB"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plan, design and deliver the annual conference for centre operations staff.</w:t>
            </w:r>
          </w:p>
          <w:p w14:paraId="08316852" w14:textId="77777777" w:rsidR="003600BF" w:rsidRPr="00A55348" w:rsidRDefault="003600BF" w:rsidP="003600BF">
            <w:pPr>
              <w:pStyle w:val="ListParagraph"/>
              <w:spacing w:before="0" w:beforeAutospacing="0" w:after="0" w:afterAutospacing="0"/>
              <w:ind w:left="308"/>
              <w:rPr>
                <w:rFonts w:ascii="Arial" w:hAnsi="Arial"/>
              </w:rPr>
            </w:pPr>
          </w:p>
          <w:p w14:paraId="6A7BC710" w14:textId="77777777" w:rsidR="003600BF" w:rsidRPr="00A55348" w:rsidRDefault="003600BF" w:rsidP="003600BF">
            <w:pPr>
              <w:pStyle w:val="ListParagraph"/>
              <w:tabs>
                <w:tab w:val="num" w:pos="591"/>
              </w:tabs>
              <w:spacing w:before="0" w:beforeAutospacing="0" w:after="0" w:afterAutospacing="0"/>
              <w:ind w:left="308"/>
              <w:rPr>
                <w:rFonts w:ascii="Arial" w:hAnsi="Arial"/>
              </w:rPr>
            </w:pPr>
          </w:p>
          <w:p w14:paraId="29909046" w14:textId="77777777" w:rsidR="003600BF" w:rsidRPr="00A55348" w:rsidRDefault="003600BF" w:rsidP="003600BF">
            <w:pPr>
              <w:pStyle w:val="ListParagraph"/>
              <w:tabs>
                <w:tab w:val="num" w:pos="591"/>
              </w:tabs>
              <w:spacing w:before="0" w:beforeAutospacing="0" w:after="0" w:afterAutospacing="0"/>
              <w:ind w:left="0"/>
              <w:rPr>
                <w:rFonts w:ascii="Arial" w:hAnsi="Arial"/>
                <w:b/>
                <w:bCs/>
              </w:rPr>
            </w:pPr>
            <w:r w:rsidRPr="00A55348">
              <w:rPr>
                <w:rFonts w:ascii="Arial" w:hAnsi="Arial"/>
                <w:b/>
                <w:bCs/>
              </w:rPr>
              <w:t>Collaboration</w:t>
            </w:r>
          </w:p>
          <w:p w14:paraId="4322684E" w14:textId="77777777" w:rsidR="00B91F60" w:rsidRPr="00A55348" w:rsidRDefault="00B91F60" w:rsidP="00B91F60">
            <w:pPr>
              <w:pStyle w:val="ListParagraph"/>
              <w:numPr>
                <w:ilvl w:val="0"/>
                <w:numId w:val="4"/>
              </w:numPr>
              <w:spacing w:before="0" w:beforeAutospacing="0" w:after="0" w:afterAutospacing="0"/>
              <w:rPr>
                <w:rFonts w:ascii="Arial" w:hAnsi="Arial"/>
              </w:rPr>
            </w:pPr>
            <w:r w:rsidRPr="00A55348">
              <w:rPr>
                <w:rFonts w:ascii="Arial" w:hAnsi="Arial"/>
              </w:rPr>
              <w:t>To chair the Operations Steering Group</w:t>
            </w:r>
          </w:p>
          <w:p w14:paraId="29FB90A4" w14:textId="02855C3E" w:rsidR="003600BF" w:rsidRPr="00A55348" w:rsidRDefault="00B91F60" w:rsidP="00B91F60">
            <w:pPr>
              <w:pStyle w:val="ListParagraph"/>
              <w:numPr>
                <w:ilvl w:val="0"/>
                <w:numId w:val="4"/>
              </w:numPr>
              <w:spacing w:before="0" w:beforeAutospacing="0" w:after="0" w:afterAutospacing="0"/>
              <w:rPr>
                <w:rFonts w:ascii="Arial" w:hAnsi="Arial"/>
              </w:rPr>
            </w:pPr>
            <w:r w:rsidRPr="00A55348">
              <w:rPr>
                <w:rFonts w:ascii="Arial" w:hAnsi="Arial"/>
              </w:rPr>
              <w:t>To</w:t>
            </w:r>
            <w:r w:rsidR="00065443" w:rsidRPr="00A55348">
              <w:rPr>
                <w:rFonts w:ascii="Arial" w:hAnsi="Arial"/>
              </w:rPr>
              <w:t xml:space="preserve"> make decisions and contributions at</w:t>
            </w:r>
            <w:r w:rsidRPr="00A55348">
              <w:rPr>
                <w:rFonts w:ascii="Arial" w:hAnsi="Arial"/>
              </w:rPr>
              <w:t xml:space="preserve"> the Assessment Steering Group</w:t>
            </w:r>
            <w:r w:rsidR="00CA03F7" w:rsidRPr="00A55348">
              <w:rPr>
                <w:rFonts w:ascii="Arial" w:hAnsi="Arial"/>
              </w:rPr>
              <w:t xml:space="preserve"> and Quality Steering Group,</w:t>
            </w:r>
            <w:r w:rsidRPr="00A55348">
              <w:rPr>
                <w:rFonts w:ascii="Arial" w:hAnsi="Arial"/>
              </w:rPr>
              <w:t xml:space="preserve"> and other groups and meetings as required</w:t>
            </w:r>
            <w:r w:rsidR="00CA03F7" w:rsidRPr="00A55348">
              <w:rPr>
                <w:rFonts w:ascii="Arial" w:hAnsi="Arial"/>
              </w:rPr>
              <w:t xml:space="preserve">, </w:t>
            </w:r>
            <w:r w:rsidR="00A17222" w:rsidRPr="00A55348">
              <w:rPr>
                <w:rFonts w:ascii="Arial" w:hAnsi="Arial"/>
              </w:rPr>
              <w:t xml:space="preserve">to ensure </w:t>
            </w:r>
            <w:r w:rsidR="00721FBE" w:rsidRPr="00A55348">
              <w:rPr>
                <w:rFonts w:ascii="Arial" w:hAnsi="Arial"/>
              </w:rPr>
              <w:t xml:space="preserve">UAL Awarding Body processes are practicable for the </w:t>
            </w:r>
            <w:r w:rsidR="00CF7508" w:rsidRPr="00A55348">
              <w:rPr>
                <w:rFonts w:ascii="Arial" w:hAnsi="Arial"/>
              </w:rPr>
              <w:t>awarding body, centres and third parties.</w:t>
            </w:r>
            <w:r w:rsidR="00CA03F7" w:rsidRPr="00A55348">
              <w:rPr>
                <w:rFonts w:ascii="Arial" w:hAnsi="Arial"/>
              </w:rPr>
              <w:t xml:space="preserve"> </w:t>
            </w:r>
          </w:p>
          <w:p w14:paraId="32E8BACC"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 xml:space="preserve">To work collaboratively with the </w:t>
            </w:r>
            <w:r w:rsidR="00ED3DEC" w:rsidRPr="00A55348">
              <w:rPr>
                <w:rFonts w:ascii="Arial" w:hAnsi="Arial"/>
              </w:rPr>
              <w:t xml:space="preserve">Associate </w:t>
            </w:r>
            <w:r w:rsidRPr="00A55348">
              <w:rPr>
                <w:rFonts w:ascii="Arial" w:hAnsi="Arial"/>
              </w:rPr>
              <w:t>Dean of Academic Standards and Chief Examiners</w:t>
            </w:r>
          </w:p>
          <w:p w14:paraId="2552E812" w14:textId="77777777"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work collaboratively with the managers from other teams and actively contribute to the manager’s group.</w:t>
            </w:r>
          </w:p>
          <w:p w14:paraId="789DCAB6" w14:textId="2DDB180A" w:rsidR="003600BF" w:rsidRPr="00A55348" w:rsidRDefault="003600BF" w:rsidP="00574E58">
            <w:pPr>
              <w:pStyle w:val="ListParagraph"/>
              <w:numPr>
                <w:ilvl w:val="0"/>
                <w:numId w:val="4"/>
              </w:numPr>
              <w:spacing w:before="0" w:beforeAutospacing="0" w:after="0" w:afterAutospacing="0"/>
              <w:rPr>
                <w:rFonts w:ascii="Arial" w:hAnsi="Arial"/>
              </w:rPr>
            </w:pPr>
            <w:r w:rsidRPr="00A55348">
              <w:rPr>
                <w:rFonts w:ascii="Arial" w:hAnsi="Arial"/>
              </w:rPr>
              <w:t>To work collaboratively with the Quality Assurance and Enhancement Manager</w:t>
            </w:r>
            <w:r w:rsidR="00CF7508" w:rsidRPr="00A55348">
              <w:rPr>
                <w:rFonts w:ascii="Arial" w:hAnsi="Arial"/>
              </w:rPr>
              <w:t>.</w:t>
            </w:r>
          </w:p>
          <w:p w14:paraId="576F8E36" w14:textId="77777777" w:rsidR="003600BF" w:rsidRPr="00A55348" w:rsidRDefault="003600BF" w:rsidP="003600BF">
            <w:pPr>
              <w:spacing w:after="120"/>
              <w:ind w:left="0"/>
              <w:rPr>
                <w:rFonts w:ascii="Arial" w:hAnsi="Arial"/>
                <w:b/>
              </w:rPr>
            </w:pPr>
            <w:r w:rsidRPr="00A55348">
              <w:rPr>
                <w:rFonts w:ascii="Arial" w:hAnsi="Arial"/>
                <w:b/>
              </w:rPr>
              <w:t xml:space="preserve">General </w:t>
            </w:r>
          </w:p>
          <w:p w14:paraId="6DAF9F35"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rPr>
              <w:t>To perform such duties consistent with your role as may from time to time be assigned to you anywhere within the University.</w:t>
            </w:r>
          </w:p>
          <w:p w14:paraId="057B9C2F"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rPr>
              <w:t>Undertake health and safety duties and responsibilities appropriate to the role.</w:t>
            </w:r>
          </w:p>
          <w:p w14:paraId="72236826"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rPr>
              <w:t>Work in accordance with the University’s Equal Opportunities Policy and the Staff Charter, promoting equality and diversity in your work.</w:t>
            </w:r>
          </w:p>
          <w:p w14:paraId="535F7908"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color w:val="000000"/>
              </w:rPr>
              <w:t>Personally contribute towards reducing the University’s impact on the environment and support actions associated with the UAL Sustainability Manifesto (2016 – 2022).</w:t>
            </w:r>
          </w:p>
          <w:p w14:paraId="10B3123C"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rPr>
              <w:t>Undertake continuous personal and professional development, and to support it for any staff you manage through effective use of the University’s Planning, Review and Appraisal scheme and staff development opportunities.</w:t>
            </w:r>
          </w:p>
          <w:p w14:paraId="40CF319B"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rPr>
              <w:t>Make full use of all information and communication technologies in adherence to data protection policies to meet the requirements of the role and to promote organisational effectiveness.</w:t>
            </w:r>
          </w:p>
          <w:p w14:paraId="67AEEEC8" w14:textId="77777777" w:rsidR="003600BF" w:rsidRPr="00A55348" w:rsidRDefault="003600BF" w:rsidP="00574E58">
            <w:pPr>
              <w:pStyle w:val="ListParagraph"/>
              <w:numPr>
                <w:ilvl w:val="0"/>
                <w:numId w:val="4"/>
              </w:numPr>
              <w:spacing w:before="0" w:beforeAutospacing="0" w:after="0" w:afterAutospacing="0"/>
              <w:contextualSpacing w:val="0"/>
              <w:rPr>
                <w:rFonts w:ascii="Arial" w:hAnsi="Arial"/>
              </w:rPr>
            </w:pPr>
            <w:r w:rsidRPr="00A55348">
              <w:rPr>
                <w:rFonts w:ascii="Arial" w:hAnsi="Arial"/>
              </w:rPr>
              <w:t>Conduct all financial matters associated with the role accordance to the University’s policies and procedures, as laid down in the Financial Regulations.</w:t>
            </w:r>
          </w:p>
          <w:p w14:paraId="3D0B68F1" w14:textId="77777777" w:rsidR="003600BF" w:rsidRPr="00A55348" w:rsidRDefault="003600BF" w:rsidP="00B233BA">
            <w:pPr>
              <w:ind w:left="0"/>
              <w:rPr>
                <w:rFonts w:ascii="Arial" w:hAnsi="Arial"/>
                <w:b/>
                <w:u w:val="single"/>
              </w:rPr>
            </w:pPr>
          </w:p>
        </w:tc>
      </w:tr>
      <w:tr w:rsidR="00CF33BE" w:rsidRPr="00A55348" w14:paraId="5F25123D" w14:textId="77777777" w:rsidTr="00B233BA">
        <w:trPr>
          <w:trHeight w:val="1252"/>
        </w:trPr>
        <w:tc>
          <w:tcPr>
            <w:tcW w:w="5000" w:type="pct"/>
            <w:gridSpan w:val="4"/>
          </w:tcPr>
          <w:p w14:paraId="2F10563F" w14:textId="77777777" w:rsidR="00CF33BE" w:rsidRPr="00A55348" w:rsidRDefault="00CF33BE" w:rsidP="00B233BA">
            <w:pPr>
              <w:ind w:left="0"/>
              <w:rPr>
                <w:rFonts w:ascii="Arial" w:hAnsi="Arial"/>
                <w:u w:val="single"/>
              </w:rPr>
            </w:pPr>
            <w:r w:rsidRPr="00A55348">
              <w:rPr>
                <w:rFonts w:ascii="Arial" w:hAnsi="Arial"/>
                <w:b/>
                <w:u w:val="single"/>
              </w:rPr>
              <w:lastRenderedPageBreak/>
              <w:t>Key Working Relationships</w:t>
            </w:r>
            <w:r w:rsidRPr="00A55348">
              <w:rPr>
                <w:rFonts w:ascii="Arial" w:hAnsi="Arial"/>
              </w:rPr>
              <w:t>: Managers and other staff, and external partners, suppliers etc; with whom regular contact is required.</w:t>
            </w:r>
          </w:p>
          <w:p w14:paraId="20C98608" w14:textId="77777777" w:rsidR="00B233BA" w:rsidRPr="00A55348" w:rsidRDefault="00B233BA" w:rsidP="00CF33BE">
            <w:pPr>
              <w:pStyle w:val="ListParagraph"/>
              <w:numPr>
                <w:ilvl w:val="0"/>
                <w:numId w:val="1"/>
              </w:numPr>
              <w:ind w:left="308" w:hanging="284"/>
              <w:rPr>
                <w:rFonts w:ascii="Arial" w:hAnsi="Arial"/>
              </w:rPr>
            </w:pPr>
            <w:r w:rsidRPr="00A55348">
              <w:rPr>
                <w:rFonts w:ascii="Arial" w:hAnsi="Arial"/>
              </w:rPr>
              <w:t>Head of Operations, UAL Awarding Body</w:t>
            </w:r>
          </w:p>
          <w:p w14:paraId="6E279DE5" w14:textId="77777777" w:rsidR="00BE0DAE" w:rsidRPr="00A55348" w:rsidRDefault="00BE0DAE" w:rsidP="00CF33BE">
            <w:pPr>
              <w:pStyle w:val="ListParagraph"/>
              <w:numPr>
                <w:ilvl w:val="0"/>
                <w:numId w:val="1"/>
              </w:numPr>
              <w:ind w:left="308" w:hanging="284"/>
              <w:rPr>
                <w:rFonts w:ascii="Arial" w:hAnsi="Arial"/>
              </w:rPr>
            </w:pPr>
            <w:r w:rsidRPr="00A55348">
              <w:rPr>
                <w:rFonts w:ascii="Arial" w:hAnsi="Arial"/>
              </w:rPr>
              <w:t>Senior Quality Officer (Operations)</w:t>
            </w:r>
          </w:p>
          <w:p w14:paraId="00E154DA" w14:textId="77777777" w:rsidR="00BE0DAE" w:rsidRPr="00A55348" w:rsidRDefault="00BE0DAE" w:rsidP="00CF33BE">
            <w:pPr>
              <w:pStyle w:val="ListParagraph"/>
              <w:numPr>
                <w:ilvl w:val="0"/>
                <w:numId w:val="1"/>
              </w:numPr>
              <w:ind w:left="308" w:hanging="284"/>
              <w:rPr>
                <w:rFonts w:ascii="Arial" w:hAnsi="Arial"/>
              </w:rPr>
            </w:pPr>
            <w:r w:rsidRPr="00A55348">
              <w:rPr>
                <w:rFonts w:ascii="Arial" w:hAnsi="Arial"/>
              </w:rPr>
              <w:t>Operations coordinator</w:t>
            </w:r>
          </w:p>
          <w:p w14:paraId="5F80F002" w14:textId="77777777" w:rsidR="00BE0DAE" w:rsidRPr="00A55348" w:rsidRDefault="00DD0B48" w:rsidP="00CF33BE">
            <w:pPr>
              <w:pStyle w:val="ListParagraph"/>
              <w:numPr>
                <w:ilvl w:val="0"/>
                <w:numId w:val="1"/>
              </w:numPr>
              <w:ind w:left="308" w:hanging="284"/>
              <w:rPr>
                <w:rFonts w:ascii="Arial" w:hAnsi="Arial"/>
              </w:rPr>
            </w:pPr>
            <w:r w:rsidRPr="00A55348">
              <w:rPr>
                <w:rFonts w:ascii="Arial" w:hAnsi="Arial"/>
              </w:rPr>
              <w:t xml:space="preserve">Operations </w:t>
            </w:r>
            <w:r w:rsidR="00BE0DAE" w:rsidRPr="00A55348">
              <w:rPr>
                <w:rFonts w:ascii="Arial" w:hAnsi="Arial"/>
              </w:rPr>
              <w:t xml:space="preserve">Data </w:t>
            </w:r>
            <w:r w:rsidRPr="00A55348">
              <w:rPr>
                <w:rFonts w:ascii="Arial" w:hAnsi="Arial"/>
              </w:rPr>
              <w:t xml:space="preserve">Analyst </w:t>
            </w:r>
          </w:p>
          <w:p w14:paraId="70845B22" w14:textId="77777777" w:rsidR="00BE0DAE" w:rsidRPr="00A55348" w:rsidRDefault="00ED3DEC" w:rsidP="00ED3DEC">
            <w:pPr>
              <w:pStyle w:val="ListParagraph"/>
              <w:numPr>
                <w:ilvl w:val="0"/>
                <w:numId w:val="1"/>
              </w:numPr>
              <w:ind w:left="308" w:hanging="284"/>
              <w:rPr>
                <w:rFonts w:ascii="Arial" w:hAnsi="Arial"/>
              </w:rPr>
            </w:pPr>
            <w:r w:rsidRPr="00A55348">
              <w:rPr>
                <w:rFonts w:ascii="Arial" w:hAnsi="Arial"/>
                <w:color w:val="444444"/>
                <w:shd w:val="clear" w:color="auto" w:fill="FFFFFF"/>
              </w:rPr>
              <w:t>Quality Assurance and Enhancement manager</w:t>
            </w:r>
          </w:p>
          <w:p w14:paraId="20A92DED" w14:textId="77777777" w:rsidR="00ED3DEC" w:rsidRPr="00A55348" w:rsidRDefault="00ED3DEC" w:rsidP="00ED3DEC">
            <w:pPr>
              <w:pStyle w:val="ListParagraph"/>
              <w:numPr>
                <w:ilvl w:val="0"/>
                <w:numId w:val="1"/>
              </w:numPr>
              <w:ind w:left="308" w:hanging="284"/>
              <w:rPr>
                <w:rFonts w:ascii="Arial" w:hAnsi="Arial"/>
              </w:rPr>
            </w:pPr>
            <w:r w:rsidRPr="00A55348">
              <w:rPr>
                <w:rFonts w:ascii="Arial" w:hAnsi="Arial"/>
                <w:color w:val="444444"/>
                <w:shd w:val="clear" w:color="auto" w:fill="FFFFFF"/>
              </w:rPr>
              <w:t>Qualifications Development manager</w:t>
            </w:r>
          </w:p>
          <w:p w14:paraId="15539945" w14:textId="77777777" w:rsidR="00BE0DAE" w:rsidRPr="00A55348" w:rsidRDefault="00ED3DEC" w:rsidP="00CF33BE">
            <w:pPr>
              <w:pStyle w:val="ListParagraph"/>
              <w:numPr>
                <w:ilvl w:val="0"/>
                <w:numId w:val="1"/>
              </w:numPr>
              <w:ind w:left="308" w:hanging="284"/>
              <w:rPr>
                <w:rFonts w:ascii="Arial" w:hAnsi="Arial"/>
              </w:rPr>
            </w:pPr>
            <w:r w:rsidRPr="00A55348">
              <w:rPr>
                <w:rFonts w:ascii="Arial" w:hAnsi="Arial"/>
                <w:color w:val="444444"/>
                <w:shd w:val="clear" w:color="auto" w:fill="FFFFFF"/>
              </w:rPr>
              <w:t>Business Development manager</w:t>
            </w:r>
          </w:p>
          <w:p w14:paraId="432B9A13" w14:textId="77777777" w:rsidR="00ED3DEC" w:rsidRPr="00A55348" w:rsidRDefault="00ED3DEC" w:rsidP="00CF33BE">
            <w:pPr>
              <w:pStyle w:val="ListParagraph"/>
              <w:numPr>
                <w:ilvl w:val="0"/>
                <w:numId w:val="1"/>
              </w:numPr>
              <w:ind w:left="308" w:hanging="284"/>
              <w:rPr>
                <w:rFonts w:ascii="Arial" w:hAnsi="Arial"/>
              </w:rPr>
            </w:pPr>
            <w:r w:rsidRPr="00A55348">
              <w:rPr>
                <w:rFonts w:ascii="Arial" w:hAnsi="Arial"/>
                <w:color w:val="444444"/>
                <w:shd w:val="clear" w:color="auto" w:fill="FFFFFF"/>
              </w:rPr>
              <w:lastRenderedPageBreak/>
              <w:t>Centre Monitoring and Compliance manager</w:t>
            </w:r>
          </w:p>
          <w:p w14:paraId="7AC2929B" w14:textId="77777777" w:rsidR="00B233BA" w:rsidRPr="00A55348" w:rsidRDefault="00CB7453" w:rsidP="00CF33BE">
            <w:pPr>
              <w:pStyle w:val="ListParagraph"/>
              <w:numPr>
                <w:ilvl w:val="0"/>
                <w:numId w:val="1"/>
              </w:numPr>
              <w:ind w:left="308" w:hanging="284"/>
              <w:rPr>
                <w:rFonts w:ascii="Arial" w:hAnsi="Arial"/>
              </w:rPr>
            </w:pPr>
            <w:r w:rsidRPr="00A55348">
              <w:rPr>
                <w:rFonts w:ascii="Arial" w:hAnsi="Arial"/>
              </w:rPr>
              <w:t xml:space="preserve">Associate </w:t>
            </w:r>
            <w:r w:rsidR="00BE0DAE" w:rsidRPr="00A55348">
              <w:rPr>
                <w:rFonts w:ascii="Arial" w:hAnsi="Arial"/>
              </w:rPr>
              <w:t>Dean</w:t>
            </w:r>
            <w:r w:rsidR="00B233BA" w:rsidRPr="00A55348">
              <w:rPr>
                <w:rFonts w:ascii="Arial" w:hAnsi="Arial"/>
              </w:rPr>
              <w:t xml:space="preserve"> of Academic Standards, UAL Awarding Body</w:t>
            </w:r>
          </w:p>
          <w:p w14:paraId="157F3DFF" w14:textId="77777777" w:rsidR="000D5FC7" w:rsidRPr="00A55348" w:rsidRDefault="00B83500" w:rsidP="000D5FC7">
            <w:pPr>
              <w:pStyle w:val="ListParagraph"/>
              <w:numPr>
                <w:ilvl w:val="0"/>
                <w:numId w:val="1"/>
              </w:numPr>
              <w:ind w:left="308" w:hanging="284"/>
              <w:rPr>
                <w:rFonts w:ascii="Arial" w:hAnsi="Arial"/>
              </w:rPr>
            </w:pPr>
            <w:r w:rsidRPr="00A55348">
              <w:rPr>
                <w:rFonts w:ascii="Arial" w:hAnsi="Arial"/>
              </w:rPr>
              <w:t xml:space="preserve">External </w:t>
            </w:r>
            <w:r w:rsidR="003E52D4" w:rsidRPr="00A55348">
              <w:rPr>
                <w:rFonts w:ascii="Arial" w:hAnsi="Arial"/>
              </w:rPr>
              <w:t>service providers</w:t>
            </w:r>
          </w:p>
          <w:p w14:paraId="4D7A1283" w14:textId="77777777" w:rsidR="00B233BA" w:rsidRPr="00A55348" w:rsidRDefault="00B233BA" w:rsidP="003E52D4">
            <w:pPr>
              <w:pStyle w:val="ListParagraph"/>
              <w:ind w:left="308"/>
              <w:rPr>
                <w:rFonts w:ascii="Arial" w:hAnsi="Arial"/>
              </w:rPr>
            </w:pPr>
          </w:p>
        </w:tc>
      </w:tr>
      <w:tr w:rsidR="00CF33BE" w:rsidRPr="00A55348" w14:paraId="1DB174FF" w14:textId="77777777" w:rsidTr="00B233BA">
        <w:tc>
          <w:tcPr>
            <w:tcW w:w="5000" w:type="pct"/>
            <w:gridSpan w:val="4"/>
          </w:tcPr>
          <w:p w14:paraId="2C39A885" w14:textId="77777777" w:rsidR="00CF33BE" w:rsidRPr="00A55348" w:rsidRDefault="00CF33BE" w:rsidP="00B233BA">
            <w:pPr>
              <w:ind w:left="0"/>
              <w:rPr>
                <w:rFonts w:ascii="Arial" w:hAnsi="Arial"/>
                <w:b/>
              </w:rPr>
            </w:pPr>
            <w:r w:rsidRPr="00A55348">
              <w:rPr>
                <w:rFonts w:ascii="Arial" w:hAnsi="Arial"/>
                <w:b/>
              </w:rPr>
              <w:lastRenderedPageBreak/>
              <w:t>Specific Management Responsibilities</w:t>
            </w:r>
          </w:p>
          <w:p w14:paraId="3B02C18C" w14:textId="77777777" w:rsidR="00CF33BE" w:rsidRPr="00A55348" w:rsidRDefault="00CF33BE" w:rsidP="00B233BA">
            <w:pPr>
              <w:ind w:left="0"/>
              <w:rPr>
                <w:rFonts w:ascii="Arial" w:hAnsi="Arial"/>
              </w:rPr>
            </w:pPr>
            <w:r w:rsidRPr="00A55348">
              <w:rPr>
                <w:rFonts w:ascii="Arial" w:hAnsi="Arial"/>
                <w:b/>
              </w:rPr>
              <w:t>Budgets:</w:t>
            </w:r>
            <w:r w:rsidRPr="00A55348">
              <w:rPr>
                <w:rFonts w:ascii="Arial" w:hAnsi="Arial"/>
              </w:rPr>
              <w:t xml:space="preserve"> </w:t>
            </w:r>
            <w:r w:rsidR="003E52D4" w:rsidRPr="00A55348">
              <w:rPr>
                <w:rFonts w:ascii="Arial" w:hAnsi="Arial"/>
              </w:rPr>
              <w:t>As allocated</w:t>
            </w:r>
          </w:p>
          <w:p w14:paraId="73C7D96B" w14:textId="77777777" w:rsidR="00CC25F8" w:rsidRPr="00A55348" w:rsidRDefault="00CF33BE" w:rsidP="00CC25F8">
            <w:pPr>
              <w:ind w:left="0"/>
              <w:rPr>
                <w:rFonts w:ascii="Arial" w:hAnsi="Arial"/>
              </w:rPr>
            </w:pPr>
            <w:r w:rsidRPr="00A55348">
              <w:rPr>
                <w:rFonts w:ascii="Arial" w:hAnsi="Arial"/>
                <w:b/>
              </w:rPr>
              <w:t>Staff</w:t>
            </w:r>
            <w:r w:rsidRPr="00A55348">
              <w:rPr>
                <w:rFonts w:ascii="Arial" w:hAnsi="Arial"/>
              </w:rPr>
              <w:t xml:space="preserve">: </w:t>
            </w:r>
            <w:r w:rsidR="00F81AD1" w:rsidRPr="00A55348">
              <w:rPr>
                <w:rFonts w:ascii="Arial" w:hAnsi="Arial"/>
              </w:rPr>
              <w:t>Senior</w:t>
            </w:r>
            <w:r w:rsidR="00CC25F8" w:rsidRPr="00A55348">
              <w:rPr>
                <w:rFonts w:ascii="Arial" w:hAnsi="Arial"/>
              </w:rPr>
              <w:t xml:space="preserve"> Quality Officer (Operations)</w:t>
            </w:r>
            <w:r w:rsidR="00B15D88" w:rsidRPr="00A55348">
              <w:rPr>
                <w:rFonts w:ascii="Arial" w:hAnsi="Arial"/>
              </w:rPr>
              <w:t xml:space="preserve">, Operations Coordinator, </w:t>
            </w:r>
            <w:r w:rsidR="00DD0B48" w:rsidRPr="00A55348">
              <w:rPr>
                <w:rFonts w:ascii="Arial" w:hAnsi="Arial"/>
              </w:rPr>
              <w:t>Operations Data Analyst</w:t>
            </w:r>
          </w:p>
          <w:p w14:paraId="54ECDB9A" w14:textId="77777777" w:rsidR="00CF33BE" w:rsidRPr="00A55348" w:rsidRDefault="00CF33BE" w:rsidP="00CC25F8">
            <w:pPr>
              <w:ind w:left="0"/>
              <w:rPr>
                <w:rFonts w:ascii="Arial" w:hAnsi="Arial"/>
                <w:b/>
              </w:rPr>
            </w:pPr>
            <w:r w:rsidRPr="00A55348">
              <w:rPr>
                <w:rFonts w:ascii="Arial" w:hAnsi="Arial"/>
                <w:b/>
              </w:rPr>
              <w:t>Other</w:t>
            </w:r>
            <w:r w:rsidRPr="00A55348">
              <w:rPr>
                <w:rFonts w:ascii="Arial" w:hAnsi="Arial"/>
              </w:rPr>
              <w:t xml:space="preserve"> (</w:t>
            </w:r>
            <w:proofErr w:type="gramStart"/>
            <w:r w:rsidRPr="00A55348">
              <w:rPr>
                <w:rFonts w:ascii="Arial" w:hAnsi="Arial"/>
              </w:rPr>
              <w:t>e.g.</w:t>
            </w:r>
            <w:proofErr w:type="gramEnd"/>
            <w:r w:rsidRPr="00A55348">
              <w:rPr>
                <w:rFonts w:ascii="Arial" w:hAnsi="Arial"/>
              </w:rPr>
              <w:t xml:space="preserve"> accommodation; equipment): NA</w:t>
            </w:r>
          </w:p>
        </w:tc>
      </w:tr>
    </w:tbl>
    <w:p w14:paraId="3BE20A24" w14:textId="090B16B2" w:rsidR="00CF33BE" w:rsidRDefault="00CF33BE" w:rsidP="00CF33BE">
      <w:pPr>
        <w:spacing w:before="0" w:beforeAutospacing="0" w:after="0" w:afterAutospacing="0"/>
        <w:ind w:left="0"/>
        <w:rPr>
          <w:rFonts w:ascii="Arial" w:hAnsi="Arial"/>
        </w:rPr>
      </w:pPr>
    </w:p>
    <w:p w14:paraId="00AC4336" w14:textId="77777777" w:rsidR="00944A81" w:rsidRDefault="00944A81" w:rsidP="00CF33BE">
      <w:pPr>
        <w:spacing w:before="0" w:beforeAutospacing="0" w:after="0" w:afterAutospacing="0"/>
        <w:ind w:left="0"/>
        <w:rPr>
          <w:rFonts w:ascii="Arial" w:hAnsi="Arial"/>
        </w:rPr>
      </w:pPr>
    </w:p>
    <w:p w14:paraId="39BCC14A" w14:textId="77777777" w:rsidR="00944A81" w:rsidRDefault="00944A81" w:rsidP="00CF33BE">
      <w:pPr>
        <w:spacing w:before="0" w:beforeAutospacing="0" w:after="0" w:afterAutospacing="0"/>
        <w:ind w:left="0"/>
        <w:rPr>
          <w:rFonts w:ascii="Arial" w:hAnsi="Arial"/>
        </w:rPr>
      </w:pPr>
    </w:p>
    <w:p w14:paraId="2D81D705" w14:textId="77777777" w:rsidR="00944A81" w:rsidRDefault="00944A81" w:rsidP="00CF33BE">
      <w:pPr>
        <w:spacing w:before="0" w:beforeAutospacing="0" w:after="0" w:afterAutospacing="0"/>
        <w:ind w:left="0"/>
        <w:rPr>
          <w:rFonts w:ascii="Arial" w:hAnsi="Arial"/>
        </w:rPr>
      </w:pPr>
    </w:p>
    <w:p w14:paraId="72D2AA34" w14:textId="77777777" w:rsidR="00944A81" w:rsidRDefault="00944A81" w:rsidP="00CF33BE">
      <w:pPr>
        <w:spacing w:before="0" w:beforeAutospacing="0" w:after="0" w:afterAutospacing="0"/>
        <w:ind w:left="0"/>
        <w:rPr>
          <w:rFonts w:ascii="Arial" w:hAnsi="Arial"/>
        </w:rPr>
      </w:pPr>
    </w:p>
    <w:p w14:paraId="082BD733" w14:textId="77777777" w:rsidR="00944A81" w:rsidRDefault="00944A81" w:rsidP="00CF33BE">
      <w:pPr>
        <w:spacing w:before="0" w:beforeAutospacing="0" w:after="0" w:afterAutospacing="0"/>
        <w:ind w:left="0"/>
        <w:rPr>
          <w:rFonts w:ascii="Arial" w:hAnsi="Arial"/>
        </w:rPr>
      </w:pPr>
    </w:p>
    <w:p w14:paraId="2873D5DB" w14:textId="77777777" w:rsidR="00944A81" w:rsidRDefault="00944A81" w:rsidP="00CF33BE">
      <w:pPr>
        <w:spacing w:before="0" w:beforeAutospacing="0" w:after="0" w:afterAutospacing="0"/>
        <w:ind w:left="0"/>
        <w:rPr>
          <w:rFonts w:ascii="Arial" w:hAnsi="Arial"/>
        </w:rPr>
      </w:pPr>
    </w:p>
    <w:p w14:paraId="709C8103" w14:textId="77777777" w:rsidR="00944A81" w:rsidRDefault="00944A81" w:rsidP="00CF33BE">
      <w:pPr>
        <w:spacing w:before="0" w:beforeAutospacing="0" w:after="0" w:afterAutospacing="0"/>
        <w:ind w:left="0"/>
        <w:rPr>
          <w:rFonts w:ascii="Arial" w:hAnsi="Arial"/>
        </w:rPr>
      </w:pPr>
    </w:p>
    <w:p w14:paraId="23D7973C" w14:textId="77777777" w:rsidR="00944A81" w:rsidRDefault="00944A81" w:rsidP="00CF33BE">
      <w:pPr>
        <w:spacing w:before="0" w:beforeAutospacing="0" w:after="0" w:afterAutospacing="0"/>
        <w:ind w:left="0"/>
        <w:rPr>
          <w:rFonts w:ascii="Arial" w:hAnsi="Arial"/>
        </w:rPr>
      </w:pPr>
    </w:p>
    <w:p w14:paraId="26299B20" w14:textId="77777777" w:rsidR="00944A81" w:rsidRDefault="00944A81" w:rsidP="00CF33BE">
      <w:pPr>
        <w:spacing w:before="0" w:beforeAutospacing="0" w:after="0" w:afterAutospacing="0"/>
        <w:ind w:left="0"/>
        <w:rPr>
          <w:rFonts w:ascii="Arial" w:hAnsi="Arial"/>
        </w:rPr>
      </w:pPr>
    </w:p>
    <w:p w14:paraId="5D25E431" w14:textId="77777777" w:rsidR="00944A81" w:rsidRDefault="00944A81" w:rsidP="00CF33BE">
      <w:pPr>
        <w:spacing w:before="0" w:beforeAutospacing="0" w:after="0" w:afterAutospacing="0"/>
        <w:ind w:left="0"/>
        <w:rPr>
          <w:rFonts w:ascii="Arial" w:hAnsi="Arial"/>
        </w:rPr>
      </w:pPr>
    </w:p>
    <w:p w14:paraId="2C25301A" w14:textId="77777777" w:rsidR="00944A81" w:rsidRDefault="00944A81" w:rsidP="00CF33BE">
      <w:pPr>
        <w:spacing w:before="0" w:beforeAutospacing="0" w:after="0" w:afterAutospacing="0"/>
        <w:ind w:left="0"/>
        <w:rPr>
          <w:rFonts w:ascii="Arial" w:hAnsi="Arial"/>
        </w:rPr>
      </w:pPr>
    </w:p>
    <w:p w14:paraId="5621E39E" w14:textId="77777777" w:rsidR="00944A81" w:rsidRDefault="00944A81" w:rsidP="00CF33BE">
      <w:pPr>
        <w:spacing w:before="0" w:beforeAutospacing="0" w:after="0" w:afterAutospacing="0"/>
        <w:ind w:left="0"/>
        <w:rPr>
          <w:rFonts w:ascii="Arial" w:hAnsi="Arial"/>
        </w:rPr>
      </w:pPr>
    </w:p>
    <w:p w14:paraId="68C4B73B" w14:textId="77777777" w:rsidR="00944A81" w:rsidRDefault="00944A81" w:rsidP="00CF33BE">
      <w:pPr>
        <w:spacing w:before="0" w:beforeAutospacing="0" w:after="0" w:afterAutospacing="0"/>
        <w:ind w:left="0"/>
        <w:rPr>
          <w:rFonts w:ascii="Arial" w:hAnsi="Arial"/>
        </w:rPr>
      </w:pPr>
    </w:p>
    <w:p w14:paraId="3431640C" w14:textId="77777777" w:rsidR="00944A81" w:rsidRDefault="00944A81" w:rsidP="00CF33BE">
      <w:pPr>
        <w:spacing w:before="0" w:beforeAutospacing="0" w:after="0" w:afterAutospacing="0"/>
        <w:ind w:left="0"/>
        <w:rPr>
          <w:rFonts w:ascii="Arial" w:hAnsi="Arial"/>
        </w:rPr>
      </w:pPr>
    </w:p>
    <w:p w14:paraId="270B6634" w14:textId="77777777" w:rsidR="00944A81" w:rsidRDefault="00944A81" w:rsidP="00CF33BE">
      <w:pPr>
        <w:spacing w:before="0" w:beforeAutospacing="0" w:after="0" w:afterAutospacing="0"/>
        <w:ind w:left="0"/>
        <w:rPr>
          <w:rFonts w:ascii="Arial" w:hAnsi="Arial"/>
        </w:rPr>
      </w:pPr>
    </w:p>
    <w:p w14:paraId="2DBD478E" w14:textId="77777777" w:rsidR="00944A81" w:rsidRDefault="00944A81" w:rsidP="00CF33BE">
      <w:pPr>
        <w:spacing w:before="0" w:beforeAutospacing="0" w:after="0" w:afterAutospacing="0"/>
        <w:ind w:left="0"/>
        <w:rPr>
          <w:rFonts w:ascii="Arial" w:hAnsi="Arial"/>
        </w:rPr>
      </w:pPr>
    </w:p>
    <w:p w14:paraId="270967ED" w14:textId="77777777" w:rsidR="00944A81" w:rsidRDefault="00944A81" w:rsidP="00CF33BE">
      <w:pPr>
        <w:spacing w:before="0" w:beforeAutospacing="0" w:after="0" w:afterAutospacing="0"/>
        <w:ind w:left="0"/>
        <w:rPr>
          <w:rFonts w:ascii="Arial" w:hAnsi="Arial"/>
        </w:rPr>
      </w:pPr>
    </w:p>
    <w:p w14:paraId="1928BA6F" w14:textId="77777777" w:rsidR="00944A81" w:rsidRDefault="00944A81" w:rsidP="00CF33BE">
      <w:pPr>
        <w:spacing w:before="0" w:beforeAutospacing="0" w:after="0" w:afterAutospacing="0"/>
        <w:ind w:left="0"/>
        <w:rPr>
          <w:rFonts w:ascii="Arial" w:hAnsi="Arial"/>
        </w:rPr>
      </w:pPr>
    </w:p>
    <w:p w14:paraId="67617948" w14:textId="77777777" w:rsidR="00944A81" w:rsidRDefault="00944A81" w:rsidP="00CF33BE">
      <w:pPr>
        <w:spacing w:before="0" w:beforeAutospacing="0" w:after="0" w:afterAutospacing="0"/>
        <w:ind w:left="0"/>
        <w:rPr>
          <w:rFonts w:ascii="Arial" w:hAnsi="Arial"/>
        </w:rPr>
      </w:pPr>
    </w:p>
    <w:p w14:paraId="604AE41D" w14:textId="77777777" w:rsidR="00944A81" w:rsidRDefault="00944A81" w:rsidP="00CF33BE">
      <w:pPr>
        <w:spacing w:before="0" w:beforeAutospacing="0" w:after="0" w:afterAutospacing="0"/>
        <w:ind w:left="0"/>
        <w:rPr>
          <w:rFonts w:ascii="Arial" w:hAnsi="Arial"/>
        </w:rPr>
      </w:pPr>
    </w:p>
    <w:p w14:paraId="022EBCCA" w14:textId="77777777" w:rsidR="00944A81" w:rsidRDefault="00944A81" w:rsidP="00CF33BE">
      <w:pPr>
        <w:spacing w:before="0" w:beforeAutospacing="0" w:after="0" w:afterAutospacing="0"/>
        <w:ind w:left="0"/>
        <w:rPr>
          <w:rFonts w:ascii="Arial" w:hAnsi="Arial"/>
        </w:rPr>
      </w:pPr>
    </w:p>
    <w:p w14:paraId="53E9D6AF" w14:textId="77777777" w:rsidR="00944A81" w:rsidRDefault="00944A81" w:rsidP="00CF33BE">
      <w:pPr>
        <w:spacing w:before="0" w:beforeAutospacing="0" w:after="0" w:afterAutospacing="0"/>
        <w:ind w:left="0"/>
        <w:rPr>
          <w:rFonts w:ascii="Arial" w:hAnsi="Arial"/>
        </w:rPr>
      </w:pPr>
    </w:p>
    <w:p w14:paraId="772D24DB" w14:textId="77777777" w:rsidR="00944A81" w:rsidRDefault="00944A81" w:rsidP="00CF33BE">
      <w:pPr>
        <w:spacing w:before="0" w:beforeAutospacing="0" w:after="0" w:afterAutospacing="0"/>
        <w:ind w:left="0"/>
        <w:rPr>
          <w:rFonts w:ascii="Arial" w:hAnsi="Arial"/>
        </w:rPr>
      </w:pPr>
    </w:p>
    <w:p w14:paraId="06C3BF15" w14:textId="77777777" w:rsidR="00944A81" w:rsidRDefault="00944A81" w:rsidP="00CF33BE">
      <w:pPr>
        <w:spacing w:before="0" w:beforeAutospacing="0" w:after="0" w:afterAutospacing="0"/>
        <w:ind w:left="0"/>
        <w:rPr>
          <w:rFonts w:ascii="Arial" w:hAnsi="Arial"/>
        </w:rPr>
      </w:pPr>
    </w:p>
    <w:p w14:paraId="1C07E8A7" w14:textId="77777777" w:rsidR="00944A81" w:rsidRDefault="00944A81" w:rsidP="00CF33BE">
      <w:pPr>
        <w:spacing w:before="0" w:beforeAutospacing="0" w:after="0" w:afterAutospacing="0"/>
        <w:ind w:left="0"/>
        <w:rPr>
          <w:rFonts w:ascii="Arial" w:hAnsi="Arial"/>
        </w:rPr>
      </w:pPr>
    </w:p>
    <w:p w14:paraId="012AFF44" w14:textId="77777777" w:rsidR="00944A81" w:rsidRDefault="00944A81" w:rsidP="00CF33BE">
      <w:pPr>
        <w:spacing w:before="0" w:beforeAutospacing="0" w:after="0" w:afterAutospacing="0"/>
        <w:ind w:left="0"/>
        <w:rPr>
          <w:rFonts w:ascii="Arial" w:hAnsi="Arial"/>
        </w:rPr>
      </w:pPr>
    </w:p>
    <w:p w14:paraId="40DD516C" w14:textId="77777777" w:rsidR="00944A81" w:rsidRDefault="00944A81" w:rsidP="00CF33BE">
      <w:pPr>
        <w:spacing w:before="0" w:beforeAutospacing="0" w:after="0" w:afterAutospacing="0"/>
        <w:ind w:left="0"/>
        <w:rPr>
          <w:rFonts w:ascii="Arial" w:hAnsi="Arial"/>
        </w:rPr>
      </w:pPr>
    </w:p>
    <w:p w14:paraId="0341C293" w14:textId="77777777" w:rsidR="00944A81" w:rsidRDefault="00944A81" w:rsidP="00CF33BE">
      <w:pPr>
        <w:spacing w:before="0" w:beforeAutospacing="0" w:after="0" w:afterAutospacing="0"/>
        <w:ind w:left="0"/>
        <w:rPr>
          <w:rFonts w:ascii="Arial" w:hAnsi="Arial"/>
        </w:rPr>
      </w:pPr>
    </w:p>
    <w:p w14:paraId="74D96937" w14:textId="77777777" w:rsidR="00944A81" w:rsidRDefault="00944A81" w:rsidP="00CF33BE">
      <w:pPr>
        <w:spacing w:before="0" w:beforeAutospacing="0" w:after="0" w:afterAutospacing="0"/>
        <w:ind w:left="0"/>
        <w:rPr>
          <w:rFonts w:ascii="Arial" w:hAnsi="Arial"/>
        </w:rPr>
      </w:pPr>
    </w:p>
    <w:p w14:paraId="2F65CCC3" w14:textId="77777777" w:rsidR="00944A81" w:rsidRDefault="00944A81" w:rsidP="00CF33BE">
      <w:pPr>
        <w:spacing w:before="0" w:beforeAutospacing="0" w:after="0" w:afterAutospacing="0"/>
        <w:ind w:left="0"/>
        <w:rPr>
          <w:rFonts w:ascii="Arial" w:hAnsi="Arial"/>
        </w:rPr>
      </w:pPr>
    </w:p>
    <w:p w14:paraId="47DE9AD3" w14:textId="77777777" w:rsidR="00944A81" w:rsidRDefault="00944A81" w:rsidP="00CF33BE">
      <w:pPr>
        <w:spacing w:before="0" w:beforeAutospacing="0" w:after="0" w:afterAutospacing="0"/>
        <w:ind w:left="0"/>
        <w:rPr>
          <w:rFonts w:ascii="Arial" w:hAnsi="Arial"/>
        </w:rPr>
      </w:pPr>
    </w:p>
    <w:p w14:paraId="429292C9" w14:textId="77777777" w:rsidR="00944A81" w:rsidRDefault="00944A81" w:rsidP="00CF33BE">
      <w:pPr>
        <w:spacing w:before="0" w:beforeAutospacing="0" w:after="0" w:afterAutospacing="0"/>
        <w:ind w:left="0"/>
        <w:rPr>
          <w:rFonts w:ascii="Arial" w:hAnsi="Arial"/>
        </w:rPr>
      </w:pPr>
    </w:p>
    <w:p w14:paraId="449DB667" w14:textId="77777777" w:rsidR="00944A81" w:rsidRDefault="00944A81" w:rsidP="00CF33BE">
      <w:pPr>
        <w:spacing w:before="0" w:beforeAutospacing="0" w:after="0" w:afterAutospacing="0"/>
        <w:ind w:left="0"/>
        <w:rPr>
          <w:rFonts w:ascii="Arial" w:hAnsi="Arial"/>
        </w:rPr>
      </w:pPr>
    </w:p>
    <w:p w14:paraId="40931E94" w14:textId="77777777" w:rsidR="00944A81" w:rsidRDefault="00944A81" w:rsidP="00CF33BE">
      <w:pPr>
        <w:spacing w:before="0" w:beforeAutospacing="0" w:after="0" w:afterAutospacing="0"/>
        <w:ind w:left="0"/>
        <w:rPr>
          <w:rFonts w:ascii="Arial" w:hAnsi="Arial"/>
        </w:rPr>
      </w:pPr>
    </w:p>
    <w:p w14:paraId="5E2292E0" w14:textId="77777777" w:rsidR="00944A81" w:rsidRDefault="00944A81" w:rsidP="00CF33BE">
      <w:pPr>
        <w:spacing w:before="0" w:beforeAutospacing="0" w:after="0" w:afterAutospacing="0"/>
        <w:ind w:left="0"/>
        <w:rPr>
          <w:rFonts w:ascii="Arial" w:hAnsi="Arial"/>
        </w:rPr>
      </w:pPr>
    </w:p>
    <w:p w14:paraId="3B77D404" w14:textId="77777777" w:rsidR="00944A81" w:rsidRDefault="00944A81" w:rsidP="00CF33BE">
      <w:pPr>
        <w:spacing w:before="0" w:beforeAutospacing="0" w:after="0" w:afterAutospacing="0"/>
        <w:ind w:left="0"/>
        <w:rPr>
          <w:rFonts w:ascii="Arial" w:hAnsi="Arial"/>
        </w:rPr>
      </w:pPr>
    </w:p>
    <w:p w14:paraId="41645867" w14:textId="77777777" w:rsidR="00944A81" w:rsidRDefault="00944A81" w:rsidP="00CF33BE">
      <w:pPr>
        <w:spacing w:before="0" w:beforeAutospacing="0" w:after="0" w:afterAutospacing="0"/>
        <w:ind w:left="0"/>
        <w:rPr>
          <w:rFonts w:ascii="Arial" w:hAnsi="Arial"/>
        </w:rPr>
      </w:pPr>
    </w:p>
    <w:p w14:paraId="3C16D119" w14:textId="77777777" w:rsidR="00944A81" w:rsidRDefault="00944A81" w:rsidP="00CF33BE">
      <w:pPr>
        <w:spacing w:before="0" w:beforeAutospacing="0" w:after="0" w:afterAutospacing="0"/>
        <w:ind w:left="0"/>
        <w:rPr>
          <w:rFonts w:ascii="Arial" w:hAnsi="Arial"/>
        </w:rPr>
      </w:pPr>
    </w:p>
    <w:p w14:paraId="5A43D452" w14:textId="77777777" w:rsidR="00944A81" w:rsidRDefault="00944A81" w:rsidP="00CF33BE">
      <w:pPr>
        <w:spacing w:before="0" w:beforeAutospacing="0" w:after="0" w:afterAutospacing="0"/>
        <w:ind w:left="0"/>
        <w:rPr>
          <w:rFonts w:ascii="Arial" w:hAnsi="Arial"/>
        </w:rPr>
      </w:pPr>
    </w:p>
    <w:p w14:paraId="504BF9FC" w14:textId="77777777" w:rsidR="00944A81" w:rsidRDefault="00944A81" w:rsidP="00CF33BE">
      <w:pPr>
        <w:spacing w:before="0" w:beforeAutospacing="0" w:after="0" w:afterAutospacing="0"/>
        <w:ind w:left="0"/>
        <w:rPr>
          <w:rFonts w:ascii="Arial" w:hAnsi="Arial"/>
        </w:rPr>
      </w:pPr>
    </w:p>
    <w:p w14:paraId="0F5E8E02" w14:textId="77777777" w:rsidR="00944A81" w:rsidRDefault="00944A81" w:rsidP="00944A81">
      <w:pPr>
        <w:rPr>
          <w:rFonts w:ascii="Arial" w:hAnsi="Arial"/>
        </w:rPr>
      </w:pPr>
      <w:r>
        <w:rPr>
          <w:rFonts w:ascii="Arial" w:hAnsi="Arial"/>
        </w:rPr>
        <w:lastRenderedPageBreak/>
        <w:t xml:space="preserve">Job Title:  </w:t>
      </w:r>
      <w:r>
        <w:rPr>
          <w:rFonts w:ascii="Arial" w:hAnsi="Arial"/>
        </w:rPr>
        <w:tab/>
        <w:t>Operations Manager</w:t>
      </w:r>
      <w:r>
        <w:rPr>
          <w:rFonts w:ascii="Arial" w:hAnsi="Arial"/>
        </w:rPr>
        <w:tab/>
      </w:r>
      <w:r>
        <w:rPr>
          <w:rFonts w:ascii="Arial" w:hAnsi="Arial"/>
        </w:rPr>
        <w:tab/>
        <w:t xml:space="preserve"> Grade: 6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6124"/>
      </w:tblGrid>
      <w:tr w:rsidR="00944A81" w:rsidRPr="00944A81" w14:paraId="324253A3" w14:textId="77777777" w:rsidTr="00944A81">
        <w:trPr>
          <w:trHeight w:val="410"/>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97AACC2" w14:textId="77777777" w:rsidR="00944A81" w:rsidRDefault="00944A81">
            <w:pPr>
              <w:spacing w:line="256" w:lineRule="auto"/>
              <w:rPr>
                <w:rFonts w:ascii="Arial" w:hAnsi="Arial"/>
                <w:color w:val="262626"/>
                <w:lang w:eastAsia="en-US"/>
              </w:rPr>
            </w:pPr>
            <w:r>
              <w:rPr>
                <w:rFonts w:ascii="Arial" w:hAnsi="Arial"/>
                <w:lang w:eastAsia="en-US"/>
              </w:rPr>
              <w:t xml:space="preserve">Person Specification </w:t>
            </w:r>
          </w:p>
        </w:tc>
      </w:tr>
      <w:tr w:rsidR="00944A81" w:rsidRPr="00944A81" w14:paraId="6B751537" w14:textId="77777777" w:rsidTr="00944A81">
        <w:tc>
          <w:tcPr>
            <w:tcW w:w="4082" w:type="dxa"/>
            <w:tcBorders>
              <w:top w:val="single" w:sz="4" w:space="0" w:color="auto"/>
              <w:left w:val="single" w:sz="4" w:space="0" w:color="auto"/>
              <w:bottom w:val="single" w:sz="4" w:space="0" w:color="auto"/>
              <w:right w:val="single" w:sz="4" w:space="0" w:color="auto"/>
            </w:tcBorders>
            <w:vAlign w:val="center"/>
            <w:hideMark/>
          </w:tcPr>
          <w:p w14:paraId="358F60CB" w14:textId="77777777" w:rsidR="00944A81" w:rsidRDefault="00944A81">
            <w:pPr>
              <w:spacing w:line="256" w:lineRule="auto"/>
              <w:ind w:left="0"/>
              <w:rPr>
                <w:rFonts w:ascii="Arial" w:hAnsi="Arial"/>
                <w:lang w:eastAsia="en-US"/>
              </w:rPr>
            </w:pPr>
            <w:r>
              <w:rPr>
                <w:rFonts w:ascii="Arial" w:hAnsi="Arial"/>
                <w:lang w:eastAsia="en-US"/>
              </w:rPr>
              <w:t>Specialist Knowledge/ Qualifications</w:t>
            </w:r>
          </w:p>
        </w:tc>
        <w:tc>
          <w:tcPr>
            <w:tcW w:w="6124" w:type="dxa"/>
            <w:tcBorders>
              <w:top w:val="single" w:sz="4" w:space="0" w:color="auto"/>
              <w:left w:val="single" w:sz="4" w:space="0" w:color="auto"/>
              <w:bottom w:val="single" w:sz="4" w:space="0" w:color="auto"/>
              <w:right w:val="single" w:sz="4" w:space="0" w:color="auto"/>
            </w:tcBorders>
            <w:hideMark/>
          </w:tcPr>
          <w:p w14:paraId="588117A6" w14:textId="77777777" w:rsidR="00944A81" w:rsidRDefault="00944A81">
            <w:pPr>
              <w:spacing w:line="256" w:lineRule="auto"/>
              <w:ind w:left="0"/>
              <w:rPr>
                <w:rFonts w:ascii="Arial" w:hAnsi="Arial"/>
                <w:lang w:eastAsia="en-US"/>
              </w:rPr>
            </w:pPr>
            <w:r>
              <w:rPr>
                <w:rFonts w:ascii="Arial" w:hAnsi="Arial"/>
                <w:lang w:eastAsia="en-US"/>
              </w:rPr>
              <w:t xml:space="preserve">A-level or equivalent </w:t>
            </w:r>
          </w:p>
        </w:tc>
      </w:tr>
      <w:tr w:rsidR="00944A81" w:rsidRPr="00944A81" w14:paraId="23A52C33" w14:textId="77777777" w:rsidTr="00944A81">
        <w:tc>
          <w:tcPr>
            <w:tcW w:w="4082" w:type="dxa"/>
            <w:tcBorders>
              <w:top w:val="single" w:sz="4" w:space="0" w:color="auto"/>
              <w:left w:val="single" w:sz="4" w:space="0" w:color="auto"/>
              <w:bottom w:val="single" w:sz="4" w:space="0" w:color="auto"/>
              <w:right w:val="single" w:sz="4" w:space="0" w:color="auto"/>
            </w:tcBorders>
            <w:vAlign w:val="center"/>
          </w:tcPr>
          <w:p w14:paraId="05BBDDFD" w14:textId="77777777" w:rsidR="00944A81" w:rsidRDefault="00944A81">
            <w:pPr>
              <w:spacing w:line="256" w:lineRule="auto"/>
              <w:ind w:left="0"/>
              <w:rPr>
                <w:rFonts w:ascii="Arial" w:hAnsi="Arial"/>
                <w:lang w:eastAsia="en-US"/>
              </w:rPr>
            </w:pPr>
          </w:p>
        </w:tc>
        <w:tc>
          <w:tcPr>
            <w:tcW w:w="6124" w:type="dxa"/>
            <w:tcBorders>
              <w:top w:val="single" w:sz="4" w:space="0" w:color="auto"/>
              <w:left w:val="single" w:sz="4" w:space="0" w:color="auto"/>
              <w:bottom w:val="single" w:sz="4" w:space="0" w:color="auto"/>
              <w:right w:val="single" w:sz="4" w:space="0" w:color="auto"/>
            </w:tcBorders>
          </w:tcPr>
          <w:p w14:paraId="133FE1E5" w14:textId="77777777" w:rsidR="00944A81" w:rsidRDefault="00944A81">
            <w:pPr>
              <w:spacing w:line="256" w:lineRule="auto"/>
              <w:ind w:left="0"/>
              <w:rPr>
                <w:rFonts w:ascii="Arial" w:hAnsi="Arial"/>
                <w:lang w:eastAsia="en-US"/>
              </w:rPr>
            </w:pPr>
            <w:r>
              <w:rPr>
                <w:rFonts w:ascii="Arial" w:hAnsi="Arial"/>
                <w:lang w:eastAsia="en-US"/>
              </w:rPr>
              <w:t xml:space="preserve">Demonstrable experience of logistical planning and project management. Working to demanding timeframes and quality standards </w:t>
            </w:r>
          </w:p>
          <w:p w14:paraId="14C9BD66" w14:textId="77777777" w:rsidR="00944A81" w:rsidRDefault="00944A81">
            <w:pPr>
              <w:spacing w:line="256" w:lineRule="auto"/>
              <w:ind w:left="0"/>
              <w:rPr>
                <w:rFonts w:ascii="Arial" w:hAnsi="Arial"/>
                <w:lang w:eastAsia="en-US"/>
              </w:rPr>
            </w:pPr>
            <w:r>
              <w:rPr>
                <w:rFonts w:ascii="Arial" w:hAnsi="Arial"/>
                <w:lang w:eastAsia="en-US"/>
              </w:rPr>
              <w:t>Demonstrable experience of innovation and systems improvement within a dynamic business environment</w:t>
            </w:r>
          </w:p>
          <w:p w14:paraId="1A73B62B" w14:textId="77777777" w:rsidR="00944A81" w:rsidRDefault="00944A81">
            <w:pPr>
              <w:spacing w:line="256" w:lineRule="auto"/>
              <w:ind w:left="0"/>
              <w:rPr>
                <w:rFonts w:ascii="Arial" w:hAnsi="Arial"/>
                <w:lang w:eastAsia="en-US"/>
              </w:rPr>
            </w:pPr>
            <w:r>
              <w:rPr>
                <w:rFonts w:ascii="Arial" w:hAnsi="Arial"/>
                <w:lang w:eastAsia="en-US"/>
              </w:rPr>
              <w:t>Experience of working for an Awarding Organisation or within a regulated framework is desirable</w:t>
            </w:r>
          </w:p>
          <w:p w14:paraId="6420475E" w14:textId="77777777" w:rsidR="00944A81" w:rsidRDefault="00944A81">
            <w:pPr>
              <w:spacing w:line="256" w:lineRule="auto"/>
              <w:ind w:left="0"/>
              <w:rPr>
                <w:rFonts w:ascii="Arial" w:hAnsi="Arial"/>
                <w:lang w:eastAsia="en-US"/>
              </w:rPr>
            </w:pPr>
            <w:r>
              <w:rPr>
                <w:rFonts w:ascii="Arial" w:hAnsi="Arial"/>
                <w:lang w:eastAsia="en-US"/>
              </w:rPr>
              <w:t>Experience of working with a risk management system is desirable</w:t>
            </w:r>
          </w:p>
          <w:p w14:paraId="455EC062" w14:textId="77777777" w:rsidR="00944A81" w:rsidRDefault="00944A81">
            <w:pPr>
              <w:spacing w:line="256" w:lineRule="auto"/>
              <w:ind w:left="0"/>
              <w:rPr>
                <w:rFonts w:ascii="Arial" w:hAnsi="Arial"/>
                <w:lang w:eastAsia="en-US"/>
              </w:rPr>
            </w:pPr>
            <w:r>
              <w:rPr>
                <w:rFonts w:ascii="Arial" w:hAnsi="Arial"/>
                <w:lang w:eastAsia="en-US"/>
              </w:rPr>
              <w:t>Experience of configuring and using a Learner Management System (LMS) to manage the recording of student registrations, achievements and awards, or a similar database system</w:t>
            </w:r>
          </w:p>
          <w:p w14:paraId="5F074445" w14:textId="77777777" w:rsidR="00944A81" w:rsidRDefault="00944A81">
            <w:pPr>
              <w:spacing w:line="256" w:lineRule="auto"/>
              <w:ind w:left="0"/>
              <w:rPr>
                <w:rFonts w:ascii="Arial" w:hAnsi="Arial"/>
                <w:lang w:eastAsia="en-US"/>
              </w:rPr>
            </w:pPr>
            <w:r>
              <w:rPr>
                <w:rFonts w:ascii="Arial" w:hAnsi="Arial"/>
                <w:lang w:eastAsia="en-US"/>
              </w:rPr>
              <w:t xml:space="preserve">Experience of working with the Microsoft Office Suite of applications </w:t>
            </w:r>
            <w:proofErr w:type="gramStart"/>
            <w:r>
              <w:rPr>
                <w:rFonts w:ascii="Arial" w:hAnsi="Arial"/>
                <w:lang w:eastAsia="en-US"/>
              </w:rPr>
              <w:t>on a daily basis</w:t>
            </w:r>
            <w:proofErr w:type="gramEnd"/>
          </w:p>
          <w:p w14:paraId="34D2EEA6" w14:textId="77777777" w:rsidR="00944A81" w:rsidRDefault="00944A81">
            <w:pPr>
              <w:spacing w:line="256" w:lineRule="auto"/>
              <w:ind w:left="0"/>
              <w:rPr>
                <w:rFonts w:ascii="Arial" w:hAnsi="Arial"/>
                <w:lang w:eastAsia="en-US"/>
              </w:rPr>
            </w:pPr>
            <w:r>
              <w:rPr>
                <w:rFonts w:ascii="Arial" w:hAnsi="Arial"/>
                <w:lang w:eastAsia="en-US"/>
              </w:rPr>
              <w:t xml:space="preserve">Advanced IT skills – particularly in relation to statistical analysis using </w:t>
            </w:r>
            <w:proofErr w:type="spellStart"/>
            <w:r>
              <w:rPr>
                <w:rFonts w:ascii="Arial" w:hAnsi="Arial"/>
                <w:lang w:eastAsia="en-US"/>
              </w:rPr>
              <w:t>MSExcel</w:t>
            </w:r>
            <w:proofErr w:type="spellEnd"/>
            <w:r>
              <w:rPr>
                <w:rFonts w:ascii="Arial" w:hAnsi="Arial"/>
                <w:lang w:eastAsia="en-US"/>
              </w:rPr>
              <w:t xml:space="preserve"> or similar data/statistical analysis applications</w:t>
            </w:r>
          </w:p>
          <w:p w14:paraId="1B1A1925" w14:textId="77777777" w:rsidR="00944A81" w:rsidRDefault="00944A81">
            <w:pPr>
              <w:spacing w:line="256" w:lineRule="auto"/>
              <w:ind w:left="0"/>
              <w:rPr>
                <w:rFonts w:ascii="Arial" w:hAnsi="Arial"/>
                <w:lang w:eastAsia="en-US"/>
              </w:rPr>
            </w:pPr>
            <w:r>
              <w:rPr>
                <w:rFonts w:ascii="Arial" w:hAnsi="Arial"/>
                <w:lang w:eastAsia="en-US"/>
              </w:rPr>
              <w:t xml:space="preserve">Experience of recruiting, managing, </w:t>
            </w:r>
            <w:proofErr w:type="gramStart"/>
            <w:r>
              <w:rPr>
                <w:rFonts w:ascii="Arial" w:hAnsi="Arial"/>
                <w:lang w:eastAsia="en-US"/>
              </w:rPr>
              <w:t>developing</w:t>
            </w:r>
            <w:proofErr w:type="gramEnd"/>
            <w:r>
              <w:rPr>
                <w:rFonts w:ascii="Arial" w:hAnsi="Arial"/>
                <w:lang w:eastAsia="en-US"/>
              </w:rPr>
              <w:t xml:space="preserve"> and inspiring a high performing team</w:t>
            </w:r>
          </w:p>
          <w:p w14:paraId="534354D1" w14:textId="77777777" w:rsidR="00944A81" w:rsidRDefault="00944A81">
            <w:pPr>
              <w:spacing w:line="256" w:lineRule="auto"/>
              <w:ind w:left="0"/>
              <w:rPr>
                <w:rFonts w:ascii="Arial" w:hAnsi="Arial"/>
                <w:lang w:eastAsia="en-US"/>
              </w:rPr>
            </w:pPr>
            <w:r>
              <w:rPr>
                <w:rFonts w:ascii="Arial" w:hAnsi="Arial"/>
                <w:lang w:eastAsia="en-US"/>
              </w:rPr>
              <w:t xml:space="preserve">Experience of producing clear, </w:t>
            </w:r>
            <w:proofErr w:type="gramStart"/>
            <w:r>
              <w:rPr>
                <w:rFonts w:ascii="Arial" w:hAnsi="Arial"/>
                <w:lang w:eastAsia="en-US"/>
              </w:rPr>
              <w:t>concise</w:t>
            </w:r>
            <w:proofErr w:type="gramEnd"/>
            <w:r>
              <w:rPr>
                <w:rFonts w:ascii="Arial" w:hAnsi="Arial"/>
                <w:lang w:eastAsia="en-US"/>
              </w:rPr>
              <w:t xml:space="preserve"> and accurate reports for senior management</w:t>
            </w:r>
          </w:p>
          <w:p w14:paraId="5919AE7D" w14:textId="77777777" w:rsidR="00944A81" w:rsidRDefault="00944A81">
            <w:pPr>
              <w:spacing w:line="256" w:lineRule="auto"/>
              <w:ind w:left="0"/>
              <w:rPr>
                <w:rFonts w:ascii="Arial" w:hAnsi="Arial"/>
                <w:lang w:eastAsia="en-US"/>
              </w:rPr>
            </w:pPr>
            <w:r>
              <w:rPr>
                <w:rFonts w:ascii="Arial" w:hAnsi="Arial"/>
                <w:lang w:eastAsia="en-US"/>
              </w:rPr>
              <w:t>Experience of working across multiple strands of work to demanding timeframes</w:t>
            </w:r>
          </w:p>
          <w:p w14:paraId="4947E613" w14:textId="77777777" w:rsidR="00944A81" w:rsidRDefault="00944A81">
            <w:pPr>
              <w:spacing w:line="256" w:lineRule="auto"/>
              <w:ind w:left="0"/>
              <w:rPr>
                <w:rFonts w:ascii="Arial" w:hAnsi="Arial"/>
                <w:lang w:eastAsia="en-US"/>
              </w:rPr>
            </w:pPr>
            <w:r>
              <w:rPr>
                <w:rFonts w:ascii="Arial" w:hAnsi="Arial"/>
                <w:lang w:eastAsia="en-US"/>
              </w:rPr>
              <w:t>Experience of developing and maintaining relationships with external professional communities</w:t>
            </w:r>
          </w:p>
          <w:p w14:paraId="6652399F" w14:textId="77777777" w:rsidR="00944A81" w:rsidRDefault="00944A81">
            <w:pPr>
              <w:spacing w:line="256" w:lineRule="auto"/>
              <w:ind w:left="0"/>
              <w:rPr>
                <w:rFonts w:ascii="Arial" w:hAnsi="Arial"/>
                <w:lang w:eastAsia="en-US"/>
              </w:rPr>
            </w:pPr>
            <w:r>
              <w:rPr>
                <w:rFonts w:ascii="Arial" w:hAnsi="Arial"/>
                <w:lang w:eastAsia="en-US"/>
              </w:rPr>
              <w:t>Experience of working to a set budget and basic financial planning experience.</w:t>
            </w:r>
          </w:p>
          <w:p w14:paraId="7B7976FA" w14:textId="77777777" w:rsidR="00944A81" w:rsidRDefault="00944A81">
            <w:pPr>
              <w:spacing w:line="256" w:lineRule="auto"/>
              <w:ind w:left="0"/>
              <w:rPr>
                <w:rFonts w:ascii="Arial" w:hAnsi="Arial"/>
                <w:lang w:eastAsia="en-US"/>
              </w:rPr>
            </w:pPr>
            <w:r>
              <w:rPr>
                <w:rFonts w:ascii="Arial" w:hAnsi="Arial"/>
                <w:lang w:eastAsia="en-US"/>
              </w:rPr>
              <w:t>Experience of contract management and working with service level agreements.</w:t>
            </w:r>
          </w:p>
          <w:p w14:paraId="7DD65C70" w14:textId="77777777" w:rsidR="00944A81" w:rsidRDefault="00944A81">
            <w:pPr>
              <w:spacing w:line="256" w:lineRule="auto"/>
              <w:ind w:left="0"/>
              <w:rPr>
                <w:rFonts w:ascii="Arial" w:hAnsi="Arial"/>
                <w:lang w:eastAsia="en-US"/>
              </w:rPr>
            </w:pPr>
          </w:p>
        </w:tc>
      </w:tr>
      <w:tr w:rsidR="00944A81" w:rsidRPr="00944A81" w14:paraId="0F61A381" w14:textId="77777777" w:rsidTr="00944A81">
        <w:tc>
          <w:tcPr>
            <w:tcW w:w="4082" w:type="dxa"/>
            <w:tcBorders>
              <w:top w:val="single" w:sz="4" w:space="0" w:color="auto"/>
              <w:left w:val="single" w:sz="4" w:space="0" w:color="auto"/>
              <w:bottom w:val="single" w:sz="4" w:space="0" w:color="auto"/>
              <w:right w:val="single" w:sz="4" w:space="0" w:color="auto"/>
            </w:tcBorders>
            <w:vAlign w:val="center"/>
            <w:hideMark/>
          </w:tcPr>
          <w:p w14:paraId="129D6F94" w14:textId="77777777" w:rsidR="00944A81" w:rsidRDefault="00944A81">
            <w:pPr>
              <w:spacing w:line="256" w:lineRule="auto"/>
              <w:ind w:left="0"/>
              <w:rPr>
                <w:rFonts w:ascii="Arial" w:hAnsi="Arial"/>
                <w:lang w:eastAsia="en-US"/>
              </w:rPr>
            </w:pPr>
            <w:r>
              <w:rPr>
                <w:rFonts w:ascii="Arial" w:hAnsi="Arial"/>
                <w:lang w:eastAsia="en-US"/>
              </w:rPr>
              <w:t>Communication Skills</w:t>
            </w:r>
          </w:p>
        </w:tc>
        <w:tc>
          <w:tcPr>
            <w:tcW w:w="6124" w:type="dxa"/>
            <w:tcBorders>
              <w:top w:val="single" w:sz="4" w:space="0" w:color="auto"/>
              <w:left w:val="single" w:sz="4" w:space="0" w:color="auto"/>
              <w:bottom w:val="single" w:sz="4" w:space="0" w:color="auto"/>
              <w:right w:val="single" w:sz="4" w:space="0" w:color="auto"/>
            </w:tcBorders>
            <w:vAlign w:val="center"/>
            <w:hideMark/>
          </w:tcPr>
          <w:p w14:paraId="3CCE4C72" w14:textId="77777777" w:rsidR="00944A81" w:rsidRDefault="00944A81">
            <w:pPr>
              <w:spacing w:line="256" w:lineRule="auto"/>
              <w:ind w:left="0"/>
              <w:rPr>
                <w:rFonts w:ascii="Arial" w:hAnsi="Arial"/>
                <w:lang w:eastAsia="en-US"/>
              </w:rPr>
            </w:pPr>
            <w:proofErr w:type="gramStart"/>
            <w:r>
              <w:rPr>
                <w:rFonts w:ascii="Arial" w:hAnsi="Arial"/>
                <w:lang w:eastAsia="en-US"/>
              </w:rPr>
              <w:t>Is able to</w:t>
            </w:r>
            <w:proofErr w:type="gramEnd"/>
            <w:r>
              <w:rPr>
                <w:rFonts w:ascii="Arial" w:hAnsi="Arial"/>
                <w:lang w:eastAsia="en-US"/>
              </w:rPr>
              <w:t xml:space="preserve"> communicate clearly, concisely, unambiguously </w:t>
            </w:r>
            <w:r>
              <w:rPr>
                <w:rFonts w:ascii="Arial" w:hAnsi="Arial"/>
                <w:lang w:eastAsia="en-US"/>
              </w:rPr>
              <w:lastRenderedPageBreak/>
              <w:t>and professionally both orally and in writing.</w:t>
            </w:r>
          </w:p>
          <w:p w14:paraId="5157766C" w14:textId="77777777" w:rsidR="00944A81" w:rsidRDefault="00944A81">
            <w:pPr>
              <w:spacing w:line="256" w:lineRule="auto"/>
              <w:ind w:left="0"/>
              <w:rPr>
                <w:rFonts w:ascii="Arial" w:hAnsi="Arial"/>
                <w:lang w:eastAsia="en-US"/>
              </w:rPr>
            </w:pPr>
            <w:r>
              <w:rPr>
                <w:rFonts w:ascii="Arial" w:hAnsi="Arial"/>
                <w:lang w:eastAsia="en-US"/>
              </w:rPr>
              <w:t>Can understand, and explain to the layman, technical terms commonly in use in their own area of work.</w:t>
            </w:r>
          </w:p>
          <w:p w14:paraId="2366F23D" w14:textId="77777777" w:rsidR="00944A81" w:rsidRDefault="00944A81">
            <w:pPr>
              <w:spacing w:line="256" w:lineRule="auto"/>
              <w:ind w:left="0"/>
              <w:rPr>
                <w:rFonts w:ascii="Arial" w:hAnsi="Arial"/>
                <w:lang w:eastAsia="en-US"/>
              </w:rPr>
            </w:pPr>
            <w:r>
              <w:rPr>
                <w:rFonts w:ascii="Arial" w:hAnsi="Arial"/>
                <w:lang w:eastAsia="en-US"/>
              </w:rPr>
              <w:t xml:space="preserve">Has an understanding of and experience in dealing with confidential matters appropriately and according to policy and </w:t>
            </w:r>
            <w:proofErr w:type="gramStart"/>
            <w:r>
              <w:rPr>
                <w:rFonts w:ascii="Arial" w:hAnsi="Arial"/>
                <w:lang w:eastAsia="en-US"/>
              </w:rPr>
              <w:t>procedure.</w:t>
            </w:r>
            <w:proofErr w:type="gramEnd"/>
          </w:p>
          <w:p w14:paraId="3F67E24E" w14:textId="77777777" w:rsidR="00944A81" w:rsidRDefault="00944A81">
            <w:pPr>
              <w:spacing w:line="256" w:lineRule="auto"/>
              <w:ind w:left="0"/>
              <w:rPr>
                <w:rFonts w:ascii="Arial" w:hAnsi="Arial"/>
                <w:lang w:eastAsia="en-US"/>
              </w:rPr>
            </w:pPr>
            <w:proofErr w:type="gramStart"/>
            <w:r>
              <w:rPr>
                <w:rFonts w:ascii="Arial" w:hAnsi="Arial"/>
                <w:lang w:eastAsia="en-US"/>
              </w:rPr>
              <w:t>Is able to</w:t>
            </w:r>
            <w:proofErr w:type="gramEnd"/>
            <w:r>
              <w:rPr>
                <w:rFonts w:ascii="Arial" w:hAnsi="Arial"/>
                <w:lang w:eastAsia="en-US"/>
              </w:rPr>
              <w:t xml:space="preserve"> communicate with internal colleagues and external customers at different levels of seniority appropriately, providing outstanding customer service.</w:t>
            </w:r>
          </w:p>
        </w:tc>
      </w:tr>
      <w:tr w:rsidR="00944A81" w:rsidRPr="00944A81" w14:paraId="1091E031" w14:textId="77777777" w:rsidTr="00944A81">
        <w:tc>
          <w:tcPr>
            <w:tcW w:w="4082" w:type="dxa"/>
            <w:tcBorders>
              <w:top w:val="single" w:sz="4" w:space="0" w:color="auto"/>
              <w:left w:val="single" w:sz="4" w:space="0" w:color="auto"/>
              <w:bottom w:val="single" w:sz="4" w:space="0" w:color="auto"/>
              <w:right w:val="single" w:sz="4" w:space="0" w:color="auto"/>
            </w:tcBorders>
            <w:vAlign w:val="center"/>
            <w:hideMark/>
          </w:tcPr>
          <w:p w14:paraId="2FCA452F" w14:textId="77777777" w:rsidR="00944A81" w:rsidRDefault="00944A81">
            <w:pPr>
              <w:spacing w:line="256" w:lineRule="auto"/>
              <w:ind w:left="0"/>
              <w:rPr>
                <w:rFonts w:ascii="Arial" w:hAnsi="Arial"/>
                <w:lang w:eastAsia="en-US"/>
              </w:rPr>
            </w:pPr>
            <w:r>
              <w:rPr>
                <w:rFonts w:ascii="Arial" w:hAnsi="Arial"/>
                <w:lang w:eastAsia="en-US"/>
              </w:rPr>
              <w:lastRenderedPageBreak/>
              <w:t>Planning and Managing resources</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DCCF430" w14:textId="77777777" w:rsidR="00944A81" w:rsidRDefault="00944A81">
            <w:pPr>
              <w:spacing w:line="256" w:lineRule="auto"/>
              <w:ind w:left="0"/>
              <w:rPr>
                <w:rFonts w:ascii="Arial" w:hAnsi="Arial"/>
                <w:lang w:eastAsia="en-US"/>
              </w:rPr>
            </w:pPr>
            <w:r>
              <w:rPr>
                <w:rFonts w:ascii="Arial" w:hAnsi="Arial"/>
                <w:lang w:eastAsia="en-US"/>
              </w:rPr>
              <w:t>Has a sound logistical background with experience of project planning and contingency management. A project management qualification such as Prince 2 or an APM Diploma is desirable.</w:t>
            </w:r>
          </w:p>
          <w:p w14:paraId="3AC0C6A8" w14:textId="77777777" w:rsidR="00944A81" w:rsidRDefault="00944A81">
            <w:pPr>
              <w:spacing w:line="256" w:lineRule="auto"/>
              <w:ind w:left="0"/>
              <w:rPr>
                <w:rFonts w:ascii="Arial" w:hAnsi="Arial"/>
                <w:lang w:eastAsia="en-US"/>
              </w:rPr>
            </w:pPr>
            <w:proofErr w:type="gramStart"/>
            <w:r>
              <w:rPr>
                <w:rFonts w:ascii="Arial" w:hAnsi="Arial"/>
                <w:lang w:eastAsia="en-US"/>
              </w:rPr>
              <w:t>Is able to</w:t>
            </w:r>
            <w:proofErr w:type="gramEnd"/>
            <w:r>
              <w:rPr>
                <w:rFonts w:ascii="Arial" w:hAnsi="Arial"/>
                <w:lang w:eastAsia="en-US"/>
              </w:rPr>
              <w:t xml:space="preserve"> accurately and realistically plan, prioritise and organise their work and the work of others to achieve objectives within set timeframes and to requisite quality standards.</w:t>
            </w:r>
          </w:p>
        </w:tc>
      </w:tr>
      <w:tr w:rsidR="00944A81" w:rsidRPr="00944A81" w14:paraId="2EFABFEA" w14:textId="77777777" w:rsidTr="00944A81">
        <w:tc>
          <w:tcPr>
            <w:tcW w:w="4082" w:type="dxa"/>
            <w:tcBorders>
              <w:top w:val="single" w:sz="4" w:space="0" w:color="auto"/>
              <w:left w:val="single" w:sz="4" w:space="0" w:color="auto"/>
              <w:bottom w:val="single" w:sz="4" w:space="0" w:color="auto"/>
              <w:right w:val="single" w:sz="4" w:space="0" w:color="auto"/>
            </w:tcBorders>
            <w:vAlign w:val="center"/>
            <w:hideMark/>
          </w:tcPr>
          <w:p w14:paraId="47528461" w14:textId="77777777" w:rsidR="00944A81" w:rsidRDefault="00944A81">
            <w:pPr>
              <w:spacing w:line="256" w:lineRule="auto"/>
              <w:ind w:left="0"/>
              <w:rPr>
                <w:rFonts w:ascii="Arial" w:hAnsi="Arial"/>
                <w:lang w:eastAsia="en-US"/>
              </w:rPr>
            </w:pPr>
            <w:r>
              <w:rPr>
                <w:rFonts w:ascii="Arial" w:hAnsi="Arial"/>
                <w:lang w:eastAsia="en-US"/>
              </w:rPr>
              <w:t>Teamwork</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3AD4924" w14:textId="77777777" w:rsidR="00944A81" w:rsidRDefault="00944A81">
            <w:pPr>
              <w:spacing w:line="256" w:lineRule="auto"/>
              <w:ind w:left="0"/>
              <w:rPr>
                <w:rFonts w:ascii="Arial" w:hAnsi="Arial"/>
                <w:lang w:eastAsia="en-US"/>
              </w:rPr>
            </w:pPr>
            <w:r>
              <w:rPr>
                <w:rFonts w:ascii="Arial" w:hAnsi="Arial"/>
                <w:lang w:eastAsia="en-US"/>
              </w:rPr>
              <w:t xml:space="preserve">Supports fellow UAL staff and works collaboratively within a team for the common </w:t>
            </w:r>
            <w:proofErr w:type="gramStart"/>
            <w:r>
              <w:rPr>
                <w:rFonts w:ascii="Arial" w:hAnsi="Arial"/>
                <w:lang w:eastAsia="en-US"/>
              </w:rPr>
              <w:t>good, yet</w:t>
            </w:r>
            <w:proofErr w:type="gramEnd"/>
            <w:r>
              <w:rPr>
                <w:rFonts w:ascii="Arial" w:hAnsi="Arial"/>
                <w:lang w:eastAsia="en-US"/>
              </w:rPr>
              <w:t xml:space="preserve"> is able to lead effectively.</w:t>
            </w:r>
          </w:p>
          <w:p w14:paraId="69DBC3FD" w14:textId="77777777" w:rsidR="00944A81" w:rsidRDefault="00944A81">
            <w:pPr>
              <w:spacing w:line="256" w:lineRule="auto"/>
              <w:ind w:left="0"/>
              <w:rPr>
                <w:rFonts w:ascii="Arial" w:hAnsi="Arial"/>
                <w:lang w:eastAsia="en-US"/>
              </w:rPr>
            </w:pPr>
            <w:r>
              <w:rPr>
                <w:rFonts w:ascii="Arial" w:hAnsi="Arial"/>
                <w:lang w:eastAsia="en-US"/>
              </w:rPr>
              <w:t>Where appropriate works collaboratively across departments and with different professional groups.</w:t>
            </w:r>
          </w:p>
        </w:tc>
      </w:tr>
      <w:tr w:rsidR="00944A81" w:rsidRPr="00944A81" w14:paraId="06E592E9" w14:textId="77777777" w:rsidTr="00944A81">
        <w:tc>
          <w:tcPr>
            <w:tcW w:w="4082" w:type="dxa"/>
            <w:tcBorders>
              <w:top w:val="single" w:sz="4" w:space="0" w:color="auto"/>
              <w:left w:val="single" w:sz="4" w:space="0" w:color="auto"/>
              <w:bottom w:val="single" w:sz="4" w:space="0" w:color="auto"/>
              <w:right w:val="single" w:sz="4" w:space="0" w:color="auto"/>
            </w:tcBorders>
            <w:vAlign w:val="center"/>
            <w:hideMark/>
          </w:tcPr>
          <w:p w14:paraId="64A14946" w14:textId="77777777" w:rsidR="00944A81" w:rsidRDefault="00944A81">
            <w:pPr>
              <w:spacing w:line="256" w:lineRule="auto"/>
              <w:ind w:left="0"/>
              <w:rPr>
                <w:rFonts w:ascii="Arial" w:hAnsi="Arial"/>
                <w:lang w:eastAsia="en-US"/>
              </w:rPr>
            </w:pPr>
            <w:r>
              <w:rPr>
                <w:rFonts w:ascii="Arial" w:hAnsi="Arial"/>
                <w:lang w:eastAsia="en-US"/>
              </w:rPr>
              <w:t>Student Experience or Customer Service</w:t>
            </w:r>
          </w:p>
        </w:tc>
        <w:tc>
          <w:tcPr>
            <w:tcW w:w="6124" w:type="dxa"/>
            <w:tcBorders>
              <w:top w:val="single" w:sz="4" w:space="0" w:color="auto"/>
              <w:left w:val="single" w:sz="4" w:space="0" w:color="auto"/>
              <w:bottom w:val="single" w:sz="4" w:space="0" w:color="auto"/>
              <w:right w:val="single" w:sz="4" w:space="0" w:color="auto"/>
            </w:tcBorders>
            <w:vAlign w:val="center"/>
          </w:tcPr>
          <w:p w14:paraId="1A84F765" w14:textId="77777777" w:rsidR="00944A81" w:rsidRDefault="00944A81">
            <w:pPr>
              <w:spacing w:line="256" w:lineRule="auto"/>
              <w:ind w:left="0"/>
              <w:rPr>
                <w:rFonts w:ascii="Arial" w:hAnsi="Arial"/>
                <w:lang w:eastAsia="en-US"/>
              </w:rPr>
            </w:pPr>
            <w:proofErr w:type="gramStart"/>
            <w:r>
              <w:rPr>
                <w:rFonts w:ascii="Arial" w:hAnsi="Arial"/>
                <w:lang w:eastAsia="en-US"/>
              </w:rPr>
              <w:t>Is able to</w:t>
            </w:r>
            <w:proofErr w:type="gramEnd"/>
            <w:r>
              <w:rPr>
                <w:rFonts w:ascii="Arial" w:hAnsi="Arial"/>
                <w:lang w:eastAsia="en-US"/>
              </w:rPr>
              <w:t xml:space="preserve"> identify with the customer and understand the customer viewpoint. </w:t>
            </w:r>
          </w:p>
          <w:p w14:paraId="7A13A5EB" w14:textId="77777777" w:rsidR="00944A81" w:rsidRDefault="00944A81">
            <w:pPr>
              <w:spacing w:line="256" w:lineRule="auto"/>
              <w:ind w:left="0"/>
              <w:rPr>
                <w:rFonts w:ascii="Arial" w:hAnsi="Arial"/>
                <w:lang w:eastAsia="en-US"/>
              </w:rPr>
            </w:pPr>
            <w:r>
              <w:rPr>
                <w:rFonts w:ascii="Arial" w:hAnsi="Arial"/>
                <w:lang w:eastAsia="en-US"/>
              </w:rPr>
              <w:t xml:space="preserve">Exhibits a positive ‘can-do’ helpful attitude. </w:t>
            </w:r>
          </w:p>
          <w:p w14:paraId="5ED12C78" w14:textId="77777777" w:rsidR="00944A81" w:rsidRDefault="00944A81">
            <w:pPr>
              <w:spacing w:line="256" w:lineRule="auto"/>
              <w:ind w:left="0"/>
              <w:rPr>
                <w:rFonts w:ascii="Arial" w:hAnsi="Arial"/>
                <w:lang w:eastAsia="en-US"/>
              </w:rPr>
            </w:pPr>
            <w:r>
              <w:rPr>
                <w:rFonts w:ascii="Arial" w:hAnsi="Arial"/>
                <w:lang w:eastAsia="en-US"/>
              </w:rPr>
              <w:t xml:space="preserve">Demonstrates a clear understanding of what differentiates first –class customer service. </w:t>
            </w:r>
          </w:p>
          <w:p w14:paraId="19A3DA6D" w14:textId="77777777" w:rsidR="00944A81" w:rsidRDefault="00944A81">
            <w:pPr>
              <w:spacing w:line="256" w:lineRule="auto"/>
              <w:ind w:left="0"/>
              <w:rPr>
                <w:rFonts w:ascii="Arial" w:hAnsi="Arial"/>
                <w:lang w:eastAsia="en-US"/>
              </w:rPr>
            </w:pPr>
            <w:r>
              <w:rPr>
                <w:rFonts w:ascii="Arial" w:hAnsi="Arial"/>
                <w:lang w:eastAsia="en-US"/>
              </w:rPr>
              <w:t xml:space="preserve">Deals with demanding customers in a positive, supportive manner and </w:t>
            </w:r>
            <w:proofErr w:type="gramStart"/>
            <w:r>
              <w:rPr>
                <w:rFonts w:ascii="Arial" w:hAnsi="Arial"/>
                <w:lang w:eastAsia="en-US"/>
              </w:rPr>
              <w:t>communicates in a professional manner at all times</w:t>
            </w:r>
            <w:proofErr w:type="gramEnd"/>
            <w:r>
              <w:rPr>
                <w:rFonts w:ascii="Arial" w:hAnsi="Arial"/>
                <w:lang w:eastAsia="en-US"/>
              </w:rPr>
              <w:t>.</w:t>
            </w:r>
          </w:p>
          <w:p w14:paraId="3DFF517A" w14:textId="77777777" w:rsidR="00944A81" w:rsidRDefault="00944A81">
            <w:pPr>
              <w:spacing w:line="256" w:lineRule="auto"/>
              <w:ind w:left="0"/>
              <w:rPr>
                <w:rFonts w:ascii="Arial" w:hAnsi="Arial"/>
                <w:lang w:eastAsia="en-US"/>
              </w:rPr>
            </w:pPr>
          </w:p>
        </w:tc>
      </w:tr>
      <w:tr w:rsidR="00944A81" w:rsidRPr="00944A81" w14:paraId="72E9DAF8" w14:textId="77777777" w:rsidTr="00944A81">
        <w:tc>
          <w:tcPr>
            <w:tcW w:w="4082" w:type="dxa"/>
            <w:tcBorders>
              <w:top w:val="single" w:sz="4" w:space="0" w:color="auto"/>
              <w:left w:val="single" w:sz="4" w:space="0" w:color="auto"/>
              <w:bottom w:val="single" w:sz="4" w:space="0" w:color="auto"/>
              <w:right w:val="single" w:sz="4" w:space="0" w:color="auto"/>
            </w:tcBorders>
            <w:vAlign w:val="center"/>
            <w:hideMark/>
          </w:tcPr>
          <w:p w14:paraId="3041A31A" w14:textId="77777777" w:rsidR="00944A81" w:rsidRDefault="00944A81">
            <w:pPr>
              <w:spacing w:line="256" w:lineRule="auto"/>
              <w:ind w:left="0"/>
              <w:rPr>
                <w:rFonts w:ascii="Arial" w:hAnsi="Arial"/>
                <w:lang w:eastAsia="en-US"/>
              </w:rPr>
            </w:pPr>
            <w:r>
              <w:rPr>
                <w:rFonts w:ascii="Arial" w:hAnsi="Arial"/>
                <w:lang w:eastAsia="en-US"/>
              </w:rPr>
              <w:t xml:space="preserve">Creativity, Innovation and Problem Solving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11AE799" w14:textId="77777777" w:rsidR="00944A81" w:rsidRDefault="00944A81">
            <w:pPr>
              <w:spacing w:line="256" w:lineRule="auto"/>
              <w:ind w:left="0"/>
              <w:rPr>
                <w:rFonts w:ascii="Arial" w:hAnsi="Arial"/>
                <w:lang w:eastAsia="en-US"/>
              </w:rPr>
            </w:pPr>
            <w:r>
              <w:rPr>
                <w:rFonts w:ascii="Arial" w:hAnsi="Arial"/>
                <w:lang w:eastAsia="en-US"/>
              </w:rPr>
              <w:t>Generally curious and seeks to identify potential problems and opportunities for improvement.</w:t>
            </w:r>
          </w:p>
          <w:p w14:paraId="6033B98A" w14:textId="77777777" w:rsidR="00944A81" w:rsidRDefault="00944A81">
            <w:pPr>
              <w:spacing w:line="256" w:lineRule="auto"/>
              <w:ind w:left="0"/>
              <w:rPr>
                <w:rFonts w:ascii="Arial" w:hAnsi="Arial"/>
                <w:lang w:eastAsia="en-US"/>
              </w:rPr>
            </w:pPr>
            <w:r>
              <w:rPr>
                <w:rFonts w:ascii="Arial" w:hAnsi="Arial"/>
                <w:lang w:eastAsia="en-US"/>
              </w:rPr>
              <w:t>An eye for detail and a desire for accuracy.</w:t>
            </w:r>
          </w:p>
          <w:p w14:paraId="3B61BE9F" w14:textId="77777777" w:rsidR="00944A81" w:rsidRDefault="00944A81">
            <w:pPr>
              <w:spacing w:line="256" w:lineRule="auto"/>
              <w:ind w:left="0"/>
              <w:rPr>
                <w:rFonts w:ascii="Arial" w:hAnsi="Arial"/>
                <w:lang w:eastAsia="en-US"/>
              </w:rPr>
            </w:pPr>
            <w:r>
              <w:rPr>
                <w:rFonts w:ascii="Arial" w:hAnsi="Arial"/>
                <w:lang w:eastAsia="en-US"/>
              </w:rPr>
              <w:t>Uses initiative to identify and address potential problems, implementing appropriate preventative measures where possible or uses creativity to resolve issues.</w:t>
            </w:r>
          </w:p>
          <w:p w14:paraId="2FDAAB49" w14:textId="77777777" w:rsidR="00944A81" w:rsidRDefault="00944A81">
            <w:pPr>
              <w:spacing w:line="256" w:lineRule="auto"/>
              <w:ind w:left="0"/>
              <w:rPr>
                <w:rFonts w:ascii="Arial" w:hAnsi="Arial"/>
                <w:lang w:eastAsia="en-US"/>
              </w:rPr>
            </w:pPr>
            <w:r>
              <w:rPr>
                <w:rFonts w:ascii="Arial" w:hAnsi="Arial"/>
                <w:lang w:eastAsia="en-US"/>
              </w:rPr>
              <w:t xml:space="preserve">Is prepared to listen to and evaluate suggestions from others and </w:t>
            </w:r>
            <w:proofErr w:type="gramStart"/>
            <w:r>
              <w:rPr>
                <w:rFonts w:ascii="Arial" w:hAnsi="Arial"/>
                <w:lang w:eastAsia="en-US"/>
              </w:rPr>
              <w:t>is able to</w:t>
            </w:r>
            <w:proofErr w:type="gramEnd"/>
            <w:r>
              <w:rPr>
                <w:rFonts w:ascii="Arial" w:hAnsi="Arial"/>
                <w:lang w:eastAsia="en-US"/>
              </w:rPr>
              <w:t xml:space="preserve"> contribute original solutions; escalating to a senior manager if the issue is complex or requires a decision </w:t>
            </w:r>
            <w:r>
              <w:rPr>
                <w:rFonts w:ascii="Arial" w:hAnsi="Arial"/>
                <w:lang w:eastAsia="en-US"/>
              </w:rPr>
              <w:lastRenderedPageBreak/>
              <w:t>outside their remit.</w:t>
            </w:r>
          </w:p>
        </w:tc>
      </w:tr>
    </w:tbl>
    <w:p w14:paraId="108258ED" w14:textId="77777777" w:rsidR="00944A81" w:rsidRDefault="00944A81" w:rsidP="00944A81">
      <w:pPr>
        <w:ind w:left="0"/>
      </w:pPr>
    </w:p>
    <w:p w14:paraId="5CEDFADC" w14:textId="77777777" w:rsidR="00944A81" w:rsidRPr="00A55348" w:rsidRDefault="00944A81" w:rsidP="00CF33BE">
      <w:pPr>
        <w:spacing w:before="0" w:beforeAutospacing="0" w:after="0" w:afterAutospacing="0"/>
        <w:ind w:left="0"/>
        <w:rPr>
          <w:rFonts w:ascii="Arial" w:hAnsi="Arial"/>
        </w:rPr>
      </w:pPr>
    </w:p>
    <w:sectPr w:rsidR="00944A81" w:rsidRPr="00A55348" w:rsidSect="00CF33BE">
      <w:pgSz w:w="11906" w:h="16838" w:code="9"/>
      <w:pgMar w:top="1440" w:right="849"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4B4125"/>
    <w:multiLevelType w:val="hybridMultilevel"/>
    <w:tmpl w:val="9C0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D25375"/>
    <w:multiLevelType w:val="hybridMultilevel"/>
    <w:tmpl w:val="5EC41240"/>
    <w:lvl w:ilvl="0" w:tplc="9BE2CD5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5D7645EC"/>
    <w:multiLevelType w:val="hybridMultilevel"/>
    <w:tmpl w:val="EA6E1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33BE"/>
    <w:rsid w:val="00015BF8"/>
    <w:rsid w:val="00020A4B"/>
    <w:rsid w:val="00036181"/>
    <w:rsid w:val="00045E95"/>
    <w:rsid w:val="000463CA"/>
    <w:rsid w:val="00056AF7"/>
    <w:rsid w:val="00065443"/>
    <w:rsid w:val="000821CD"/>
    <w:rsid w:val="000B311F"/>
    <w:rsid w:val="000B527F"/>
    <w:rsid w:val="000D5FC7"/>
    <w:rsid w:val="000D6BEC"/>
    <w:rsid w:val="000E6E3B"/>
    <w:rsid w:val="001310D0"/>
    <w:rsid w:val="00135C5D"/>
    <w:rsid w:val="00140F95"/>
    <w:rsid w:val="00164904"/>
    <w:rsid w:val="00165C80"/>
    <w:rsid w:val="001C06DE"/>
    <w:rsid w:val="002067B5"/>
    <w:rsid w:val="00211171"/>
    <w:rsid w:val="00211986"/>
    <w:rsid w:val="00212E2D"/>
    <w:rsid w:val="00230CE8"/>
    <w:rsid w:val="00230D30"/>
    <w:rsid w:val="00263ABC"/>
    <w:rsid w:val="002731A8"/>
    <w:rsid w:val="002902BE"/>
    <w:rsid w:val="00294855"/>
    <w:rsid w:val="002C43FA"/>
    <w:rsid w:val="002F3E4F"/>
    <w:rsid w:val="00301BFB"/>
    <w:rsid w:val="00321FA1"/>
    <w:rsid w:val="003224B4"/>
    <w:rsid w:val="00327B6F"/>
    <w:rsid w:val="00336219"/>
    <w:rsid w:val="003600BF"/>
    <w:rsid w:val="003947F0"/>
    <w:rsid w:val="003B458B"/>
    <w:rsid w:val="003C65E7"/>
    <w:rsid w:val="003E092D"/>
    <w:rsid w:val="003E52D4"/>
    <w:rsid w:val="003E6EE3"/>
    <w:rsid w:val="00401C26"/>
    <w:rsid w:val="00404B0A"/>
    <w:rsid w:val="00424C57"/>
    <w:rsid w:val="004572F6"/>
    <w:rsid w:val="00472618"/>
    <w:rsid w:val="0047344C"/>
    <w:rsid w:val="00492A46"/>
    <w:rsid w:val="00492E45"/>
    <w:rsid w:val="004B3ECE"/>
    <w:rsid w:val="004D224C"/>
    <w:rsid w:val="004D3B73"/>
    <w:rsid w:val="004D6E90"/>
    <w:rsid w:val="00515066"/>
    <w:rsid w:val="0054700C"/>
    <w:rsid w:val="00556EED"/>
    <w:rsid w:val="0056068B"/>
    <w:rsid w:val="00574E58"/>
    <w:rsid w:val="00592B6E"/>
    <w:rsid w:val="005A63D6"/>
    <w:rsid w:val="005B77D7"/>
    <w:rsid w:val="005E5514"/>
    <w:rsid w:val="005F2DC7"/>
    <w:rsid w:val="005F4A2F"/>
    <w:rsid w:val="00642419"/>
    <w:rsid w:val="006424EF"/>
    <w:rsid w:val="00650E70"/>
    <w:rsid w:val="006562EB"/>
    <w:rsid w:val="0066078A"/>
    <w:rsid w:val="00692DB2"/>
    <w:rsid w:val="00696FEB"/>
    <w:rsid w:val="006972B1"/>
    <w:rsid w:val="006C11EC"/>
    <w:rsid w:val="006C169F"/>
    <w:rsid w:val="006D1190"/>
    <w:rsid w:val="00700F88"/>
    <w:rsid w:val="00706E50"/>
    <w:rsid w:val="00721FBE"/>
    <w:rsid w:val="007437F5"/>
    <w:rsid w:val="0074711D"/>
    <w:rsid w:val="0076667E"/>
    <w:rsid w:val="007812C3"/>
    <w:rsid w:val="007A32CF"/>
    <w:rsid w:val="007A563F"/>
    <w:rsid w:val="007C467C"/>
    <w:rsid w:val="007D04BF"/>
    <w:rsid w:val="008037B3"/>
    <w:rsid w:val="0080603B"/>
    <w:rsid w:val="0084681C"/>
    <w:rsid w:val="0086188A"/>
    <w:rsid w:val="008621BA"/>
    <w:rsid w:val="008769F2"/>
    <w:rsid w:val="008A29D1"/>
    <w:rsid w:val="008B1F82"/>
    <w:rsid w:val="008B2F2C"/>
    <w:rsid w:val="008C6554"/>
    <w:rsid w:val="008D26F4"/>
    <w:rsid w:val="008D57BA"/>
    <w:rsid w:val="008E273E"/>
    <w:rsid w:val="008E48B2"/>
    <w:rsid w:val="008F5F59"/>
    <w:rsid w:val="009031DE"/>
    <w:rsid w:val="009141B7"/>
    <w:rsid w:val="0092162C"/>
    <w:rsid w:val="00923988"/>
    <w:rsid w:val="00924226"/>
    <w:rsid w:val="00944A81"/>
    <w:rsid w:val="009501B0"/>
    <w:rsid w:val="00951D3A"/>
    <w:rsid w:val="009649AB"/>
    <w:rsid w:val="0099657F"/>
    <w:rsid w:val="009A3606"/>
    <w:rsid w:val="009B60FC"/>
    <w:rsid w:val="009B610A"/>
    <w:rsid w:val="009D190D"/>
    <w:rsid w:val="009D652A"/>
    <w:rsid w:val="009E7DB1"/>
    <w:rsid w:val="00A03CDC"/>
    <w:rsid w:val="00A12832"/>
    <w:rsid w:val="00A17222"/>
    <w:rsid w:val="00A25372"/>
    <w:rsid w:val="00A32DE9"/>
    <w:rsid w:val="00A37B0D"/>
    <w:rsid w:val="00A5353A"/>
    <w:rsid w:val="00A55348"/>
    <w:rsid w:val="00A80734"/>
    <w:rsid w:val="00A97F3E"/>
    <w:rsid w:val="00AC325C"/>
    <w:rsid w:val="00AC7E69"/>
    <w:rsid w:val="00AD1058"/>
    <w:rsid w:val="00B153AC"/>
    <w:rsid w:val="00B157EF"/>
    <w:rsid w:val="00B15D88"/>
    <w:rsid w:val="00B233BA"/>
    <w:rsid w:val="00B604D0"/>
    <w:rsid w:val="00B60C5F"/>
    <w:rsid w:val="00B67192"/>
    <w:rsid w:val="00B83500"/>
    <w:rsid w:val="00B879FA"/>
    <w:rsid w:val="00B91F60"/>
    <w:rsid w:val="00BA3A57"/>
    <w:rsid w:val="00BA4993"/>
    <w:rsid w:val="00BA77F6"/>
    <w:rsid w:val="00BB2C2F"/>
    <w:rsid w:val="00BC2B7A"/>
    <w:rsid w:val="00BE0DAE"/>
    <w:rsid w:val="00C25103"/>
    <w:rsid w:val="00C33E41"/>
    <w:rsid w:val="00C62F47"/>
    <w:rsid w:val="00C77109"/>
    <w:rsid w:val="00C920A5"/>
    <w:rsid w:val="00CA03F7"/>
    <w:rsid w:val="00CA13A5"/>
    <w:rsid w:val="00CB47AE"/>
    <w:rsid w:val="00CB7453"/>
    <w:rsid w:val="00CC25F8"/>
    <w:rsid w:val="00CC57A4"/>
    <w:rsid w:val="00CC587E"/>
    <w:rsid w:val="00CD0B3B"/>
    <w:rsid w:val="00CE4483"/>
    <w:rsid w:val="00CF051E"/>
    <w:rsid w:val="00CF33BE"/>
    <w:rsid w:val="00CF4620"/>
    <w:rsid w:val="00CF7508"/>
    <w:rsid w:val="00D03472"/>
    <w:rsid w:val="00D429F6"/>
    <w:rsid w:val="00D838FC"/>
    <w:rsid w:val="00D959CD"/>
    <w:rsid w:val="00DA29C3"/>
    <w:rsid w:val="00DC30B0"/>
    <w:rsid w:val="00DD0B48"/>
    <w:rsid w:val="00DE246A"/>
    <w:rsid w:val="00DF10A8"/>
    <w:rsid w:val="00DF12D6"/>
    <w:rsid w:val="00E16777"/>
    <w:rsid w:val="00E369D4"/>
    <w:rsid w:val="00E46635"/>
    <w:rsid w:val="00E50AE1"/>
    <w:rsid w:val="00E71BEB"/>
    <w:rsid w:val="00E953C4"/>
    <w:rsid w:val="00EB2966"/>
    <w:rsid w:val="00EB5BC3"/>
    <w:rsid w:val="00ED3DEC"/>
    <w:rsid w:val="00EE39A4"/>
    <w:rsid w:val="00EE5676"/>
    <w:rsid w:val="00F03EAC"/>
    <w:rsid w:val="00F062A6"/>
    <w:rsid w:val="00F326A5"/>
    <w:rsid w:val="00F41895"/>
    <w:rsid w:val="00F42F4D"/>
    <w:rsid w:val="00F5185B"/>
    <w:rsid w:val="00F56352"/>
    <w:rsid w:val="00F579D9"/>
    <w:rsid w:val="00F760BF"/>
    <w:rsid w:val="00F81AD1"/>
    <w:rsid w:val="00F871BB"/>
    <w:rsid w:val="00FC3B79"/>
    <w:rsid w:val="00FC41DE"/>
    <w:rsid w:val="00FC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E09EF"/>
  <w15:docId w15:val="{59869FE5-2BD0-415C-A082-050C3522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33BE"/>
    <w:pPr>
      <w:spacing w:before="100" w:beforeAutospacing="1" w:after="100" w:afterAutospacing="1"/>
      <w:ind w:left="851"/>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33BE"/>
    <w:pPr>
      <w:ind w:left="720"/>
      <w:contextualSpacing/>
    </w:pPr>
  </w:style>
  <w:style w:type="table" w:customStyle="1" w:styleId="TableGrid8">
    <w:name w:val="Table Grid8"/>
    <w:basedOn w:val="TableNormal"/>
    <w:next w:val="TableGrid"/>
    <w:uiPriority w:val="59"/>
    <w:rsid w:val="00CF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CF33BE"/>
    <w:rPr>
      <w:rFonts w:eastAsia="Times New Roman" w:cs="Arial"/>
      <w:lang w:eastAsia="en-GB"/>
    </w:rPr>
  </w:style>
  <w:style w:type="table" w:styleId="TableGrid">
    <w:name w:val="Table Grid"/>
    <w:basedOn w:val="TableNormal"/>
    <w:uiPriority w:val="39"/>
    <w:rsid w:val="00CF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EF"/>
    <w:pPr>
      <w:spacing w:before="0" w:after="0"/>
    </w:pPr>
    <w:rPr>
      <w:rFonts w:ascii="Times New Roman" w:hAnsi="Times New Roman"/>
      <w:sz w:val="18"/>
      <w:szCs w:val="18"/>
    </w:rPr>
  </w:style>
  <w:style w:type="character" w:customStyle="1" w:styleId="BalloonTextChar">
    <w:name w:val="Balloon Text Char"/>
    <w:link w:val="BalloonText"/>
    <w:uiPriority w:val="99"/>
    <w:semiHidden/>
    <w:rsid w:val="006424EF"/>
    <w:rPr>
      <w:rFonts w:ascii="Times New Roman" w:eastAsia="Times New Roman" w:hAnsi="Times New Roman" w:cs="Arial"/>
      <w:sz w:val="18"/>
      <w:szCs w:val="18"/>
      <w:lang w:eastAsia="en-GB"/>
    </w:rPr>
  </w:style>
  <w:style w:type="paragraph" w:customStyle="1" w:styleId="Body1">
    <w:name w:val="Body 1"/>
    <w:rsid w:val="003600BF"/>
    <w:pPr>
      <w:outlineLvl w:val="0"/>
    </w:pPr>
    <w:rPr>
      <w:rFonts w:ascii="Times New Roman" w:eastAsia="Arial Unicode MS" w:hAnsi="Times New Roman"/>
      <w:color w:val="000000"/>
      <w:sz w:val="22"/>
      <w:u w:color="000000"/>
      <w:lang w:eastAsia="en-US"/>
    </w:rPr>
  </w:style>
  <w:style w:type="character" w:styleId="CommentReference">
    <w:name w:val="annotation reference"/>
    <w:uiPriority w:val="99"/>
    <w:semiHidden/>
    <w:unhideWhenUsed/>
    <w:rsid w:val="00165C80"/>
    <w:rPr>
      <w:sz w:val="16"/>
      <w:szCs w:val="16"/>
    </w:rPr>
  </w:style>
  <w:style w:type="paragraph" w:styleId="CommentText">
    <w:name w:val="annotation text"/>
    <w:basedOn w:val="Normal"/>
    <w:link w:val="CommentTextChar"/>
    <w:uiPriority w:val="99"/>
    <w:semiHidden/>
    <w:unhideWhenUsed/>
    <w:rsid w:val="00165C80"/>
    <w:rPr>
      <w:sz w:val="20"/>
      <w:szCs w:val="20"/>
    </w:rPr>
  </w:style>
  <w:style w:type="character" w:customStyle="1" w:styleId="CommentTextChar">
    <w:name w:val="Comment Text Char"/>
    <w:link w:val="CommentText"/>
    <w:uiPriority w:val="99"/>
    <w:semiHidden/>
    <w:rsid w:val="00165C80"/>
    <w:rPr>
      <w:rFonts w:eastAsia="Times New Roman" w:cs="Arial"/>
    </w:rPr>
  </w:style>
  <w:style w:type="paragraph" w:styleId="CommentSubject">
    <w:name w:val="annotation subject"/>
    <w:basedOn w:val="CommentText"/>
    <w:next w:val="CommentText"/>
    <w:link w:val="CommentSubjectChar"/>
    <w:uiPriority w:val="99"/>
    <w:semiHidden/>
    <w:unhideWhenUsed/>
    <w:rsid w:val="00165C80"/>
    <w:rPr>
      <w:b/>
      <w:bCs/>
    </w:rPr>
  </w:style>
  <w:style w:type="character" w:customStyle="1" w:styleId="CommentSubjectChar">
    <w:name w:val="Comment Subject Char"/>
    <w:link w:val="CommentSubject"/>
    <w:uiPriority w:val="99"/>
    <w:semiHidden/>
    <w:rsid w:val="00165C80"/>
    <w:rPr>
      <w:rFonts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9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A00B-EB33-4D40-A512-22A3E7D0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7238</TotalTime>
  <Pages>7</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Daisha Ferdinand</dc:creator>
  <cp:keywords/>
  <cp:lastModifiedBy>Caroline Brenier</cp:lastModifiedBy>
  <cp:revision>86</cp:revision>
  <cp:lastPrinted>2018-10-22T15:15:00Z</cp:lastPrinted>
  <dcterms:created xsi:type="dcterms:W3CDTF">2022-05-09T14:47:00Z</dcterms:created>
  <dcterms:modified xsi:type="dcterms:W3CDTF">2022-11-07T15:36:00Z</dcterms:modified>
</cp:coreProperties>
</file>