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57143" w14:textId="65A4A668" w:rsidR="00530948" w:rsidRPr="00C93D81" w:rsidRDefault="005C5081" w:rsidP="005C5081">
      <w:pPr>
        <w:spacing w:line="276" w:lineRule="auto"/>
        <w:rPr>
          <w:rFonts w:ascii="Cambria" w:eastAsia="Times New Roman" w:hAnsi="Cambria" w:cs="Times New Roman"/>
          <w:b/>
        </w:rPr>
      </w:pPr>
      <w:bookmarkStart w:id="0" w:name="_GoBack"/>
      <w:bookmarkEnd w:id="0"/>
      <w:r w:rsidRPr="005C5081">
        <w:rPr>
          <w:rFonts w:ascii="Cambria" w:eastAsia="Times New Roman" w:hAnsi="Cambria" w:cs="Times New Roman"/>
          <w:b/>
        </w:rPr>
        <w:softHyphen/>
      </w:r>
      <w:r w:rsidRPr="005C5081">
        <w:rPr>
          <w:rFonts w:ascii="Cambria" w:eastAsia="Times New Roman" w:hAnsi="Cambria" w:cs="Times New Roman"/>
          <w:b/>
        </w:rPr>
        <w:softHyphen/>
      </w:r>
      <w:r w:rsidRPr="005C5081">
        <w:rPr>
          <w:rFonts w:ascii="Cambria" w:eastAsia="Times New Roman" w:hAnsi="Cambria" w:cs="Times New Roman"/>
          <w:b/>
        </w:rPr>
        <w:softHyphen/>
      </w:r>
      <w:r w:rsidR="00360CAF" w:rsidRPr="005C5081">
        <w:rPr>
          <w:rFonts w:ascii="Cambria" w:eastAsia="Times New Roman" w:hAnsi="Cambria" w:cs="Times New Roman"/>
          <w:b/>
        </w:rPr>
        <w:t xml:space="preserve">College </w:t>
      </w:r>
      <w:r w:rsidR="00D36561">
        <w:rPr>
          <w:rFonts w:ascii="Cambria" w:eastAsia="Times New Roman" w:hAnsi="Cambria" w:cs="Times New Roman"/>
          <w:b/>
        </w:rPr>
        <w:t xml:space="preserve">Indicative </w:t>
      </w:r>
      <w:r w:rsidR="00360CAF" w:rsidRPr="005C5081">
        <w:rPr>
          <w:rFonts w:ascii="Cambria" w:eastAsia="Times New Roman" w:hAnsi="Cambria" w:cs="Times New Roman"/>
          <w:b/>
        </w:rPr>
        <w:t xml:space="preserve">Preference Form for Digital Learning </w:t>
      </w:r>
      <w:r w:rsidR="00360CAF" w:rsidRPr="00C93D81">
        <w:rPr>
          <w:rFonts w:ascii="Cambria" w:eastAsia="Times New Roman" w:hAnsi="Cambria" w:cs="Times New Roman"/>
          <w:b/>
        </w:rPr>
        <w:t>Producer</w:t>
      </w:r>
      <w:r w:rsidR="00C93D81" w:rsidRPr="00C93D81">
        <w:rPr>
          <w:rFonts w:ascii="Cambria" w:eastAsia="Times New Roman" w:hAnsi="Cambria" w:cs="Times New Roman"/>
          <w:b/>
        </w:rPr>
        <w:t xml:space="preserve"> (Grade 6)</w:t>
      </w:r>
    </w:p>
    <w:p w14:paraId="5236FBBE" w14:textId="77777777" w:rsidR="00530948" w:rsidRPr="005C5081" w:rsidRDefault="00530948" w:rsidP="005C5081">
      <w:pPr>
        <w:spacing w:line="276" w:lineRule="auto"/>
        <w:rPr>
          <w:rFonts w:ascii="Apple Color Emoji" w:eastAsia="Times New Roman" w:hAnsi="Apple Color Emoji" w:cs="Times New Roman"/>
        </w:rPr>
      </w:pPr>
    </w:p>
    <w:p w14:paraId="22649126" w14:textId="2F29EA0D" w:rsidR="00530948" w:rsidRDefault="00530948" w:rsidP="005C5081">
      <w:pPr>
        <w:spacing w:line="276" w:lineRule="auto"/>
        <w:rPr>
          <w:rFonts w:ascii="Cambria" w:eastAsia="Times New Roman" w:hAnsi="Cambria" w:cs="Times New Roman"/>
        </w:rPr>
      </w:pPr>
      <w:r w:rsidRPr="005C5081">
        <w:rPr>
          <w:rFonts w:ascii="Cambria" w:eastAsia="Times New Roman" w:hAnsi="Cambria" w:cs="Times New Roman"/>
        </w:rPr>
        <w:t xml:space="preserve">The </w:t>
      </w:r>
      <w:r w:rsidR="00EC3F48">
        <w:rPr>
          <w:rFonts w:ascii="Cambria" w:eastAsia="Times New Roman" w:hAnsi="Cambria" w:cs="Times New Roman"/>
        </w:rPr>
        <w:t>three</w:t>
      </w:r>
      <w:r w:rsidRPr="005C5081">
        <w:rPr>
          <w:rFonts w:ascii="Cambria" w:eastAsia="Times New Roman" w:hAnsi="Cambria" w:cs="Times New Roman"/>
        </w:rPr>
        <w:t xml:space="preserve"> Digital Learning Producer </w:t>
      </w:r>
      <w:r w:rsidR="00005CE6">
        <w:rPr>
          <w:rFonts w:ascii="Cambria" w:eastAsia="Times New Roman" w:hAnsi="Cambria" w:cs="Times New Roman"/>
        </w:rPr>
        <w:t xml:space="preserve">(Grade 6) </w:t>
      </w:r>
      <w:r w:rsidR="00043EA5">
        <w:rPr>
          <w:rFonts w:ascii="Cambria" w:eastAsia="Times New Roman" w:hAnsi="Cambria" w:cs="Times New Roman"/>
        </w:rPr>
        <w:t xml:space="preserve">roles </w:t>
      </w:r>
      <w:r w:rsidRPr="005C5081">
        <w:rPr>
          <w:rFonts w:ascii="Cambria" w:eastAsia="Times New Roman" w:hAnsi="Cambria" w:cs="Times New Roman"/>
        </w:rPr>
        <w:t xml:space="preserve">will each be located at one </w:t>
      </w:r>
      <w:r w:rsidR="00F448DB">
        <w:rPr>
          <w:rFonts w:ascii="Cambria" w:eastAsia="Times New Roman" w:hAnsi="Cambria" w:cs="Times New Roman"/>
        </w:rPr>
        <w:t xml:space="preserve">of </w:t>
      </w:r>
      <w:r w:rsidRPr="005C5081">
        <w:rPr>
          <w:rFonts w:ascii="Cambria" w:eastAsia="Times New Roman" w:hAnsi="Cambria" w:cs="Times New Roman"/>
        </w:rPr>
        <w:t xml:space="preserve">UALs distinct colleges. Whilst you are not applying for a distinct college position it is helpful in the process for us to know your preference of location should you be successful in being appointed. </w:t>
      </w:r>
      <w:r w:rsidR="005C5081">
        <w:rPr>
          <w:rFonts w:ascii="Cambria" w:eastAsia="Times New Roman" w:hAnsi="Cambria" w:cs="Times New Roman"/>
        </w:rPr>
        <w:t xml:space="preserve">We will use this information as part of the recruitment process to position the roles within our colleges. </w:t>
      </w:r>
      <w:r w:rsidR="00D36561">
        <w:rPr>
          <w:rFonts w:ascii="Cambria" w:eastAsia="Times New Roman" w:hAnsi="Cambria" w:cs="Times New Roman"/>
        </w:rPr>
        <w:t>However, please not</w:t>
      </w:r>
      <w:r w:rsidR="00277263">
        <w:rPr>
          <w:rFonts w:ascii="Cambria" w:eastAsia="Times New Roman" w:hAnsi="Cambria" w:cs="Times New Roman"/>
        </w:rPr>
        <w:t>e</w:t>
      </w:r>
      <w:r w:rsidR="00D36561">
        <w:rPr>
          <w:rFonts w:ascii="Cambria" w:eastAsia="Times New Roman" w:hAnsi="Cambria" w:cs="Times New Roman"/>
        </w:rPr>
        <w:t xml:space="preserve"> that your indication does not guarantee a particular college should you be appointed to one of the roles. </w:t>
      </w:r>
    </w:p>
    <w:p w14:paraId="3973BF72" w14:textId="28843901" w:rsidR="005C5081" w:rsidRDefault="005C5081" w:rsidP="005C5081">
      <w:pPr>
        <w:spacing w:line="276" w:lineRule="auto"/>
        <w:rPr>
          <w:rFonts w:ascii="Cambria" w:eastAsia="Times New Roman" w:hAnsi="Cambria" w:cs="Times New Roman"/>
        </w:rPr>
      </w:pPr>
    </w:p>
    <w:p w14:paraId="35C8E891" w14:textId="0BB6759C" w:rsidR="00D36561" w:rsidRPr="005C5081" w:rsidRDefault="00D36561" w:rsidP="00D36561">
      <w:pPr>
        <w:spacing w:line="276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Please number in order of preference, with number 1 being your most preferred option. </w:t>
      </w:r>
    </w:p>
    <w:p w14:paraId="07213294" w14:textId="77777777" w:rsidR="00530948" w:rsidRPr="005C5081" w:rsidRDefault="00530948" w:rsidP="005C5081">
      <w:pPr>
        <w:spacing w:line="276" w:lineRule="auto"/>
        <w:rPr>
          <w:rFonts w:ascii="Cambria" w:eastAsia="Times New Roman" w:hAnsi="Cambria" w:cs="Times New Roman"/>
        </w:rPr>
      </w:pPr>
    </w:p>
    <w:p w14:paraId="71CA967E" w14:textId="044E27BF" w:rsidR="0036669A" w:rsidRPr="005C5081" w:rsidRDefault="00025DB4" w:rsidP="0036669A">
      <w:pPr>
        <w:spacing w:line="276" w:lineRule="auto"/>
        <w:rPr>
          <w:rFonts w:ascii="Cambria" w:eastAsia="Times New Roman" w:hAnsi="Cambria" w:cs="Times New Roman"/>
        </w:rPr>
      </w:pPr>
      <w:r w:rsidRPr="005C5081">
        <w:rPr>
          <w:rFonts w:ascii="Cambria" w:eastAsia="Times New Roman" w:hAnsi="Cambria" w:cs="Times New Roman"/>
        </w:rPr>
        <w:softHyphen/>
      </w:r>
      <w:r w:rsidRPr="005C5081">
        <w:rPr>
          <w:rFonts w:ascii="Cambria" w:eastAsia="Times New Roman" w:hAnsi="Cambria" w:cs="Times New Roman"/>
        </w:rPr>
        <w:softHyphen/>
      </w:r>
      <w:r w:rsidRPr="005C5081">
        <w:rPr>
          <w:rFonts w:ascii="Cambria" w:eastAsia="Times New Roman" w:hAnsi="Cambria" w:cs="Times New Roman"/>
        </w:rPr>
        <w:softHyphen/>
      </w:r>
      <w:r w:rsidRPr="005C5081">
        <w:rPr>
          <w:rFonts w:ascii="Cambria" w:eastAsia="Times New Roman" w:hAnsi="Cambria" w:cs="Times New Roman"/>
        </w:rPr>
        <w:softHyphen/>
      </w:r>
      <w:r w:rsidR="0036669A" w:rsidRPr="0036669A">
        <w:rPr>
          <w:rFonts w:ascii="Cambria" w:eastAsia="Times New Roman" w:hAnsi="Cambria" w:cs="Times New Roman"/>
        </w:rPr>
        <w:t xml:space="preserve"> </w:t>
      </w:r>
      <w:r w:rsidR="0036669A">
        <w:rPr>
          <w:rFonts w:ascii="Cambria" w:eastAsia="Times New Roman" w:hAnsi="Cambria" w:cs="Times New Roman"/>
        </w:rPr>
        <w:t xml:space="preserve">If you have an equal preference please use the number more than once. For example, if you have one preference and three equally preferred second choices, mark your first choice 1 and the others 2. If you have no preference, mark all 1. </w:t>
      </w:r>
    </w:p>
    <w:p w14:paraId="129EF7F9" w14:textId="77777777" w:rsidR="005C5081" w:rsidRPr="005C5081" w:rsidRDefault="005C5081" w:rsidP="00530948">
      <w:pPr>
        <w:rPr>
          <w:rFonts w:ascii="Cambria" w:eastAsia="Times New Roman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5C5081" w14:paraId="2C892753" w14:textId="77777777" w:rsidTr="005C5081">
        <w:tc>
          <w:tcPr>
            <w:tcW w:w="6516" w:type="dxa"/>
          </w:tcPr>
          <w:p w14:paraId="12B300E3" w14:textId="7ADF5EF4" w:rsidR="005C5081" w:rsidRPr="005C5081" w:rsidRDefault="005C5081" w:rsidP="005C50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5C5081">
              <w:rPr>
                <w:rFonts w:ascii="Cambria" w:eastAsia="Times New Roman" w:hAnsi="Cambria" w:cs="Times New Roman"/>
                <w:b/>
              </w:rPr>
              <w:t>College</w:t>
            </w:r>
          </w:p>
        </w:tc>
        <w:tc>
          <w:tcPr>
            <w:tcW w:w="2410" w:type="dxa"/>
          </w:tcPr>
          <w:p w14:paraId="7835D29D" w14:textId="370E02B2" w:rsidR="005C5081" w:rsidRPr="005C5081" w:rsidRDefault="005C5081" w:rsidP="005C50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5C5081">
              <w:rPr>
                <w:rFonts w:ascii="Cambria" w:eastAsia="Times New Roman" w:hAnsi="Cambria" w:cs="Times New Roman"/>
                <w:b/>
              </w:rPr>
              <w:t>Preference</w:t>
            </w:r>
          </w:p>
        </w:tc>
      </w:tr>
      <w:tr w:rsidR="005C5081" w14:paraId="60D7B481" w14:textId="77777777" w:rsidTr="005C5081">
        <w:tc>
          <w:tcPr>
            <w:tcW w:w="6516" w:type="dxa"/>
          </w:tcPr>
          <w:p w14:paraId="00D15EB9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  <w:p w14:paraId="58F01E4A" w14:textId="79E36699" w:rsidR="005C5081" w:rsidRDefault="005C5081" w:rsidP="00530948">
            <w:pPr>
              <w:rPr>
                <w:rFonts w:ascii="Cambria" w:eastAsia="Times New Roman" w:hAnsi="Cambria" w:cs="Times New Roman"/>
              </w:rPr>
            </w:pPr>
            <w:r w:rsidRPr="005C5081">
              <w:rPr>
                <w:rFonts w:ascii="Cambria" w:eastAsia="Times New Roman" w:hAnsi="Cambria" w:cs="Times New Roman"/>
              </w:rPr>
              <w:t xml:space="preserve">Camberwell, Chelsea, Wimbledon </w:t>
            </w:r>
            <w:r>
              <w:rPr>
                <w:rFonts w:ascii="Cambria" w:eastAsia="Times New Roman" w:hAnsi="Cambria" w:cs="Times New Roman"/>
              </w:rPr>
              <w:t>Colleges</w:t>
            </w:r>
          </w:p>
          <w:p w14:paraId="24B6633C" w14:textId="1EEF2F23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410" w:type="dxa"/>
          </w:tcPr>
          <w:p w14:paraId="0409C499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</w:tr>
      <w:tr w:rsidR="005C5081" w14:paraId="5A7F1177" w14:textId="77777777" w:rsidTr="005C5081">
        <w:tc>
          <w:tcPr>
            <w:tcW w:w="6516" w:type="dxa"/>
          </w:tcPr>
          <w:p w14:paraId="51791751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  <w:p w14:paraId="3CC9526F" w14:textId="7B2B917B" w:rsidR="005C5081" w:rsidRDefault="005C5081" w:rsidP="00530948">
            <w:pPr>
              <w:rPr>
                <w:rFonts w:ascii="Cambria" w:eastAsia="Times New Roman" w:hAnsi="Cambria" w:cs="Times New Roman"/>
              </w:rPr>
            </w:pPr>
            <w:r w:rsidRPr="005C5081">
              <w:rPr>
                <w:rFonts w:ascii="Cambria" w:eastAsia="Times New Roman" w:hAnsi="Cambria" w:cs="Times New Roman"/>
              </w:rPr>
              <w:t>Central Saint Martins</w:t>
            </w:r>
          </w:p>
          <w:p w14:paraId="4E34A19D" w14:textId="31FC72B5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410" w:type="dxa"/>
          </w:tcPr>
          <w:p w14:paraId="5428DB53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</w:tr>
      <w:tr w:rsidR="005C5081" w14:paraId="54301980" w14:textId="77777777" w:rsidTr="005C5081">
        <w:tc>
          <w:tcPr>
            <w:tcW w:w="6516" w:type="dxa"/>
          </w:tcPr>
          <w:p w14:paraId="7BE155BC" w14:textId="77777777" w:rsidR="005C5081" w:rsidRDefault="005C5081" w:rsidP="005C5081">
            <w:pPr>
              <w:rPr>
                <w:rFonts w:ascii="Cambria" w:eastAsia="Times New Roman" w:hAnsi="Cambria" w:cs="Times New Roman"/>
              </w:rPr>
            </w:pPr>
          </w:p>
          <w:p w14:paraId="25957051" w14:textId="3899B5D4" w:rsidR="005C5081" w:rsidRPr="005C5081" w:rsidRDefault="005C5081" w:rsidP="005C5081">
            <w:pPr>
              <w:rPr>
                <w:rFonts w:ascii="Cambria" w:eastAsia="Times New Roman" w:hAnsi="Cambria" w:cs="Times New Roman"/>
              </w:rPr>
            </w:pPr>
            <w:r w:rsidRPr="005C5081">
              <w:rPr>
                <w:rFonts w:ascii="Cambria" w:eastAsia="Times New Roman" w:hAnsi="Cambria" w:cs="Times New Roman"/>
              </w:rPr>
              <w:t>London College of Communication</w:t>
            </w:r>
          </w:p>
          <w:p w14:paraId="35AD8965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410" w:type="dxa"/>
          </w:tcPr>
          <w:p w14:paraId="5D7CC92C" w14:textId="77777777" w:rsidR="005C5081" w:rsidRDefault="005C5081" w:rsidP="00530948">
            <w:pPr>
              <w:rPr>
                <w:rFonts w:ascii="Cambria" w:eastAsia="Times New Roman" w:hAnsi="Cambria" w:cs="Times New Roman"/>
              </w:rPr>
            </w:pPr>
          </w:p>
        </w:tc>
      </w:tr>
    </w:tbl>
    <w:p w14:paraId="543FD3D9" w14:textId="77777777" w:rsidR="0007601E" w:rsidRPr="005C5081" w:rsidRDefault="00255487"/>
    <w:sectPr w:rsidR="0007601E" w:rsidRPr="005C5081" w:rsidSect="008311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A2E"/>
    <w:multiLevelType w:val="hybridMultilevel"/>
    <w:tmpl w:val="EF320314"/>
    <w:lvl w:ilvl="0" w:tplc="98BCC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48"/>
    <w:rsid w:val="00005CE6"/>
    <w:rsid w:val="00025DB4"/>
    <w:rsid w:val="00043EA5"/>
    <w:rsid w:val="00255487"/>
    <w:rsid w:val="00277263"/>
    <w:rsid w:val="00360CAF"/>
    <w:rsid w:val="0036669A"/>
    <w:rsid w:val="00530948"/>
    <w:rsid w:val="005C5081"/>
    <w:rsid w:val="00724E26"/>
    <w:rsid w:val="00831190"/>
    <w:rsid w:val="00922A38"/>
    <w:rsid w:val="00C93D81"/>
    <w:rsid w:val="00D36561"/>
    <w:rsid w:val="00EC3F48"/>
    <w:rsid w:val="00F25704"/>
    <w:rsid w:val="00F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FC03"/>
  <w15:chartTrackingRefBased/>
  <w15:docId w15:val="{A33920C6-C1BB-B847-B77E-12A108C8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48"/>
    <w:pPr>
      <w:ind w:left="720"/>
      <w:contextualSpacing/>
    </w:pPr>
  </w:style>
  <w:style w:type="table" w:styleId="TableGrid">
    <w:name w:val="Table Grid"/>
    <w:basedOn w:val="TableNormal"/>
    <w:uiPriority w:val="39"/>
    <w:rsid w:val="005C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dc:description/>
  <cp:lastModifiedBy>Clara Adenuga</cp:lastModifiedBy>
  <cp:revision>2</cp:revision>
  <dcterms:created xsi:type="dcterms:W3CDTF">2020-08-06T13:58:00Z</dcterms:created>
  <dcterms:modified xsi:type="dcterms:W3CDTF">2020-08-06T13:58:00Z</dcterms:modified>
</cp:coreProperties>
</file>