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889F" w14:textId="77777777" w:rsidR="008C2875" w:rsidRPr="001F0611" w:rsidRDefault="008C2875">
      <w:pPr>
        <w:rPr>
          <w:rFonts w:ascii="Arial" w:hAnsi="Arial"/>
          <w:noProof/>
          <w:color w:val="000000" w:themeColor="text1"/>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1F0611" w:rsidRPr="000815AE" w14:paraId="0DEAB95F"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0815AE" w:rsidRDefault="003C69A7" w:rsidP="003C69A7">
            <w:pPr>
              <w:jc w:val="center"/>
              <w:rPr>
                <w:rFonts w:ascii="Arial" w:hAnsi="Arial" w:cs="Arial"/>
                <w:b/>
                <w:bCs/>
                <w:color w:val="000000" w:themeColor="text1"/>
                <w:sz w:val="20"/>
                <w:szCs w:val="20"/>
              </w:rPr>
            </w:pPr>
            <w:r w:rsidRPr="000815AE">
              <w:rPr>
                <w:rFonts w:ascii="Arial" w:hAnsi="Arial" w:cs="Arial"/>
                <w:b/>
                <w:bCs/>
                <w:color w:val="000000" w:themeColor="text1"/>
                <w:sz w:val="20"/>
                <w:szCs w:val="20"/>
              </w:rPr>
              <w:t>JOB DESCRIPTION &amp; PERSON SPECIFICATION</w:t>
            </w:r>
          </w:p>
          <w:p w14:paraId="5E2A0ABC" w14:textId="659F651E" w:rsidR="003C69A7" w:rsidRPr="000815AE" w:rsidRDefault="003C69A7">
            <w:pPr>
              <w:pStyle w:val="Heading3"/>
              <w:rPr>
                <w:b w:val="0"/>
                <w:color w:val="000000" w:themeColor="text1"/>
                <w:sz w:val="20"/>
                <w:szCs w:val="20"/>
              </w:rPr>
            </w:pPr>
          </w:p>
        </w:tc>
      </w:tr>
      <w:tr w:rsidR="001F0611" w:rsidRPr="000815AE" w14:paraId="34363189" w14:textId="77777777" w:rsidTr="00B70D8A">
        <w:trPr>
          <w:trHeight w:val="165"/>
        </w:trPr>
        <w:tc>
          <w:tcPr>
            <w:tcW w:w="4743" w:type="dxa"/>
            <w:tcBorders>
              <w:top w:val="single" w:sz="4" w:space="0" w:color="auto"/>
              <w:left w:val="single" w:sz="4" w:space="0" w:color="auto"/>
              <w:bottom w:val="single" w:sz="4" w:space="0" w:color="auto"/>
              <w:right w:val="single" w:sz="4" w:space="0" w:color="auto"/>
            </w:tcBorders>
          </w:tcPr>
          <w:p w14:paraId="1DBD5DA0" w14:textId="2CF397CD" w:rsidR="00AA6B6E" w:rsidRPr="000815AE" w:rsidRDefault="003C69A7" w:rsidP="00E81E97">
            <w:pPr>
              <w:pStyle w:val="NormalWeb"/>
              <w:rPr>
                <w:rFonts w:ascii="Arial" w:hAnsi="Arial" w:cs="Arial"/>
                <w:b/>
                <w:sz w:val="20"/>
                <w:szCs w:val="20"/>
                <w:lang w:val="en-US"/>
              </w:rPr>
            </w:pPr>
            <w:r w:rsidRPr="000815AE">
              <w:rPr>
                <w:rFonts w:ascii="Arial" w:hAnsi="Arial" w:cs="Arial"/>
                <w:b/>
                <w:color w:val="000000" w:themeColor="text1"/>
                <w:sz w:val="20"/>
                <w:szCs w:val="20"/>
              </w:rPr>
              <w:t xml:space="preserve">Job Title: </w:t>
            </w:r>
            <w:r w:rsidR="00D47D68">
              <w:rPr>
                <w:rFonts w:ascii="Arial" w:hAnsi="Arial" w:cs="Arial"/>
                <w:b/>
                <w:color w:val="000000" w:themeColor="text1"/>
                <w:sz w:val="20"/>
                <w:szCs w:val="20"/>
              </w:rPr>
              <w:br/>
            </w:r>
            <w:r w:rsidR="00D47D68" w:rsidRPr="00D47D68">
              <w:rPr>
                <w:rFonts w:ascii="Arial" w:hAnsi="Arial" w:cs="Arial"/>
                <w:sz w:val="20"/>
                <w:szCs w:val="20"/>
              </w:rPr>
              <w:t>Reader,</w:t>
            </w:r>
            <w:r w:rsidR="00D47D68">
              <w:rPr>
                <w:rFonts w:ascii="Arial" w:hAnsi="Arial" w:cs="Arial"/>
                <w:sz w:val="20"/>
                <w:szCs w:val="20"/>
              </w:rPr>
              <w:t xml:space="preserve"> </w:t>
            </w:r>
            <w:r w:rsidR="00D47D68" w:rsidRPr="00D47D68">
              <w:rPr>
                <w:rFonts w:ascii="Arial" w:hAnsi="Arial" w:cs="Arial"/>
                <w:sz w:val="20"/>
                <w:szCs w:val="20"/>
              </w:rPr>
              <w:t>Creative Computing</w:t>
            </w:r>
            <w:r w:rsidR="00D47D68">
              <w:rPr>
                <w:rFonts w:ascii="Arial" w:hAnsi="Arial" w:cs="Arial"/>
                <w:sz w:val="20"/>
                <w:szCs w:val="20"/>
              </w:rPr>
              <w:t xml:space="preserve"> Institute</w:t>
            </w:r>
            <w:r w:rsidR="00D47D68" w:rsidRPr="00D47D68">
              <w:rPr>
                <w:rFonts w:ascii="Arial" w:hAnsi="Arial" w:cs="Arial"/>
                <w:sz w:val="20"/>
                <w:szCs w:val="20"/>
              </w:rPr>
              <w:tab/>
            </w:r>
          </w:p>
        </w:tc>
        <w:tc>
          <w:tcPr>
            <w:tcW w:w="5697" w:type="dxa"/>
            <w:tcBorders>
              <w:top w:val="single" w:sz="4" w:space="0" w:color="auto"/>
              <w:left w:val="single" w:sz="4" w:space="0" w:color="auto"/>
              <w:bottom w:val="single" w:sz="4" w:space="0" w:color="auto"/>
              <w:right w:val="single" w:sz="4" w:space="0" w:color="auto"/>
            </w:tcBorders>
          </w:tcPr>
          <w:p w14:paraId="27FBD690" w14:textId="595714FC" w:rsidR="006E3D6C" w:rsidRPr="006E3D6C" w:rsidRDefault="003C69A7" w:rsidP="006E3D6C">
            <w:pPr>
              <w:rPr>
                <w:rFonts w:ascii="Arial" w:hAnsi="Arial" w:cs="Arial"/>
                <w:sz w:val="20"/>
                <w:szCs w:val="20"/>
              </w:rPr>
            </w:pPr>
            <w:r w:rsidRPr="000815AE">
              <w:rPr>
                <w:rFonts w:ascii="Arial" w:hAnsi="Arial" w:cs="Arial"/>
                <w:b/>
                <w:color w:val="000000" w:themeColor="text1"/>
                <w:sz w:val="20"/>
                <w:szCs w:val="20"/>
              </w:rPr>
              <w:t>Salary:</w:t>
            </w:r>
            <w:r w:rsidR="00B70D8A" w:rsidRPr="000815AE">
              <w:rPr>
                <w:rFonts w:ascii="Arial" w:hAnsi="Arial" w:cs="Arial"/>
                <w:b/>
                <w:color w:val="000000" w:themeColor="text1"/>
                <w:sz w:val="20"/>
                <w:szCs w:val="20"/>
              </w:rPr>
              <w:t xml:space="preserve"> </w:t>
            </w:r>
            <w:r w:rsidR="006E3D6C" w:rsidRPr="006E3D6C">
              <w:rPr>
                <w:rFonts w:ascii="Arial" w:hAnsi="Arial" w:cs="Arial"/>
                <w:sz w:val="20"/>
                <w:szCs w:val="20"/>
              </w:rPr>
              <w:t xml:space="preserve">£52,073 </w:t>
            </w:r>
            <w:r w:rsidR="00C57E37" w:rsidRPr="000815AE">
              <w:rPr>
                <w:rFonts w:ascii="Arial" w:hAnsi="Arial" w:cs="Arial"/>
                <w:sz w:val="20"/>
                <w:szCs w:val="20"/>
              </w:rPr>
              <w:t>- £</w:t>
            </w:r>
            <w:r w:rsidR="006E3D6C" w:rsidRPr="006E3D6C">
              <w:rPr>
                <w:rFonts w:ascii="Arial" w:hAnsi="Arial" w:cs="Arial"/>
                <w:sz w:val="20"/>
                <w:szCs w:val="20"/>
              </w:rPr>
              <w:t xml:space="preserve">62,900 </w:t>
            </w:r>
          </w:p>
          <w:p w14:paraId="20CB5986" w14:textId="3FDE2919" w:rsidR="003C69A7" w:rsidRPr="00D47D68" w:rsidRDefault="003C69A7" w:rsidP="00C57E37">
            <w:pPr>
              <w:rPr>
                <w:rFonts w:ascii="Arial" w:hAnsi="Arial" w:cs="Arial"/>
                <w:sz w:val="20"/>
                <w:szCs w:val="20"/>
              </w:rPr>
            </w:pPr>
          </w:p>
        </w:tc>
      </w:tr>
      <w:tr w:rsidR="001F0611" w:rsidRPr="000815AE" w14:paraId="12E489F9"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 xml:space="preserve">Contract Length: </w:t>
            </w:r>
            <w:r w:rsidRPr="000815AE">
              <w:rPr>
                <w:rFonts w:ascii="Arial" w:hAnsi="Arial" w:cs="Arial"/>
                <w:color w:val="000000" w:themeColor="text1"/>
                <w:sz w:val="20"/>
                <w:szCs w:val="20"/>
              </w:rPr>
              <w:t>Permanent</w:t>
            </w:r>
          </w:p>
          <w:p w14:paraId="6343EBEE" w14:textId="450B6BEB" w:rsidR="003C69A7" w:rsidRPr="000815AE" w:rsidRDefault="003C69A7">
            <w:pPr>
              <w:rPr>
                <w:rFonts w:ascii="Arial" w:hAnsi="Arial" w:cs="Arial"/>
                <w:color w:val="000000" w:themeColor="text1"/>
                <w:sz w:val="20"/>
                <w:szCs w:val="20"/>
              </w:rPr>
            </w:pPr>
          </w:p>
        </w:tc>
        <w:tc>
          <w:tcPr>
            <w:tcW w:w="5697" w:type="dxa"/>
            <w:tcBorders>
              <w:top w:val="single" w:sz="4" w:space="0" w:color="auto"/>
              <w:left w:val="single" w:sz="4" w:space="0" w:color="auto"/>
              <w:bottom w:val="single" w:sz="4" w:space="0" w:color="auto"/>
              <w:right w:val="single" w:sz="4" w:space="0" w:color="auto"/>
            </w:tcBorders>
          </w:tcPr>
          <w:p w14:paraId="188A762E" w14:textId="00558B2B" w:rsidR="003C69A7" w:rsidRPr="000815AE" w:rsidRDefault="003C69A7" w:rsidP="00B70D8A">
            <w:pPr>
              <w:rPr>
                <w:rFonts w:ascii="Arial" w:hAnsi="Arial" w:cs="Arial"/>
                <w:b/>
                <w:color w:val="000000" w:themeColor="text1"/>
                <w:sz w:val="20"/>
                <w:szCs w:val="20"/>
              </w:rPr>
            </w:pPr>
            <w:r w:rsidRPr="000815AE">
              <w:rPr>
                <w:rFonts w:ascii="Arial" w:hAnsi="Arial" w:cs="Arial"/>
                <w:b/>
                <w:color w:val="000000" w:themeColor="text1"/>
                <w:sz w:val="20"/>
                <w:szCs w:val="20"/>
              </w:rPr>
              <w:t xml:space="preserve">Hours/FTE: </w:t>
            </w:r>
            <w:r w:rsidR="00D47D68">
              <w:rPr>
                <w:rFonts w:ascii="Arial" w:hAnsi="Arial" w:cs="Arial"/>
                <w:color w:val="000000" w:themeColor="text1"/>
                <w:sz w:val="20"/>
                <w:szCs w:val="20"/>
              </w:rPr>
              <w:t>1.0</w:t>
            </w:r>
            <w:r w:rsidR="00B70D8A" w:rsidRPr="000815AE">
              <w:rPr>
                <w:rFonts w:ascii="Arial" w:hAnsi="Arial" w:cs="Arial"/>
                <w:color w:val="000000" w:themeColor="text1"/>
                <w:sz w:val="20"/>
                <w:szCs w:val="20"/>
              </w:rPr>
              <w:t xml:space="preserve"> FT</w:t>
            </w:r>
            <w:r w:rsidR="00790E2B" w:rsidRPr="000815AE">
              <w:rPr>
                <w:rFonts w:ascii="Arial" w:hAnsi="Arial" w:cs="Arial"/>
                <w:color w:val="000000" w:themeColor="text1"/>
                <w:sz w:val="20"/>
                <w:szCs w:val="20"/>
              </w:rPr>
              <w:t>E</w:t>
            </w:r>
          </w:p>
        </w:tc>
      </w:tr>
      <w:tr w:rsidR="001F0611" w:rsidRPr="000815AE" w14:paraId="2CE3FBB3"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6CFFDE71" w14:textId="41475269"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 xml:space="preserve">Grade: </w:t>
            </w:r>
            <w:r w:rsidR="006D1887">
              <w:rPr>
                <w:rFonts w:ascii="Arial" w:hAnsi="Arial" w:cs="Arial"/>
                <w:color w:val="000000" w:themeColor="text1"/>
                <w:sz w:val="20"/>
                <w:szCs w:val="20"/>
              </w:rPr>
              <w:t>7</w:t>
            </w:r>
          </w:p>
          <w:p w14:paraId="62680B91" w14:textId="0D3AFDE0" w:rsidR="003C69A7" w:rsidRPr="000815AE" w:rsidRDefault="003C69A7">
            <w:pPr>
              <w:rPr>
                <w:rFonts w:ascii="Arial" w:hAnsi="Arial" w:cs="Arial"/>
                <w:color w:val="000000" w:themeColor="text1"/>
                <w:sz w:val="20"/>
                <w:szCs w:val="20"/>
              </w:rPr>
            </w:pPr>
          </w:p>
        </w:tc>
        <w:tc>
          <w:tcPr>
            <w:tcW w:w="5697" w:type="dxa"/>
            <w:tcBorders>
              <w:top w:val="single" w:sz="4" w:space="0" w:color="auto"/>
              <w:left w:val="single" w:sz="4" w:space="0" w:color="auto"/>
              <w:bottom w:val="single" w:sz="4" w:space="0" w:color="auto"/>
              <w:right w:val="single" w:sz="4" w:space="0" w:color="auto"/>
            </w:tcBorders>
          </w:tcPr>
          <w:p w14:paraId="648DBEF7" w14:textId="736E6F85" w:rsidR="003C69A7" w:rsidRPr="000815AE" w:rsidRDefault="003C69A7" w:rsidP="006E73E4">
            <w:pPr>
              <w:rPr>
                <w:rFonts w:ascii="Arial" w:hAnsi="Arial" w:cs="Arial"/>
                <w:color w:val="000000" w:themeColor="text1"/>
                <w:sz w:val="20"/>
                <w:szCs w:val="20"/>
              </w:rPr>
            </w:pPr>
            <w:r w:rsidRPr="000815AE">
              <w:rPr>
                <w:rFonts w:ascii="Arial" w:hAnsi="Arial" w:cs="Arial"/>
                <w:b/>
                <w:color w:val="000000" w:themeColor="text1"/>
                <w:sz w:val="20"/>
                <w:szCs w:val="20"/>
              </w:rPr>
              <w:t>Location</w:t>
            </w:r>
            <w:r w:rsidR="002378F9">
              <w:rPr>
                <w:rFonts w:ascii="Arial" w:hAnsi="Arial" w:cs="Arial"/>
                <w:b/>
                <w:color w:val="000000" w:themeColor="text1"/>
                <w:sz w:val="20"/>
                <w:szCs w:val="20"/>
              </w:rPr>
              <w:t xml:space="preserve">: </w:t>
            </w:r>
            <w:r w:rsidR="002378F9">
              <w:rPr>
                <w:rFonts w:ascii="Arial" w:hAnsi="Arial" w:cs="Arial"/>
                <w:color w:val="333333"/>
                <w:sz w:val="21"/>
                <w:szCs w:val="21"/>
              </w:rPr>
              <w:t>Camberwell College of Arts - Peckham Road, LONDON</w:t>
            </w:r>
            <w:bookmarkStart w:id="0" w:name="_GoBack"/>
            <w:bookmarkEnd w:id="0"/>
          </w:p>
        </w:tc>
      </w:tr>
      <w:tr w:rsidR="001F0611" w:rsidRPr="000815AE" w14:paraId="2C44354D"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69031E3B" w14:textId="77777777" w:rsidR="00FA40E0" w:rsidRDefault="003C69A7">
            <w:pPr>
              <w:rPr>
                <w:rFonts w:ascii="Arial" w:hAnsi="Arial" w:cs="Arial"/>
                <w:b/>
                <w:color w:val="000000" w:themeColor="text1"/>
                <w:sz w:val="20"/>
                <w:szCs w:val="20"/>
              </w:rPr>
            </w:pPr>
            <w:r w:rsidRPr="000815AE">
              <w:rPr>
                <w:rFonts w:ascii="Arial" w:hAnsi="Arial" w:cs="Arial"/>
                <w:b/>
                <w:color w:val="000000" w:themeColor="text1"/>
                <w:sz w:val="20"/>
                <w:szCs w:val="20"/>
              </w:rPr>
              <w:t>Accountable to:</w:t>
            </w:r>
          </w:p>
          <w:p w14:paraId="2B2A3100" w14:textId="48D4695E" w:rsidR="003C69A7" w:rsidRPr="000815AE" w:rsidRDefault="00D47D68">
            <w:pPr>
              <w:rPr>
                <w:rFonts w:ascii="Arial" w:hAnsi="Arial" w:cs="Arial"/>
                <w:color w:val="000000" w:themeColor="text1"/>
                <w:sz w:val="20"/>
                <w:szCs w:val="20"/>
              </w:rPr>
            </w:pPr>
            <w:r>
              <w:rPr>
                <w:rFonts w:ascii="Arial" w:hAnsi="Arial" w:cs="Arial"/>
                <w:color w:val="000000" w:themeColor="text1"/>
                <w:sz w:val="20"/>
                <w:szCs w:val="20"/>
              </w:rPr>
              <w:t>Designated Research Leader</w:t>
            </w:r>
            <w:r w:rsidRPr="00D47D68">
              <w:rPr>
                <w:rFonts w:ascii="Arial" w:hAnsi="Arial" w:cs="Arial"/>
                <w:color w:val="000000" w:themeColor="text1"/>
                <w:sz w:val="20"/>
                <w:szCs w:val="20"/>
              </w:rPr>
              <w:t xml:space="preserve">, </w:t>
            </w:r>
            <w:r w:rsidRPr="00D47D68">
              <w:rPr>
                <w:rFonts w:ascii="Arial" w:hAnsi="Arial" w:cs="Arial"/>
                <w:sz w:val="20"/>
                <w:szCs w:val="20"/>
              </w:rPr>
              <w:t>Creative Computing</w:t>
            </w:r>
            <w:r>
              <w:rPr>
                <w:rFonts w:ascii="Arial" w:hAnsi="Arial" w:cs="Arial"/>
                <w:sz w:val="20"/>
                <w:szCs w:val="20"/>
              </w:rPr>
              <w:t xml:space="preserve"> Institute</w:t>
            </w:r>
          </w:p>
          <w:p w14:paraId="61FB1E25" w14:textId="77777777" w:rsidR="003C69A7" w:rsidRPr="000815AE" w:rsidRDefault="003C69A7">
            <w:pPr>
              <w:rPr>
                <w:rFonts w:ascii="Arial" w:hAnsi="Arial" w:cs="Arial"/>
                <w:b/>
                <w:color w:val="000000" w:themeColor="text1"/>
                <w:sz w:val="20"/>
                <w:szCs w:val="20"/>
              </w:rPr>
            </w:pPr>
          </w:p>
        </w:tc>
        <w:tc>
          <w:tcPr>
            <w:tcW w:w="5697" w:type="dxa"/>
            <w:tcBorders>
              <w:top w:val="single" w:sz="4" w:space="0" w:color="auto"/>
              <w:left w:val="single" w:sz="4" w:space="0" w:color="auto"/>
              <w:bottom w:val="single" w:sz="4" w:space="0" w:color="auto"/>
              <w:right w:val="single" w:sz="4" w:space="0" w:color="auto"/>
            </w:tcBorders>
          </w:tcPr>
          <w:p w14:paraId="413BC011" w14:textId="4A428546" w:rsidR="003C69A7" w:rsidRPr="000815AE" w:rsidRDefault="00B70D8A" w:rsidP="00BD339F">
            <w:pPr>
              <w:rPr>
                <w:rFonts w:ascii="Arial" w:hAnsi="Arial" w:cs="Arial"/>
                <w:color w:val="000000" w:themeColor="text1"/>
                <w:sz w:val="20"/>
                <w:szCs w:val="20"/>
              </w:rPr>
            </w:pPr>
            <w:r w:rsidRPr="000815AE">
              <w:rPr>
                <w:rFonts w:ascii="Arial" w:hAnsi="Arial" w:cs="Arial"/>
                <w:b/>
                <w:color w:val="000000" w:themeColor="text1"/>
                <w:sz w:val="20"/>
                <w:szCs w:val="20"/>
              </w:rPr>
              <w:t xml:space="preserve">College/Service:  </w:t>
            </w:r>
            <w:r w:rsidR="00D47D68" w:rsidRPr="00D47D68">
              <w:rPr>
                <w:rFonts w:ascii="Arial" w:hAnsi="Arial" w:cs="Arial"/>
                <w:sz w:val="20"/>
                <w:szCs w:val="20"/>
              </w:rPr>
              <w:t>Creative Computing</w:t>
            </w:r>
            <w:r w:rsidR="00D47D68">
              <w:rPr>
                <w:rFonts w:ascii="Arial" w:hAnsi="Arial" w:cs="Arial"/>
                <w:sz w:val="20"/>
                <w:szCs w:val="20"/>
              </w:rPr>
              <w:t xml:space="preserve"> Institute</w:t>
            </w:r>
          </w:p>
        </w:tc>
      </w:tr>
      <w:tr w:rsidR="001F0611" w:rsidRPr="000815AE"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0977A454" w14:textId="77777777" w:rsidR="00FA40E0" w:rsidRDefault="008C2875" w:rsidP="00E24FA5">
            <w:pPr>
              <w:jc w:val="both"/>
              <w:rPr>
                <w:rFonts w:ascii="Arial" w:hAnsi="Arial" w:cs="Arial"/>
                <w:b/>
                <w:color w:val="000000" w:themeColor="text1"/>
                <w:sz w:val="20"/>
                <w:szCs w:val="20"/>
              </w:rPr>
            </w:pPr>
            <w:r w:rsidRPr="000815AE">
              <w:rPr>
                <w:rFonts w:ascii="Arial" w:hAnsi="Arial" w:cs="Arial"/>
                <w:b/>
                <w:color w:val="000000" w:themeColor="text1"/>
                <w:sz w:val="20"/>
                <w:szCs w:val="20"/>
              </w:rPr>
              <w:t>Purpose of Role:</w:t>
            </w:r>
          </w:p>
          <w:p w14:paraId="6AE87630" w14:textId="53D1A438" w:rsidR="00B70D8A" w:rsidRPr="000815AE" w:rsidRDefault="00B70D8A" w:rsidP="00E24FA5">
            <w:pPr>
              <w:jc w:val="both"/>
              <w:rPr>
                <w:rFonts w:ascii="Arial" w:hAnsi="Arial" w:cs="Arial"/>
                <w:color w:val="000000" w:themeColor="text1"/>
                <w:sz w:val="20"/>
                <w:szCs w:val="20"/>
              </w:rPr>
            </w:pPr>
          </w:p>
          <w:p w14:paraId="438F962E" w14:textId="7C5078F2" w:rsidR="00D47D68" w:rsidRDefault="00D47D68" w:rsidP="00E24FA5">
            <w:pPr>
              <w:jc w:val="both"/>
              <w:rPr>
                <w:rFonts w:ascii="Arial" w:hAnsi="Arial" w:cs="Arial"/>
                <w:sz w:val="20"/>
                <w:szCs w:val="20"/>
              </w:rPr>
            </w:pPr>
            <w:r>
              <w:rPr>
                <w:rFonts w:ascii="Arial" w:hAnsi="Arial" w:cs="Arial"/>
                <w:sz w:val="20"/>
                <w:szCs w:val="20"/>
              </w:rPr>
              <w:t xml:space="preserve">This post represents a key appointment to the newly established </w:t>
            </w:r>
            <w:r w:rsidRPr="002D57F7">
              <w:rPr>
                <w:rFonts w:ascii="Arial" w:hAnsi="Arial" w:cs="Arial"/>
                <w:sz w:val="20"/>
                <w:szCs w:val="20"/>
              </w:rPr>
              <w:t>Creative Computing</w:t>
            </w:r>
            <w:r w:rsidR="00FA7332" w:rsidRPr="002D57F7">
              <w:rPr>
                <w:rFonts w:ascii="Arial" w:hAnsi="Arial" w:cs="Arial"/>
                <w:sz w:val="20"/>
                <w:szCs w:val="20"/>
              </w:rPr>
              <w:t xml:space="preserve"> Institute</w:t>
            </w:r>
            <w:r>
              <w:rPr>
                <w:rFonts w:ascii="Arial" w:hAnsi="Arial" w:cs="Arial"/>
                <w:sz w:val="20"/>
                <w:szCs w:val="20"/>
              </w:rPr>
              <w:t xml:space="preserve"> (CCI). As such this role is an exciting opportunity to play an important role in delivering and developing the research and teaching agenda for this ambitious new creative and interdisciplinary i</w:t>
            </w:r>
            <w:r w:rsidRPr="002D57F7">
              <w:rPr>
                <w:rFonts w:ascii="Arial" w:hAnsi="Arial" w:cs="Arial"/>
                <w:sz w:val="20"/>
                <w:szCs w:val="20"/>
              </w:rPr>
              <w:t>nstitute</w:t>
            </w:r>
            <w:r w:rsidR="002739A1">
              <w:rPr>
                <w:rFonts w:ascii="Arial" w:hAnsi="Arial" w:cs="Arial"/>
                <w:sz w:val="20"/>
                <w:szCs w:val="20"/>
              </w:rPr>
              <w:t xml:space="preserve"> at </w:t>
            </w:r>
            <w:r>
              <w:rPr>
                <w:rFonts w:ascii="Arial" w:hAnsi="Arial" w:cs="Arial"/>
                <w:sz w:val="20"/>
                <w:szCs w:val="20"/>
              </w:rPr>
              <w:t>Europe’s largest provider of creative education.</w:t>
            </w:r>
          </w:p>
          <w:p w14:paraId="76814C6F" w14:textId="77777777" w:rsidR="00D47D68" w:rsidRDefault="00D47D68" w:rsidP="00E24FA5">
            <w:pPr>
              <w:jc w:val="both"/>
              <w:rPr>
                <w:rFonts w:ascii="Arial" w:hAnsi="Arial" w:cs="Arial"/>
                <w:sz w:val="20"/>
                <w:szCs w:val="20"/>
              </w:rPr>
            </w:pPr>
          </w:p>
          <w:p w14:paraId="595E237A" w14:textId="77777777" w:rsidR="00D47D68" w:rsidRDefault="00D47D68" w:rsidP="00E24FA5">
            <w:pPr>
              <w:jc w:val="both"/>
              <w:rPr>
                <w:rFonts w:ascii="Arial" w:hAnsi="Arial" w:cs="Arial"/>
                <w:color w:val="000000" w:themeColor="text1"/>
                <w:sz w:val="20"/>
                <w:szCs w:val="20"/>
              </w:rPr>
            </w:pPr>
            <w:r>
              <w:rPr>
                <w:rFonts w:ascii="Arial" w:hAnsi="Arial" w:cs="Arial"/>
                <w:sz w:val="20"/>
                <w:szCs w:val="20"/>
              </w:rPr>
              <w:t>Under direction of the CCI Research Leader you will help develop and deliver a credible interdisciplinary and integrated research programme for the institute and based on your track record will contribute to the</w:t>
            </w:r>
            <w:r w:rsidRPr="0079249B">
              <w:rPr>
                <w:rFonts w:ascii="Arial" w:hAnsi="Arial" w:cs="Arial"/>
                <w:color w:val="000000" w:themeColor="text1"/>
                <w:sz w:val="20"/>
                <w:szCs w:val="20"/>
              </w:rPr>
              <w:t xml:space="preserve"> three institute research themes</w:t>
            </w:r>
            <w:r>
              <w:rPr>
                <w:rFonts w:ascii="Arial" w:hAnsi="Arial" w:cs="Arial"/>
                <w:color w:val="000000" w:themeColor="text1"/>
                <w:sz w:val="20"/>
                <w:szCs w:val="20"/>
              </w:rPr>
              <w:t>,</w:t>
            </w:r>
            <w:r w:rsidRPr="0079249B">
              <w:rPr>
                <w:rFonts w:ascii="Arial" w:hAnsi="Arial" w:cs="Arial"/>
                <w:color w:val="000000" w:themeColor="text1"/>
                <w:sz w:val="20"/>
                <w:szCs w:val="20"/>
              </w:rPr>
              <w:t xml:space="preserve"> which are:</w:t>
            </w:r>
          </w:p>
          <w:p w14:paraId="0B83E18E" w14:textId="41B09D0D" w:rsidR="00D47D68" w:rsidRDefault="00D47D68" w:rsidP="00E24FA5">
            <w:pPr>
              <w:jc w:val="both"/>
              <w:rPr>
                <w:rFonts w:ascii="Arial" w:hAnsi="Arial" w:cs="Arial"/>
                <w:color w:val="000000" w:themeColor="text1"/>
                <w:sz w:val="20"/>
                <w:szCs w:val="20"/>
              </w:rPr>
            </w:pPr>
          </w:p>
          <w:p w14:paraId="5D70BD15" w14:textId="77777777" w:rsidR="00D47D68" w:rsidRDefault="00D47D68" w:rsidP="00E24FA5">
            <w:pPr>
              <w:ind w:left="720"/>
              <w:jc w:val="both"/>
              <w:rPr>
                <w:rFonts w:ascii="Arial" w:hAnsi="Arial" w:cs="Arial"/>
                <w:color w:val="000000" w:themeColor="text1"/>
                <w:sz w:val="20"/>
                <w:szCs w:val="20"/>
              </w:rPr>
            </w:pPr>
            <w:r w:rsidRPr="0079249B">
              <w:rPr>
                <w:rFonts w:ascii="Arial" w:hAnsi="Arial" w:cs="Arial"/>
                <w:color w:val="000000" w:themeColor="text1"/>
                <w:sz w:val="20"/>
                <w:szCs w:val="20"/>
              </w:rPr>
              <w:t>1. Creativity, Machine Learning and A</w:t>
            </w:r>
            <w:r>
              <w:rPr>
                <w:rFonts w:ascii="Arial" w:hAnsi="Arial" w:cs="Arial"/>
                <w:color w:val="000000" w:themeColor="text1"/>
                <w:sz w:val="20"/>
                <w:szCs w:val="20"/>
              </w:rPr>
              <w:t>rtificial Intelligence</w:t>
            </w:r>
          </w:p>
          <w:p w14:paraId="4912A6D2" w14:textId="77777777" w:rsidR="00D47D68" w:rsidRDefault="00D47D68" w:rsidP="00E24FA5">
            <w:pPr>
              <w:ind w:left="720"/>
              <w:jc w:val="both"/>
              <w:rPr>
                <w:rFonts w:ascii="Arial" w:hAnsi="Arial" w:cs="Arial"/>
                <w:color w:val="000000" w:themeColor="text1"/>
                <w:sz w:val="20"/>
                <w:szCs w:val="20"/>
              </w:rPr>
            </w:pPr>
            <w:r>
              <w:rPr>
                <w:rFonts w:ascii="Arial" w:hAnsi="Arial" w:cs="Arial"/>
                <w:color w:val="000000" w:themeColor="text1"/>
                <w:sz w:val="20"/>
                <w:szCs w:val="20"/>
              </w:rPr>
              <w:t>2. Human Computer Interaction</w:t>
            </w:r>
          </w:p>
          <w:p w14:paraId="6B96981C" w14:textId="77777777" w:rsidR="00D47D68" w:rsidRDefault="00D47D68" w:rsidP="00E24FA5">
            <w:pPr>
              <w:ind w:left="720"/>
              <w:jc w:val="both"/>
              <w:rPr>
                <w:rFonts w:ascii="Arial" w:hAnsi="Arial" w:cs="Arial"/>
                <w:color w:val="000000" w:themeColor="text1"/>
                <w:sz w:val="20"/>
                <w:szCs w:val="20"/>
              </w:rPr>
            </w:pPr>
            <w:r w:rsidRPr="0079249B">
              <w:rPr>
                <w:rFonts w:ascii="Arial" w:hAnsi="Arial" w:cs="Arial"/>
                <w:color w:val="000000" w:themeColor="text1"/>
                <w:sz w:val="20"/>
                <w:szCs w:val="20"/>
              </w:rPr>
              <w:t>3. Platforms, Big Data and Digital Citizenship.</w:t>
            </w:r>
          </w:p>
          <w:p w14:paraId="0B565180" w14:textId="77777777" w:rsidR="00D47D68" w:rsidRDefault="00D47D68" w:rsidP="00E24FA5">
            <w:pPr>
              <w:jc w:val="both"/>
              <w:rPr>
                <w:rFonts w:ascii="Arial" w:hAnsi="Arial" w:cs="Arial"/>
                <w:color w:val="000000" w:themeColor="text1"/>
                <w:sz w:val="20"/>
                <w:szCs w:val="20"/>
              </w:rPr>
            </w:pPr>
          </w:p>
          <w:p w14:paraId="09816190" w14:textId="596ED4AF" w:rsidR="00D47D68" w:rsidRDefault="00D47D68" w:rsidP="00E24FA5">
            <w:pPr>
              <w:jc w:val="both"/>
              <w:rPr>
                <w:rFonts w:ascii="Arial" w:hAnsi="Arial" w:cs="Arial"/>
                <w:color w:val="000000" w:themeColor="text1"/>
                <w:sz w:val="20"/>
                <w:szCs w:val="20"/>
              </w:rPr>
            </w:pPr>
            <w:r>
              <w:rPr>
                <w:rFonts w:ascii="Arial" w:hAnsi="Arial" w:cs="Arial"/>
                <w:color w:val="000000" w:themeColor="text1"/>
                <w:sz w:val="20"/>
                <w:szCs w:val="20"/>
              </w:rPr>
              <w:t>In terms of teaching and scholarship you will help supervise the institute’s PhD candidates and offer research informed teaching</w:t>
            </w:r>
            <w:r w:rsidR="00FA40E0">
              <w:rPr>
                <w:rFonts w:ascii="Arial" w:hAnsi="Arial" w:cs="Arial"/>
                <w:color w:val="000000" w:themeColor="text1"/>
                <w:sz w:val="20"/>
                <w:szCs w:val="20"/>
              </w:rPr>
              <w:t>,</w:t>
            </w:r>
            <w:r>
              <w:rPr>
                <w:rFonts w:ascii="Arial" w:hAnsi="Arial" w:cs="Arial"/>
                <w:color w:val="000000" w:themeColor="text1"/>
                <w:sz w:val="20"/>
                <w:szCs w:val="20"/>
              </w:rPr>
              <w:t xml:space="preserve"> on both the BSc and MSc in Creative Computing</w:t>
            </w:r>
            <w:r w:rsidR="00FA40E0">
              <w:rPr>
                <w:rFonts w:ascii="Arial" w:hAnsi="Arial" w:cs="Arial"/>
                <w:color w:val="000000" w:themeColor="text1"/>
                <w:sz w:val="20"/>
                <w:szCs w:val="20"/>
              </w:rPr>
              <w:t>,</w:t>
            </w:r>
            <w:r>
              <w:rPr>
                <w:rFonts w:ascii="Arial" w:hAnsi="Arial" w:cs="Arial"/>
                <w:color w:val="000000" w:themeColor="text1"/>
                <w:sz w:val="20"/>
                <w:szCs w:val="20"/>
              </w:rPr>
              <w:t xml:space="preserve"> under the direction of the course leader. You will be expected to co-publish with colleagues and PhD students at an agreed minimum level annually and present at relevant conferences accordingly.</w:t>
            </w:r>
          </w:p>
          <w:p w14:paraId="43887E6B" w14:textId="77777777" w:rsidR="00D47D68" w:rsidRDefault="00D47D68" w:rsidP="00E24FA5">
            <w:pPr>
              <w:jc w:val="both"/>
              <w:rPr>
                <w:rFonts w:ascii="Arial" w:hAnsi="Arial" w:cs="Arial"/>
                <w:color w:val="000000" w:themeColor="text1"/>
                <w:sz w:val="20"/>
                <w:szCs w:val="20"/>
              </w:rPr>
            </w:pPr>
          </w:p>
          <w:p w14:paraId="081E4DD6" w14:textId="77777777" w:rsidR="00E24FA5" w:rsidRDefault="00D47D68" w:rsidP="00E24FA5">
            <w:pPr>
              <w:jc w:val="both"/>
              <w:rPr>
                <w:rFonts w:ascii="Arial" w:hAnsi="Arial" w:cs="Arial"/>
                <w:color w:val="000000" w:themeColor="text1"/>
                <w:sz w:val="20"/>
                <w:szCs w:val="20"/>
              </w:rPr>
            </w:pPr>
            <w:r>
              <w:rPr>
                <w:rFonts w:ascii="Arial" w:hAnsi="Arial" w:cs="Arial"/>
                <w:color w:val="000000" w:themeColor="text1"/>
                <w:sz w:val="20"/>
                <w:szCs w:val="20"/>
              </w:rPr>
              <w:t xml:space="preserve">As a reader, you will also be required to contribute annually to the institute’s social mission under one of its three pillars of; </w:t>
            </w:r>
            <w:r w:rsidRPr="00732891">
              <w:rPr>
                <w:rFonts w:ascii="Arial" w:hAnsi="Arial" w:cs="Arial"/>
                <w:color w:val="000000" w:themeColor="text1"/>
                <w:sz w:val="20"/>
                <w:szCs w:val="20"/>
              </w:rPr>
              <w:t>Digital Incl</w:t>
            </w:r>
            <w:r>
              <w:rPr>
                <w:rFonts w:ascii="Arial" w:hAnsi="Arial" w:cs="Arial"/>
                <w:color w:val="000000" w:themeColor="text1"/>
                <w:sz w:val="20"/>
                <w:szCs w:val="20"/>
              </w:rPr>
              <w:t>usion; Diversity in Technology; Digital Entrepreneurship. You will also have the opportunity to shape the lab environment of the Institute and will be a present, engaged and active member of the community for both staff and students.</w:t>
            </w:r>
          </w:p>
          <w:p w14:paraId="5C72F868" w14:textId="77777777" w:rsidR="00E24FA5" w:rsidRDefault="00E24FA5" w:rsidP="00E24FA5">
            <w:pPr>
              <w:jc w:val="both"/>
              <w:rPr>
                <w:rFonts w:ascii="Arial" w:hAnsi="Arial" w:cs="Arial"/>
                <w:sz w:val="20"/>
                <w:szCs w:val="20"/>
              </w:rPr>
            </w:pPr>
          </w:p>
          <w:p w14:paraId="6666B60C" w14:textId="363CCEA1" w:rsidR="00D47D68" w:rsidRPr="00FF4268" w:rsidRDefault="00D47D68" w:rsidP="00E24FA5">
            <w:pPr>
              <w:jc w:val="both"/>
              <w:rPr>
                <w:rFonts w:ascii="Arial" w:hAnsi="Arial" w:cs="Arial"/>
                <w:color w:val="000000" w:themeColor="text1"/>
                <w:sz w:val="20"/>
                <w:szCs w:val="20"/>
              </w:rPr>
            </w:pPr>
            <w:r w:rsidRPr="00DB503D">
              <w:rPr>
                <w:rFonts w:ascii="Arial" w:hAnsi="Arial" w:cs="Arial"/>
                <w:sz w:val="20"/>
                <w:szCs w:val="20"/>
              </w:rPr>
              <w:t>Within UAL</w:t>
            </w:r>
            <w:r w:rsidRPr="003B3597">
              <w:rPr>
                <w:rFonts w:ascii="Arial" w:hAnsi="Arial" w:cs="Arial"/>
                <w:b/>
                <w:sz w:val="20"/>
                <w:szCs w:val="20"/>
              </w:rPr>
              <w:t>,</w:t>
            </w:r>
            <w:r w:rsidRPr="003B3597">
              <w:rPr>
                <w:rFonts w:ascii="Arial" w:hAnsi="Arial" w:cs="Arial"/>
                <w:sz w:val="20"/>
                <w:szCs w:val="20"/>
              </w:rPr>
              <w:t xml:space="preserve"> </w:t>
            </w:r>
            <w:r w:rsidRPr="00FF4268">
              <w:rPr>
                <w:rFonts w:ascii="Arial" w:hAnsi="Arial" w:cs="Arial"/>
                <w:sz w:val="20"/>
                <w:szCs w:val="20"/>
              </w:rPr>
              <w:t xml:space="preserve">Readers will be expected to make major research contributions to their field of expertise and support research activities and outcomes, actively participate in public, national and international forums for debate and contribute significantly to UAL events. The post holder will develop and locate their research and practice within the research aims and remit of the University of the Arts </w:t>
            </w:r>
            <w:r w:rsidRPr="003B3597">
              <w:rPr>
                <w:rFonts w:ascii="Arial" w:hAnsi="Arial" w:cs="Arial"/>
                <w:sz w:val="20"/>
                <w:szCs w:val="20"/>
              </w:rPr>
              <w:t xml:space="preserve">through work in the field of Creative Computing at </w:t>
            </w:r>
            <w:r>
              <w:rPr>
                <w:rFonts w:ascii="Arial" w:hAnsi="Arial" w:cs="Arial"/>
                <w:sz w:val="20"/>
                <w:szCs w:val="20"/>
              </w:rPr>
              <w:t xml:space="preserve">the </w:t>
            </w:r>
            <w:r w:rsidR="006D682A">
              <w:rPr>
                <w:rFonts w:ascii="Arial" w:hAnsi="Arial" w:cs="Arial"/>
                <w:sz w:val="20"/>
                <w:szCs w:val="20"/>
              </w:rPr>
              <w:t>Creative Computing Institute</w:t>
            </w:r>
            <w:r w:rsidRPr="003B3597">
              <w:rPr>
                <w:rFonts w:ascii="Arial" w:hAnsi="Arial" w:cs="Arial"/>
                <w:sz w:val="20"/>
                <w:szCs w:val="20"/>
              </w:rPr>
              <w:t>.</w:t>
            </w:r>
            <w:r>
              <w:rPr>
                <w:rFonts w:ascii="Arial" w:hAnsi="Arial" w:cs="Arial"/>
                <w:sz w:val="20"/>
                <w:szCs w:val="20"/>
              </w:rPr>
              <w:t xml:space="preserve"> </w:t>
            </w:r>
            <w:r w:rsidRPr="00FF4268">
              <w:rPr>
                <w:rFonts w:ascii="Arial" w:hAnsi="Arial" w:cs="Arial"/>
                <w:sz w:val="20"/>
                <w:szCs w:val="20"/>
              </w:rPr>
              <w:t xml:space="preserve">They will develop and lead research projects and significantly contribute to the academic research profile and activities of the university. The post holder will take a leading role in their appointed field of research. They will plan and initiate the writing of external funding bids as either Principal Investigator or Co-Investigator. Readers are expected to act as Directors of Study and/or supervisors to research degree students as appropriate to their workload. </w:t>
            </w:r>
          </w:p>
          <w:p w14:paraId="39EB3C7E" w14:textId="77777777" w:rsidR="00D94D80" w:rsidRPr="000815AE" w:rsidRDefault="00D94D80" w:rsidP="00E24FA5">
            <w:pPr>
              <w:spacing w:line="240" w:lineRule="atLeast"/>
              <w:ind w:left="612"/>
              <w:jc w:val="both"/>
              <w:rPr>
                <w:rFonts w:ascii="Arial" w:hAnsi="Arial" w:cs="Arial"/>
                <w:color w:val="000000" w:themeColor="text1"/>
                <w:sz w:val="20"/>
                <w:szCs w:val="20"/>
              </w:rPr>
            </w:pPr>
          </w:p>
        </w:tc>
      </w:tr>
      <w:tr w:rsidR="00D47D68" w:rsidRPr="000815AE" w14:paraId="57677AA5" w14:textId="77777777" w:rsidTr="003C69A7">
        <w:tc>
          <w:tcPr>
            <w:tcW w:w="10440" w:type="dxa"/>
            <w:gridSpan w:val="2"/>
            <w:tcBorders>
              <w:top w:val="single" w:sz="4" w:space="0" w:color="auto"/>
            </w:tcBorders>
          </w:tcPr>
          <w:p w14:paraId="33379ACE" w14:textId="0BE21219" w:rsidR="00D47D68" w:rsidRDefault="00D47D68" w:rsidP="00D47D68">
            <w:pPr>
              <w:spacing w:line="240" w:lineRule="atLeast"/>
              <w:rPr>
                <w:rFonts w:ascii="Arial" w:hAnsi="Arial" w:cs="Arial"/>
                <w:b/>
                <w:sz w:val="20"/>
                <w:szCs w:val="20"/>
              </w:rPr>
            </w:pPr>
            <w:r w:rsidRPr="00D47D68">
              <w:rPr>
                <w:rFonts w:ascii="Arial" w:hAnsi="Arial" w:cs="Arial"/>
                <w:b/>
                <w:sz w:val="20"/>
                <w:szCs w:val="20"/>
              </w:rPr>
              <w:t>Research Duties and Responsibilities:</w:t>
            </w:r>
          </w:p>
          <w:p w14:paraId="7ADD03D3" w14:textId="77777777" w:rsidR="00FA40E0" w:rsidRPr="00D47D68" w:rsidRDefault="00FA40E0" w:rsidP="00D47D68">
            <w:pPr>
              <w:spacing w:line="240" w:lineRule="atLeast"/>
              <w:rPr>
                <w:rFonts w:ascii="Arial" w:hAnsi="Arial" w:cs="Arial"/>
                <w:b/>
                <w:sz w:val="20"/>
                <w:szCs w:val="20"/>
              </w:rPr>
            </w:pPr>
          </w:p>
          <w:p w14:paraId="34B58826" w14:textId="721D3803" w:rsidR="00E24FA5" w:rsidRDefault="00D47D68" w:rsidP="00E24FA5">
            <w:pPr>
              <w:pStyle w:val="ListParagraph"/>
              <w:numPr>
                <w:ilvl w:val="0"/>
                <w:numId w:val="12"/>
              </w:numPr>
              <w:spacing w:line="240" w:lineRule="atLeast"/>
              <w:contextualSpacing w:val="0"/>
              <w:jc w:val="both"/>
              <w:rPr>
                <w:rFonts w:ascii="Arial" w:hAnsi="Arial" w:cs="Arial"/>
                <w:sz w:val="20"/>
                <w:szCs w:val="20"/>
              </w:rPr>
            </w:pPr>
            <w:r w:rsidRPr="00E24FA5">
              <w:rPr>
                <w:rFonts w:ascii="Arial" w:hAnsi="Arial" w:cs="Arial"/>
                <w:sz w:val="20"/>
                <w:szCs w:val="20"/>
              </w:rPr>
              <w:t xml:space="preserve">Under direction of the CCI Research Leader, develop and deliver a credible interdisciplinary and integrated research programme for the new </w:t>
            </w:r>
            <w:r w:rsidR="006D682A" w:rsidRPr="00E24FA5">
              <w:rPr>
                <w:rFonts w:ascii="Arial" w:hAnsi="Arial" w:cs="Arial"/>
                <w:sz w:val="20"/>
                <w:szCs w:val="20"/>
              </w:rPr>
              <w:t>Creative Computing Institute</w:t>
            </w:r>
            <w:r w:rsidRPr="00E24FA5">
              <w:rPr>
                <w:rFonts w:ascii="Arial" w:hAnsi="Arial" w:cs="Arial"/>
                <w:sz w:val="20"/>
                <w:szCs w:val="20"/>
              </w:rPr>
              <w:t>.</w:t>
            </w:r>
          </w:p>
          <w:p w14:paraId="5D85AB45" w14:textId="3334FA17" w:rsidR="00E24FA5" w:rsidRPr="00E24FA5" w:rsidRDefault="00E24FA5" w:rsidP="00E24FA5">
            <w:pPr>
              <w:pStyle w:val="ListParagraph"/>
              <w:numPr>
                <w:ilvl w:val="0"/>
                <w:numId w:val="12"/>
              </w:numPr>
              <w:spacing w:line="240" w:lineRule="atLeast"/>
              <w:contextualSpacing w:val="0"/>
              <w:jc w:val="both"/>
              <w:rPr>
                <w:rFonts w:ascii="Arial" w:hAnsi="Arial" w:cs="Arial"/>
                <w:sz w:val="20"/>
                <w:szCs w:val="20"/>
              </w:rPr>
            </w:pPr>
            <w:r w:rsidRPr="00E24FA5">
              <w:rPr>
                <w:rFonts w:ascii="Arial" w:hAnsi="Arial" w:cs="Arial"/>
                <w:sz w:val="20"/>
                <w:szCs w:val="20"/>
              </w:rPr>
              <w:t>P</w:t>
            </w:r>
            <w:r w:rsidR="00D47D68" w:rsidRPr="00E24FA5">
              <w:rPr>
                <w:rFonts w:ascii="Arial" w:hAnsi="Arial" w:cs="Arial"/>
                <w:sz w:val="20"/>
                <w:szCs w:val="20"/>
              </w:rPr>
              <w:t>roduce research and scholarship which makes a significant contribution to the furtherance of knowledge and its application within arts, communication or design.</w:t>
            </w:r>
          </w:p>
          <w:p w14:paraId="2F0B3D06" w14:textId="77777777" w:rsidR="00E24FA5" w:rsidRDefault="00D47D68" w:rsidP="00E24FA5">
            <w:pPr>
              <w:pStyle w:val="ListParagraph"/>
              <w:numPr>
                <w:ilvl w:val="0"/>
                <w:numId w:val="12"/>
              </w:numPr>
              <w:spacing w:line="240" w:lineRule="atLeast"/>
              <w:contextualSpacing w:val="0"/>
              <w:jc w:val="both"/>
              <w:rPr>
                <w:rFonts w:ascii="Arial" w:hAnsi="Arial" w:cs="Arial"/>
                <w:sz w:val="20"/>
                <w:szCs w:val="20"/>
              </w:rPr>
            </w:pPr>
            <w:r w:rsidRPr="00FF4268">
              <w:rPr>
                <w:rFonts w:ascii="Arial" w:hAnsi="Arial" w:cs="Arial"/>
                <w:sz w:val="20"/>
                <w:szCs w:val="20"/>
              </w:rPr>
              <w:lastRenderedPageBreak/>
              <w:t xml:space="preserve">Support and develop the activities of the </w:t>
            </w:r>
            <w:r>
              <w:rPr>
                <w:rFonts w:ascii="Arial" w:hAnsi="Arial" w:cs="Arial"/>
                <w:sz w:val="20"/>
                <w:szCs w:val="20"/>
              </w:rPr>
              <w:t>Institute</w:t>
            </w:r>
            <w:r w:rsidRPr="00FF4268">
              <w:rPr>
                <w:rFonts w:ascii="Arial" w:hAnsi="Arial" w:cs="Arial"/>
                <w:sz w:val="20"/>
                <w:szCs w:val="20"/>
              </w:rPr>
              <w:t xml:space="preserve"> working closely with the UAL Professoriate, </w:t>
            </w:r>
            <w:r>
              <w:rPr>
                <w:rFonts w:ascii="Arial" w:hAnsi="Arial" w:cs="Arial"/>
                <w:sz w:val="20"/>
                <w:szCs w:val="20"/>
              </w:rPr>
              <w:t>CCI Research Leader</w:t>
            </w:r>
            <w:r w:rsidRPr="00FF4268">
              <w:rPr>
                <w:rFonts w:ascii="Arial" w:hAnsi="Arial" w:cs="Arial"/>
                <w:sz w:val="20"/>
                <w:szCs w:val="20"/>
              </w:rPr>
              <w:t>,</w:t>
            </w:r>
            <w:r>
              <w:rPr>
                <w:rFonts w:ascii="Arial" w:hAnsi="Arial" w:cs="Arial"/>
                <w:sz w:val="20"/>
                <w:szCs w:val="20"/>
              </w:rPr>
              <w:t xml:space="preserve"> CCI Dean and</w:t>
            </w:r>
            <w:r w:rsidRPr="00FF4268">
              <w:rPr>
                <w:rFonts w:ascii="Arial" w:hAnsi="Arial" w:cs="Arial"/>
                <w:sz w:val="20"/>
                <w:szCs w:val="20"/>
              </w:rPr>
              <w:t xml:space="preserve"> </w:t>
            </w:r>
            <w:r>
              <w:rPr>
                <w:rFonts w:ascii="Arial" w:hAnsi="Arial" w:cs="Arial"/>
                <w:sz w:val="20"/>
                <w:szCs w:val="20"/>
              </w:rPr>
              <w:t>University</w:t>
            </w:r>
            <w:r w:rsidRPr="00FF4268">
              <w:rPr>
                <w:rFonts w:ascii="Arial" w:hAnsi="Arial" w:cs="Arial"/>
                <w:sz w:val="20"/>
                <w:szCs w:val="20"/>
              </w:rPr>
              <w:t xml:space="preserve"> Research staff.</w:t>
            </w:r>
          </w:p>
          <w:p w14:paraId="1BA670A5" w14:textId="77777777" w:rsidR="00E24FA5" w:rsidRDefault="00D47D68" w:rsidP="00E24FA5">
            <w:pPr>
              <w:pStyle w:val="ListParagraph"/>
              <w:numPr>
                <w:ilvl w:val="0"/>
                <w:numId w:val="12"/>
              </w:numPr>
              <w:spacing w:line="240" w:lineRule="atLeast"/>
              <w:contextualSpacing w:val="0"/>
              <w:jc w:val="both"/>
              <w:rPr>
                <w:rFonts w:ascii="Arial" w:hAnsi="Arial" w:cs="Arial"/>
                <w:sz w:val="20"/>
                <w:szCs w:val="20"/>
              </w:rPr>
            </w:pPr>
            <w:r w:rsidRPr="00FF4268">
              <w:rPr>
                <w:rFonts w:ascii="Arial" w:hAnsi="Arial" w:cs="Arial"/>
                <w:sz w:val="20"/>
                <w:szCs w:val="20"/>
              </w:rPr>
              <w:t xml:space="preserve">Contribute to the academic research profile of the </w:t>
            </w:r>
            <w:r>
              <w:rPr>
                <w:rFonts w:ascii="Arial" w:hAnsi="Arial" w:cs="Arial"/>
                <w:sz w:val="20"/>
                <w:szCs w:val="20"/>
              </w:rPr>
              <w:t>CCI</w:t>
            </w:r>
            <w:r w:rsidRPr="00FF4268">
              <w:rPr>
                <w:rFonts w:ascii="Arial" w:hAnsi="Arial" w:cs="Arial"/>
                <w:sz w:val="20"/>
                <w:szCs w:val="20"/>
              </w:rPr>
              <w:t xml:space="preserve"> through attendance and participation at relevant national and international forums, and through participation at </w:t>
            </w:r>
            <w:r>
              <w:rPr>
                <w:rFonts w:ascii="Arial" w:hAnsi="Arial" w:cs="Arial"/>
                <w:sz w:val="20"/>
                <w:szCs w:val="20"/>
              </w:rPr>
              <w:t>Institute</w:t>
            </w:r>
            <w:r w:rsidRPr="00FF4268">
              <w:rPr>
                <w:rFonts w:ascii="Arial" w:hAnsi="Arial" w:cs="Arial"/>
                <w:sz w:val="20"/>
                <w:szCs w:val="20"/>
              </w:rPr>
              <w:t>/University conferences and events.</w:t>
            </w:r>
          </w:p>
          <w:p w14:paraId="0A975F06" w14:textId="77777777" w:rsidR="00E24FA5" w:rsidRDefault="00D47D68" w:rsidP="00E24FA5">
            <w:pPr>
              <w:pStyle w:val="ListParagraph"/>
              <w:numPr>
                <w:ilvl w:val="0"/>
                <w:numId w:val="12"/>
              </w:numPr>
              <w:spacing w:line="240" w:lineRule="atLeast"/>
              <w:contextualSpacing w:val="0"/>
              <w:jc w:val="both"/>
              <w:rPr>
                <w:rFonts w:ascii="Arial" w:hAnsi="Arial" w:cs="Arial"/>
                <w:sz w:val="20"/>
                <w:szCs w:val="20"/>
              </w:rPr>
            </w:pPr>
            <w:r w:rsidRPr="00FF4268">
              <w:rPr>
                <w:rFonts w:ascii="Arial" w:hAnsi="Arial" w:cs="Arial"/>
                <w:sz w:val="20"/>
                <w:szCs w:val="20"/>
              </w:rPr>
              <w:t xml:space="preserve">Lead the development of external funding applications to research councils, charitable trusts and arts agencies as the Principal Investigator or Co-Investigator. </w:t>
            </w:r>
          </w:p>
          <w:p w14:paraId="42BE647C" w14:textId="77777777" w:rsidR="00E24FA5" w:rsidRDefault="00E24FA5" w:rsidP="00E24FA5">
            <w:pPr>
              <w:pStyle w:val="ListParagraph"/>
              <w:numPr>
                <w:ilvl w:val="0"/>
                <w:numId w:val="12"/>
              </w:numPr>
              <w:spacing w:line="240" w:lineRule="atLeast"/>
              <w:contextualSpacing w:val="0"/>
              <w:jc w:val="both"/>
              <w:rPr>
                <w:rFonts w:ascii="Arial" w:hAnsi="Arial" w:cs="Arial"/>
                <w:sz w:val="20"/>
                <w:szCs w:val="20"/>
              </w:rPr>
            </w:pPr>
            <w:r>
              <w:rPr>
                <w:rFonts w:ascii="Arial" w:hAnsi="Arial" w:cs="Arial"/>
                <w:sz w:val="20"/>
                <w:szCs w:val="20"/>
              </w:rPr>
              <w:t>B</w:t>
            </w:r>
            <w:r w:rsidR="00D47D68" w:rsidRPr="00FF4268">
              <w:rPr>
                <w:rFonts w:ascii="Arial" w:hAnsi="Arial" w:cs="Arial"/>
                <w:sz w:val="20"/>
                <w:szCs w:val="20"/>
              </w:rPr>
              <w:t xml:space="preserve">e involved in all aspects of the recruitment, supervision and support of </w:t>
            </w:r>
            <w:r w:rsidR="00D47D68">
              <w:rPr>
                <w:rFonts w:ascii="Arial" w:hAnsi="Arial" w:cs="Arial"/>
                <w:sz w:val="20"/>
                <w:szCs w:val="20"/>
              </w:rPr>
              <w:t>Institute</w:t>
            </w:r>
            <w:r w:rsidR="00D47D68" w:rsidRPr="00FF4268">
              <w:rPr>
                <w:rFonts w:ascii="Arial" w:hAnsi="Arial" w:cs="Arial"/>
                <w:sz w:val="20"/>
                <w:szCs w:val="20"/>
              </w:rPr>
              <w:t xml:space="preserve"> doctoral students.</w:t>
            </w:r>
          </w:p>
          <w:p w14:paraId="5328933E" w14:textId="77777777" w:rsidR="00C81EFF" w:rsidRDefault="00C81EFF" w:rsidP="00E24FA5">
            <w:pPr>
              <w:jc w:val="both"/>
              <w:rPr>
                <w:rFonts w:ascii="Arial" w:hAnsi="Arial" w:cs="Arial"/>
                <w:b/>
                <w:bCs/>
                <w:sz w:val="20"/>
                <w:szCs w:val="20"/>
              </w:rPr>
            </w:pPr>
          </w:p>
          <w:p w14:paraId="034052D0" w14:textId="0808C2DF" w:rsidR="00D47D68" w:rsidRPr="005367C6" w:rsidRDefault="00D47D68" w:rsidP="00E24FA5">
            <w:pPr>
              <w:jc w:val="both"/>
              <w:rPr>
                <w:rFonts w:ascii="Arial" w:hAnsi="Arial" w:cs="Arial"/>
                <w:b/>
                <w:bCs/>
                <w:sz w:val="20"/>
                <w:szCs w:val="20"/>
              </w:rPr>
            </w:pPr>
            <w:r>
              <w:rPr>
                <w:rFonts w:ascii="Arial" w:hAnsi="Arial" w:cs="Arial"/>
                <w:b/>
                <w:bCs/>
                <w:sz w:val="20"/>
                <w:szCs w:val="20"/>
              </w:rPr>
              <w:t xml:space="preserve">Teaching </w:t>
            </w:r>
            <w:r w:rsidRPr="005367C6">
              <w:rPr>
                <w:rFonts w:ascii="Arial" w:hAnsi="Arial" w:cs="Arial"/>
                <w:b/>
                <w:bCs/>
                <w:sz w:val="20"/>
                <w:szCs w:val="20"/>
              </w:rPr>
              <w:t>Duties and Responsibilities</w:t>
            </w:r>
          </w:p>
          <w:p w14:paraId="55B5AEE2" w14:textId="77777777" w:rsidR="00D47D68" w:rsidRPr="005367C6" w:rsidRDefault="00D47D68" w:rsidP="00E24FA5">
            <w:pPr>
              <w:jc w:val="both"/>
              <w:rPr>
                <w:rFonts w:ascii="Arial" w:hAnsi="Arial" w:cs="Arial"/>
                <w:b/>
                <w:bCs/>
                <w:sz w:val="20"/>
                <w:szCs w:val="20"/>
              </w:rPr>
            </w:pPr>
          </w:p>
          <w:p w14:paraId="3602EC38" w14:textId="77777777" w:rsidR="00D47D68" w:rsidRPr="005367C6" w:rsidRDefault="00D47D68" w:rsidP="00E24FA5">
            <w:pPr>
              <w:jc w:val="both"/>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292D0234" w14:textId="77777777" w:rsidR="00D47D68" w:rsidRPr="005367C6" w:rsidRDefault="00D47D68" w:rsidP="00E24FA5">
            <w:pPr>
              <w:jc w:val="both"/>
              <w:rPr>
                <w:rFonts w:ascii="Arial" w:hAnsi="Arial" w:cs="Arial"/>
                <w:sz w:val="20"/>
                <w:szCs w:val="20"/>
              </w:rPr>
            </w:pPr>
          </w:p>
          <w:p w14:paraId="3EBA40E9" w14:textId="77777777" w:rsidR="00D47D68" w:rsidRPr="005367C6" w:rsidRDefault="00D47D68" w:rsidP="00E24FA5">
            <w:pPr>
              <w:jc w:val="both"/>
              <w:rPr>
                <w:rFonts w:ascii="Arial" w:hAnsi="Arial" w:cs="Arial"/>
                <w:b/>
                <w:bCs/>
                <w:i/>
                <w:iCs/>
                <w:sz w:val="20"/>
                <w:szCs w:val="20"/>
              </w:rPr>
            </w:pPr>
            <w:r w:rsidRPr="005367C6">
              <w:rPr>
                <w:rFonts w:ascii="Arial" w:hAnsi="Arial" w:cs="Arial"/>
                <w:b/>
                <w:bCs/>
                <w:i/>
                <w:iCs/>
                <w:sz w:val="20"/>
                <w:szCs w:val="20"/>
              </w:rPr>
              <w:t>Academic</w:t>
            </w:r>
          </w:p>
          <w:p w14:paraId="0A58F115" w14:textId="77777777" w:rsidR="00D47D68" w:rsidRPr="00E24FA5" w:rsidRDefault="00D47D68" w:rsidP="00E24FA5">
            <w:pPr>
              <w:pStyle w:val="ListParagraph"/>
              <w:numPr>
                <w:ilvl w:val="0"/>
                <w:numId w:val="22"/>
              </w:numPr>
              <w:ind w:left="360"/>
              <w:jc w:val="both"/>
              <w:rPr>
                <w:rFonts w:ascii="Arial" w:hAnsi="Arial" w:cs="Arial"/>
                <w:sz w:val="20"/>
                <w:szCs w:val="20"/>
              </w:rPr>
            </w:pPr>
            <w:r w:rsidRPr="00E24FA5">
              <w:rPr>
                <w:rFonts w:ascii="Arial" w:hAnsi="Arial" w:cs="Arial"/>
                <w:sz w:val="20"/>
                <w:szCs w:val="20"/>
              </w:rPr>
              <w:t>Contribute to the academic mission of the Institute and its implementation as an active participant within the University and Institute committee structures, ensuring clarity of identity, currency of subject agendas, relevance of learning methods and the fulfilment of appropriate standards at each level of study.</w:t>
            </w:r>
          </w:p>
          <w:p w14:paraId="614F7C8D" w14:textId="77777777" w:rsidR="00D47D68" w:rsidRPr="00E24FA5" w:rsidRDefault="00D47D68" w:rsidP="00E24FA5">
            <w:pPr>
              <w:pStyle w:val="ListParagraph"/>
              <w:numPr>
                <w:ilvl w:val="0"/>
                <w:numId w:val="22"/>
              </w:numPr>
              <w:ind w:left="360"/>
              <w:jc w:val="both"/>
              <w:rPr>
                <w:rFonts w:ascii="Arial" w:hAnsi="Arial" w:cs="Arial"/>
                <w:sz w:val="20"/>
                <w:szCs w:val="20"/>
              </w:rPr>
            </w:pPr>
            <w:r w:rsidRPr="00E24FA5">
              <w:rPr>
                <w:rFonts w:ascii="Arial" w:hAnsi="Arial" w:cs="Arial"/>
                <w:sz w:val="20"/>
                <w:szCs w:val="20"/>
              </w:rPr>
              <w:t>Provide the vision for the Course, set the agenda for its development and maintaining and enhancing quality.</w:t>
            </w:r>
          </w:p>
          <w:p w14:paraId="416A0D81" w14:textId="77777777" w:rsidR="00D47D68" w:rsidRPr="00E24FA5" w:rsidRDefault="00D47D68" w:rsidP="00E24FA5">
            <w:pPr>
              <w:jc w:val="both"/>
              <w:rPr>
                <w:rFonts w:ascii="Arial" w:hAnsi="Arial" w:cs="Arial"/>
                <w:sz w:val="20"/>
                <w:szCs w:val="20"/>
              </w:rPr>
            </w:pPr>
          </w:p>
          <w:p w14:paraId="1C94F75D" w14:textId="77777777" w:rsidR="00D47D68" w:rsidRPr="005367C6" w:rsidRDefault="00D47D68" w:rsidP="00E24FA5">
            <w:pPr>
              <w:jc w:val="both"/>
              <w:rPr>
                <w:rFonts w:ascii="Arial" w:hAnsi="Arial" w:cs="Arial"/>
                <w:i/>
                <w:iCs/>
                <w:sz w:val="20"/>
                <w:szCs w:val="20"/>
              </w:rPr>
            </w:pPr>
            <w:r w:rsidRPr="005367C6">
              <w:rPr>
                <w:rFonts w:ascii="Arial" w:hAnsi="Arial" w:cs="Arial"/>
                <w:i/>
                <w:iCs/>
                <w:sz w:val="20"/>
                <w:szCs w:val="20"/>
              </w:rPr>
              <w:t>Quality Management and Enhancement</w:t>
            </w:r>
          </w:p>
          <w:p w14:paraId="19E27B09" w14:textId="77777777" w:rsidR="00D47D68" w:rsidRPr="00E24FA5" w:rsidRDefault="00D47D68" w:rsidP="00E24FA5">
            <w:pPr>
              <w:pStyle w:val="ListParagraph"/>
              <w:numPr>
                <w:ilvl w:val="0"/>
                <w:numId w:val="21"/>
              </w:numPr>
              <w:ind w:left="360"/>
              <w:jc w:val="both"/>
              <w:rPr>
                <w:rFonts w:ascii="Arial" w:hAnsi="Arial" w:cs="Arial"/>
                <w:sz w:val="20"/>
                <w:szCs w:val="20"/>
              </w:rPr>
            </w:pPr>
            <w:r w:rsidRPr="00E24FA5">
              <w:rPr>
                <w:rFonts w:ascii="Arial" w:hAnsi="Arial" w:cs="Arial"/>
                <w:sz w:val="20"/>
                <w:szCs w:val="20"/>
              </w:rPr>
              <w:t>Undertake the effective monitoring of the course and lead enhancement activities.</w:t>
            </w:r>
          </w:p>
          <w:p w14:paraId="54C3DC7E" w14:textId="77777777" w:rsidR="00D47D68" w:rsidRPr="00E24FA5" w:rsidRDefault="00D47D68" w:rsidP="00E24FA5">
            <w:pPr>
              <w:pStyle w:val="ListParagraph"/>
              <w:numPr>
                <w:ilvl w:val="0"/>
                <w:numId w:val="21"/>
              </w:numPr>
              <w:ind w:left="360"/>
              <w:jc w:val="both"/>
              <w:rPr>
                <w:rFonts w:ascii="Arial" w:hAnsi="Arial" w:cs="Arial"/>
                <w:sz w:val="20"/>
                <w:szCs w:val="20"/>
              </w:rPr>
            </w:pPr>
            <w:r w:rsidRPr="00E24FA5">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79334617" w14:textId="77777777" w:rsidR="00D47D68" w:rsidRPr="00E24FA5" w:rsidRDefault="00D47D68" w:rsidP="00E24FA5">
            <w:pPr>
              <w:pStyle w:val="ListParagraph"/>
              <w:numPr>
                <w:ilvl w:val="0"/>
                <w:numId w:val="21"/>
              </w:numPr>
              <w:ind w:left="360"/>
              <w:jc w:val="both"/>
              <w:rPr>
                <w:rFonts w:ascii="Arial" w:hAnsi="Arial" w:cs="Arial"/>
                <w:sz w:val="20"/>
                <w:szCs w:val="20"/>
              </w:rPr>
            </w:pPr>
            <w:r w:rsidRPr="00E24FA5">
              <w:rPr>
                <w:rFonts w:ascii="Arial" w:hAnsi="Arial" w:cs="Arial"/>
                <w:sz w:val="20"/>
                <w:szCs w:val="20"/>
              </w:rPr>
              <w:t>Analyse data on student progression and achievement with a view to identifying issues and trends and formulating appropriate action in response.</w:t>
            </w:r>
          </w:p>
          <w:p w14:paraId="1B76C80C" w14:textId="77777777" w:rsidR="00D47D68" w:rsidRPr="00E24FA5" w:rsidRDefault="00D47D68" w:rsidP="00E24FA5">
            <w:pPr>
              <w:pStyle w:val="ListParagraph"/>
              <w:numPr>
                <w:ilvl w:val="0"/>
                <w:numId w:val="21"/>
              </w:numPr>
              <w:ind w:left="360"/>
              <w:jc w:val="both"/>
              <w:rPr>
                <w:rFonts w:ascii="Arial" w:hAnsi="Arial" w:cs="Arial"/>
                <w:sz w:val="20"/>
                <w:szCs w:val="20"/>
              </w:rPr>
            </w:pPr>
            <w:r w:rsidRPr="00E24FA5">
              <w:rPr>
                <w:rFonts w:ascii="Arial" w:hAnsi="Arial" w:cs="Arial"/>
                <w:sz w:val="20"/>
                <w:szCs w:val="20"/>
              </w:rPr>
              <w:t>Contribute to the work of the academic committees of the University and, where appropriate, act as Chair.</w:t>
            </w:r>
          </w:p>
          <w:p w14:paraId="36E54223" w14:textId="77777777" w:rsidR="00D47D68" w:rsidRPr="005367C6" w:rsidRDefault="00D47D68" w:rsidP="00E24FA5">
            <w:pPr>
              <w:jc w:val="both"/>
              <w:rPr>
                <w:rFonts w:ascii="Arial" w:hAnsi="Arial" w:cs="Arial"/>
                <w:sz w:val="20"/>
                <w:szCs w:val="20"/>
              </w:rPr>
            </w:pPr>
          </w:p>
          <w:p w14:paraId="14270106" w14:textId="77777777" w:rsidR="00D47D68" w:rsidRPr="005367C6" w:rsidRDefault="00D47D68" w:rsidP="00E24FA5">
            <w:pPr>
              <w:jc w:val="both"/>
              <w:rPr>
                <w:rFonts w:ascii="Arial" w:hAnsi="Arial" w:cs="Arial"/>
                <w:i/>
                <w:iCs/>
                <w:sz w:val="20"/>
                <w:szCs w:val="20"/>
              </w:rPr>
            </w:pPr>
            <w:r w:rsidRPr="005367C6">
              <w:rPr>
                <w:rFonts w:ascii="Arial" w:hAnsi="Arial" w:cs="Arial"/>
                <w:i/>
                <w:iCs/>
                <w:sz w:val="20"/>
                <w:szCs w:val="20"/>
              </w:rPr>
              <w:t>Curriculum Design, Content and Organisation</w:t>
            </w:r>
          </w:p>
          <w:p w14:paraId="375F0185" w14:textId="77777777" w:rsidR="00D47D68" w:rsidRPr="00E24FA5" w:rsidRDefault="00D47D68" w:rsidP="00E24FA5">
            <w:pPr>
              <w:pStyle w:val="ListParagraph"/>
              <w:numPr>
                <w:ilvl w:val="0"/>
                <w:numId w:val="20"/>
              </w:numPr>
              <w:ind w:left="360"/>
              <w:jc w:val="both"/>
              <w:rPr>
                <w:rFonts w:ascii="Arial" w:hAnsi="Arial" w:cs="Arial"/>
                <w:sz w:val="20"/>
                <w:szCs w:val="20"/>
              </w:rPr>
            </w:pPr>
            <w:r w:rsidRPr="00E24FA5">
              <w:rPr>
                <w:rFonts w:ascii="Arial" w:hAnsi="Arial" w:cs="Arial"/>
                <w:sz w:val="20"/>
                <w:szCs w:val="20"/>
              </w:rPr>
              <w:t>Ensure that the curriculum is relevant, current and consistent with the mission of the Institute and the vision for the course.</w:t>
            </w:r>
          </w:p>
          <w:p w14:paraId="30B838ED" w14:textId="77777777" w:rsidR="00D47D68" w:rsidRPr="00E24FA5" w:rsidRDefault="00D47D68" w:rsidP="00E24FA5">
            <w:pPr>
              <w:pStyle w:val="ListParagraph"/>
              <w:numPr>
                <w:ilvl w:val="0"/>
                <w:numId w:val="20"/>
              </w:numPr>
              <w:ind w:left="360"/>
              <w:jc w:val="both"/>
              <w:rPr>
                <w:rFonts w:ascii="Arial" w:hAnsi="Arial" w:cs="Arial"/>
                <w:sz w:val="20"/>
                <w:szCs w:val="20"/>
              </w:rPr>
            </w:pPr>
            <w:r w:rsidRPr="00E24FA5">
              <w:rPr>
                <w:rFonts w:ascii="Arial" w:hAnsi="Arial" w:cs="Arial"/>
                <w:sz w:val="20"/>
                <w:szCs w:val="20"/>
              </w:rPr>
              <w:t>Ensure that the delivery of the curriculum is organised and resourced</w:t>
            </w:r>
            <w:r w:rsidRPr="00E24FA5">
              <w:rPr>
                <w:rFonts w:ascii="Arial" w:hAnsi="Arial" w:cs="Arial"/>
                <w:color w:val="FF0000"/>
                <w:sz w:val="20"/>
                <w:szCs w:val="20"/>
              </w:rPr>
              <w:t xml:space="preserve"> </w:t>
            </w:r>
            <w:r w:rsidRPr="00E24FA5">
              <w:rPr>
                <w:rFonts w:ascii="Arial" w:hAnsi="Arial" w:cs="Arial"/>
                <w:sz w:val="20"/>
                <w:szCs w:val="20"/>
              </w:rPr>
              <w:t xml:space="preserve">appropriately to the academic award, and to the learning styles and developmental stages of the students  </w:t>
            </w:r>
          </w:p>
          <w:p w14:paraId="266CBA49" w14:textId="77777777" w:rsidR="00D47D68" w:rsidRPr="005367C6" w:rsidRDefault="00D47D68" w:rsidP="00E24FA5">
            <w:pPr>
              <w:jc w:val="both"/>
              <w:rPr>
                <w:rFonts w:ascii="Arial" w:hAnsi="Arial" w:cs="Arial"/>
                <w:sz w:val="20"/>
                <w:szCs w:val="20"/>
              </w:rPr>
            </w:pPr>
          </w:p>
          <w:p w14:paraId="3433425C" w14:textId="77777777" w:rsidR="00D47D68" w:rsidRPr="005367C6" w:rsidRDefault="00D47D68" w:rsidP="00E24FA5">
            <w:pPr>
              <w:jc w:val="both"/>
              <w:rPr>
                <w:rFonts w:ascii="Arial" w:hAnsi="Arial" w:cs="Arial"/>
                <w:i/>
                <w:iCs/>
                <w:sz w:val="20"/>
                <w:szCs w:val="20"/>
              </w:rPr>
            </w:pPr>
            <w:r w:rsidRPr="005367C6">
              <w:rPr>
                <w:rFonts w:ascii="Arial" w:hAnsi="Arial" w:cs="Arial"/>
                <w:i/>
                <w:iCs/>
                <w:sz w:val="20"/>
                <w:szCs w:val="20"/>
              </w:rPr>
              <w:t>Learning Teaching and Assessment</w:t>
            </w:r>
          </w:p>
          <w:p w14:paraId="2D8593F9" w14:textId="77777777" w:rsidR="00D47D68" w:rsidRPr="00E24FA5" w:rsidRDefault="00D47D68" w:rsidP="00E24FA5">
            <w:pPr>
              <w:pStyle w:val="ListParagraph"/>
              <w:numPr>
                <w:ilvl w:val="0"/>
                <w:numId w:val="19"/>
              </w:numPr>
              <w:ind w:left="360"/>
              <w:jc w:val="both"/>
              <w:rPr>
                <w:rFonts w:ascii="Arial" w:hAnsi="Arial" w:cs="Arial"/>
                <w:sz w:val="20"/>
                <w:szCs w:val="20"/>
              </w:rPr>
            </w:pPr>
            <w:r w:rsidRPr="00E24FA5">
              <w:rPr>
                <w:rFonts w:ascii="Arial" w:hAnsi="Arial" w:cs="Arial"/>
                <w:sz w:val="20"/>
                <w:szCs w:val="20"/>
              </w:rPr>
              <w:t>Ensure that the learning (teaching and assessment) methods employed on the Course are appropriate to the academic award, resources allocated and the demands of the subject and the learning styles and developmental stages of the students.</w:t>
            </w:r>
          </w:p>
          <w:p w14:paraId="72B93309" w14:textId="77777777" w:rsidR="00D47D68" w:rsidRPr="00E24FA5" w:rsidRDefault="00D47D68" w:rsidP="00E24FA5">
            <w:pPr>
              <w:pStyle w:val="ListParagraph"/>
              <w:numPr>
                <w:ilvl w:val="0"/>
                <w:numId w:val="19"/>
              </w:numPr>
              <w:ind w:left="360"/>
              <w:jc w:val="both"/>
              <w:rPr>
                <w:rFonts w:ascii="Arial" w:hAnsi="Arial" w:cs="Arial"/>
                <w:sz w:val="20"/>
                <w:szCs w:val="20"/>
              </w:rPr>
            </w:pPr>
            <w:r w:rsidRPr="00E24FA5">
              <w:rPr>
                <w:rFonts w:ascii="Arial" w:hAnsi="Arial" w:cs="Arial"/>
                <w:sz w:val="20"/>
                <w:szCs w:val="20"/>
              </w:rPr>
              <w:t>Plan and manage the assessment process for the Course, to comply with University policy and appropriate academic standards to ensure students are given constructive and timely feedback that helps them improve.</w:t>
            </w:r>
          </w:p>
          <w:p w14:paraId="68AA3596" w14:textId="77777777" w:rsidR="00D47D68" w:rsidRPr="00E24FA5" w:rsidRDefault="00D47D68" w:rsidP="00E24FA5">
            <w:pPr>
              <w:pStyle w:val="ListParagraph"/>
              <w:numPr>
                <w:ilvl w:val="0"/>
                <w:numId w:val="19"/>
              </w:numPr>
              <w:ind w:left="360"/>
              <w:jc w:val="both"/>
              <w:rPr>
                <w:rFonts w:ascii="Arial" w:hAnsi="Arial" w:cs="Arial"/>
                <w:sz w:val="20"/>
                <w:szCs w:val="20"/>
              </w:rPr>
            </w:pPr>
            <w:r w:rsidRPr="00E24FA5">
              <w:rPr>
                <w:rFonts w:ascii="Arial" w:hAnsi="Arial" w:cs="Arial"/>
                <w:sz w:val="20"/>
                <w:szCs w:val="20"/>
              </w:rPr>
              <w:t>Contribute to University committees, such as Assessment Panels, Boards of Examiners and their sub-boards, as appropriate.</w:t>
            </w:r>
          </w:p>
          <w:p w14:paraId="18FA7ABB" w14:textId="77777777" w:rsidR="00D47D68" w:rsidRPr="00E24FA5" w:rsidRDefault="00D47D68" w:rsidP="00E24FA5">
            <w:pPr>
              <w:pStyle w:val="ListParagraph"/>
              <w:numPr>
                <w:ilvl w:val="0"/>
                <w:numId w:val="19"/>
              </w:numPr>
              <w:ind w:left="360"/>
              <w:jc w:val="both"/>
              <w:rPr>
                <w:rFonts w:ascii="Arial" w:hAnsi="Arial" w:cs="Arial"/>
                <w:sz w:val="20"/>
                <w:szCs w:val="20"/>
              </w:rPr>
            </w:pPr>
            <w:r w:rsidRPr="00E24FA5">
              <w:rPr>
                <w:rFonts w:ascii="Arial" w:hAnsi="Arial" w:cs="Arial"/>
                <w:sz w:val="20"/>
                <w:szCs w:val="20"/>
              </w:rPr>
              <w:t>Undertake such teaching duties as are appropriate to the requirements of the course and consistent with your areas of expertise.</w:t>
            </w:r>
          </w:p>
          <w:p w14:paraId="5C432602" w14:textId="77777777" w:rsidR="00D47D68" w:rsidRPr="005367C6" w:rsidRDefault="00D47D68" w:rsidP="00E24FA5">
            <w:pPr>
              <w:jc w:val="both"/>
              <w:rPr>
                <w:rFonts w:ascii="Arial" w:hAnsi="Arial" w:cs="Arial"/>
                <w:sz w:val="20"/>
                <w:szCs w:val="20"/>
              </w:rPr>
            </w:pPr>
          </w:p>
          <w:p w14:paraId="1715FEE9" w14:textId="77777777" w:rsidR="00D47D68" w:rsidRPr="005367C6" w:rsidRDefault="00D47D68" w:rsidP="00E24FA5">
            <w:pPr>
              <w:jc w:val="both"/>
              <w:rPr>
                <w:rFonts w:ascii="Arial" w:hAnsi="Arial" w:cs="Arial"/>
                <w:i/>
                <w:iCs/>
                <w:sz w:val="20"/>
                <w:szCs w:val="20"/>
              </w:rPr>
            </w:pPr>
            <w:r w:rsidRPr="005367C6">
              <w:rPr>
                <w:rFonts w:ascii="Arial" w:hAnsi="Arial" w:cs="Arial"/>
                <w:i/>
                <w:iCs/>
                <w:sz w:val="20"/>
                <w:szCs w:val="20"/>
              </w:rPr>
              <w:t>Student Support and Guidance</w:t>
            </w:r>
          </w:p>
          <w:p w14:paraId="41E0DE80" w14:textId="77777777" w:rsidR="00D47D68" w:rsidRPr="00E24FA5" w:rsidRDefault="00D47D68" w:rsidP="00E24FA5">
            <w:pPr>
              <w:pStyle w:val="ListParagraph"/>
              <w:numPr>
                <w:ilvl w:val="0"/>
                <w:numId w:val="18"/>
              </w:numPr>
              <w:ind w:left="360"/>
              <w:jc w:val="both"/>
              <w:rPr>
                <w:rFonts w:ascii="Arial" w:hAnsi="Arial" w:cs="Arial"/>
                <w:sz w:val="20"/>
                <w:szCs w:val="20"/>
              </w:rPr>
            </w:pPr>
            <w:r w:rsidRPr="00E24FA5">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1752866B" w14:textId="77777777" w:rsidR="00D47D68" w:rsidRPr="00E24FA5" w:rsidRDefault="00D47D68" w:rsidP="00E24FA5">
            <w:pPr>
              <w:pStyle w:val="ListParagraph"/>
              <w:numPr>
                <w:ilvl w:val="0"/>
                <w:numId w:val="18"/>
              </w:numPr>
              <w:ind w:left="360"/>
              <w:jc w:val="both"/>
              <w:rPr>
                <w:rFonts w:ascii="Arial" w:hAnsi="Arial" w:cs="Arial"/>
                <w:sz w:val="20"/>
                <w:szCs w:val="20"/>
              </w:rPr>
            </w:pPr>
            <w:r w:rsidRPr="00E24FA5">
              <w:rPr>
                <w:rFonts w:ascii="Arial" w:hAnsi="Arial" w:cs="Arial"/>
                <w:sz w:val="20"/>
                <w:szCs w:val="20"/>
              </w:rPr>
              <w:t>In liaison with the Academic Administration Coordinator/Programme Manager ensure that information provided to students enrolled on the Course is current, accessible and consistent.</w:t>
            </w:r>
          </w:p>
          <w:p w14:paraId="6EF7EC54" w14:textId="77777777" w:rsidR="00D47D68" w:rsidRPr="00E24FA5" w:rsidRDefault="00D47D68" w:rsidP="00E24FA5">
            <w:pPr>
              <w:pStyle w:val="ListParagraph"/>
              <w:numPr>
                <w:ilvl w:val="0"/>
                <w:numId w:val="18"/>
              </w:numPr>
              <w:ind w:left="360"/>
              <w:jc w:val="both"/>
              <w:rPr>
                <w:rFonts w:ascii="Arial" w:hAnsi="Arial" w:cs="Arial"/>
                <w:sz w:val="20"/>
                <w:szCs w:val="20"/>
              </w:rPr>
            </w:pPr>
            <w:r w:rsidRPr="00E24FA5">
              <w:rPr>
                <w:rFonts w:ascii="Arial" w:hAnsi="Arial" w:cs="Arial"/>
                <w:sz w:val="20"/>
                <w:szCs w:val="20"/>
              </w:rPr>
              <w:lastRenderedPageBreak/>
              <w:t>Contribute to information provided to students by the University, Institute and Programme</w:t>
            </w:r>
          </w:p>
          <w:p w14:paraId="7D2933C3" w14:textId="77777777" w:rsidR="00D47D68" w:rsidRPr="00E24FA5" w:rsidRDefault="00D47D68" w:rsidP="00E24FA5">
            <w:pPr>
              <w:pStyle w:val="ListParagraph"/>
              <w:numPr>
                <w:ilvl w:val="0"/>
                <w:numId w:val="18"/>
              </w:numPr>
              <w:ind w:left="360"/>
              <w:jc w:val="both"/>
              <w:rPr>
                <w:rFonts w:ascii="Arial" w:hAnsi="Arial" w:cs="Arial"/>
                <w:sz w:val="20"/>
                <w:szCs w:val="20"/>
              </w:rPr>
            </w:pPr>
            <w:r w:rsidRPr="00E24FA5">
              <w:rPr>
                <w:rFonts w:ascii="Arial" w:hAnsi="Arial" w:cs="Arial"/>
                <w:sz w:val="20"/>
                <w:szCs w:val="20"/>
              </w:rPr>
              <w:t>Ensure the maintenance of standards of student discipline on the Course as detailed within the Student Charter</w:t>
            </w:r>
          </w:p>
          <w:p w14:paraId="77CA7B1F" w14:textId="77777777" w:rsidR="00D47D68" w:rsidRPr="00E24FA5" w:rsidRDefault="00D47D68" w:rsidP="00E24FA5">
            <w:pPr>
              <w:pStyle w:val="ListParagraph"/>
              <w:numPr>
                <w:ilvl w:val="0"/>
                <w:numId w:val="18"/>
              </w:numPr>
              <w:tabs>
                <w:tab w:val="left" w:pos="7740"/>
              </w:tabs>
              <w:ind w:left="360"/>
              <w:jc w:val="both"/>
              <w:rPr>
                <w:rFonts w:ascii="Arial" w:hAnsi="Arial" w:cs="Arial"/>
                <w:sz w:val="20"/>
                <w:szCs w:val="20"/>
              </w:rPr>
            </w:pPr>
            <w:r w:rsidRPr="00E24FA5">
              <w:rPr>
                <w:rFonts w:ascii="Arial" w:hAnsi="Arial" w:cs="Arial"/>
                <w:sz w:val="20"/>
                <w:szCs w:val="20"/>
              </w:rPr>
              <w:t>Ensure effective liaison with, and organisation of student representatives for the course.</w:t>
            </w:r>
          </w:p>
          <w:p w14:paraId="2DE2481A" w14:textId="77777777" w:rsidR="00D47D68" w:rsidRPr="005367C6" w:rsidRDefault="00D47D68" w:rsidP="00E24FA5">
            <w:pPr>
              <w:jc w:val="both"/>
              <w:rPr>
                <w:rFonts w:ascii="Arial" w:hAnsi="Arial" w:cs="Arial"/>
                <w:sz w:val="20"/>
                <w:szCs w:val="20"/>
              </w:rPr>
            </w:pPr>
          </w:p>
          <w:p w14:paraId="5CF4E064" w14:textId="77777777" w:rsidR="00D47D68" w:rsidRPr="00EC0109" w:rsidRDefault="00D47D68" w:rsidP="00E24FA5">
            <w:pPr>
              <w:jc w:val="both"/>
              <w:rPr>
                <w:rFonts w:ascii="Arial" w:hAnsi="Arial" w:cs="Arial"/>
                <w:b/>
                <w:iCs/>
                <w:sz w:val="20"/>
                <w:szCs w:val="20"/>
              </w:rPr>
            </w:pPr>
            <w:r w:rsidRPr="005367C6">
              <w:rPr>
                <w:rFonts w:ascii="Arial" w:hAnsi="Arial" w:cs="Arial"/>
                <w:i/>
                <w:iCs/>
                <w:sz w:val="20"/>
                <w:szCs w:val="20"/>
              </w:rPr>
              <w:t xml:space="preserve">Student Progression </w:t>
            </w:r>
            <w:r w:rsidRPr="006D45F8">
              <w:rPr>
                <w:rFonts w:ascii="Arial" w:hAnsi="Arial" w:cs="Arial"/>
                <w:i/>
                <w:iCs/>
                <w:sz w:val="20"/>
                <w:szCs w:val="20"/>
              </w:rPr>
              <w:t>and Achievement</w:t>
            </w:r>
            <w:r>
              <w:rPr>
                <w:rFonts w:ascii="Arial" w:hAnsi="Arial" w:cs="Arial"/>
                <w:i/>
                <w:iCs/>
                <w:sz w:val="20"/>
                <w:szCs w:val="20"/>
              </w:rPr>
              <w:t xml:space="preserve"> </w:t>
            </w:r>
          </w:p>
          <w:p w14:paraId="39513917" w14:textId="2F85CB73" w:rsidR="00D47D68" w:rsidRDefault="00D47D68" w:rsidP="00E24FA5">
            <w:pPr>
              <w:pStyle w:val="ListParagraph"/>
              <w:numPr>
                <w:ilvl w:val="0"/>
                <w:numId w:val="17"/>
              </w:numPr>
              <w:ind w:left="360"/>
              <w:jc w:val="both"/>
              <w:rPr>
                <w:rFonts w:ascii="Arial" w:hAnsi="Arial" w:cs="Arial"/>
                <w:sz w:val="20"/>
                <w:szCs w:val="20"/>
              </w:rPr>
            </w:pPr>
            <w:r w:rsidRPr="00E24FA5">
              <w:rPr>
                <w:rFonts w:ascii="Arial" w:hAnsi="Arial" w:cs="Arial"/>
                <w:sz w:val="20"/>
                <w:szCs w:val="20"/>
              </w:rPr>
              <w:t>In liaison with the Academic Administration Coordinator/Programme Manager, ensure that student records are maintained which are current, accurate and constructive.</w:t>
            </w:r>
          </w:p>
          <w:p w14:paraId="5B149C0A" w14:textId="77777777" w:rsidR="00E24FA5" w:rsidRDefault="00D47D68" w:rsidP="00E24FA5">
            <w:pPr>
              <w:pStyle w:val="ListParagraph"/>
              <w:numPr>
                <w:ilvl w:val="0"/>
                <w:numId w:val="17"/>
              </w:numPr>
              <w:ind w:left="360"/>
              <w:jc w:val="both"/>
              <w:rPr>
                <w:rFonts w:ascii="Arial" w:hAnsi="Arial" w:cs="Arial"/>
                <w:sz w:val="20"/>
                <w:szCs w:val="20"/>
              </w:rPr>
            </w:pPr>
            <w:r w:rsidRPr="00E24FA5">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11261A5A" w14:textId="5902515C" w:rsidR="00D47D68" w:rsidRDefault="00D47D68" w:rsidP="00E24FA5">
            <w:pPr>
              <w:spacing w:line="240" w:lineRule="atLeast"/>
              <w:jc w:val="both"/>
              <w:rPr>
                <w:rFonts w:ascii="Arial" w:hAnsi="Arial" w:cs="Arial"/>
                <w:sz w:val="20"/>
                <w:szCs w:val="20"/>
              </w:rPr>
            </w:pPr>
          </w:p>
          <w:p w14:paraId="7DCDA431" w14:textId="77777777" w:rsidR="00D47D68" w:rsidRPr="00E34E3E" w:rsidRDefault="00D47D68" w:rsidP="00D47D68">
            <w:pPr>
              <w:spacing w:after="120"/>
              <w:rPr>
                <w:rFonts w:ascii="Arial" w:hAnsi="Arial" w:cs="Arial"/>
                <w:b/>
                <w:bCs/>
                <w:sz w:val="20"/>
                <w:szCs w:val="20"/>
              </w:rPr>
            </w:pPr>
            <w:r w:rsidRPr="00E34E3E">
              <w:rPr>
                <w:rFonts w:ascii="Arial" w:hAnsi="Arial" w:cs="Arial"/>
                <w:b/>
                <w:bCs/>
                <w:sz w:val="20"/>
                <w:szCs w:val="20"/>
              </w:rPr>
              <w:t>UAL standard terms</w:t>
            </w:r>
          </w:p>
          <w:p w14:paraId="5520E02A" w14:textId="3851043E" w:rsidR="00D47D68" w:rsidRPr="00E34E3E" w:rsidRDefault="00E24FA5" w:rsidP="00D47D68">
            <w:pPr>
              <w:pStyle w:val="ListParagraph"/>
              <w:numPr>
                <w:ilvl w:val="0"/>
                <w:numId w:val="11"/>
              </w:numPr>
              <w:spacing w:after="160" w:line="259" w:lineRule="auto"/>
              <w:rPr>
                <w:rFonts w:ascii="Arial" w:hAnsi="Arial" w:cs="Arial"/>
                <w:sz w:val="20"/>
                <w:szCs w:val="20"/>
              </w:rPr>
            </w:pPr>
            <w:r>
              <w:rPr>
                <w:rFonts w:ascii="Arial" w:hAnsi="Arial" w:cs="Arial"/>
                <w:sz w:val="20"/>
                <w:szCs w:val="20"/>
              </w:rPr>
              <w:t>C</w:t>
            </w:r>
            <w:r w:rsidR="00D47D68" w:rsidRPr="00E34E3E">
              <w:rPr>
                <w:rFonts w:ascii="Arial" w:hAnsi="Arial" w:cs="Arial"/>
                <w:sz w:val="20"/>
                <w:szCs w:val="20"/>
              </w:rPr>
              <w:t xml:space="preserve">ontribute </w:t>
            </w:r>
            <w:r w:rsidR="00D47D68">
              <w:rPr>
                <w:rFonts w:ascii="Arial" w:hAnsi="Arial" w:cs="Arial"/>
                <w:sz w:val="20"/>
                <w:szCs w:val="20"/>
              </w:rPr>
              <w:t>to the research profile of the u</w:t>
            </w:r>
            <w:r w:rsidR="00D47D68" w:rsidRPr="00E34E3E">
              <w:rPr>
                <w:rFonts w:ascii="Arial" w:hAnsi="Arial" w:cs="Arial"/>
                <w:sz w:val="20"/>
                <w:szCs w:val="20"/>
              </w:rPr>
              <w:t xml:space="preserve">niversity </w:t>
            </w:r>
          </w:p>
          <w:p w14:paraId="6944888B" w14:textId="403BCBE1" w:rsidR="00D47D68" w:rsidRPr="00E34E3E" w:rsidRDefault="00E24FA5" w:rsidP="00D47D68">
            <w:pPr>
              <w:pStyle w:val="ListParagraph"/>
              <w:numPr>
                <w:ilvl w:val="0"/>
                <w:numId w:val="11"/>
              </w:numPr>
              <w:spacing w:after="160" w:line="259" w:lineRule="auto"/>
              <w:rPr>
                <w:rFonts w:ascii="Arial" w:hAnsi="Arial" w:cs="Arial"/>
                <w:sz w:val="20"/>
                <w:szCs w:val="20"/>
              </w:rPr>
            </w:pPr>
            <w:r>
              <w:rPr>
                <w:rFonts w:ascii="Arial" w:hAnsi="Arial" w:cs="Arial"/>
                <w:sz w:val="20"/>
                <w:szCs w:val="20"/>
              </w:rPr>
              <w:t>U</w:t>
            </w:r>
            <w:r w:rsidR="00D47D68" w:rsidRPr="00E34E3E">
              <w:rPr>
                <w:rFonts w:ascii="Arial" w:hAnsi="Arial" w:cs="Arial"/>
                <w:sz w:val="20"/>
                <w:szCs w:val="20"/>
              </w:rPr>
              <w:t>ndertake teaching duties and all associated responsibilities in your specialist subject area as required.</w:t>
            </w:r>
          </w:p>
          <w:p w14:paraId="05371BCF" w14:textId="6BB8C2B4" w:rsidR="00D47D68" w:rsidRPr="00E34E3E" w:rsidRDefault="00E24FA5" w:rsidP="00D47D68">
            <w:pPr>
              <w:pStyle w:val="ListParagraph"/>
              <w:numPr>
                <w:ilvl w:val="0"/>
                <w:numId w:val="11"/>
              </w:numPr>
              <w:spacing w:after="160" w:line="259" w:lineRule="auto"/>
              <w:rPr>
                <w:rFonts w:ascii="Arial" w:hAnsi="Arial" w:cs="Arial"/>
                <w:sz w:val="20"/>
                <w:szCs w:val="20"/>
              </w:rPr>
            </w:pPr>
            <w:r>
              <w:rPr>
                <w:rFonts w:ascii="Arial" w:hAnsi="Arial" w:cs="Arial"/>
                <w:sz w:val="20"/>
                <w:szCs w:val="20"/>
              </w:rPr>
              <w:t>F</w:t>
            </w:r>
            <w:r w:rsidR="00D47D68">
              <w:rPr>
                <w:rFonts w:ascii="Arial" w:hAnsi="Arial" w:cs="Arial"/>
                <w:sz w:val="20"/>
                <w:szCs w:val="20"/>
              </w:rPr>
              <w:t>ully utilise u</w:t>
            </w:r>
            <w:r w:rsidR="00D47D68" w:rsidRPr="00E34E3E">
              <w:rPr>
                <w:rFonts w:ascii="Arial" w:hAnsi="Arial" w:cs="Arial"/>
                <w:sz w:val="20"/>
                <w:szCs w:val="20"/>
              </w:rPr>
              <w:t>niversity and other information and communication technologies in order to facilitate and enhance students’ learning experiences and organizational effectiveness.</w:t>
            </w:r>
          </w:p>
          <w:p w14:paraId="2E32897A" w14:textId="20E0C048" w:rsidR="00D47D68" w:rsidRDefault="00E24FA5" w:rsidP="00D47D68">
            <w:pPr>
              <w:pStyle w:val="ListParagraph"/>
              <w:numPr>
                <w:ilvl w:val="0"/>
                <w:numId w:val="11"/>
              </w:numPr>
              <w:spacing w:after="160" w:line="259" w:lineRule="auto"/>
              <w:rPr>
                <w:rFonts w:ascii="Arial" w:hAnsi="Arial" w:cs="Arial"/>
                <w:sz w:val="20"/>
                <w:szCs w:val="20"/>
              </w:rPr>
            </w:pPr>
            <w:r>
              <w:rPr>
                <w:rFonts w:ascii="Arial" w:hAnsi="Arial" w:cs="Arial"/>
                <w:sz w:val="20"/>
                <w:szCs w:val="20"/>
              </w:rPr>
              <w:t>R</w:t>
            </w:r>
            <w:r w:rsidR="00D47D68" w:rsidRPr="00E34E3E">
              <w:rPr>
                <w:rFonts w:ascii="Arial" w:hAnsi="Arial" w:cs="Arial"/>
                <w:sz w:val="20"/>
                <w:szCs w:val="20"/>
              </w:rPr>
              <w:t xml:space="preserve">epresent your subject area both at </w:t>
            </w:r>
            <w:r w:rsidR="00D47D68">
              <w:rPr>
                <w:rFonts w:ascii="Arial" w:hAnsi="Arial" w:cs="Arial"/>
                <w:sz w:val="20"/>
                <w:szCs w:val="20"/>
              </w:rPr>
              <w:t>c</w:t>
            </w:r>
            <w:r w:rsidR="00D47D68" w:rsidRPr="00E34E3E">
              <w:rPr>
                <w:rFonts w:ascii="Arial" w:hAnsi="Arial" w:cs="Arial"/>
                <w:sz w:val="20"/>
                <w:szCs w:val="20"/>
              </w:rPr>
              <w:t xml:space="preserve">ollege and </w:t>
            </w:r>
            <w:r w:rsidR="00D47D68">
              <w:rPr>
                <w:rFonts w:ascii="Arial" w:hAnsi="Arial" w:cs="Arial"/>
                <w:sz w:val="20"/>
                <w:szCs w:val="20"/>
              </w:rPr>
              <w:t>u</w:t>
            </w:r>
            <w:r w:rsidR="00D47D68" w:rsidRPr="00E34E3E">
              <w:rPr>
                <w:rFonts w:ascii="Arial" w:hAnsi="Arial" w:cs="Arial"/>
                <w:sz w:val="20"/>
                <w:szCs w:val="20"/>
              </w:rPr>
              <w:t>niversity level, acting as advisor/consultant internally and externally as may be required.</w:t>
            </w:r>
          </w:p>
          <w:p w14:paraId="5B58BA15" w14:textId="77777777" w:rsidR="00D47D68" w:rsidRPr="00E34E3E" w:rsidRDefault="00D47D68" w:rsidP="00D47D68">
            <w:pPr>
              <w:rPr>
                <w:rFonts w:ascii="Arial" w:hAnsi="Arial" w:cs="Arial"/>
                <w:b/>
                <w:bCs/>
                <w:sz w:val="20"/>
                <w:szCs w:val="20"/>
              </w:rPr>
            </w:pPr>
            <w:r w:rsidRPr="00E34E3E">
              <w:rPr>
                <w:rFonts w:ascii="Arial" w:hAnsi="Arial" w:cs="Arial"/>
                <w:b/>
                <w:bCs/>
                <w:sz w:val="20"/>
                <w:szCs w:val="20"/>
              </w:rPr>
              <w:t>In addition the post holder will be expected to:</w:t>
            </w:r>
          </w:p>
          <w:p w14:paraId="7BFE1FE8" w14:textId="1B7B080C" w:rsidR="00D93596" w:rsidRPr="00E24FA5" w:rsidRDefault="00E24FA5" w:rsidP="00E24FA5">
            <w:pPr>
              <w:pStyle w:val="ListParagraph"/>
              <w:numPr>
                <w:ilvl w:val="0"/>
                <w:numId w:val="24"/>
              </w:numPr>
              <w:rPr>
                <w:rFonts w:ascii="Arial" w:hAnsi="Arial" w:cs="Arial"/>
                <w:sz w:val="20"/>
                <w:szCs w:val="20"/>
              </w:rPr>
            </w:pPr>
            <w:r w:rsidRPr="00E24FA5">
              <w:rPr>
                <w:rFonts w:ascii="Arial" w:hAnsi="Arial" w:cs="Arial"/>
                <w:bCs/>
                <w:iCs/>
                <w:sz w:val="20"/>
                <w:szCs w:val="20"/>
              </w:rPr>
              <w:t>P</w:t>
            </w:r>
            <w:r w:rsidR="00D93596" w:rsidRPr="00E24FA5">
              <w:rPr>
                <w:rFonts w:ascii="Arial" w:hAnsi="Arial" w:cs="Arial"/>
                <w:bCs/>
                <w:iCs/>
                <w:sz w:val="20"/>
                <w:szCs w:val="20"/>
              </w:rPr>
              <w:t>ersonally contribute towards reducing the university’s impact on the environment and support actions associated with the UAL Sustainability Manifesto (2016 – 2022)</w:t>
            </w:r>
            <w:r w:rsidR="006A3BD5" w:rsidRPr="00E24FA5">
              <w:rPr>
                <w:rFonts w:ascii="Arial" w:hAnsi="Arial" w:cs="Arial"/>
                <w:bCs/>
                <w:iCs/>
                <w:sz w:val="20"/>
                <w:szCs w:val="20"/>
              </w:rPr>
              <w:t>.</w:t>
            </w:r>
          </w:p>
          <w:p w14:paraId="4F5FDECB" w14:textId="5740F265" w:rsidR="00D47D68" w:rsidRPr="00E24FA5" w:rsidRDefault="00E24FA5" w:rsidP="00E24FA5">
            <w:pPr>
              <w:pStyle w:val="ListParagraph"/>
              <w:numPr>
                <w:ilvl w:val="0"/>
                <w:numId w:val="24"/>
              </w:numPr>
              <w:spacing w:after="160" w:line="259" w:lineRule="auto"/>
              <w:rPr>
                <w:rFonts w:ascii="Arial" w:hAnsi="Arial" w:cs="Arial"/>
                <w:sz w:val="20"/>
                <w:szCs w:val="20"/>
              </w:rPr>
            </w:pPr>
            <w:r w:rsidRPr="00E24FA5">
              <w:rPr>
                <w:rFonts w:ascii="Arial" w:hAnsi="Arial" w:cs="Arial"/>
                <w:sz w:val="20"/>
                <w:szCs w:val="20"/>
              </w:rPr>
              <w:t>P</w:t>
            </w:r>
            <w:r w:rsidR="00D47D68" w:rsidRPr="00E24FA5">
              <w:rPr>
                <w:rFonts w:ascii="Arial" w:hAnsi="Arial" w:cs="Arial"/>
                <w:sz w:val="20"/>
                <w:szCs w:val="20"/>
              </w:rPr>
              <w:t>erform such duties consistent with your role as may from time to time be assigned to you anywhere within the university.</w:t>
            </w:r>
          </w:p>
          <w:p w14:paraId="2BF2E1FF" w14:textId="1EA0BDFA" w:rsidR="00D47D68" w:rsidRPr="00E24FA5" w:rsidRDefault="00E24FA5" w:rsidP="00E24FA5">
            <w:pPr>
              <w:pStyle w:val="ListParagraph"/>
              <w:numPr>
                <w:ilvl w:val="0"/>
                <w:numId w:val="24"/>
              </w:numPr>
              <w:spacing w:after="160" w:line="259" w:lineRule="auto"/>
              <w:rPr>
                <w:rFonts w:ascii="Arial" w:hAnsi="Arial" w:cs="Arial"/>
                <w:sz w:val="20"/>
                <w:szCs w:val="20"/>
              </w:rPr>
            </w:pPr>
            <w:r w:rsidRPr="00E24FA5">
              <w:rPr>
                <w:rFonts w:ascii="Arial" w:hAnsi="Arial" w:cs="Arial"/>
                <w:sz w:val="20"/>
                <w:szCs w:val="20"/>
              </w:rPr>
              <w:t>U</w:t>
            </w:r>
            <w:r w:rsidR="00D47D68" w:rsidRPr="00E24FA5">
              <w:rPr>
                <w:rFonts w:ascii="Arial" w:hAnsi="Arial" w:cs="Arial"/>
                <w:sz w:val="20"/>
                <w:szCs w:val="20"/>
              </w:rPr>
              <w:t>ndertake health and safety duties and responsibilities appropriate to the role.</w:t>
            </w:r>
          </w:p>
          <w:p w14:paraId="1FD4BBB8" w14:textId="2BAC40DE" w:rsidR="00D47D68" w:rsidRPr="00E24FA5" w:rsidRDefault="00E24FA5" w:rsidP="00E24FA5">
            <w:pPr>
              <w:pStyle w:val="ListParagraph"/>
              <w:numPr>
                <w:ilvl w:val="0"/>
                <w:numId w:val="24"/>
              </w:numPr>
              <w:spacing w:after="160" w:line="259" w:lineRule="auto"/>
              <w:rPr>
                <w:rFonts w:ascii="Arial" w:hAnsi="Arial" w:cs="Arial"/>
                <w:sz w:val="20"/>
                <w:szCs w:val="20"/>
              </w:rPr>
            </w:pPr>
            <w:r w:rsidRPr="00E24FA5">
              <w:rPr>
                <w:rFonts w:ascii="Arial" w:hAnsi="Arial" w:cs="Arial"/>
                <w:sz w:val="20"/>
                <w:szCs w:val="20"/>
              </w:rPr>
              <w:t>W</w:t>
            </w:r>
            <w:r w:rsidR="00D47D68" w:rsidRPr="00E24FA5">
              <w:rPr>
                <w:rFonts w:ascii="Arial" w:hAnsi="Arial" w:cs="Arial"/>
                <w:sz w:val="20"/>
                <w:szCs w:val="20"/>
              </w:rPr>
              <w:t>ork in accordance with the university’s Equal Opportunities Policy and the Staff Charter, promoting equality and diversity in your work.</w:t>
            </w:r>
          </w:p>
          <w:p w14:paraId="3F3251A5" w14:textId="2A76CA88" w:rsidR="00D47D68" w:rsidRPr="00E24FA5" w:rsidRDefault="00E24FA5" w:rsidP="00E24FA5">
            <w:pPr>
              <w:pStyle w:val="ListParagraph"/>
              <w:numPr>
                <w:ilvl w:val="0"/>
                <w:numId w:val="24"/>
              </w:numPr>
              <w:spacing w:after="160" w:line="259" w:lineRule="auto"/>
              <w:rPr>
                <w:rFonts w:ascii="Arial" w:hAnsi="Arial" w:cs="Arial"/>
                <w:sz w:val="20"/>
                <w:szCs w:val="20"/>
              </w:rPr>
            </w:pPr>
            <w:r w:rsidRPr="00E24FA5">
              <w:rPr>
                <w:rFonts w:ascii="Arial" w:hAnsi="Arial" w:cs="Arial"/>
                <w:sz w:val="20"/>
                <w:szCs w:val="20"/>
              </w:rPr>
              <w:t>U</w:t>
            </w:r>
            <w:r w:rsidR="00D47D68" w:rsidRPr="00E24FA5">
              <w:rPr>
                <w:rFonts w:ascii="Arial" w:hAnsi="Arial" w:cs="Arial"/>
                <w:sz w:val="20"/>
                <w:szCs w:val="20"/>
              </w:rPr>
              <w:t>ndertake continuous personal and professional development, and to support it for any staff you manage through effective use of the university’s Planning, Review and Appraisal scheme and staff development opportunities.</w:t>
            </w:r>
          </w:p>
          <w:p w14:paraId="0872EB94" w14:textId="50B67D0C" w:rsidR="00D47D68" w:rsidRPr="00E24FA5" w:rsidRDefault="00E24FA5" w:rsidP="00E24FA5">
            <w:pPr>
              <w:pStyle w:val="ListParagraph"/>
              <w:numPr>
                <w:ilvl w:val="0"/>
                <w:numId w:val="24"/>
              </w:numPr>
              <w:spacing w:after="160" w:line="259" w:lineRule="auto"/>
              <w:rPr>
                <w:rFonts w:ascii="Arial" w:hAnsi="Arial" w:cs="Arial"/>
                <w:sz w:val="20"/>
                <w:szCs w:val="20"/>
              </w:rPr>
            </w:pPr>
            <w:r w:rsidRPr="00E24FA5">
              <w:rPr>
                <w:rFonts w:ascii="Arial" w:hAnsi="Arial" w:cs="Arial"/>
                <w:sz w:val="20"/>
                <w:szCs w:val="20"/>
              </w:rPr>
              <w:t>M</w:t>
            </w:r>
            <w:r w:rsidR="00D47D68" w:rsidRPr="00E24FA5">
              <w:rPr>
                <w:rFonts w:ascii="Arial" w:hAnsi="Arial" w:cs="Arial"/>
                <w:sz w:val="20"/>
                <w:szCs w:val="20"/>
              </w:rPr>
              <w:t>ake full use of all information and communication technologies in adherence to data protection policies to meet the requirements of the role and to promote organizational effectiveness.</w:t>
            </w:r>
          </w:p>
          <w:p w14:paraId="4200DFE8" w14:textId="18890218" w:rsidR="00E24FA5" w:rsidRPr="00E24FA5" w:rsidRDefault="002739A1" w:rsidP="00E24FA5">
            <w:pPr>
              <w:pStyle w:val="ListParagraph"/>
              <w:numPr>
                <w:ilvl w:val="0"/>
                <w:numId w:val="24"/>
              </w:numPr>
              <w:rPr>
                <w:rFonts w:ascii="Arial" w:hAnsi="Arial" w:cs="Arial"/>
                <w:b/>
                <w:color w:val="000000" w:themeColor="text1"/>
                <w:sz w:val="20"/>
                <w:szCs w:val="20"/>
              </w:rPr>
            </w:pPr>
            <w:r>
              <w:rPr>
                <w:rFonts w:ascii="Arial" w:hAnsi="Arial" w:cs="Arial"/>
                <w:sz w:val="20"/>
                <w:szCs w:val="20"/>
              </w:rPr>
              <w:t>C</w:t>
            </w:r>
            <w:r w:rsidR="00D47D68" w:rsidRPr="00E24FA5">
              <w:rPr>
                <w:rFonts w:ascii="Arial" w:hAnsi="Arial" w:cs="Arial"/>
                <w:sz w:val="20"/>
                <w:szCs w:val="20"/>
              </w:rPr>
              <w:t>onduct all financial matters associated with the role in accordance with the university’s policies and procedures, as laid down in the Financial Regulation</w:t>
            </w:r>
          </w:p>
          <w:p w14:paraId="17313FC1" w14:textId="369AADB6" w:rsidR="00D47D68" w:rsidRPr="00E24FA5" w:rsidRDefault="00D47D68" w:rsidP="00E24FA5">
            <w:pPr>
              <w:rPr>
                <w:rFonts w:ascii="Arial" w:hAnsi="Arial" w:cs="Arial"/>
                <w:b/>
                <w:color w:val="000000" w:themeColor="text1"/>
                <w:sz w:val="20"/>
                <w:szCs w:val="20"/>
              </w:rPr>
            </w:pPr>
          </w:p>
        </w:tc>
      </w:tr>
      <w:tr w:rsidR="00D47D68" w:rsidRPr="000815AE" w14:paraId="6B610AB6" w14:textId="77777777" w:rsidTr="00056B4C">
        <w:trPr>
          <w:trHeight w:val="1252"/>
        </w:trPr>
        <w:tc>
          <w:tcPr>
            <w:tcW w:w="10440" w:type="dxa"/>
            <w:gridSpan w:val="2"/>
          </w:tcPr>
          <w:p w14:paraId="69EF7F6F" w14:textId="77777777" w:rsidR="00D47D68" w:rsidRPr="000815AE" w:rsidRDefault="00D47D68" w:rsidP="00D47D68">
            <w:pPr>
              <w:pStyle w:val="Heading4"/>
              <w:rPr>
                <w:i/>
                <w:color w:val="000000" w:themeColor="text1"/>
                <w:sz w:val="20"/>
                <w:szCs w:val="20"/>
                <w:u w:val="none"/>
              </w:rPr>
            </w:pPr>
            <w:r w:rsidRPr="000815AE">
              <w:rPr>
                <w:b/>
                <w:color w:val="000000" w:themeColor="text1"/>
                <w:sz w:val="20"/>
                <w:szCs w:val="20"/>
              </w:rPr>
              <w:lastRenderedPageBreak/>
              <w:t>Key Working Relationships:</w:t>
            </w:r>
            <w:r w:rsidRPr="000815AE">
              <w:rPr>
                <w:color w:val="000000" w:themeColor="text1"/>
                <w:sz w:val="20"/>
                <w:szCs w:val="20"/>
              </w:rPr>
              <w:t xml:space="preserve"> </w:t>
            </w:r>
            <w:r w:rsidRPr="000815AE">
              <w:rPr>
                <w:color w:val="000000" w:themeColor="text1"/>
                <w:sz w:val="20"/>
                <w:szCs w:val="20"/>
                <w:u w:val="none"/>
              </w:rPr>
              <w:t>Managers and other staff, and external partners, suppliers etc; with whom regular contact is required.</w:t>
            </w:r>
          </w:p>
          <w:p w14:paraId="23F8C53B" w14:textId="77777777" w:rsidR="00D47D68" w:rsidRPr="000815AE" w:rsidRDefault="00D47D68" w:rsidP="00D47D68">
            <w:pPr>
              <w:rPr>
                <w:rStyle w:val="BulletList"/>
                <w:rFonts w:ascii="Arial" w:hAnsi="Arial" w:cs="Arial"/>
                <w:color w:val="000000" w:themeColor="text1"/>
                <w:spacing w:val="-3"/>
                <w:sz w:val="20"/>
                <w:szCs w:val="20"/>
              </w:rPr>
            </w:pPr>
          </w:p>
          <w:p w14:paraId="500618BD" w14:textId="65FAAF58" w:rsidR="00D47D68" w:rsidRDefault="00D47D68" w:rsidP="00D47D68">
            <w:pPr>
              <w:numPr>
                <w:ilvl w:val="0"/>
                <w:numId w:val="13"/>
              </w:numPr>
              <w:spacing w:line="240" w:lineRule="atLeast"/>
              <w:rPr>
                <w:rFonts w:ascii="Arial" w:hAnsi="Arial" w:cs="Arial"/>
                <w:sz w:val="20"/>
                <w:szCs w:val="20"/>
              </w:rPr>
            </w:pPr>
            <w:r>
              <w:rPr>
                <w:rFonts w:ascii="Arial" w:hAnsi="Arial" w:cs="Arial"/>
                <w:sz w:val="20"/>
                <w:szCs w:val="20"/>
              </w:rPr>
              <w:t>Research Leader</w:t>
            </w:r>
            <w:r w:rsidRPr="00A06139">
              <w:rPr>
                <w:rFonts w:ascii="Arial" w:hAnsi="Arial" w:cs="Arial"/>
                <w:sz w:val="20"/>
                <w:szCs w:val="20"/>
              </w:rPr>
              <w:t xml:space="preserve">, </w:t>
            </w:r>
            <w:r w:rsidR="006D682A">
              <w:rPr>
                <w:rFonts w:ascii="Arial" w:hAnsi="Arial" w:cs="Arial"/>
                <w:sz w:val="20"/>
                <w:szCs w:val="20"/>
              </w:rPr>
              <w:t>Creative Computing Institute</w:t>
            </w:r>
          </w:p>
          <w:p w14:paraId="14EFE03B" w14:textId="77777777" w:rsidR="00D47D68" w:rsidRPr="00A06139" w:rsidRDefault="00D47D68" w:rsidP="00D47D68">
            <w:pPr>
              <w:numPr>
                <w:ilvl w:val="0"/>
                <w:numId w:val="13"/>
              </w:numPr>
              <w:spacing w:line="240" w:lineRule="atLeast"/>
              <w:rPr>
                <w:rFonts w:ascii="Arial" w:hAnsi="Arial" w:cs="Arial"/>
                <w:sz w:val="20"/>
                <w:szCs w:val="20"/>
              </w:rPr>
            </w:pPr>
            <w:r>
              <w:rPr>
                <w:rFonts w:ascii="Arial" w:hAnsi="Arial" w:cs="Arial"/>
                <w:sz w:val="20"/>
                <w:szCs w:val="20"/>
              </w:rPr>
              <w:t>Course Leader, BSc / MSc Creative Computing</w:t>
            </w:r>
          </w:p>
          <w:p w14:paraId="5179FB8B" w14:textId="77777777" w:rsidR="00D47D68" w:rsidRPr="00A06139" w:rsidRDefault="00D47D68" w:rsidP="00D47D68">
            <w:pPr>
              <w:numPr>
                <w:ilvl w:val="0"/>
                <w:numId w:val="13"/>
              </w:numPr>
              <w:spacing w:line="240" w:lineRule="atLeast"/>
              <w:rPr>
                <w:rFonts w:ascii="Arial" w:hAnsi="Arial" w:cs="Arial"/>
                <w:sz w:val="20"/>
                <w:szCs w:val="20"/>
              </w:rPr>
            </w:pPr>
            <w:r w:rsidRPr="00A06139">
              <w:rPr>
                <w:rFonts w:ascii="Arial" w:hAnsi="Arial" w:cs="Arial"/>
                <w:sz w:val="20"/>
                <w:szCs w:val="20"/>
              </w:rPr>
              <w:t>UAL Research Management and Administration</w:t>
            </w:r>
          </w:p>
          <w:p w14:paraId="29277FDD" w14:textId="77777777" w:rsidR="00D47D68" w:rsidRPr="000815AE" w:rsidRDefault="00D47D68" w:rsidP="00D47D68">
            <w:pPr>
              <w:ind w:left="720"/>
              <w:rPr>
                <w:rFonts w:ascii="Arial" w:hAnsi="Arial" w:cs="Arial"/>
                <w:color w:val="000000" w:themeColor="text1"/>
                <w:sz w:val="20"/>
                <w:szCs w:val="20"/>
              </w:rPr>
            </w:pPr>
          </w:p>
        </w:tc>
      </w:tr>
      <w:tr w:rsidR="00D47D68" w:rsidRPr="000815AE" w14:paraId="62439BC7" w14:textId="77777777" w:rsidTr="00056B4C">
        <w:tc>
          <w:tcPr>
            <w:tcW w:w="10440" w:type="dxa"/>
            <w:gridSpan w:val="2"/>
          </w:tcPr>
          <w:p w14:paraId="04E4E8A0" w14:textId="29D78B23" w:rsidR="00D47D68" w:rsidRDefault="00D47D68" w:rsidP="00D47D68">
            <w:pPr>
              <w:pStyle w:val="Heading4"/>
              <w:rPr>
                <w:b/>
                <w:color w:val="000000" w:themeColor="text1"/>
                <w:sz w:val="20"/>
                <w:szCs w:val="20"/>
              </w:rPr>
            </w:pPr>
            <w:r w:rsidRPr="000815AE">
              <w:rPr>
                <w:b/>
                <w:color w:val="000000" w:themeColor="text1"/>
                <w:sz w:val="20"/>
                <w:szCs w:val="20"/>
              </w:rPr>
              <w:t>Specific Management Responsibilities</w:t>
            </w:r>
          </w:p>
          <w:p w14:paraId="4D01953B" w14:textId="77777777" w:rsidR="00D47D68" w:rsidRPr="00917AFE" w:rsidRDefault="00D47D68" w:rsidP="00D47D68">
            <w:pPr>
              <w:rPr>
                <w:sz w:val="20"/>
                <w:szCs w:val="20"/>
              </w:rPr>
            </w:pPr>
          </w:p>
          <w:p w14:paraId="6EA15DD4" w14:textId="77777777" w:rsidR="00D47D68" w:rsidRPr="00917AFE" w:rsidRDefault="00D47D68" w:rsidP="00D47D68">
            <w:pPr>
              <w:rPr>
                <w:rFonts w:ascii="Arial" w:hAnsi="Arial" w:cs="Arial"/>
                <w:sz w:val="20"/>
                <w:szCs w:val="20"/>
              </w:rPr>
            </w:pPr>
            <w:r w:rsidRPr="00917AFE">
              <w:rPr>
                <w:rFonts w:ascii="Arial" w:hAnsi="Arial" w:cs="Arial"/>
                <w:b/>
                <w:sz w:val="20"/>
                <w:szCs w:val="20"/>
              </w:rPr>
              <w:t>Budgets</w:t>
            </w:r>
            <w:r w:rsidRPr="00917AFE">
              <w:rPr>
                <w:rFonts w:ascii="Arial" w:hAnsi="Arial" w:cs="Arial"/>
                <w:sz w:val="20"/>
                <w:szCs w:val="20"/>
              </w:rPr>
              <w:t>:  TBC as appropriate.</w:t>
            </w:r>
          </w:p>
          <w:p w14:paraId="3F9970C5" w14:textId="77777777" w:rsidR="00D47D68" w:rsidRPr="00917AFE" w:rsidRDefault="00D47D68" w:rsidP="00D47D68">
            <w:pPr>
              <w:rPr>
                <w:rFonts w:ascii="Arial" w:hAnsi="Arial" w:cs="Arial"/>
                <w:sz w:val="20"/>
                <w:szCs w:val="20"/>
              </w:rPr>
            </w:pPr>
            <w:r w:rsidRPr="00917AFE">
              <w:rPr>
                <w:rFonts w:ascii="Arial" w:hAnsi="Arial" w:cs="Arial"/>
                <w:b/>
                <w:sz w:val="20"/>
                <w:szCs w:val="20"/>
              </w:rPr>
              <w:t>Staff:</w:t>
            </w:r>
            <w:r w:rsidRPr="00917AFE">
              <w:rPr>
                <w:rFonts w:ascii="Arial" w:hAnsi="Arial" w:cs="Arial"/>
                <w:sz w:val="20"/>
                <w:szCs w:val="20"/>
              </w:rPr>
              <w:t xml:space="preserve">  Research Assistants </w:t>
            </w:r>
          </w:p>
          <w:p w14:paraId="7C881EFD" w14:textId="77777777" w:rsidR="00D47D68" w:rsidRPr="00917AFE" w:rsidRDefault="00D47D68" w:rsidP="00D47D68">
            <w:pPr>
              <w:rPr>
                <w:rFonts w:ascii="Arial" w:hAnsi="Arial" w:cs="Arial"/>
                <w:sz w:val="20"/>
                <w:szCs w:val="20"/>
              </w:rPr>
            </w:pPr>
            <w:r w:rsidRPr="00917AFE">
              <w:rPr>
                <w:rFonts w:ascii="Arial" w:hAnsi="Arial" w:cs="Arial"/>
                <w:b/>
                <w:sz w:val="20"/>
                <w:szCs w:val="20"/>
              </w:rPr>
              <w:t>Other</w:t>
            </w:r>
            <w:r w:rsidRPr="00917AFE">
              <w:rPr>
                <w:rFonts w:ascii="Arial" w:hAnsi="Arial" w:cs="Arial"/>
                <w:sz w:val="20"/>
                <w:szCs w:val="20"/>
              </w:rPr>
              <w:t xml:space="preserve"> Computational Research Equipment  </w:t>
            </w:r>
          </w:p>
          <w:p w14:paraId="61D923E9" w14:textId="0CCB4EF9" w:rsidR="00D47D68" w:rsidRPr="000815AE" w:rsidRDefault="00D47D68" w:rsidP="00D47D68">
            <w:pPr>
              <w:rPr>
                <w:rFonts w:ascii="Arial" w:hAnsi="Arial" w:cs="Arial"/>
                <w:b/>
                <w:color w:val="000000" w:themeColor="text1"/>
                <w:sz w:val="20"/>
                <w:szCs w:val="20"/>
              </w:rPr>
            </w:pPr>
          </w:p>
        </w:tc>
      </w:tr>
    </w:tbl>
    <w:p w14:paraId="56BBFDFA" w14:textId="77777777" w:rsidR="00A126E6" w:rsidRPr="000815AE" w:rsidRDefault="00A126E6">
      <w:pPr>
        <w:rPr>
          <w:rFonts w:ascii="Arial" w:hAnsi="Arial" w:cs="Arial"/>
          <w:b/>
          <w:color w:val="000000" w:themeColor="text1"/>
          <w:sz w:val="20"/>
          <w:szCs w:val="20"/>
        </w:rPr>
      </w:pPr>
      <w:r w:rsidRPr="000815AE">
        <w:rPr>
          <w:rFonts w:ascii="Arial" w:hAnsi="Arial" w:cs="Arial"/>
          <w:b/>
          <w:color w:val="000000" w:themeColor="text1"/>
          <w:sz w:val="20"/>
          <w:szCs w:val="20"/>
        </w:rPr>
        <w:tab/>
      </w:r>
    </w:p>
    <w:p w14:paraId="6593096A" w14:textId="4CFD50D5" w:rsidR="00C627DA" w:rsidRPr="000815AE" w:rsidRDefault="00BD3E44" w:rsidP="000815AE">
      <w:pPr>
        <w:rPr>
          <w:rFonts w:ascii="Arial" w:hAnsi="Arial" w:cs="Arial"/>
          <w:color w:val="000000" w:themeColor="text1"/>
          <w:sz w:val="20"/>
          <w:szCs w:val="20"/>
        </w:rPr>
      </w:pPr>
      <w:r w:rsidRPr="000815AE">
        <w:rPr>
          <w:rFonts w:ascii="Arial" w:hAnsi="Arial" w:cs="Arial"/>
          <w:b/>
          <w:color w:val="000000" w:themeColor="text1"/>
          <w:sz w:val="20"/>
          <w:szCs w:val="20"/>
        </w:rPr>
        <w:tab/>
      </w:r>
    </w:p>
    <w:p w14:paraId="39E2C8AD" w14:textId="461FE233" w:rsidR="00472CF4" w:rsidRPr="00182BC9" w:rsidRDefault="00472CF4" w:rsidP="00182BC9"/>
    <w:p w14:paraId="7F06ED05" w14:textId="099F7A34" w:rsidR="00D47D68" w:rsidRPr="002D3FF4" w:rsidRDefault="00D47D68" w:rsidP="002D3FF4">
      <w:pPr>
        <w:sectPr w:rsidR="00D47D68" w:rsidRPr="002D3FF4">
          <w:headerReference w:type="default" r:id="rId8"/>
          <w:pgSz w:w="11906" w:h="16838"/>
          <w:pgMar w:top="1702" w:right="566" w:bottom="1079" w:left="540" w:header="708" w:footer="708" w:gutter="0"/>
          <w:cols w:space="708"/>
          <w:docGrid w:linePitch="360"/>
        </w:sectPr>
      </w:pPr>
    </w:p>
    <w:tbl>
      <w:tblPr>
        <w:tblStyle w:val="TableGrid"/>
        <w:tblW w:w="0" w:type="auto"/>
        <w:tblLook w:val="04A0" w:firstRow="1" w:lastRow="0" w:firstColumn="1" w:lastColumn="0" w:noHBand="0" w:noVBand="1"/>
      </w:tblPr>
      <w:tblGrid>
        <w:gridCol w:w="3727"/>
        <w:gridCol w:w="5289"/>
      </w:tblGrid>
      <w:tr w:rsidR="00182BC9" w:rsidRPr="00C231AA" w14:paraId="4EB9BF7F" w14:textId="77777777" w:rsidTr="00182BC9">
        <w:trPr>
          <w:trHeight w:val="410"/>
        </w:trPr>
        <w:tc>
          <w:tcPr>
            <w:tcW w:w="9016" w:type="dxa"/>
            <w:gridSpan w:val="2"/>
            <w:shd w:val="clear" w:color="auto" w:fill="000000" w:themeFill="text1"/>
          </w:tcPr>
          <w:p w14:paraId="453649CB" w14:textId="77777777" w:rsidR="00182BC9" w:rsidRPr="00C231AA" w:rsidRDefault="00182BC9" w:rsidP="00E61EFE">
            <w:pPr>
              <w:rPr>
                <w:rFonts w:ascii="Arial" w:hAnsi="Arial" w:cs="Arial"/>
                <w:color w:val="262626" w:themeColor="text1" w:themeTint="D9"/>
              </w:rPr>
            </w:pPr>
            <w:r w:rsidRPr="00C231AA">
              <w:rPr>
                <w:rFonts w:ascii="Arial" w:hAnsi="Arial" w:cs="Arial"/>
              </w:rPr>
              <w:lastRenderedPageBreak/>
              <w:t xml:space="preserve">Person Specification </w:t>
            </w:r>
          </w:p>
        </w:tc>
      </w:tr>
      <w:tr w:rsidR="00182BC9" w:rsidRPr="00C231AA" w14:paraId="459D79B4" w14:textId="77777777" w:rsidTr="00182BC9">
        <w:tc>
          <w:tcPr>
            <w:tcW w:w="3727" w:type="dxa"/>
            <w:vAlign w:val="center"/>
          </w:tcPr>
          <w:p w14:paraId="46F4414E" w14:textId="77777777" w:rsidR="00182BC9" w:rsidRPr="00C231AA" w:rsidRDefault="00182BC9" w:rsidP="00E61EFE">
            <w:pPr>
              <w:rPr>
                <w:rFonts w:ascii="Arial" w:hAnsi="Arial" w:cs="Arial"/>
              </w:rPr>
            </w:pPr>
            <w:r w:rsidRPr="00C231AA">
              <w:rPr>
                <w:rFonts w:ascii="Arial" w:hAnsi="Arial" w:cs="Arial"/>
              </w:rPr>
              <w:t>Specialist Knowledge/ Qualifications</w:t>
            </w:r>
          </w:p>
        </w:tc>
        <w:tc>
          <w:tcPr>
            <w:tcW w:w="5289" w:type="dxa"/>
            <w:vAlign w:val="center"/>
          </w:tcPr>
          <w:p w14:paraId="237A22D5" w14:textId="77777777" w:rsidR="00182BC9" w:rsidRPr="00C231AA" w:rsidRDefault="00182BC9" w:rsidP="00E61EFE">
            <w:pPr>
              <w:rPr>
                <w:rFonts w:ascii="Arial" w:hAnsi="Arial" w:cs="Arial"/>
                <w:i/>
              </w:rPr>
            </w:pPr>
          </w:p>
          <w:p w14:paraId="1F970286" w14:textId="3C13DA9F" w:rsidR="00182BC9" w:rsidRPr="00C231AA" w:rsidRDefault="00182BC9" w:rsidP="00182BC9">
            <w:pPr>
              <w:pStyle w:val="ListParagraph"/>
              <w:numPr>
                <w:ilvl w:val="0"/>
                <w:numId w:val="14"/>
              </w:numPr>
              <w:rPr>
                <w:rFonts w:ascii="Arial" w:hAnsi="Arial" w:cs="Arial"/>
                <w:sz w:val="24"/>
              </w:rPr>
            </w:pPr>
            <w:r w:rsidRPr="00C231AA">
              <w:rPr>
                <w:rFonts w:ascii="Arial" w:hAnsi="Arial" w:cs="Arial"/>
                <w:sz w:val="24"/>
              </w:rPr>
              <w:t>U</w:t>
            </w:r>
            <w:r w:rsidR="007A5195">
              <w:rPr>
                <w:rFonts w:ascii="Arial" w:hAnsi="Arial" w:cs="Arial"/>
                <w:sz w:val="24"/>
              </w:rPr>
              <w:t xml:space="preserve">ndergraduate and </w:t>
            </w:r>
            <w:r w:rsidRPr="00C231AA">
              <w:rPr>
                <w:rFonts w:ascii="Arial" w:hAnsi="Arial" w:cs="Arial"/>
                <w:sz w:val="24"/>
              </w:rPr>
              <w:t>P</w:t>
            </w:r>
            <w:r w:rsidR="007A5195">
              <w:rPr>
                <w:rFonts w:ascii="Arial" w:hAnsi="Arial" w:cs="Arial"/>
                <w:sz w:val="24"/>
              </w:rPr>
              <w:t xml:space="preserve">ostgraduate degree in </w:t>
            </w:r>
            <w:r w:rsidRPr="00C231AA">
              <w:rPr>
                <w:rFonts w:ascii="Arial" w:hAnsi="Arial" w:cs="Arial"/>
                <w:sz w:val="24"/>
              </w:rPr>
              <w:t>arts/computing (essential)</w:t>
            </w:r>
          </w:p>
          <w:p w14:paraId="7F488A8B" w14:textId="77777777" w:rsidR="00182BC9" w:rsidRPr="00C231AA" w:rsidRDefault="00182BC9" w:rsidP="00182BC9">
            <w:pPr>
              <w:pStyle w:val="ListParagraph"/>
              <w:numPr>
                <w:ilvl w:val="0"/>
                <w:numId w:val="14"/>
              </w:numPr>
              <w:rPr>
                <w:rFonts w:ascii="Arial" w:hAnsi="Arial" w:cs="Arial"/>
                <w:sz w:val="24"/>
              </w:rPr>
            </w:pPr>
            <w:r w:rsidRPr="00C231AA">
              <w:rPr>
                <w:rFonts w:ascii="Arial" w:hAnsi="Arial" w:cs="Arial"/>
                <w:sz w:val="24"/>
              </w:rPr>
              <w:t>PhD in relevant field (essential)</w:t>
            </w:r>
          </w:p>
          <w:p w14:paraId="1CF7FBB9" w14:textId="77777777" w:rsidR="00182BC9" w:rsidRPr="00C231AA" w:rsidRDefault="00182BC9" w:rsidP="00182BC9">
            <w:pPr>
              <w:pStyle w:val="ListParagraph"/>
              <w:numPr>
                <w:ilvl w:val="0"/>
                <w:numId w:val="14"/>
              </w:numPr>
              <w:rPr>
                <w:rFonts w:ascii="Arial" w:hAnsi="Arial" w:cs="Arial"/>
                <w:sz w:val="24"/>
              </w:rPr>
            </w:pPr>
            <w:r w:rsidRPr="00C231AA">
              <w:rPr>
                <w:rFonts w:ascii="Arial" w:hAnsi="Arial" w:cs="Arial"/>
                <w:sz w:val="24"/>
              </w:rPr>
              <w:t>Teaching Qualification (desirable)</w:t>
            </w:r>
          </w:p>
          <w:p w14:paraId="70809A2E" w14:textId="77777777" w:rsidR="00182BC9" w:rsidRPr="00C231AA" w:rsidRDefault="00182BC9" w:rsidP="00182BC9">
            <w:pPr>
              <w:pStyle w:val="ListParagraph"/>
              <w:numPr>
                <w:ilvl w:val="0"/>
                <w:numId w:val="14"/>
              </w:numPr>
              <w:rPr>
                <w:rFonts w:ascii="Arial" w:hAnsi="Arial" w:cs="Arial"/>
                <w:sz w:val="24"/>
              </w:rPr>
            </w:pPr>
            <w:r w:rsidRPr="00C231AA">
              <w:rPr>
                <w:rFonts w:ascii="Arial" w:hAnsi="Arial" w:cs="Arial"/>
                <w:sz w:val="24"/>
              </w:rPr>
              <w:t xml:space="preserve">Demonstrable understanding of the creative computing subject. </w:t>
            </w:r>
          </w:p>
          <w:p w14:paraId="10A7DCD6" w14:textId="77777777" w:rsidR="00182BC9" w:rsidRPr="00C231AA" w:rsidRDefault="00182BC9" w:rsidP="00182BC9">
            <w:pPr>
              <w:pStyle w:val="ListParagraph"/>
              <w:numPr>
                <w:ilvl w:val="0"/>
                <w:numId w:val="14"/>
              </w:numPr>
              <w:rPr>
                <w:rFonts w:ascii="Arial" w:hAnsi="Arial" w:cs="Arial"/>
                <w:sz w:val="24"/>
              </w:rPr>
            </w:pPr>
            <w:r w:rsidRPr="00C231AA">
              <w:rPr>
                <w:rFonts w:ascii="Arial" w:hAnsi="Arial" w:cs="Arial"/>
                <w:sz w:val="24"/>
              </w:rPr>
              <w:t>Demonstrable understanding of interdisciplinary research.</w:t>
            </w:r>
          </w:p>
          <w:p w14:paraId="12CFB69E" w14:textId="77777777" w:rsidR="00182BC9" w:rsidRPr="00C231AA" w:rsidRDefault="00182BC9" w:rsidP="00E61EFE">
            <w:pPr>
              <w:rPr>
                <w:rFonts w:ascii="Arial" w:hAnsi="Arial" w:cs="Arial"/>
                <w:i/>
              </w:rPr>
            </w:pPr>
          </w:p>
        </w:tc>
      </w:tr>
      <w:tr w:rsidR="00182BC9" w:rsidRPr="00C231AA" w14:paraId="4BE69C87" w14:textId="77777777" w:rsidTr="00182BC9">
        <w:tc>
          <w:tcPr>
            <w:tcW w:w="3727" w:type="dxa"/>
            <w:vAlign w:val="center"/>
          </w:tcPr>
          <w:p w14:paraId="4552D1F8" w14:textId="77777777" w:rsidR="00182BC9" w:rsidRPr="00C231AA" w:rsidRDefault="00182BC9" w:rsidP="00E61EFE">
            <w:pPr>
              <w:rPr>
                <w:rFonts w:ascii="Arial" w:hAnsi="Arial" w:cs="Arial"/>
              </w:rPr>
            </w:pPr>
          </w:p>
          <w:p w14:paraId="154E004C" w14:textId="77777777" w:rsidR="00182BC9" w:rsidRPr="00C231AA" w:rsidRDefault="00182BC9" w:rsidP="00E61EFE">
            <w:pPr>
              <w:rPr>
                <w:rFonts w:ascii="Arial" w:hAnsi="Arial" w:cs="Arial"/>
              </w:rPr>
            </w:pPr>
          </w:p>
          <w:p w14:paraId="6C6E17FB" w14:textId="77777777" w:rsidR="00182BC9" w:rsidRPr="00C231AA" w:rsidRDefault="00182BC9" w:rsidP="00E61EFE">
            <w:pPr>
              <w:rPr>
                <w:rFonts w:ascii="Arial" w:hAnsi="Arial" w:cs="Arial"/>
              </w:rPr>
            </w:pPr>
            <w:r w:rsidRPr="00C231AA">
              <w:rPr>
                <w:rFonts w:ascii="Arial" w:hAnsi="Arial" w:cs="Arial"/>
              </w:rPr>
              <w:t>Relevant Experience</w:t>
            </w:r>
          </w:p>
        </w:tc>
        <w:tc>
          <w:tcPr>
            <w:tcW w:w="5289" w:type="dxa"/>
            <w:vAlign w:val="center"/>
          </w:tcPr>
          <w:p w14:paraId="569AF71C" w14:textId="77777777" w:rsidR="00182BC9" w:rsidRPr="00C231AA" w:rsidRDefault="00182BC9" w:rsidP="00E61EFE">
            <w:pPr>
              <w:rPr>
                <w:rFonts w:ascii="Arial" w:hAnsi="Arial" w:cs="Arial"/>
                <w:i/>
              </w:rPr>
            </w:pPr>
          </w:p>
          <w:p w14:paraId="2D186135" w14:textId="77777777" w:rsidR="00182BC9" w:rsidRPr="00C231AA" w:rsidRDefault="00182BC9" w:rsidP="00182BC9">
            <w:pPr>
              <w:pStyle w:val="ListParagraph"/>
              <w:numPr>
                <w:ilvl w:val="0"/>
                <w:numId w:val="15"/>
              </w:numPr>
              <w:rPr>
                <w:rFonts w:ascii="Arial" w:hAnsi="Arial" w:cs="Arial"/>
                <w:sz w:val="24"/>
              </w:rPr>
            </w:pPr>
            <w:r w:rsidRPr="00C231AA">
              <w:rPr>
                <w:rFonts w:ascii="Arial" w:hAnsi="Arial" w:cs="Arial"/>
                <w:sz w:val="24"/>
              </w:rPr>
              <w:t>Significant track record of academic practice.</w:t>
            </w:r>
          </w:p>
          <w:p w14:paraId="1B55EDDF" w14:textId="77777777" w:rsidR="00182BC9" w:rsidRPr="00C231AA" w:rsidRDefault="00182BC9" w:rsidP="00182BC9">
            <w:pPr>
              <w:pStyle w:val="ListParagraph"/>
              <w:numPr>
                <w:ilvl w:val="0"/>
                <w:numId w:val="15"/>
              </w:numPr>
              <w:rPr>
                <w:rFonts w:ascii="Arial" w:hAnsi="Arial" w:cs="Arial"/>
                <w:sz w:val="24"/>
              </w:rPr>
            </w:pPr>
            <w:r w:rsidRPr="00C231AA">
              <w:rPr>
                <w:rFonts w:ascii="Arial" w:hAnsi="Arial" w:cs="Arial"/>
                <w:sz w:val="24"/>
              </w:rPr>
              <w:t>Track record of PhD supervision including completions.</w:t>
            </w:r>
          </w:p>
          <w:p w14:paraId="4A933FA8" w14:textId="77777777" w:rsidR="00182BC9" w:rsidRPr="00C231AA" w:rsidRDefault="00182BC9" w:rsidP="00182BC9">
            <w:pPr>
              <w:pStyle w:val="ListParagraph"/>
              <w:numPr>
                <w:ilvl w:val="0"/>
                <w:numId w:val="15"/>
              </w:numPr>
              <w:rPr>
                <w:rFonts w:ascii="Arial" w:hAnsi="Arial" w:cs="Arial"/>
                <w:sz w:val="24"/>
              </w:rPr>
            </w:pPr>
            <w:r w:rsidRPr="00C231AA">
              <w:rPr>
                <w:rFonts w:ascii="Arial" w:hAnsi="Arial" w:cs="Arial"/>
                <w:sz w:val="24"/>
              </w:rPr>
              <w:t>Track record of research publication.</w:t>
            </w:r>
          </w:p>
          <w:p w14:paraId="0DFDD9FD" w14:textId="77777777" w:rsidR="00182BC9" w:rsidRPr="00C231AA" w:rsidRDefault="00182BC9" w:rsidP="00182BC9">
            <w:pPr>
              <w:pStyle w:val="ListParagraph"/>
              <w:numPr>
                <w:ilvl w:val="0"/>
                <w:numId w:val="15"/>
              </w:numPr>
              <w:rPr>
                <w:rFonts w:ascii="Arial" w:hAnsi="Arial" w:cs="Arial"/>
                <w:sz w:val="24"/>
              </w:rPr>
            </w:pPr>
            <w:r w:rsidRPr="00C231AA">
              <w:rPr>
                <w:rFonts w:ascii="Arial" w:hAnsi="Arial" w:cs="Arial"/>
                <w:sz w:val="24"/>
              </w:rPr>
              <w:t xml:space="preserve">Track record of REF submission or equivalent. </w:t>
            </w:r>
          </w:p>
          <w:p w14:paraId="5EA07D19" w14:textId="77777777" w:rsidR="00182BC9" w:rsidRPr="00C231AA" w:rsidRDefault="00182BC9" w:rsidP="00182BC9">
            <w:pPr>
              <w:pStyle w:val="ListParagraph"/>
              <w:numPr>
                <w:ilvl w:val="0"/>
                <w:numId w:val="15"/>
              </w:numPr>
              <w:rPr>
                <w:rFonts w:ascii="Arial" w:hAnsi="Arial" w:cs="Arial"/>
                <w:sz w:val="24"/>
              </w:rPr>
            </w:pPr>
            <w:r w:rsidRPr="00C231AA">
              <w:rPr>
                <w:rFonts w:ascii="Arial" w:hAnsi="Arial" w:cs="Arial"/>
                <w:sz w:val="24"/>
              </w:rPr>
              <w:t>Experience of public engagement in an HE context. (desirable)</w:t>
            </w:r>
          </w:p>
          <w:p w14:paraId="4DEC1F24" w14:textId="77777777" w:rsidR="00182BC9" w:rsidRPr="00C231AA" w:rsidRDefault="00182BC9" w:rsidP="00182BC9">
            <w:pPr>
              <w:pStyle w:val="ListParagraph"/>
              <w:numPr>
                <w:ilvl w:val="0"/>
                <w:numId w:val="15"/>
              </w:numPr>
              <w:rPr>
                <w:rFonts w:ascii="Arial" w:hAnsi="Arial" w:cs="Arial"/>
                <w:sz w:val="24"/>
              </w:rPr>
            </w:pPr>
            <w:r w:rsidRPr="00C231AA">
              <w:rPr>
                <w:rFonts w:ascii="Arial" w:hAnsi="Arial" w:cs="Arial"/>
                <w:sz w:val="24"/>
              </w:rPr>
              <w:t>Experience of creative practice. (desirable)</w:t>
            </w:r>
          </w:p>
          <w:p w14:paraId="767399F7" w14:textId="77777777" w:rsidR="00182BC9" w:rsidRPr="00C231AA" w:rsidRDefault="00182BC9" w:rsidP="00182BC9">
            <w:pPr>
              <w:pStyle w:val="ListParagraph"/>
              <w:numPr>
                <w:ilvl w:val="0"/>
                <w:numId w:val="15"/>
              </w:numPr>
              <w:rPr>
                <w:rFonts w:ascii="Arial" w:hAnsi="Arial" w:cs="Arial"/>
                <w:i/>
                <w:sz w:val="24"/>
              </w:rPr>
            </w:pPr>
            <w:r w:rsidRPr="00C231AA">
              <w:rPr>
                <w:rFonts w:ascii="Arial" w:hAnsi="Arial" w:cs="Arial"/>
                <w:sz w:val="24"/>
              </w:rPr>
              <w:t xml:space="preserve">Significant track record of conference presentation. </w:t>
            </w:r>
            <w:r w:rsidRPr="00C231AA">
              <w:rPr>
                <w:rFonts w:ascii="Arial" w:hAnsi="Arial" w:cs="Arial"/>
                <w:i/>
                <w:sz w:val="24"/>
              </w:rPr>
              <w:br/>
            </w:r>
          </w:p>
        </w:tc>
      </w:tr>
      <w:tr w:rsidR="00182BC9" w:rsidRPr="00C231AA" w14:paraId="35667125" w14:textId="77777777" w:rsidTr="00182BC9">
        <w:tc>
          <w:tcPr>
            <w:tcW w:w="3727" w:type="dxa"/>
            <w:vAlign w:val="center"/>
          </w:tcPr>
          <w:p w14:paraId="690FD45C" w14:textId="77777777" w:rsidR="00182BC9" w:rsidRPr="00C231AA" w:rsidRDefault="00182BC9" w:rsidP="00E61EFE">
            <w:pPr>
              <w:rPr>
                <w:rFonts w:ascii="Arial" w:hAnsi="Arial" w:cs="Arial"/>
              </w:rPr>
            </w:pPr>
          </w:p>
          <w:p w14:paraId="1F52CE27" w14:textId="77777777" w:rsidR="00182BC9" w:rsidRPr="00C231AA" w:rsidRDefault="00182BC9" w:rsidP="00E61EFE">
            <w:pPr>
              <w:rPr>
                <w:rFonts w:ascii="Arial" w:hAnsi="Arial" w:cs="Arial"/>
              </w:rPr>
            </w:pPr>
            <w:r w:rsidRPr="00C231AA">
              <w:rPr>
                <w:rFonts w:ascii="Arial" w:hAnsi="Arial" w:cs="Arial"/>
              </w:rPr>
              <w:t>Communication Skills</w:t>
            </w:r>
          </w:p>
        </w:tc>
        <w:tc>
          <w:tcPr>
            <w:tcW w:w="5289" w:type="dxa"/>
            <w:vAlign w:val="center"/>
          </w:tcPr>
          <w:p w14:paraId="46BB63E4" w14:textId="77777777" w:rsidR="00182BC9" w:rsidRPr="00C231AA" w:rsidRDefault="00182BC9" w:rsidP="00E61EFE">
            <w:pPr>
              <w:rPr>
                <w:rFonts w:ascii="Arial" w:hAnsi="Arial" w:cs="Arial"/>
                <w:color w:val="000000"/>
                <w:lang w:eastAsia="en-GB"/>
              </w:rPr>
            </w:pPr>
            <w:r w:rsidRPr="00C231AA">
              <w:rPr>
                <w:rFonts w:ascii="Arial" w:hAnsi="Arial" w:cs="Arial"/>
                <w:color w:val="000000"/>
                <w:lang w:eastAsia="en-GB"/>
              </w:rPr>
              <w:t>Communicates in a compelling and influential way. Adapts the style and message to a diverse internal or external audience in an inclusive and accessible way</w:t>
            </w:r>
          </w:p>
          <w:p w14:paraId="1DF404BC" w14:textId="77777777" w:rsidR="00182BC9" w:rsidRPr="00C231AA" w:rsidRDefault="00182BC9" w:rsidP="00E61EFE">
            <w:pPr>
              <w:rPr>
                <w:rFonts w:ascii="Arial" w:hAnsi="Arial" w:cs="Arial"/>
              </w:rPr>
            </w:pPr>
          </w:p>
        </w:tc>
      </w:tr>
      <w:tr w:rsidR="00182BC9" w:rsidRPr="00C231AA" w14:paraId="769D25FD" w14:textId="77777777" w:rsidTr="00182BC9">
        <w:tc>
          <w:tcPr>
            <w:tcW w:w="3727" w:type="dxa"/>
            <w:vAlign w:val="center"/>
          </w:tcPr>
          <w:p w14:paraId="360F71E8" w14:textId="77777777" w:rsidR="00182BC9" w:rsidRPr="00C231AA" w:rsidRDefault="00182BC9" w:rsidP="00E61EFE">
            <w:pPr>
              <w:rPr>
                <w:rFonts w:ascii="Arial" w:hAnsi="Arial" w:cs="Arial"/>
              </w:rPr>
            </w:pPr>
            <w:r w:rsidRPr="00C231AA">
              <w:rPr>
                <w:rFonts w:ascii="Arial" w:hAnsi="Arial" w:cs="Arial"/>
              </w:rPr>
              <w:t>Leadership and Management</w:t>
            </w:r>
          </w:p>
        </w:tc>
        <w:tc>
          <w:tcPr>
            <w:tcW w:w="5289" w:type="dxa"/>
            <w:vAlign w:val="center"/>
          </w:tcPr>
          <w:p w14:paraId="0991A67A" w14:textId="77777777" w:rsidR="00182BC9" w:rsidRPr="00C231AA" w:rsidRDefault="00182BC9" w:rsidP="00E61EFE">
            <w:pPr>
              <w:rPr>
                <w:rFonts w:ascii="Arial" w:hAnsi="Arial" w:cs="Arial"/>
                <w:color w:val="000000"/>
                <w:lang w:eastAsia="en-GB"/>
              </w:rPr>
            </w:pPr>
            <w:r w:rsidRPr="00C231AA">
              <w:rPr>
                <w:rFonts w:ascii="Arial" w:hAnsi="Arial" w:cs="Arial"/>
                <w:color w:val="000000"/>
                <w:lang w:eastAsia="en-GB"/>
              </w:rPr>
              <w:t>Motivates and leads effectively, setting the direction of one or more function and promotes collaboration across formal boundaries</w:t>
            </w:r>
          </w:p>
          <w:p w14:paraId="33AC5DF4" w14:textId="77777777" w:rsidR="00182BC9" w:rsidRPr="00C231AA" w:rsidRDefault="00182BC9" w:rsidP="00E61EFE">
            <w:pPr>
              <w:rPr>
                <w:rFonts w:ascii="Arial" w:hAnsi="Arial" w:cs="Arial"/>
                <w:color w:val="000000"/>
                <w:lang w:eastAsia="en-GB"/>
              </w:rPr>
            </w:pPr>
          </w:p>
        </w:tc>
      </w:tr>
      <w:tr w:rsidR="00182BC9" w:rsidRPr="00C231AA" w14:paraId="1EB7387B" w14:textId="77777777" w:rsidTr="00182BC9">
        <w:tc>
          <w:tcPr>
            <w:tcW w:w="3727" w:type="dxa"/>
            <w:vMerge w:val="restart"/>
            <w:vAlign w:val="center"/>
          </w:tcPr>
          <w:p w14:paraId="05C75EA3" w14:textId="77777777" w:rsidR="00182BC9" w:rsidRPr="00C231AA" w:rsidRDefault="00182BC9" w:rsidP="00E61EFE">
            <w:pPr>
              <w:rPr>
                <w:rFonts w:ascii="Arial" w:hAnsi="Arial" w:cs="Arial"/>
              </w:rPr>
            </w:pPr>
            <w:r w:rsidRPr="00C231AA">
              <w:rPr>
                <w:rFonts w:ascii="Arial" w:hAnsi="Arial" w:cs="Arial"/>
              </w:rPr>
              <w:t>Research, Teaching and Learning</w:t>
            </w:r>
          </w:p>
        </w:tc>
        <w:tc>
          <w:tcPr>
            <w:tcW w:w="5289" w:type="dxa"/>
            <w:vAlign w:val="center"/>
          </w:tcPr>
          <w:p w14:paraId="4C865347" w14:textId="3D5C2DF3" w:rsidR="00182BC9" w:rsidRPr="00C231AA" w:rsidRDefault="00182BC9" w:rsidP="00E61EFE">
            <w:pPr>
              <w:rPr>
                <w:rFonts w:ascii="Arial" w:hAnsi="Arial" w:cs="Arial"/>
                <w:color w:val="000000"/>
              </w:rPr>
            </w:pPr>
            <w:r w:rsidRPr="00C231AA">
              <w:rPr>
                <w:rFonts w:ascii="Arial" w:hAnsi="Arial" w:cs="Arial"/>
                <w:color w:val="000000"/>
                <w:lang w:eastAsia="en-GB"/>
              </w:rPr>
              <w:t>Applies innovative approaches in leading academic programmes, teaching, learning or professional practice to support excellent teaching, pedagogy and inclusivity</w:t>
            </w:r>
            <w:r w:rsidRPr="00C231AA">
              <w:rPr>
                <w:rFonts w:ascii="Arial" w:hAnsi="Arial" w:cs="Arial"/>
                <w:color w:val="000000"/>
              </w:rPr>
              <w:t xml:space="preserve"> </w:t>
            </w:r>
          </w:p>
          <w:p w14:paraId="5835B03F" w14:textId="77777777" w:rsidR="00182BC9" w:rsidRPr="00C231AA" w:rsidRDefault="00182BC9" w:rsidP="00E61EFE">
            <w:pPr>
              <w:rPr>
                <w:rFonts w:ascii="Arial" w:hAnsi="Arial" w:cs="Arial"/>
              </w:rPr>
            </w:pPr>
          </w:p>
        </w:tc>
      </w:tr>
      <w:tr w:rsidR="00182BC9" w:rsidRPr="00C231AA" w14:paraId="49F5B95A" w14:textId="77777777" w:rsidTr="00182BC9">
        <w:tc>
          <w:tcPr>
            <w:tcW w:w="3727" w:type="dxa"/>
            <w:vMerge/>
            <w:vAlign w:val="center"/>
          </w:tcPr>
          <w:p w14:paraId="75FE871E" w14:textId="77777777" w:rsidR="00182BC9" w:rsidRPr="00C231AA" w:rsidRDefault="00182BC9" w:rsidP="00E61EFE">
            <w:pPr>
              <w:rPr>
                <w:rFonts w:ascii="Arial" w:hAnsi="Arial" w:cs="Arial"/>
              </w:rPr>
            </w:pPr>
          </w:p>
        </w:tc>
        <w:tc>
          <w:tcPr>
            <w:tcW w:w="5289" w:type="dxa"/>
            <w:vAlign w:val="center"/>
          </w:tcPr>
          <w:p w14:paraId="40929231" w14:textId="77777777" w:rsidR="00182BC9" w:rsidRPr="00C231AA" w:rsidRDefault="00182BC9" w:rsidP="00E61EFE">
            <w:pPr>
              <w:rPr>
                <w:rFonts w:ascii="Arial" w:hAnsi="Arial" w:cs="Arial"/>
                <w:color w:val="000000"/>
                <w:lang w:eastAsia="en-GB"/>
              </w:rPr>
            </w:pPr>
            <w:r w:rsidRPr="00C231AA">
              <w:rPr>
                <w:rFonts w:ascii="Arial" w:hAnsi="Arial" w:cs="Arial"/>
                <w:color w:val="000000"/>
                <w:lang w:eastAsia="en-GB"/>
              </w:rPr>
              <w:t xml:space="preserve">Applies  own research to develop learning and assessment practice  </w:t>
            </w:r>
          </w:p>
          <w:p w14:paraId="51FF4B39" w14:textId="77777777" w:rsidR="00182BC9" w:rsidRPr="00C231AA" w:rsidRDefault="00182BC9" w:rsidP="00E61EFE">
            <w:pPr>
              <w:rPr>
                <w:rFonts w:ascii="Arial" w:hAnsi="Arial" w:cs="Arial"/>
                <w:color w:val="000000"/>
                <w:lang w:eastAsia="en-GB"/>
              </w:rPr>
            </w:pPr>
          </w:p>
        </w:tc>
      </w:tr>
      <w:tr w:rsidR="00182BC9" w:rsidRPr="00C231AA" w14:paraId="3B453B64" w14:textId="77777777" w:rsidTr="00182BC9">
        <w:tc>
          <w:tcPr>
            <w:tcW w:w="3727" w:type="dxa"/>
            <w:vAlign w:val="center"/>
          </w:tcPr>
          <w:p w14:paraId="72D47DE5" w14:textId="77777777" w:rsidR="00182BC9" w:rsidRPr="00C231AA" w:rsidRDefault="00182BC9" w:rsidP="00E61EFE">
            <w:pPr>
              <w:rPr>
                <w:rFonts w:ascii="Arial" w:hAnsi="Arial" w:cs="Arial"/>
              </w:rPr>
            </w:pPr>
          </w:p>
          <w:p w14:paraId="5CEEAFFA" w14:textId="77777777" w:rsidR="00182BC9" w:rsidRPr="00C231AA" w:rsidRDefault="00182BC9" w:rsidP="00E61EFE">
            <w:pPr>
              <w:rPr>
                <w:rFonts w:ascii="Arial" w:hAnsi="Arial" w:cs="Arial"/>
              </w:rPr>
            </w:pPr>
            <w:r w:rsidRPr="00C231AA">
              <w:rPr>
                <w:rFonts w:ascii="Arial" w:hAnsi="Arial" w:cs="Arial"/>
              </w:rPr>
              <w:t xml:space="preserve">Professional Practice </w:t>
            </w:r>
          </w:p>
        </w:tc>
        <w:tc>
          <w:tcPr>
            <w:tcW w:w="5289" w:type="dxa"/>
            <w:vAlign w:val="center"/>
          </w:tcPr>
          <w:p w14:paraId="4BE1F857" w14:textId="77777777" w:rsidR="00182BC9" w:rsidRPr="00C231AA" w:rsidRDefault="00182BC9" w:rsidP="00E61EFE">
            <w:pPr>
              <w:rPr>
                <w:rFonts w:ascii="Arial" w:hAnsi="Arial" w:cs="Arial"/>
                <w:color w:val="000000"/>
                <w:lang w:eastAsia="en-GB"/>
              </w:rPr>
            </w:pPr>
            <w:r w:rsidRPr="00C231AA">
              <w:rPr>
                <w:rFonts w:ascii="Arial" w:hAnsi="Arial" w:cs="Arial"/>
                <w:color w:val="000000"/>
                <w:lang w:eastAsia="en-GB"/>
              </w:rPr>
              <w:t xml:space="preserve">Contributes to advancing professional practice/research or scholarly activity in own area of specialism  </w:t>
            </w:r>
          </w:p>
          <w:p w14:paraId="3700F860" w14:textId="77777777" w:rsidR="00182BC9" w:rsidRPr="00C231AA" w:rsidRDefault="00182BC9" w:rsidP="00E61EFE">
            <w:pPr>
              <w:rPr>
                <w:rFonts w:ascii="Arial" w:hAnsi="Arial" w:cs="Arial"/>
                <w:color w:val="000000"/>
                <w:lang w:eastAsia="en-GB"/>
              </w:rPr>
            </w:pPr>
          </w:p>
        </w:tc>
      </w:tr>
      <w:tr w:rsidR="00182BC9" w:rsidRPr="00C231AA" w14:paraId="4307BE61" w14:textId="77777777" w:rsidTr="00182BC9">
        <w:tc>
          <w:tcPr>
            <w:tcW w:w="3727" w:type="dxa"/>
            <w:vAlign w:val="center"/>
          </w:tcPr>
          <w:p w14:paraId="6A042DDD" w14:textId="77777777" w:rsidR="00182BC9" w:rsidRPr="00C231AA" w:rsidRDefault="00182BC9" w:rsidP="00E61EFE">
            <w:pPr>
              <w:rPr>
                <w:rFonts w:ascii="Arial" w:hAnsi="Arial" w:cs="Arial"/>
              </w:rPr>
            </w:pPr>
            <w:r w:rsidRPr="00C231AA">
              <w:rPr>
                <w:rFonts w:ascii="Arial" w:hAnsi="Arial" w:cs="Arial"/>
              </w:rPr>
              <w:t>Planning and managing resources</w:t>
            </w:r>
          </w:p>
        </w:tc>
        <w:tc>
          <w:tcPr>
            <w:tcW w:w="5289" w:type="dxa"/>
            <w:vAlign w:val="center"/>
          </w:tcPr>
          <w:p w14:paraId="3D605C84" w14:textId="77777777" w:rsidR="00182BC9" w:rsidRPr="00C231AA" w:rsidRDefault="00182BC9" w:rsidP="00E61EFE">
            <w:pPr>
              <w:rPr>
                <w:rFonts w:ascii="Arial" w:hAnsi="Arial" w:cs="Arial"/>
                <w:color w:val="000000"/>
                <w:lang w:eastAsia="en-GB"/>
              </w:rPr>
            </w:pPr>
            <w:r w:rsidRPr="00C231AA">
              <w:rPr>
                <w:rFonts w:ascii="Arial" w:hAnsi="Arial" w:cs="Arial"/>
                <w:color w:val="000000"/>
                <w:lang w:eastAsia="en-GB"/>
              </w:rPr>
              <w:t>Effectively plans, prioritises and  manages the delivery of complex projects or activities to achieve long term strategic objectives</w:t>
            </w:r>
          </w:p>
          <w:p w14:paraId="34C9F6A4" w14:textId="77777777" w:rsidR="00182BC9" w:rsidRPr="00C231AA" w:rsidRDefault="00182BC9" w:rsidP="00E61EFE">
            <w:pPr>
              <w:rPr>
                <w:rFonts w:ascii="Arial" w:hAnsi="Arial" w:cs="Arial"/>
              </w:rPr>
            </w:pPr>
          </w:p>
        </w:tc>
      </w:tr>
      <w:tr w:rsidR="00182BC9" w:rsidRPr="00C231AA" w14:paraId="26170BDA" w14:textId="77777777" w:rsidTr="00182BC9">
        <w:tc>
          <w:tcPr>
            <w:tcW w:w="3727" w:type="dxa"/>
            <w:vAlign w:val="center"/>
          </w:tcPr>
          <w:p w14:paraId="1B1F700C" w14:textId="77777777" w:rsidR="00182BC9" w:rsidRPr="00C231AA" w:rsidRDefault="00182BC9" w:rsidP="00E61EFE">
            <w:pPr>
              <w:rPr>
                <w:rFonts w:ascii="Arial" w:hAnsi="Arial" w:cs="Arial"/>
              </w:rPr>
            </w:pPr>
            <w:r w:rsidRPr="00C231AA">
              <w:rPr>
                <w:rFonts w:ascii="Arial" w:hAnsi="Arial" w:cs="Arial"/>
              </w:rPr>
              <w:t>Teamwork</w:t>
            </w:r>
          </w:p>
        </w:tc>
        <w:tc>
          <w:tcPr>
            <w:tcW w:w="5289" w:type="dxa"/>
            <w:vAlign w:val="center"/>
          </w:tcPr>
          <w:p w14:paraId="201A49EA" w14:textId="18DB42C1" w:rsidR="00182BC9" w:rsidRPr="00C231AA" w:rsidRDefault="00182BC9" w:rsidP="00E61EFE">
            <w:pPr>
              <w:rPr>
                <w:rFonts w:ascii="Arial" w:hAnsi="Arial" w:cs="Arial"/>
                <w:color w:val="000000"/>
                <w:lang w:eastAsia="en-GB"/>
              </w:rPr>
            </w:pPr>
            <w:r w:rsidRPr="00C231AA">
              <w:rPr>
                <w:rFonts w:ascii="Arial" w:hAnsi="Arial" w:cs="Arial"/>
                <w:color w:val="000000"/>
                <w:lang w:eastAsia="en-GB"/>
              </w:rPr>
              <w:t>Builds effective teams, networks or communities of practice and fosters constructive cross team collaboration</w:t>
            </w:r>
          </w:p>
          <w:p w14:paraId="2B924969" w14:textId="77777777" w:rsidR="00182BC9" w:rsidRPr="00C231AA" w:rsidRDefault="00182BC9" w:rsidP="00E61EFE">
            <w:pPr>
              <w:rPr>
                <w:rFonts w:ascii="Arial" w:hAnsi="Arial" w:cs="Arial"/>
              </w:rPr>
            </w:pPr>
          </w:p>
        </w:tc>
      </w:tr>
      <w:tr w:rsidR="00182BC9" w:rsidRPr="00C231AA" w14:paraId="47A2C9E5" w14:textId="77777777" w:rsidTr="00182BC9">
        <w:tc>
          <w:tcPr>
            <w:tcW w:w="3727" w:type="dxa"/>
            <w:vAlign w:val="center"/>
          </w:tcPr>
          <w:p w14:paraId="5D2E6157" w14:textId="77777777" w:rsidR="00182BC9" w:rsidRPr="00C231AA" w:rsidRDefault="00182BC9" w:rsidP="00E61EFE">
            <w:pPr>
              <w:rPr>
                <w:rFonts w:ascii="Arial" w:hAnsi="Arial" w:cs="Arial"/>
              </w:rPr>
            </w:pPr>
            <w:r w:rsidRPr="00C231AA">
              <w:rPr>
                <w:rFonts w:ascii="Arial" w:hAnsi="Arial" w:cs="Arial"/>
              </w:rPr>
              <w:t>Student experience or customer service</w:t>
            </w:r>
          </w:p>
        </w:tc>
        <w:tc>
          <w:tcPr>
            <w:tcW w:w="5289" w:type="dxa"/>
            <w:vAlign w:val="center"/>
          </w:tcPr>
          <w:p w14:paraId="57593AD1" w14:textId="77777777" w:rsidR="00182BC9" w:rsidRPr="00C231AA" w:rsidRDefault="00182BC9" w:rsidP="00E61EFE">
            <w:pPr>
              <w:rPr>
                <w:rFonts w:ascii="Arial" w:hAnsi="Arial" w:cs="Arial"/>
              </w:rPr>
            </w:pPr>
            <w:r w:rsidRPr="00C231AA">
              <w:rPr>
                <w:rFonts w:ascii="Arial" w:hAnsi="Arial" w:cs="Arial"/>
              </w:rPr>
              <w:t xml:space="preserve">Makes a significant contribution to improving the student or customer experience to promote an inclusive environment for students, colleagues or customers </w:t>
            </w:r>
          </w:p>
          <w:p w14:paraId="15325991" w14:textId="77777777" w:rsidR="00182BC9" w:rsidRPr="00C231AA" w:rsidRDefault="00182BC9" w:rsidP="00E61EFE">
            <w:pPr>
              <w:rPr>
                <w:rFonts w:ascii="Arial" w:hAnsi="Arial" w:cs="Arial"/>
              </w:rPr>
            </w:pPr>
          </w:p>
        </w:tc>
      </w:tr>
      <w:tr w:rsidR="00182BC9" w:rsidRPr="00C231AA" w14:paraId="0DA609C0" w14:textId="77777777" w:rsidTr="00182BC9">
        <w:tc>
          <w:tcPr>
            <w:tcW w:w="3727" w:type="dxa"/>
            <w:vAlign w:val="center"/>
          </w:tcPr>
          <w:p w14:paraId="4B283533" w14:textId="77777777" w:rsidR="00182BC9" w:rsidRPr="00C231AA" w:rsidRDefault="00182BC9" w:rsidP="00E61EFE">
            <w:pPr>
              <w:rPr>
                <w:rFonts w:ascii="Arial" w:hAnsi="Arial" w:cs="Arial"/>
              </w:rPr>
            </w:pPr>
            <w:r w:rsidRPr="00C231AA">
              <w:rPr>
                <w:rFonts w:ascii="Arial" w:hAnsi="Arial" w:cs="Arial"/>
              </w:rPr>
              <w:t xml:space="preserve">Creativity, innovation and Problem Solving </w:t>
            </w:r>
          </w:p>
        </w:tc>
        <w:tc>
          <w:tcPr>
            <w:tcW w:w="5289" w:type="dxa"/>
            <w:vAlign w:val="center"/>
          </w:tcPr>
          <w:p w14:paraId="608DCBA7" w14:textId="77777777" w:rsidR="00182BC9" w:rsidRPr="00C231AA" w:rsidRDefault="00182BC9" w:rsidP="00E61EFE">
            <w:pPr>
              <w:rPr>
                <w:rFonts w:ascii="Arial" w:hAnsi="Arial" w:cs="Arial"/>
                <w:color w:val="000000"/>
              </w:rPr>
            </w:pPr>
            <w:r w:rsidRPr="00C231AA">
              <w:rPr>
                <w:rFonts w:ascii="Arial" w:hAnsi="Arial" w:cs="Arial"/>
                <w:color w:val="000000"/>
              </w:rPr>
              <w:t>Identifies innovative practical solutions to new or unique problems.</w:t>
            </w:r>
          </w:p>
          <w:p w14:paraId="3ACAB59D" w14:textId="77777777" w:rsidR="00182BC9" w:rsidRPr="00C231AA" w:rsidRDefault="00182BC9" w:rsidP="00E61EFE">
            <w:pPr>
              <w:rPr>
                <w:rFonts w:ascii="Arial" w:hAnsi="Arial" w:cs="Arial"/>
              </w:rPr>
            </w:pPr>
          </w:p>
        </w:tc>
      </w:tr>
    </w:tbl>
    <w:p w14:paraId="5313E1AC" w14:textId="00EB743C" w:rsidR="00182BC9" w:rsidRDefault="00182BC9" w:rsidP="00182BC9"/>
    <w:p w14:paraId="63D6E561" w14:textId="31BFF2AC" w:rsidR="00182BC9" w:rsidRDefault="00182BC9" w:rsidP="00182BC9"/>
    <w:p w14:paraId="2BCD90D8" w14:textId="083A7894" w:rsidR="00182BC9" w:rsidRDefault="00182BC9" w:rsidP="00182BC9"/>
    <w:p w14:paraId="46306B88" w14:textId="4A9A08DD" w:rsidR="00182BC9" w:rsidRDefault="00182BC9" w:rsidP="00182BC9"/>
    <w:p w14:paraId="1252D291" w14:textId="0E64B4B5" w:rsidR="00182BC9" w:rsidRDefault="00182BC9" w:rsidP="00182BC9"/>
    <w:p w14:paraId="487547CA" w14:textId="564FE786" w:rsidR="00182BC9" w:rsidRDefault="00182BC9" w:rsidP="00182BC9"/>
    <w:p w14:paraId="5271E309" w14:textId="761FA490" w:rsidR="00182BC9" w:rsidRPr="00182BC9" w:rsidRDefault="00182BC9" w:rsidP="00182BC9"/>
    <w:p w14:paraId="36F90F6A" w14:textId="77777777" w:rsidR="00182BC9" w:rsidRPr="00182BC9" w:rsidRDefault="00182BC9" w:rsidP="00182BC9"/>
    <w:p w14:paraId="77FDAA5D" w14:textId="77777777" w:rsidR="00182BC9" w:rsidRPr="00182BC9" w:rsidRDefault="00182BC9" w:rsidP="00182BC9"/>
    <w:sectPr w:rsidR="00182BC9" w:rsidRPr="00182BC9" w:rsidSect="0093726F">
      <w:pgSz w:w="11906" w:h="16838"/>
      <w:pgMar w:top="1762"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B8964" w14:textId="77777777" w:rsidR="00775A95" w:rsidRDefault="00775A95">
      <w:r>
        <w:separator/>
      </w:r>
    </w:p>
  </w:endnote>
  <w:endnote w:type="continuationSeparator" w:id="0">
    <w:p w14:paraId="2D2E6BE7" w14:textId="77777777" w:rsidR="00775A95" w:rsidRDefault="0077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0A751" w14:textId="77777777" w:rsidR="00775A95" w:rsidRDefault="00775A95">
      <w:r>
        <w:separator/>
      </w:r>
    </w:p>
  </w:footnote>
  <w:footnote w:type="continuationSeparator" w:id="0">
    <w:p w14:paraId="5EB64787" w14:textId="77777777" w:rsidR="00775A95" w:rsidRDefault="0077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2800" w14:textId="06EB5F33" w:rsidR="0093726F" w:rsidRDefault="0093726F" w:rsidP="00D56F3D">
    <w:pPr>
      <w:pStyle w:val="Header"/>
      <w:ind w:left="284"/>
    </w:pPr>
    <w:r>
      <w:rPr>
        <w:noProof/>
        <w:lang w:eastAsia="en-GB"/>
      </w:rPr>
      <w:drawing>
        <wp:anchor distT="0" distB="0" distL="114300" distR="114300" simplePos="0" relativeHeight="251659264" behindDoc="0" locked="0" layoutInCell="1" allowOverlap="1" wp14:anchorId="3E65C2DB" wp14:editId="373A06A2">
          <wp:simplePos x="0" y="0"/>
          <wp:positionH relativeFrom="margin">
            <wp:posOffset>37974</wp:posOffset>
          </wp:positionH>
          <wp:positionV relativeFrom="page">
            <wp:posOffset>456785</wp:posOffset>
          </wp:positionV>
          <wp:extent cx="1158428" cy="5238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abbreviated_A4_BLACK.jpg"/>
                  <pic:cNvPicPr/>
                </pic:nvPicPr>
                <pic:blipFill rotWithShape="1">
                  <a:blip r:embed="rId1">
                    <a:extLst>
                      <a:ext uri="{28A0092B-C50C-407E-A947-70E740481C1C}">
                        <a14:useLocalDpi xmlns:a14="http://schemas.microsoft.com/office/drawing/2010/main" val="0"/>
                      </a:ext>
                    </a:extLst>
                  </a:blip>
                  <a:srcRect/>
                  <a:stretch/>
                </pic:blipFill>
                <pic:spPr>
                  <a:xfrm>
                    <a:off x="0" y="0"/>
                    <a:ext cx="1158428" cy="523875"/>
                  </a:xfrm>
                  <a:prstGeom prst="rect">
                    <a:avLst/>
                  </a:prstGeom>
                </pic:spPr>
              </pic:pic>
            </a:graphicData>
          </a:graphic>
          <wp14:sizeRelH relativeFrom="margin">
            <wp14:pctWidth>0</wp14:pctWidth>
          </wp14:sizeRelH>
          <wp14:sizeRelV relativeFrom="margin">
            <wp14:pctHeight>0</wp14:pctHeight>
          </wp14:sizeRelV>
        </wp:anchor>
      </w:drawing>
    </w:r>
  </w:p>
  <w:p w14:paraId="1FC4C4C0" w14:textId="4BC95C6B" w:rsidR="00A02895" w:rsidRPr="00D56F3D" w:rsidRDefault="00A02895" w:rsidP="00D56F3D">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A80"/>
    <w:multiLevelType w:val="hybridMultilevel"/>
    <w:tmpl w:val="67EE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C665A"/>
    <w:multiLevelType w:val="hybridMultilevel"/>
    <w:tmpl w:val="CB04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A0B48"/>
    <w:multiLevelType w:val="hybridMultilevel"/>
    <w:tmpl w:val="0212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C4889"/>
    <w:multiLevelType w:val="hybridMultilevel"/>
    <w:tmpl w:val="D41C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642DE"/>
    <w:multiLevelType w:val="hybridMultilevel"/>
    <w:tmpl w:val="E8AE1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A822FB"/>
    <w:multiLevelType w:val="hybridMultilevel"/>
    <w:tmpl w:val="602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5208C"/>
    <w:multiLevelType w:val="hybridMultilevel"/>
    <w:tmpl w:val="8FF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D0A39"/>
    <w:multiLevelType w:val="hybridMultilevel"/>
    <w:tmpl w:val="3AE826FA"/>
    <w:lvl w:ilvl="0" w:tplc="FFBC9A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462BC"/>
    <w:multiLevelType w:val="hybridMultilevel"/>
    <w:tmpl w:val="27E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D478E"/>
    <w:multiLevelType w:val="hybridMultilevel"/>
    <w:tmpl w:val="A5B2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E7C59"/>
    <w:multiLevelType w:val="hybridMultilevel"/>
    <w:tmpl w:val="569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12E41"/>
    <w:multiLevelType w:val="hybridMultilevel"/>
    <w:tmpl w:val="81CC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623F"/>
    <w:multiLevelType w:val="hybridMultilevel"/>
    <w:tmpl w:val="04D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15635"/>
    <w:multiLevelType w:val="hybridMultilevel"/>
    <w:tmpl w:val="D854A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BA6F3C"/>
    <w:multiLevelType w:val="hybridMultilevel"/>
    <w:tmpl w:val="A95A5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24100"/>
    <w:multiLevelType w:val="hybridMultilevel"/>
    <w:tmpl w:val="DEB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C49AD"/>
    <w:multiLevelType w:val="hybridMultilevel"/>
    <w:tmpl w:val="6AB2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C6F3A"/>
    <w:multiLevelType w:val="hybridMultilevel"/>
    <w:tmpl w:val="A20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26E31"/>
    <w:multiLevelType w:val="hybridMultilevel"/>
    <w:tmpl w:val="28222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3F2F3F"/>
    <w:multiLevelType w:val="hybridMultilevel"/>
    <w:tmpl w:val="109C7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3401EA"/>
    <w:multiLevelType w:val="hybridMultilevel"/>
    <w:tmpl w:val="B1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74A79"/>
    <w:multiLevelType w:val="hybridMultilevel"/>
    <w:tmpl w:val="FD680E34"/>
    <w:lvl w:ilvl="0" w:tplc="D818D0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5"/>
  </w:num>
  <w:num w:numId="5">
    <w:abstractNumId w:val="12"/>
  </w:num>
  <w:num w:numId="6">
    <w:abstractNumId w:val="22"/>
  </w:num>
  <w:num w:numId="7">
    <w:abstractNumId w:val="8"/>
  </w:num>
  <w:num w:numId="8">
    <w:abstractNumId w:val="10"/>
  </w:num>
  <w:num w:numId="9">
    <w:abstractNumId w:val="17"/>
  </w:num>
  <w:num w:numId="10">
    <w:abstractNumId w:val="11"/>
  </w:num>
  <w:num w:numId="11">
    <w:abstractNumId w:val="21"/>
  </w:num>
  <w:num w:numId="12">
    <w:abstractNumId w:val="15"/>
  </w:num>
  <w:num w:numId="13">
    <w:abstractNumId w:val="14"/>
  </w:num>
  <w:num w:numId="14">
    <w:abstractNumId w:val="23"/>
  </w:num>
  <w:num w:numId="15">
    <w:abstractNumId w:val="7"/>
  </w:num>
  <w:num w:numId="16">
    <w:abstractNumId w:val="4"/>
  </w:num>
  <w:num w:numId="17">
    <w:abstractNumId w:val="19"/>
  </w:num>
  <w:num w:numId="18">
    <w:abstractNumId w:val="0"/>
  </w:num>
  <w:num w:numId="19">
    <w:abstractNumId w:val="1"/>
  </w:num>
  <w:num w:numId="20">
    <w:abstractNumId w:val="18"/>
  </w:num>
  <w:num w:numId="21">
    <w:abstractNumId w:val="3"/>
  </w:num>
  <w:num w:numId="22">
    <w:abstractNumId w:val="2"/>
  </w:num>
  <w:num w:numId="23">
    <w:abstractNumId w:val="9"/>
  </w:num>
  <w:num w:numId="2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14C0D"/>
    <w:rsid w:val="0003747E"/>
    <w:rsid w:val="00045626"/>
    <w:rsid w:val="000536CD"/>
    <w:rsid w:val="00056B4C"/>
    <w:rsid w:val="000815AE"/>
    <w:rsid w:val="000867E9"/>
    <w:rsid w:val="000940A9"/>
    <w:rsid w:val="000B3793"/>
    <w:rsid w:val="000C442D"/>
    <w:rsid w:val="000C64B4"/>
    <w:rsid w:val="000D03EA"/>
    <w:rsid w:val="000D2286"/>
    <w:rsid w:val="000D33A0"/>
    <w:rsid w:val="000F594A"/>
    <w:rsid w:val="000F60D2"/>
    <w:rsid w:val="00141B47"/>
    <w:rsid w:val="001470C9"/>
    <w:rsid w:val="001471F9"/>
    <w:rsid w:val="0017406E"/>
    <w:rsid w:val="00182BC9"/>
    <w:rsid w:val="00182E8D"/>
    <w:rsid w:val="00191B58"/>
    <w:rsid w:val="001A3A6C"/>
    <w:rsid w:val="001C5CA1"/>
    <w:rsid w:val="001F0611"/>
    <w:rsid w:val="002051A1"/>
    <w:rsid w:val="002126FF"/>
    <w:rsid w:val="00226E4D"/>
    <w:rsid w:val="00234323"/>
    <w:rsid w:val="002378F9"/>
    <w:rsid w:val="002405A4"/>
    <w:rsid w:val="002474D6"/>
    <w:rsid w:val="00270C25"/>
    <w:rsid w:val="002739A1"/>
    <w:rsid w:val="00274614"/>
    <w:rsid w:val="0027739E"/>
    <w:rsid w:val="00286F51"/>
    <w:rsid w:val="00292E92"/>
    <w:rsid w:val="00293018"/>
    <w:rsid w:val="002B5C68"/>
    <w:rsid w:val="002D09CB"/>
    <w:rsid w:val="002D1470"/>
    <w:rsid w:val="002D3FF4"/>
    <w:rsid w:val="002D6599"/>
    <w:rsid w:val="002F3748"/>
    <w:rsid w:val="00300907"/>
    <w:rsid w:val="00302A63"/>
    <w:rsid w:val="00321B9D"/>
    <w:rsid w:val="00324E06"/>
    <w:rsid w:val="00331C13"/>
    <w:rsid w:val="0034026E"/>
    <w:rsid w:val="00370300"/>
    <w:rsid w:val="003906F3"/>
    <w:rsid w:val="003A2369"/>
    <w:rsid w:val="003B0CBD"/>
    <w:rsid w:val="003C69A7"/>
    <w:rsid w:val="003F6210"/>
    <w:rsid w:val="00421027"/>
    <w:rsid w:val="00424757"/>
    <w:rsid w:val="00431FD9"/>
    <w:rsid w:val="00432761"/>
    <w:rsid w:val="004412D3"/>
    <w:rsid w:val="004428E4"/>
    <w:rsid w:val="004600C9"/>
    <w:rsid w:val="00462AD8"/>
    <w:rsid w:val="00472CF4"/>
    <w:rsid w:val="004749D3"/>
    <w:rsid w:val="00486A90"/>
    <w:rsid w:val="00491E24"/>
    <w:rsid w:val="0049267A"/>
    <w:rsid w:val="004A163D"/>
    <w:rsid w:val="004B3D36"/>
    <w:rsid w:val="004D1107"/>
    <w:rsid w:val="004F0D03"/>
    <w:rsid w:val="00500439"/>
    <w:rsid w:val="005213C0"/>
    <w:rsid w:val="00523287"/>
    <w:rsid w:val="00523639"/>
    <w:rsid w:val="005271D7"/>
    <w:rsid w:val="005407ED"/>
    <w:rsid w:val="00545A5C"/>
    <w:rsid w:val="00551029"/>
    <w:rsid w:val="00555025"/>
    <w:rsid w:val="00555ADE"/>
    <w:rsid w:val="00561C3E"/>
    <w:rsid w:val="00561E3C"/>
    <w:rsid w:val="005622CD"/>
    <w:rsid w:val="00567693"/>
    <w:rsid w:val="005719B0"/>
    <w:rsid w:val="00574F04"/>
    <w:rsid w:val="0057707D"/>
    <w:rsid w:val="00585BA7"/>
    <w:rsid w:val="005A7F92"/>
    <w:rsid w:val="005B00D1"/>
    <w:rsid w:val="005B6258"/>
    <w:rsid w:val="005C256C"/>
    <w:rsid w:val="005D07DC"/>
    <w:rsid w:val="005E4A07"/>
    <w:rsid w:val="005F106D"/>
    <w:rsid w:val="005F28E5"/>
    <w:rsid w:val="006121E4"/>
    <w:rsid w:val="006153D8"/>
    <w:rsid w:val="00626F8F"/>
    <w:rsid w:val="00640996"/>
    <w:rsid w:val="006422F9"/>
    <w:rsid w:val="00652745"/>
    <w:rsid w:val="00656CFF"/>
    <w:rsid w:val="00657586"/>
    <w:rsid w:val="00670390"/>
    <w:rsid w:val="00682A4E"/>
    <w:rsid w:val="0068383E"/>
    <w:rsid w:val="006A2F17"/>
    <w:rsid w:val="006A3BD5"/>
    <w:rsid w:val="006A4C21"/>
    <w:rsid w:val="006A764C"/>
    <w:rsid w:val="006C4AC7"/>
    <w:rsid w:val="006C5B48"/>
    <w:rsid w:val="006D1887"/>
    <w:rsid w:val="006D682A"/>
    <w:rsid w:val="006E3D6C"/>
    <w:rsid w:val="006E73E4"/>
    <w:rsid w:val="006F1C2C"/>
    <w:rsid w:val="006F6D71"/>
    <w:rsid w:val="0070113D"/>
    <w:rsid w:val="00701760"/>
    <w:rsid w:val="007045A0"/>
    <w:rsid w:val="007275C8"/>
    <w:rsid w:val="00743CFA"/>
    <w:rsid w:val="007448D6"/>
    <w:rsid w:val="00745036"/>
    <w:rsid w:val="0075116D"/>
    <w:rsid w:val="00775A95"/>
    <w:rsid w:val="00790E2B"/>
    <w:rsid w:val="007951F8"/>
    <w:rsid w:val="007971B2"/>
    <w:rsid w:val="007A344D"/>
    <w:rsid w:val="007A5195"/>
    <w:rsid w:val="007B0CFC"/>
    <w:rsid w:val="007B2E54"/>
    <w:rsid w:val="007D2CFE"/>
    <w:rsid w:val="007D2E37"/>
    <w:rsid w:val="007E0AC5"/>
    <w:rsid w:val="007F3857"/>
    <w:rsid w:val="007F522B"/>
    <w:rsid w:val="0080796C"/>
    <w:rsid w:val="00816ECA"/>
    <w:rsid w:val="00832A7D"/>
    <w:rsid w:val="00843073"/>
    <w:rsid w:val="00853ADE"/>
    <w:rsid w:val="0085439D"/>
    <w:rsid w:val="00862392"/>
    <w:rsid w:val="008737C3"/>
    <w:rsid w:val="008855AA"/>
    <w:rsid w:val="00887B94"/>
    <w:rsid w:val="0089054A"/>
    <w:rsid w:val="008C1A30"/>
    <w:rsid w:val="008C2875"/>
    <w:rsid w:val="008D1DD9"/>
    <w:rsid w:val="008D6BF7"/>
    <w:rsid w:val="008F1F81"/>
    <w:rsid w:val="008F70F2"/>
    <w:rsid w:val="0090500B"/>
    <w:rsid w:val="00905757"/>
    <w:rsid w:val="009079B8"/>
    <w:rsid w:val="00911DC7"/>
    <w:rsid w:val="00914125"/>
    <w:rsid w:val="00915BB4"/>
    <w:rsid w:val="009172F3"/>
    <w:rsid w:val="00917AFE"/>
    <w:rsid w:val="009314D5"/>
    <w:rsid w:val="0093726F"/>
    <w:rsid w:val="00943703"/>
    <w:rsid w:val="0094624E"/>
    <w:rsid w:val="009505E9"/>
    <w:rsid w:val="0095727D"/>
    <w:rsid w:val="009606E4"/>
    <w:rsid w:val="00961E54"/>
    <w:rsid w:val="00963B24"/>
    <w:rsid w:val="00970AF3"/>
    <w:rsid w:val="00980FCB"/>
    <w:rsid w:val="00990E96"/>
    <w:rsid w:val="0099156F"/>
    <w:rsid w:val="00997AA9"/>
    <w:rsid w:val="009B4442"/>
    <w:rsid w:val="009B708E"/>
    <w:rsid w:val="009C2F6E"/>
    <w:rsid w:val="009C3C14"/>
    <w:rsid w:val="009F3988"/>
    <w:rsid w:val="009F62A0"/>
    <w:rsid w:val="00A02895"/>
    <w:rsid w:val="00A126E6"/>
    <w:rsid w:val="00A14589"/>
    <w:rsid w:val="00A26F02"/>
    <w:rsid w:val="00A41F1F"/>
    <w:rsid w:val="00A44956"/>
    <w:rsid w:val="00A65BF5"/>
    <w:rsid w:val="00A70931"/>
    <w:rsid w:val="00A74FB1"/>
    <w:rsid w:val="00A812F1"/>
    <w:rsid w:val="00AA6B6E"/>
    <w:rsid w:val="00AA6D7F"/>
    <w:rsid w:val="00AB32E7"/>
    <w:rsid w:val="00AB68C9"/>
    <w:rsid w:val="00AC41B1"/>
    <w:rsid w:val="00AC7C89"/>
    <w:rsid w:val="00AE0A8F"/>
    <w:rsid w:val="00B207B0"/>
    <w:rsid w:val="00B30594"/>
    <w:rsid w:val="00B43AD3"/>
    <w:rsid w:val="00B44394"/>
    <w:rsid w:val="00B52704"/>
    <w:rsid w:val="00B53D58"/>
    <w:rsid w:val="00B70D8A"/>
    <w:rsid w:val="00BA6FF0"/>
    <w:rsid w:val="00BC1F8E"/>
    <w:rsid w:val="00BD339F"/>
    <w:rsid w:val="00BD3E44"/>
    <w:rsid w:val="00BF3290"/>
    <w:rsid w:val="00C03FC0"/>
    <w:rsid w:val="00C2393C"/>
    <w:rsid w:val="00C26F45"/>
    <w:rsid w:val="00C40A41"/>
    <w:rsid w:val="00C53751"/>
    <w:rsid w:val="00C53B5B"/>
    <w:rsid w:val="00C57E37"/>
    <w:rsid w:val="00C627DA"/>
    <w:rsid w:val="00C71F61"/>
    <w:rsid w:val="00C81EFF"/>
    <w:rsid w:val="00C96E38"/>
    <w:rsid w:val="00CA21AF"/>
    <w:rsid w:val="00CA231F"/>
    <w:rsid w:val="00CC0434"/>
    <w:rsid w:val="00CC0643"/>
    <w:rsid w:val="00CC0F78"/>
    <w:rsid w:val="00CC4F13"/>
    <w:rsid w:val="00D01C8E"/>
    <w:rsid w:val="00D04FB6"/>
    <w:rsid w:val="00D12BBC"/>
    <w:rsid w:val="00D13D75"/>
    <w:rsid w:val="00D14482"/>
    <w:rsid w:val="00D15D14"/>
    <w:rsid w:val="00D47D68"/>
    <w:rsid w:val="00D56F3D"/>
    <w:rsid w:val="00D73E15"/>
    <w:rsid w:val="00D93596"/>
    <w:rsid w:val="00D93809"/>
    <w:rsid w:val="00D94D80"/>
    <w:rsid w:val="00D96F05"/>
    <w:rsid w:val="00DB33B7"/>
    <w:rsid w:val="00DB43A7"/>
    <w:rsid w:val="00DB5A9E"/>
    <w:rsid w:val="00DC4391"/>
    <w:rsid w:val="00DC7342"/>
    <w:rsid w:val="00DC7F54"/>
    <w:rsid w:val="00DE404A"/>
    <w:rsid w:val="00DE6181"/>
    <w:rsid w:val="00DF1148"/>
    <w:rsid w:val="00E0073D"/>
    <w:rsid w:val="00E114B1"/>
    <w:rsid w:val="00E168BD"/>
    <w:rsid w:val="00E24FA5"/>
    <w:rsid w:val="00E259BF"/>
    <w:rsid w:val="00E40923"/>
    <w:rsid w:val="00E412BC"/>
    <w:rsid w:val="00E42887"/>
    <w:rsid w:val="00E45C3C"/>
    <w:rsid w:val="00E5039D"/>
    <w:rsid w:val="00E624A8"/>
    <w:rsid w:val="00E6356B"/>
    <w:rsid w:val="00E677C4"/>
    <w:rsid w:val="00E703D8"/>
    <w:rsid w:val="00E73440"/>
    <w:rsid w:val="00E74A72"/>
    <w:rsid w:val="00E81E97"/>
    <w:rsid w:val="00E93D3B"/>
    <w:rsid w:val="00E93DD4"/>
    <w:rsid w:val="00E96208"/>
    <w:rsid w:val="00EA2762"/>
    <w:rsid w:val="00EA68C1"/>
    <w:rsid w:val="00EA7ADB"/>
    <w:rsid w:val="00EB3388"/>
    <w:rsid w:val="00ED1DD9"/>
    <w:rsid w:val="00ED3865"/>
    <w:rsid w:val="00EF3234"/>
    <w:rsid w:val="00F157F5"/>
    <w:rsid w:val="00F424D5"/>
    <w:rsid w:val="00F44266"/>
    <w:rsid w:val="00F661E0"/>
    <w:rsid w:val="00F76DFE"/>
    <w:rsid w:val="00F91735"/>
    <w:rsid w:val="00FA40E0"/>
    <w:rsid w:val="00FA7332"/>
    <w:rsid w:val="00FB22A1"/>
    <w:rsid w:val="00FB43AC"/>
    <w:rsid w:val="00FC250F"/>
    <w:rsid w:val="00FC7020"/>
    <w:rsid w:val="00FD06B7"/>
    <w:rsid w:val="00FD2690"/>
    <w:rsid w:val="00FD7449"/>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9708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5C"/>
    <w:rPr>
      <w:sz w:val="24"/>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rFonts w:ascii="Arial" w:hAnsi="Arial" w:cs="Arial"/>
      <w:b/>
      <w:sz w:val="22"/>
    </w:rPr>
  </w:style>
  <w:style w:type="paragraph" w:styleId="Heading4">
    <w:name w:val="heading 4"/>
    <w:basedOn w:val="Normal"/>
    <w:next w:val="Normal"/>
    <w:qFormat/>
    <w:pPr>
      <w:keepNext/>
      <w:outlineLvl w:val="3"/>
    </w:pPr>
    <w:rPr>
      <w:rFonts w:ascii="Arial" w:hAnsi="Arial" w:cs="Arial"/>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 w:val="22"/>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rPr>
      <w:sz w:val="22"/>
    </w:r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rPr>
      <w:sz w:val="22"/>
    </w:r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rPr>
      <w:sz w:val="22"/>
    </w:rPr>
  </w:style>
  <w:style w:type="paragraph" w:styleId="NormalWeb">
    <w:name w:val="Normal (Web)"/>
    <w:basedOn w:val="Normal"/>
    <w:uiPriority w:val="99"/>
    <w:unhideWhenUsed/>
    <w:rsid w:val="00EA27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579">
      <w:bodyDiv w:val="1"/>
      <w:marLeft w:val="0"/>
      <w:marRight w:val="0"/>
      <w:marTop w:val="0"/>
      <w:marBottom w:val="0"/>
      <w:divBdr>
        <w:top w:val="none" w:sz="0" w:space="0" w:color="auto"/>
        <w:left w:val="none" w:sz="0" w:space="0" w:color="auto"/>
        <w:bottom w:val="none" w:sz="0" w:space="0" w:color="auto"/>
        <w:right w:val="none" w:sz="0" w:space="0" w:color="auto"/>
      </w:divBdr>
    </w:div>
    <w:div w:id="161287770">
      <w:bodyDiv w:val="1"/>
      <w:marLeft w:val="0"/>
      <w:marRight w:val="0"/>
      <w:marTop w:val="0"/>
      <w:marBottom w:val="0"/>
      <w:divBdr>
        <w:top w:val="none" w:sz="0" w:space="0" w:color="auto"/>
        <w:left w:val="none" w:sz="0" w:space="0" w:color="auto"/>
        <w:bottom w:val="none" w:sz="0" w:space="0" w:color="auto"/>
        <w:right w:val="none" w:sz="0" w:space="0" w:color="auto"/>
      </w:divBdr>
      <w:divsChild>
        <w:div w:id="1932394539">
          <w:marLeft w:val="0"/>
          <w:marRight w:val="0"/>
          <w:marTop w:val="0"/>
          <w:marBottom w:val="0"/>
          <w:divBdr>
            <w:top w:val="none" w:sz="0" w:space="0" w:color="auto"/>
            <w:left w:val="none" w:sz="0" w:space="0" w:color="auto"/>
            <w:bottom w:val="none" w:sz="0" w:space="0" w:color="auto"/>
            <w:right w:val="none" w:sz="0" w:space="0" w:color="auto"/>
          </w:divBdr>
          <w:divsChild>
            <w:div w:id="189072444">
              <w:marLeft w:val="0"/>
              <w:marRight w:val="0"/>
              <w:marTop w:val="0"/>
              <w:marBottom w:val="0"/>
              <w:divBdr>
                <w:top w:val="none" w:sz="0" w:space="0" w:color="auto"/>
                <w:left w:val="none" w:sz="0" w:space="0" w:color="auto"/>
                <w:bottom w:val="none" w:sz="0" w:space="0" w:color="auto"/>
                <w:right w:val="none" w:sz="0" w:space="0" w:color="auto"/>
              </w:divBdr>
              <w:divsChild>
                <w:div w:id="1389572783">
                  <w:marLeft w:val="0"/>
                  <w:marRight w:val="0"/>
                  <w:marTop w:val="0"/>
                  <w:marBottom w:val="0"/>
                  <w:divBdr>
                    <w:top w:val="none" w:sz="0" w:space="0" w:color="auto"/>
                    <w:left w:val="none" w:sz="0" w:space="0" w:color="auto"/>
                    <w:bottom w:val="none" w:sz="0" w:space="0" w:color="auto"/>
                    <w:right w:val="none" w:sz="0" w:space="0" w:color="auto"/>
                  </w:divBdr>
                  <w:divsChild>
                    <w:div w:id="14043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03422">
      <w:bodyDiv w:val="1"/>
      <w:marLeft w:val="0"/>
      <w:marRight w:val="0"/>
      <w:marTop w:val="0"/>
      <w:marBottom w:val="0"/>
      <w:divBdr>
        <w:top w:val="none" w:sz="0" w:space="0" w:color="auto"/>
        <w:left w:val="none" w:sz="0" w:space="0" w:color="auto"/>
        <w:bottom w:val="none" w:sz="0" w:space="0" w:color="auto"/>
        <w:right w:val="none" w:sz="0" w:space="0" w:color="auto"/>
      </w:divBdr>
    </w:div>
    <w:div w:id="769739857">
      <w:bodyDiv w:val="1"/>
      <w:marLeft w:val="0"/>
      <w:marRight w:val="0"/>
      <w:marTop w:val="0"/>
      <w:marBottom w:val="0"/>
      <w:divBdr>
        <w:top w:val="none" w:sz="0" w:space="0" w:color="auto"/>
        <w:left w:val="none" w:sz="0" w:space="0" w:color="auto"/>
        <w:bottom w:val="none" w:sz="0" w:space="0" w:color="auto"/>
        <w:right w:val="none" w:sz="0" w:space="0" w:color="auto"/>
      </w:divBdr>
      <w:divsChild>
        <w:div w:id="1212351806">
          <w:marLeft w:val="0"/>
          <w:marRight w:val="0"/>
          <w:marTop w:val="0"/>
          <w:marBottom w:val="0"/>
          <w:divBdr>
            <w:top w:val="none" w:sz="0" w:space="0" w:color="auto"/>
            <w:left w:val="none" w:sz="0" w:space="0" w:color="auto"/>
            <w:bottom w:val="none" w:sz="0" w:space="0" w:color="auto"/>
            <w:right w:val="none" w:sz="0" w:space="0" w:color="auto"/>
          </w:divBdr>
          <w:divsChild>
            <w:div w:id="2123842653">
              <w:marLeft w:val="0"/>
              <w:marRight w:val="0"/>
              <w:marTop w:val="0"/>
              <w:marBottom w:val="0"/>
              <w:divBdr>
                <w:top w:val="none" w:sz="0" w:space="0" w:color="auto"/>
                <w:left w:val="none" w:sz="0" w:space="0" w:color="auto"/>
                <w:bottom w:val="none" w:sz="0" w:space="0" w:color="auto"/>
                <w:right w:val="none" w:sz="0" w:space="0" w:color="auto"/>
              </w:divBdr>
              <w:divsChild>
                <w:div w:id="188028386">
                  <w:marLeft w:val="0"/>
                  <w:marRight w:val="0"/>
                  <w:marTop w:val="0"/>
                  <w:marBottom w:val="0"/>
                  <w:divBdr>
                    <w:top w:val="none" w:sz="0" w:space="0" w:color="auto"/>
                    <w:left w:val="none" w:sz="0" w:space="0" w:color="auto"/>
                    <w:bottom w:val="none" w:sz="0" w:space="0" w:color="auto"/>
                    <w:right w:val="none" w:sz="0" w:space="0" w:color="auto"/>
                  </w:divBdr>
                  <w:divsChild>
                    <w:div w:id="5103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3607">
      <w:bodyDiv w:val="1"/>
      <w:marLeft w:val="0"/>
      <w:marRight w:val="0"/>
      <w:marTop w:val="0"/>
      <w:marBottom w:val="0"/>
      <w:divBdr>
        <w:top w:val="none" w:sz="0" w:space="0" w:color="auto"/>
        <w:left w:val="none" w:sz="0" w:space="0" w:color="auto"/>
        <w:bottom w:val="none" w:sz="0" w:space="0" w:color="auto"/>
        <w:right w:val="none" w:sz="0" w:space="0" w:color="auto"/>
      </w:divBdr>
      <w:divsChild>
        <w:div w:id="1825967567">
          <w:marLeft w:val="0"/>
          <w:marRight w:val="0"/>
          <w:marTop w:val="0"/>
          <w:marBottom w:val="0"/>
          <w:divBdr>
            <w:top w:val="none" w:sz="0" w:space="0" w:color="auto"/>
            <w:left w:val="none" w:sz="0" w:space="0" w:color="auto"/>
            <w:bottom w:val="none" w:sz="0" w:space="0" w:color="auto"/>
            <w:right w:val="none" w:sz="0" w:space="0" w:color="auto"/>
          </w:divBdr>
          <w:divsChild>
            <w:div w:id="1503428419">
              <w:marLeft w:val="0"/>
              <w:marRight w:val="0"/>
              <w:marTop w:val="0"/>
              <w:marBottom w:val="0"/>
              <w:divBdr>
                <w:top w:val="none" w:sz="0" w:space="0" w:color="auto"/>
                <w:left w:val="none" w:sz="0" w:space="0" w:color="auto"/>
                <w:bottom w:val="none" w:sz="0" w:space="0" w:color="auto"/>
                <w:right w:val="none" w:sz="0" w:space="0" w:color="auto"/>
              </w:divBdr>
              <w:divsChild>
                <w:div w:id="1706561516">
                  <w:marLeft w:val="0"/>
                  <w:marRight w:val="0"/>
                  <w:marTop w:val="0"/>
                  <w:marBottom w:val="0"/>
                  <w:divBdr>
                    <w:top w:val="none" w:sz="0" w:space="0" w:color="auto"/>
                    <w:left w:val="none" w:sz="0" w:space="0" w:color="auto"/>
                    <w:bottom w:val="none" w:sz="0" w:space="0" w:color="auto"/>
                    <w:right w:val="none" w:sz="0" w:space="0" w:color="auto"/>
                  </w:divBdr>
                  <w:divsChild>
                    <w:div w:id="5682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377">
      <w:bodyDiv w:val="1"/>
      <w:marLeft w:val="0"/>
      <w:marRight w:val="0"/>
      <w:marTop w:val="0"/>
      <w:marBottom w:val="0"/>
      <w:divBdr>
        <w:top w:val="none" w:sz="0" w:space="0" w:color="auto"/>
        <w:left w:val="none" w:sz="0" w:space="0" w:color="auto"/>
        <w:bottom w:val="none" w:sz="0" w:space="0" w:color="auto"/>
        <w:right w:val="none" w:sz="0" w:space="0" w:color="auto"/>
      </w:divBdr>
      <w:divsChild>
        <w:div w:id="2101632392">
          <w:marLeft w:val="0"/>
          <w:marRight w:val="0"/>
          <w:marTop w:val="0"/>
          <w:marBottom w:val="0"/>
          <w:divBdr>
            <w:top w:val="none" w:sz="0" w:space="0" w:color="auto"/>
            <w:left w:val="none" w:sz="0" w:space="0" w:color="auto"/>
            <w:bottom w:val="none" w:sz="0" w:space="0" w:color="auto"/>
            <w:right w:val="none" w:sz="0" w:space="0" w:color="auto"/>
          </w:divBdr>
          <w:divsChild>
            <w:div w:id="1166287487">
              <w:marLeft w:val="0"/>
              <w:marRight w:val="0"/>
              <w:marTop w:val="0"/>
              <w:marBottom w:val="0"/>
              <w:divBdr>
                <w:top w:val="none" w:sz="0" w:space="0" w:color="auto"/>
                <w:left w:val="none" w:sz="0" w:space="0" w:color="auto"/>
                <w:bottom w:val="none" w:sz="0" w:space="0" w:color="auto"/>
                <w:right w:val="none" w:sz="0" w:space="0" w:color="auto"/>
              </w:divBdr>
              <w:divsChild>
                <w:div w:id="11278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9259">
      <w:bodyDiv w:val="1"/>
      <w:marLeft w:val="0"/>
      <w:marRight w:val="0"/>
      <w:marTop w:val="0"/>
      <w:marBottom w:val="0"/>
      <w:divBdr>
        <w:top w:val="none" w:sz="0" w:space="0" w:color="auto"/>
        <w:left w:val="none" w:sz="0" w:space="0" w:color="auto"/>
        <w:bottom w:val="none" w:sz="0" w:space="0" w:color="auto"/>
        <w:right w:val="none" w:sz="0" w:space="0" w:color="auto"/>
      </w:divBdr>
      <w:divsChild>
        <w:div w:id="755519800">
          <w:marLeft w:val="0"/>
          <w:marRight w:val="0"/>
          <w:marTop w:val="0"/>
          <w:marBottom w:val="0"/>
          <w:divBdr>
            <w:top w:val="none" w:sz="0" w:space="0" w:color="auto"/>
            <w:left w:val="none" w:sz="0" w:space="0" w:color="auto"/>
            <w:bottom w:val="none" w:sz="0" w:space="0" w:color="auto"/>
            <w:right w:val="none" w:sz="0" w:space="0" w:color="auto"/>
          </w:divBdr>
          <w:divsChild>
            <w:div w:id="2125150997">
              <w:marLeft w:val="0"/>
              <w:marRight w:val="0"/>
              <w:marTop w:val="0"/>
              <w:marBottom w:val="0"/>
              <w:divBdr>
                <w:top w:val="none" w:sz="0" w:space="0" w:color="auto"/>
                <w:left w:val="none" w:sz="0" w:space="0" w:color="auto"/>
                <w:bottom w:val="none" w:sz="0" w:space="0" w:color="auto"/>
                <w:right w:val="none" w:sz="0" w:space="0" w:color="auto"/>
              </w:divBdr>
              <w:divsChild>
                <w:div w:id="2052684929">
                  <w:marLeft w:val="0"/>
                  <w:marRight w:val="0"/>
                  <w:marTop w:val="0"/>
                  <w:marBottom w:val="0"/>
                  <w:divBdr>
                    <w:top w:val="none" w:sz="0" w:space="0" w:color="auto"/>
                    <w:left w:val="none" w:sz="0" w:space="0" w:color="auto"/>
                    <w:bottom w:val="none" w:sz="0" w:space="0" w:color="auto"/>
                    <w:right w:val="none" w:sz="0" w:space="0" w:color="auto"/>
                  </w:divBdr>
                  <w:divsChild>
                    <w:div w:id="7611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 w:id="2059207121">
      <w:bodyDiv w:val="1"/>
      <w:marLeft w:val="0"/>
      <w:marRight w:val="0"/>
      <w:marTop w:val="0"/>
      <w:marBottom w:val="0"/>
      <w:divBdr>
        <w:top w:val="none" w:sz="0" w:space="0" w:color="auto"/>
        <w:left w:val="none" w:sz="0" w:space="0" w:color="auto"/>
        <w:bottom w:val="none" w:sz="0" w:space="0" w:color="auto"/>
        <w:right w:val="none" w:sz="0" w:space="0" w:color="auto"/>
      </w:divBdr>
      <w:divsChild>
        <w:div w:id="1850631241">
          <w:marLeft w:val="0"/>
          <w:marRight w:val="0"/>
          <w:marTop w:val="0"/>
          <w:marBottom w:val="0"/>
          <w:divBdr>
            <w:top w:val="none" w:sz="0" w:space="0" w:color="auto"/>
            <w:left w:val="none" w:sz="0" w:space="0" w:color="auto"/>
            <w:bottom w:val="none" w:sz="0" w:space="0" w:color="auto"/>
            <w:right w:val="none" w:sz="0" w:space="0" w:color="auto"/>
          </w:divBdr>
          <w:divsChild>
            <w:div w:id="781845343">
              <w:marLeft w:val="0"/>
              <w:marRight w:val="0"/>
              <w:marTop w:val="0"/>
              <w:marBottom w:val="0"/>
              <w:divBdr>
                <w:top w:val="none" w:sz="0" w:space="0" w:color="auto"/>
                <w:left w:val="none" w:sz="0" w:space="0" w:color="auto"/>
                <w:bottom w:val="none" w:sz="0" w:space="0" w:color="auto"/>
                <w:right w:val="none" w:sz="0" w:space="0" w:color="auto"/>
              </w:divBdr>
              <w:divsChild>
                <w:div w:id="963928776">
                  <w:marLeft w:val="0"/>
                  <w:marRight w:val="0"/>
                  <w:marTop w:val="0"/>
                  <w:marBottom w:val="0"/>
                  <w:divBdr>
                    <w:top w:val="none" w:sz="0" w:space="0" w:color="auto"/>
                    <w:left w:val="none" w:sz="0" w:space="0" w:color="auto"/>
                    <w:bottom w:val="none" w:sz="0" w:space="0" w:color="auto"/>
                    <w:right w:val="none" w:sz="0" w:space="0" w:color="auto"/>
                  </w:divBdr>
                  <w:divsChild>
                    <w:div w:id="9840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46444">
      <w:bodyDiv w:val="1"/>
      <w:marLeft w:val="0"/>
      <w:marRight w:val="0"/>
      <w:marTop w:val="0"/>
      <w:marBottom w:val="0"/>
      <w:divBdr>
        <w:top w:val="none" w:sz="0" w:space="0" w:color="auto"/>
        <w:left w:val="none" w:sz="0" w:space="0" w:color="auto"/>
        <w:bottom w:val="none" w:sz="0" w:space="0" w:color="auto"/>
        <w:right w:val="none" w:sz="0" w:space="0" w:color="auto"/>
      </w:divBdr>
      <w:divsChild>
        <w:div w:id="1102536290">
          <w:marLeft w:val="0"/>
          <w:marRight w:val="0"/>
          <w:marTop w:val="0"/>
          <w:marBottom w:val="0"/>
          <w:divBdr>
            <w:top w:val="none" w:sz="0" w:space="0" w:color="auto"/>
            <w:left w:val="none" w:sz="0" w:space="0" w:color="auto"/>
            <w:bottom w:val="none" w:sz="0" w:space="0" w:color="auto"/>
            <w:right w:val="none" w:sz="0" w:space="0" w:color="auto"/>
          </w:divBdr>
          <w:divsChild>
            <w:div w:id="1625233932">
              <w:marLeft w:val="0"/>
              <w:marRight w:val="0"/>
              <w:marTop w:val="0"/>
              <w:marBottom w:val="0"/>
              <w:divBdr>
                <w:top w:val="none" w:sz="0" w:space="0" w:color="auto"/>
                <w:left w:val="none" w:sz="0" w:space="0" w:color="auto"/>
                <w:bottom w:val="none" w:sz="0" w:space="0" w:color="auto"/>
                <w:right w:val="none" w:sz="0" w:space="0" w:color="auto"/>
              </w:divBdr>
              <w:divsChild>
                <w:div w:id="660351952">
                  <w:marLeft w:val="0"/>
                  <w:marRight w:val="0"/>
                  <w:marTop w:val="0"/>
                  <w:marBottom w:val="0"/>
                  <w:divBdr>
                    <w:top w:val="none" w:sz="0" w:space="0" w:color="auto"/>
                    <w:left w:val="none" w:sz="0" w:space="0" w:color="auto"/>
                    <w:bottom w:val="none" w:sz="0" w:space="0" w:color="auto"/>
                    <w:right w:val="none" w:sz="0" w:space="0" w:color="auto"/>
                  </w:divBdr>
                  <w:divsChild>
                    <w:div w:id="2242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4882-C390-4B7C-8462-926ACF7E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11364</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Cathy Hoste</cp:lastModifiedBy>
  <cp:revision>4</cp:revision>
  <cp:lastPrinted>2019-05-02T11:36:00Z</cp:lastPrinted>
  <dcterms:created xsi:type="dcterms:W3CDTF">2019-05-02T14:01:00Z</dcterms:created>
  <dcterms:modified xsi:type="dcterms:W3CDTF">2019-05-02T15:09:00Z</dcterms:modified>
</cp:coreProperties>
</file>