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3100D" w14:textId="784BDF81" w:rsidR="00594C01" w:rsidRDefault="00594C01">
      <w:pPr>
        <w:rPr>
          <w:rFonts w:ascii="Arial" w:hAnsi="Arial"/>
          <w:noProof/>
          <w:sz w:val="20"/>
        </w:rPr>
      </w:pPr>
    </w:p>
    <w:p w14:paraId="7876E2EF" w14:textId="77777777" w:rsidR="00A47538" w:rsidRDefault="00A47538" w:rsidP="00A47538">
      <w:pPr>
        <w:jc w:val="center"/>
        <w:rPr>
          <w:rFonts w:ascii="Arial" w:hAnsi="Arial"/>
        </w:rPr>
      </w:pPr>
      <w:r w:rsidRPr="00A47538">
        <w:rPr>
          <w:rFonts w:ascii="Arial" w:hAnsi="Arial"/>
          <w:b/>
        </w:rPr>
        <w:t>Job Title</w:t>
      </w:r>
    </w:p>
    <w:p w14:paraId="11CA41D1" w14:textId="62A1AC81" w:rsidR="00A47538" w:rsidRPr="00694AB2" w:rsidRDefault="00A47538" w:rsidP="00A47538">
      <w:pPr>
        <w:jc w:val="center"/>
        <w:rPr>
          <w:rFonts w:ascii="Arial" w:hAnsi="Arial"/>
          <w:noProof/>
          <w:sz w:val="18"/>
        </w:rPr>
      </w:pPr>
      <w:r>
        <w:rPr>
          <w:rFonts w:ascii="Arial" w:hAnsi="Arial"/>
        </w:rPr>
        <w:t>Senior Digital Learning Technologist</w:t>
      </w:r>
      <w:r w:rsidRPr="00A47538">
        <w:rPr>
          <w:rFonts w:ascii="Arial" w:hAnsi="Arial"/>
        </w:rPr>
        <w:t xml:space="preserve"> (Academic Support Online)</w:t>
      </w:r>
      <w:r w:rsidR="00694AB2">
        <w:rPr>
          <w:rFonts w:ascii="Arial" w:hAnsi="Arial"/>
        </w:rPr>
        <w:t xml:space="preserve"> </w:t>
      </w:r>
    </w:p>
    <w:p w14:paraId="4ABC2570" w14:textId="77777777" w:rsidR="00A47538" w:rsidRDefault="00A47538">
      <w:pPr>
        <w:rPr>
          <w:rFonts w:ascii="Arial" w:hAnsi="Arial"/>
          <w:noProof/>
          <w:sz w:val="20"/>
        </w:rPr>
      </w:pPr>
    </w:p>
    <w:tbl>
      <w:tblPr>
        <w:tblW w:w="10440" w:type="dxa"/>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618"/>
        <w:gridCol w:w="4822"/>
      </w:tblGrid>
      <w:tr w:rsidR="00594C01" w14:paraId="65C108AC" w14:textId="77777777" w:rsidTr="00A47538">
        <w:tc>
          <w:tcPr>
            <w:tcW w:w="10440" w:type="dxa"/>
            <w:gridSpan w:val="2"/>
            <w:tcBorders>
              <w:bottom w:val="single" w:sz="8" w:space="0" w:color="auto"/>
            </w:tcBorders>
          </w:tcPr>
          <w:p w14:paraId="173BA1F6" w14:textId="29880845" w:rsidR="00594C01" w:rsidRDefault="00594C01" w:rsidP="000A7836">
            <w:pPr>
              <w:pStyle w:val="Heading3"/>
              <w:spacing w:before="60" w:after="60"/>
              <w:rPr>
                <w:b w:val="0"/>
                <w:sz w:val="20"/>
              </w:rPr>
            </w:pPr>
            <w:r>
              <w:rPr>
                <w:sz w:val="20"/>
              </w:rPr>
              <w:t>JOB DESCRIPTION</w:t>
            </w:r>
          </w:p>
        </w:tc>
      </w:tr>
      <w:tr w:rsidR="00594C01" w14:paraId="4B39A2D4" w14:textId="77777777" w:rsidTr="00A47538">
        <w:trPr>
          <w:cantSplit/>
          <w:trHeight w:val="368"/>
        </w:trPr>
        <w:tc>
          <w:tcPr>
            <w:tcW w:w="5618" w:type="dxa"/>
            <w:tcBorders>
              <w:bottom w:val="nil"/>
              <w:right w:val="nil"/>
            </w:tcBorders>
            <w:vAlign w:val="center"/>
          </w:tcPr>
          <w:p w14:paraId="39769211" w14:textId="113C45A8" w:rsidR="00594C01" w:rsidRPr="00A47538" w:rsidRDefault="00A47538" w:rsidP="000016BC">
            <w:pPr>
              <w:spacing w:before="60" w:after="60"/>
              <w:rPr>
                <w:rFonts w:ascii="Arial" w:hAnsi="Arial"/>
                <w:b/>
                <w:sz w:val="20"/>
              </w:rPr>
            </w:pPr>
            <w:r>
              <w:rPr>
                <w:rFonts w:ascii="Arial" w:hAnsi="Arial"/>
                <w:b/>
                <w:bCs/>
                <w:sz w:val="20"/>
              </w:rPr>
              <w:t>College/Service</w:t>
            </w:r>
            <w:r>
              <w:rPr>
                <w:rFonts w:ascii="Arial" w:hAnsi="Arial"/>
                <w:sz w:val="20"/>
              </w:rPr>
              <w:t>:  Libraries and Academic Support Services /Academic Development &amp; Services</w:t>
            </w:r>
            <w:r>
              <w:rPr>
                <w:rFonts w:ascii="Arial" w:hAnsi="Arial"/>
                <w:b/>
                <w:sz w:val="20"/>
              </w:rPr>
              <w:t xml:space="preserve"> </w:t>
            </w:r>
          </w:p>
        </w:tc>
        <w:tc>
          <w:tcPr>
            <w:tcW w:w="4822" w:type="dxa"/>
            <w:tcBorders>
              <w:left w:val="nil"/>
              <w:bottom w:val="nil"/>
            </w:tcBorders>
            <w:vAlign w:val="center"/>
          </w:tcPr>
          <w:p w14:paraId="14CE5904" w14:textId="440C2CEA" w:rsidR="00594C01" w:rsidRPr="00A47538" w:rsidRDefault="00A47538" w:rsidP="000A7836">
            <w:pPr>
              <w:spacing w:before="60" w:after="60"/>
              <w:rPr>
                <w:rFonts w:ascii="Arial" w:hAnsi="Arial"/>
                <w:sz w:val="20"/>
              </w:rPr>
            </w:pPr>
            <w:r>
              <w:rPr>
                <w:rFonts w:ascii="Arial" w:hAnsi="Arial"/>
                <w:b/>
                <w:sz w:val="20"/>
              </w:rPr>
              <w:t>Location</w:t>
            </w:r>
            <w:r w:rsidRPr="004879C9">
              <w:rPr>
                <w:rFonts w:ascii="Arial" w:hAnsi="Arial"/>
                <w:sz w:val="20"/>
              </w:rPr>
              <w:t>:</w:t>
            </w:r>
            <w:r>
              <w:rPr>
                <w:rFonts w:ascii="Arial" w:hAnsi="Arial"/>
                <w:sz w:val="20"/>
              </w:rPr>
              <w:t xml:space="preserve"> Online &amp; King’s Cross (and other sites as required)</w:t>
            </w:r>
          </w:p>
        </w:tc>
      </w:tr>
      <w:tr w:rsidR="00A47538" w14:paraId="0ED53C4E" w14:textId="77777777" w:rsidTr="00A47538">
        <w:trPr>
          <w:cantSplit/>
          <w:trHeight w:val="368"/>
        </w:trPr>
        <w:tc>
          <w:tcPr>
            <w:tcW w:w="5618" w:type="dxa"/>
            <w:tcBorders>
              <w:top w:val="nil"/>
              <w:bottom w:val="nil"/>
              <w:right w:val="nil"/>
            </w:tcBorders>
            <w:vAlign w:val="center"/>
          </w:tcPr>
          <w:p w14:paraId="7D287794" w14:textId="77777777" w:rsidR="00A47538" w:rsidRDefault="00A47538" w:rsidP="000A7836">
            <w:pPr>
              <w:spacing w:before="60" w:after="60"/>
              <w:rPr>
                <w:rFonts w:ascii="Arial" w:hAnsi="Arial"/>
                <w:b/>
                <w:sz w:val="20"/>
              </w:rPr>
            </w:pPr>
            <w:r>
              <w:rPr>
                <w:rFonts w:ascii="Arial" w:hAnsi="Arial"/>
                <w:b/>
                <w:sz w:val="20"/>
              </w:rPr>
              <w:t>Contract Length</w:t>
            </w:r>
            <w:r w:rsidRPr="006E5BEA">
              <w:rPr>
                <w:rFonts w:ascii="Arial" w:hAnsi="Arial"/>
                <w:sz w:val="20"/>
              </w:rPr>
              <w:t>:</w:t>
            </w:r>
            <w:r>
              <w:rPr>
                <w:rFonts w:ascii="Arial" w:hAnsi="Arial"/>
                <w:sz w:val="20"/>
              </w:rPr>
              <w:t xml:space="preserve">  Permanent</w:t>
            </w:r>
          </w:p>
        </w:tc>
        <w:tc>
          <w:tcPr>
            <w:tcW w:w="4822" w:type="dxa"/>
            <w:tcBorders>
              <w:top w:val="nil"/>
              <w:left w:val="nil"/>
              <w:bottom w:val="nil"/>
            </w:tcBorders>
            <w:vAlign w:val="center"/>
          </w:tcPr>
          <w:p w14:paraId="2CBB51BA" w14:textId="77777777" w:rsidR="00E65C8A" w:rsidRDefault="00A47538" w:rsidP="000A7836">
            <w:pPr>
              <w:spacing w:before="60" w:after="60"/>
              <w:rPr>
                <w:rFonts w:ascii="Arial" w:hAnsi="Arial"/>
                <w:sz w:val="20"/>
              </w:rPr>
            </w:pPr>
            <w:r>
              <w:rPr>
                <w:rFonts w:ascii="Arial" w:hAnsi="Arial"/>
                <w:b/>
                <w:sz w:val="20"/>
              </w:rPr>
              <w:t>Hours per week/FTE</w:t>
            </w:r>
            <w:r w:rsidRPr="006E5BEA">
              <w:rPr>
                <w:rFonts w:ascii="Arial" w:hAnsi="Arial"/>
                <w:sz w:val="20"/>
              </w:rPr>
              <w:t>:</w:t>
            </w:r>
            <w:r>
              <w:rPr>
                <w:rFonts w:ascii="Arial" w:hAnsi="Arial"/>
                <w:sz w:val="20"/>
              </w:rPr>
              <w:t xml:space="preserve">  </w:t>
            </w:r>
            <w:r w:rsidR="007E0A4A">
              <w:rPr>
                <w:rFonts w:ascii="Arial" w:hAnsi="Arial"/>
                <w:sz w:val="20"/>
              </w:rPr>
              <w:t>30/</w:t>
            </w:r>
            <w:r>
              <w:rPr>
                <w:rFonts w:ascii="Arial" w:hAnsi="Arial"/>
                <w:sz w:val="20"/>
              </w:rPr>
              <w:t>0.8</w:t>
            </w:r>
            <w:r w:rsidR="007E0A4A">
              <w:rPr>
                <w:rFonts w:ascii="Arial" w:hAnsi="Arial"/>
                <w:sz w:val="20"/>
              </w:rPr>
              <w:t xml:space="preserve"> </w:t>
            </w:r>
            <w:proofErr w:type="spellStart"/>
            <w:r w:rsidR="00E65C8A">
              <w:rPr>
                <w:rFonts w:ascii="Arial" w:hAnsi="Arial"/>
                <w:sz w:val="20"/>
              </w:rPr>
              <w:t>fte</w:t>
            </w:r>
            <w:proofErr w:type="spellEnd"/>
            <w:r w:rsidR="00E65C8A">
              <w:rPr>
                <w:rFonts w:ascii="Arial" w:hAnsi="Arial"/>
                <w:sz w:val="20"/>
              </w:rPr>
              <w:t xml:space="preserve"> </w:t>
            </w:r>
          </w:p>
          <w:p w14:paraId="1B8D17C2" w14:textId="66217611" w:rsidR="00A47538" w:rsidRPr="007E0A4A" w:rsidRDefault="007E0A4A" w:rsidP="000A7836">
            <w:pPr>
              <w:spacing w:before="60" w:after="60"/>
              <w:rPr>
                <w:rFonts w:ascii="Arial" w:hAnsi="Arial"/>
                <w:sz w:val="20"/>
              </w:rPr>
            </w:pPr>
            <w:r>
              <w:rPr>
                <w:rFonts w:ascii="Arial" w:hAnsi="Arial"/>
                <w:sz w:val="20"/>
              </w:rPr>
              <w:t xml:space="preserve">(pro rata 37.5 1.0 </w:t>
            </w:r>
            <w:proofErr w:type="spellStart"/>
            <w:r>
              <w:rPr>
                <w:rFonts w:ascii="Arial" w:hAnsi="Arial"/>
                <w:sz w:val="20"/>
              </w:rPr>
              <w:t>fte</w:t>
            </w:r>
            <w:proofErr w:type="spellEnd"/>
            <w:r>
              <w:rPr>
                <w:rFonts w:ascii="Arial" w:hAnsi="Arial"/>
                <w:sz w:val="20"/>
              </w:rPr>
              <w:t>)</w:t>
            </w:r>
          </w:p>
        </w:tc>
      </w:tr>
      <w:tr w:rsidR="00594C01" w14:paraId="6EFFDA5F" w14:textId="77777777" w:rsidTr="00A47538">
        <w:trPr>
          <w:cantSplit/>
          <w:trHeight w:val="368"/>
        </w:trPr>
        <w:tc>
          <w:tcPr>
            <w:tcW w:w="5618" w:type="dxa"/>
            <w:tcBorders>
              <w:top w:val="nil"/>
              <w:bottom w:val="nil"/>
              <w:right w:val="nil"/>
            </w:tcBorders>
            <w:vAlign w:val="center"/>
          </w:tcPr>
          <w:p w14:paraId="57C98E86" w14:textId="69DE2B92" w:rsidR="00A47538" w:rsidRPr="00A47538" w:rsidRDefault="00A47538" w:rsidP="008110D0">
            <w:pPr>
              <w:spacing w:before="60" w:after="60"/>
              <w:rPr>
                <w:rFonts w:ascii="Arial" w:hAnsi="Arial"/>
                <w:sz w:val="20"/>
              </w:rPr>
            </w:pPr>
            <w:r>
              <w:rPr>
                <w:rFonts w:ascii="Arial" w:hAnsi="Arial"/>
                <w:b/>
                <w:sz w:val="20"/>
              </w:rPr>
              <w:t>Accountable to</w:t>
            </w:r>
            <w:r>
              <w:rPr>
                <w:rFonts w:ascii="Arial" w:hAnsi="Arial"/>
                <w:sz w:val="20"/>
              </w:rPr>
              <w:t>:  Academic Support Coordinator</w:t>
            </w:r>
          </w:p>
          <w:p w14:paraId="2577331C" w14:textId="75E8F602" w:rsidR="00594C01" w:rsidRDefault="00143C49" w:rsidP="008110D0">
            <w:pPr>
              <w:spacing w:before="60" w:after="60"/>
              <w:rPr>
                <w:rFonts w:ascii="Arial" w:hAnsi="Arial"/>
                <w:b/>
                <w:sz w:val="20"/>
              </w:rPr>
            </w:pPr>
            <w:r w:rsidRPr="000940A9">
              <w:rPr>
                <w:rFonts w:ascii="Arial" w:hAnsi="Arial"/>
                <w:b/>
                <w:sz w:val="20"/>
              </w:rPr>
              <w:t>Salary</w:t>
            </w:r>
            <w:r w:rsidRPr="000940A9">
              <w:rPr>
                <w:rFonts w:ascii="Arial" w:hAnsi="Arial"/>
                <w:sz w:val="20"/>
              </w:rPr>
              <w:t>:</w:t>
            </w:r>
            <w:r>
              <w:rPr>
                <w:rFonts w:ascii="Arial" w:hAnsi="Arial"/>
                <w:sz w:val="20"/>
              </w:rPr>
              <w:t xml:space="preserve"> </w:t>
            </w:r>
            <w:r w:rsidR="00AA24FE" w:rsidRPr="00AA24FE">
              <w:rPr>
                <w:rFonts w:ascii="Arial" w:hAnsi="Arial"/>
                <w:sz w:val="20"/>
              </w:rPr>
              <w:t>£38,694 – 45,221 (pro rata)</w:t>
            </w:r>
          </w:p>
        </w:tc>
        <w:tc>
          <w:tcPr>
            <w:tcW w:w="4822" w:type="dxa"/>
            <w:tcBorders>
              <w:top w:val="nil"/>
              <w:left w:val="nil"/>
              <w:bottom w:val="nil"/>
            </w:tcBorders>
            <w:vAlign w:val="center"/>
          </w:tcPr>
          <w:p w14:paraId="397870F4" w14:textId="5C920BDE" w:rsidR="00A47538" w:rsidRDefault="00A47538" w:rsidP="000A7836">
            <w:pPr>
              <w:spacing w:before="60" w:after="60"/>
              <w:rPr>
                <w:rFonts w:ascii="Arial" w:hAnsi="Arial"/>
                <w:b/>
                <w:sz w:val="20"/>
              </w:rPr>
            </w:pPr>
            <w:r w:rsidRPr="00143C49">
              <w:rPr>
                <w:rFonts w:ascii="Arial" w:hAnsi="Arial"/>
                <w:b/>
                <w:sz w:val="20"/>
              </w:rPr>
              <w:t>Weeks per year</w:t>
            </w:r>
            <w:r>
              <w:rPr>
                <w:rFonts w:ascii="Arial" w:hAnsi="Arial"/>
                <w:sz w:val="20"/>
              </w:rPr>
              <w:t>:</w:t>
            </w:r>
            <w:r w:rsidRPr="000A7836">
              <w:rPr>
                <w:rFonts w:ascii="Arial" w:hAnsi="Arial"/>
                <w:sz w:val="20"/>
              </w:rPr>
              <w:t xml:space="preserve"> All</w:t>
            </w:r>
          </w:p>
          <w:p w14:paraId="68F08A8B" w14:textId="65D1B778" w:rsidR="00594C01" w:rsidRDefault="00143C49" w:rsidP="000A7836">
            <w:pPr>
              <w:spacing w:before="60" w:after="60"/>
              <w:rPr>
                <w:rFonts w:ascii="Arial" w:hAnsi="Arial"/>
                <w:b/>
                <w:sz w:val="20"/>
              </w:rPr>
            </w:pPr>
            <w:r>
              <w:rPr>
                <w:rFonts w:ascii="Arial" w:hAnsi="Arial"/>
                <w:b/>
                <w:sz w:val="20"/>
              </w:rPr>
              <w:t>Grade</w:t>
            </w:r>
            <w:r w:rsidRPr="004879C9">
              <w:rPr>
                <w:rFonts w:ascii="Arial" w:hAnsi="Arial"/>
                <w:sz w:val="20"/>
              </w:rPr>
              <w:t>:</w:t>
            </w:r>
            <w:r w:rsidR="000A7836">
              <w:rPr>
                <w:rFonts w:ascii="Arial" w:hAnsi="Arial"/>
                <w:sz w:val="20"/>
              </w:rPr>
              <w:t xml:space="preserve">  </w:t>
            </w:r>
            <w:r w:rsidR="002F30D7">
              <w:rPr>
                <w:rFonts w:ascii="Arial" w:hAnsi="Arial"/>
                <w:sz w:val="20"/>
              </w:rPr>
              <w:t>5</w:t>
            </w:r>
          </w:p>
        </w:tc>
      </w:tr>
      <w:tr w:rsidR="004053C1" w14:paraId="56B06A59" w14:textId="77777777" w:rsidTr="00A47538">
        <w:tc>
          <w:tcPr>
            <w:tcW w:w="10440" w:type="dxa"/>
            <w:gridSpan w:val="2"/>
          </w:tcPr>
          <w:p w14:paraId="40592399" w14:textId="77777777" w:rsidR="00AA24FE" w:rsidRDefault="00AA24FE" w:rsidP="004053C1">
            <w:pPr>
              <w:spacing w:before="60" w:after="60"/>
              <w:rPr>
                <w:rFonts w:ascii="Arial" w:hAnsi="Arial"/>
                <w:b/>
                <w:sz w:val="20"/>
              </w:rPr>
            </w:pPr>
          </w:p>
          <w:p w14:paraId="48ECB1B9" w14:textId="4E0F69C2" w:rsidR="004053C1" w:rsidRPr="004053C1" w:rsidRDefault="004053C1" w:rsidP="004053C1">
            <w:pPr>
              <w:spacing w:before="60" w:after="60"/>
              <w:rPr>
                <w:rFonts w:ascii="Arial" w:hAnsi="Arial"/>
                <w:b/>
                <w:sz w:val="20"/>
              </w:rPr>
            </w:pPr>
            <w:r w:rsidRPr="004053C1">
              <w:rPr>
                <w:rFonts w:ascii="Arial" w:hAnsi="Arial"/>
                <w:b/>
                <w:sz w:val="20"/>
              </w:rPr>
              <w:t>What is/Who are Academic Support</w:t>
            </w:r>
            <w:r>
              <w:rPr>
                <w:rFonts w:ascii="Arial" w:hAnsi="Arial"/>
                <w:b/>
                <w:sz w:val="20"/>
              </w:rPr>
              <w:t xml:space="preserve"> and Academic Support Online</w:t>
            </w:r>
            <w:r w:rsidRPr="004053C1">
              <w:rPr>
                <w:rFonts w:ascii="Arial" w:hAnsi="Arial"/>
                <w:b/>
                <w:sz w:val="20"/>
              </w:rPr>
              <w:t>?</w:t>
            </w:r>
          </w:p>
          <w:p w14:paraId="3B6AD46F" w14:textId="49AA466D" w:rsidR="004053C1" w:rsidRPr="004053C1" w:rsidRDefault="004053C1" w:rsidP="004053C1">
            <w:pPr>
              <w:spacing w:before="60" w:after="60"/>
              <w:rPr>
                <w:rFonts w:ascii="Arial" w:hAnsi="Arial" w:cs="Arial"/>
                <w:color w:val="000000"/>
                <w:sz w:val="20"/>
                <w:szCs w:val="20"/>
              </w:rPr>
            </w:pPr>
            <w:r w:rsidRPr="004053C1">
              <w:rPr>
                <w:rFonts w:ascii="Arial" w:hAnsi="Arial" w:cs="Arial"/>
                <w:color w:val="000000"/>
                <w:sz w:val="20"/>
                <w:szCs w:val="20"/>
              </w:rPr>
              <w:t>Academic Support is part of the Library and Student Support Services Directorate and provides academic skills support and development to all students at UAL. It is an enhancement offer and encourages students to develop learning strategies that support their academic and learning development while they ar</w:t>
            </w:r>
            <w:bookmarkStart w:id="0" w:name="_GoBack"/>
            <w:bookmarkEnd w:id="0"/>
            <w:r w:rsidRPr="004053C1">
              <w:rPr>
                <w:rFonts w:ascii="Arial" w:hAnsi="Arial" w:cs="Arial"/>
                <w:color w:val="000000"/>
                <w:sz w:val="20"/>
                <w:szCs w:val="20"/>
              </w:rPr>
              <w:t xml:space="preserve">e undertaking their courses. </w:t>
            </w:r>
          </w:p>
          <w:p w14:paraId="7EE1887B" w14:textId="77777777" w:rsidR="004053C1" w:rsidRDefault="004053C1" w:rsidP="002F30D7">
            <w:pPr>
              <w:spacing w:before="60" w:after="60"/>
              <w:rPr>
                <w:rFonts w:ascii="Arial" w:hAnsi="Arial" w:cs="Arial"/>
                <w:color w:val="000000"/>
                <w:sz w:val="20"/>
                <w:szCs w:val="20"/>
              </w:rPr>
            </w:pPr>
          </w:p>
          <w:p w14:paraId="55BE7FA4" w14:textId="00447075" w:rsidR="004053C1" w:rsidRDefault="004053C1" w:rsidP="002F30D7">
            <w:pPr>
              <w:spacing w:before="60" w:after="60"/>
              <w:rPr>
                <w:rFonts w:ascii="Arial" w:hAnsi="Arial" w:cs="Arial"/>
                <w:sz w:val="20"/>
              </w:rPr>
            </w:pPr>
            <w:r>
              <w:rPr>
                <w:rFonts w:ascii="Arial" w:hAnsi="Arial" w:cs="Arial"/>
                <w:color w:val="000000"/>
                <w:sz w:val="20"/>
                <w:szCs w:val="20"/>
              </w:rPr>
              <w:t>A</w:t>
            </w:r>
            <w:r w:rsidR="006E7E83">
              <w:rPr>
                <w:rFonts w:ascii="Arial" w:hAnsi="Arial" w:cs="Arial"/>
                <w:color w:val="000000"/>
                <w:sz w:val="20"/>
                <w:szCs w:val="20"/>
              </w:rPr>
              <w:t>cademic Suppo</w:t>
            </w:r>
            <w:r w:rsidR="005B060D">
              <w:rPr>
                <w:rFonts w:ascii="Arial" w:hAnsi="Arial" w:cs="Arial"/>
                <w:color w:val="000000"/>
                <w:sz w:val="20"/>
                <w:szCs w:val="20"/>
              </w:rPr>
              <w:t>rt</w:t>
            </w:r>
            <w:r w:rsidR="006E7E83">
              <w:rPr>
                <w:rFonts w:ascii="Arial" w:hAnsi="Arial" w:cs="Arial"/>
                <w:color w:val="000000"/>
                <w:sz w:val="20"/>
                <w:szCs w:val="20"/>
              </w:rPr>
              <w:t xml:space="preserve"> Online (A</w:t>
            </w:r>
            <w:r>
              <w:rPr>
                <w:rFonts w:ascii="Arial" w:hAnsi="Arial" w:cs="Arial"/>
                <w:color w:val="000000"/>
                <w:sz w:val="20"/>
                <w:szCs w:val="20"/>
              </w:rPr>
              <w:t>SO</w:t>
            </w:r>
            <w:r w:rsidR="006E7E83">
              <w:rPr>
                <w:rFonts w:ascii="Arial" w:hAnsi="Arial" w:cs="Arial"/>
                <w:color w:val="000000"/>
                <w:sz w:val="20"/>
                <w:szCs w:val="20"/>
              </w:rPr>
              <w:t>)</w:t>
            </w:r>
            <w:r w:rsidR="00810B3A">
              <w:rPr>
                <w:rFonts w:ascii="Arial" w:hAnsi="Arial" w:cs="Arial"/>
                <w:color w:val="000000"/>
                <w:sz w:val="20"/>
                <w:szCs w:val="20"/>
              </w:rPr>
              <w:t>, based on the Drupal CMS,</w:t>
            </w:r>
            <w:r>
              <w:rPr>
                <w:rFonts w:ascii="Arial" w:hAnsi="Arial" w:cs="Arial"/>
                <w:color w:val="000000"/>
                <w:sz w:val="20"/>
                <w:szCs w:val="20"/>
              </w:rPr>
              <w:t xml:space="preserve"> is designed to provide distinctive, accessible and </w:t>
            </w:r>
            <w:proofErr w:type="gramStart"/>
            <w:r>
              <w:rPr>
                <w:rFonts w:ascii="Arial" w:hAnsi="Arial" w:cs="Arial"/>
                <w:color w:val="000000"/>
                <w:sz w:val="20"/>
                <w:szCs w:val="20"/>
              </w:rPr>
              <w:t>high quality</w:t>
            </w:r>
            <w:proofErr w:type="gramEnd"/>
            <w:r>
              <w:rPr>
                <w:rFonts w:ascii="Arial" w:hAnsi="Arial" w:cs="Arial"/>
                <w:color w:val="000000"/>
                <w:sz w:val="20"/>
                <w:szCs w:val="20"/>
              </w:rPr>
              <w:t xml:space="preserve"> bespoke learning materials, to be a tutorial and events system, </w:t>
            </w:r>
            <w:r w:rsidR="007E0A4A">
              <w:rPr>
                <w:rFonts w:ascii="Arial" w:hAnsi="Arial" w:cs="Arial"/>
                <w:color w:val="000000"/>
                <w:sz w:val="20"/>
                <w:szCs w:val="20"/>
              </w:rPr>
              <w:t xml:space="preserve">a </w:t>
            </w:r>
            <w:r w:rsidR="006E7E83">
              <w:rPr>
                <w:rFonts w:ascii="Arial" w:hAnsi="Arial" w:cs="Arial"/>
                <w:color w:val="000000"/>
                <w:sz w:val="20"/>
                <w:szCs w:val="20"/>
              </w:rPr>
              <w:t xml:space="preserve">content </w:t>
            </w:r>
            <w:r w:rsidR="00AA24FE">
              <w:rPr>
                <w:rFonts w:ascii="Arial" w:hAnsi="Arial" w:cs="Arial"/>
                <w:color w:val="000000"/>
                <w:sz w:val="20"/>
                <w:szCs w:val="20"/>
              </w:rPr>
              <w:t>authoring</w:t>
            </w:r>
            <w:r w:rsidR="006E7E83">
              <w:rPr>
                <w:rFonts w:ascii="Arial" w:hAnsi="Arial" w:cs="Arial"/>
                <w:color w:val="000000"/>
                <w:sz w:val="20"/>
                <w:szCs w:val="20"/>
              </w:rPr>
              <w:t xml:space="preserve"> tool, </w:t>
            </w:r>
            <w:r w:rsidR="007E0A4A">
              <w:rPr>
                <w:rFonts w:ascii="Arial" w:hAnsi="Arial" w:cs="Arial"/>
                <w:color w:val="000000"/>
                <w:sz w:val="20"/>
                <w:szCs w:val="20"/>
              </w:rPr>
              <w:t xml:space="preserve">an </w:t>
            </w:r>
            <w:r>
              <w:rPr>
                <w:rFonts w:ascii="Arial" w:hAnsi="Arial" w:cs="Arial"/>
                <w:color w:val="000000"/>
                <w:sz w:val="20"/>
                <w:szCs w:val="20"/>
              </w:rPr>
              <w:t xml:space="preserve">online learning community and administrative support platform </w:t>
            </w:r>
            <w:r w:rsidR="006E7E83">
              <w:rPr>
                <w:rFonts w:ascii="Arial" w:hAnsi="Arial" w:cs="Arial"/>
                <w:color w:val="000000"/>
                <w:sz w:val="20"/>
                <w:szCs w:val="20"/>
              </w:rPr>
              <w:t xml:space="preserve">for </w:t>
            </w:r>
            <w:r w:rsidR="007E0A4A">
              <w:rPr>
                <w:rFonts w:ascii="Arial" w:hAnsi="Arial" w:cs="Arial"/>
                <w:color w:val="000000"/>
                <w:sz w:val="20"/>
                <w:szCs w:val="20"/>
              </w:rPr>
              <w:t>all</w:t>
            </w:r>
            <w:r w:rsidR="006E7E83">
              <w:rPr>
                <w:rFonts w:ascii="Arial" w:hAnsi="Arial" w:cs="Arial"/>
                <w:color w:val="000000"/>
                <w:sz w:val="20"/>
                <w:szCs w:val="20"/>
              </w:rPr>
              <w:t xml:space="preserve"> offer</w:t>
            </w:r>
            <w:r w:rsidR="007E0A4A">
              <w:rPr>
                <w:rFonts w:ascii="Arial" w:hAnsi="Arial" w:cs="Arial"/>
                <w:color w:val="000000"/>
                <w:sz w:val="20"/>
                <w:szCs w:val="20"/>
              </w:rPr>
              <w:t>s</w:t>
            </w:r>
            <w:r w:rsidR="006E7E83">
              <w:rPr>
                <w:rFonts w:ascii="Arial" w:hAnsi="Arial" w:cs="Arial"/>
                <w:color w:val="000000"/>
                <w:sz w:val="20"/>
                <w:szCs w:val="20"/>
              </w:rPr>
              <w:t xml:space="preserve"> of Academic Support</w:t>
            </w:r>
            <w:r>
              <w:rPr>
                <w:rFonts w:ascii="Arial" w:hAnsi="Arial" w:cs="Arial"/>
                <w:color w:val="000000"/>
                <w:sz w:val="20"/>
                <w:szCs w:val="20"/>
              </w:rPr>
              <w:t xml:space="preserve">. With over 27,000 registrations and over </w:t>
            </w:r>
            <w:proofErr w:type="gramStart"/>
            <w:r>
              <w:rPr>
                <w:rFonts w:ascii="Arial" w:hAnsi="Arial" w:cs="Arial"/>
                <w:color w:val="000000"/>
                <w:sz w:val="20"/>
                <w:szCs w:val="20"/>
              </w:rPr>
              <w:t>750,000 page</w:t>
            </w:r>
            <w:proofErr w:type="gramEnd"/>
            <w:r>
              <w:rPr>
                <w:rFonts w:ascii="Arial" w:hAnsi="Arial" w:cs="Arial"/>
                <w:color w:val="000000"/>
                <w:sz w:val="20"/>
                <w:szCs w:val="20"/>
              </w:rPr>
              <w:t xml:space="preserve"> views per year, ASO is a </w:t>
            </w:r>
            <w:r w:rsidR="007E0A4A">
              <w:rPr>
                <w:rFonts w:ascii="Arial" w:hAnsi="Arial" w:cs="Arial"/>
                <w:color w:val="000000"/>
                <w:sz w:val="20"/>
                <w:szCs w:val="20"/>
              </w:rPr>
              <w:t xml:space="preserve">well-used </w:t>
            </w:r>
            <w:r>
              <w:rPr>
                <w:rFonts w:ascii="Arial" w:hAnsi="Arial" w:cs="Arial"/>
                <w:color w:val="000000"/>
                <w:sz w:val="20"/>
                <w:szCs w:val="20"/>
              </w:rPr>
              <w:t>responsive (and</w:t>
            </w:r>
            <w:r w:rsidR="006E7E83">
              <w:rPr>
                <w:rFonts w:ascii="Arial" w:hAnsi="Arial" w:cs="Arial"/>
                <w:color w:val="000000"/>
                <w:sz w:val="20"/>
                <w:szCs w:val="20"/>
              </w:rPr>
              <w:t>,</w:t>
            </w:r>
            <w:r>
              <w:rPr>
                <w:rFonts w:ascii="Arial" w:hAnsi="Arial" w:cs="Arial"/>
                <w:color w:val="000000"/>
                <w:sz w:val="20"/>
                <w:szCs w:val="20"/>
              </w:rPr>
              <w:t xml:space="preserve"> shortly</w:t>
            </w:r>
            <w:r w:rsidR="006E7E83">
              <w:rPr>
                <w:rFonts w:ascii="Arial" w:hAnsi="Arial" w:cs="Arial"/>
                <w:color w:val="000000"/>
                <w:sz w:val="20"/>
                <w:szCs w:val="20"/>
              </w:rPr>
              <w:t>,</w:t>
            </w:r>
            <w:r>
              <w:rPr>
                <w:rFonts w:ascii="Arial" w:hAnsi="Arial" w:cs="Arial"/>
                <w:color w:val="000000"/>
                <w:sz w:val="20"/>
                <w:szCs w:val="20"/>
              </w:rPr>
              <w:t xml:space="preserve"> progressive) web application that enables students across all subjects and levels of study </w:t>
            </w:r>
            <w:r w:rsidRPr="00261905">
              <w:rPr>
                <w:rFonts w:ascii="Arial" w:hAnsi="Arial" w:cs="Arial"/>
                <w:sz w:val="20"/>
              </w:rPr>
              <w:t xml:space="preserve">to develop as confident learners and to fulfil their academic </w:t>
            </w:r>
            <w:r>
              <w:rPr>
                <w:rFonts w:ascii="Arial" w:hAnsi="Arial" w:cs="Arial"/>
                <w:sz w:val="20"/>
              </w:rPr>
              <w:t xml:space="preserve">potential. </w:t>
            </w:r>
          </w:p>
          <w:p w14:paraId="359DD47D" w14:textId="77777777" w:rsidR="004053C1" w:rsidRDefault="004053C1" w:rsidP="002F30D7">
            <w:pPr>
              <w:spacing w:before="60" w:after="60"/>
              <w:rPr>
                <w:rFonts w:ascii="Arial" w:hAnsi="Arial" w:cs="Arial"/>
                <w:sz w:val="20"/>
              </w:rPr>
            </w:pPr>
          </w:p>
          <w:p w14:paraId="2A846228" w14:textId="2D3DC43B" w:rsidR="004053C1" w:rsidRDefault="004053C1" w:rsidP="002F30D7">
            <w:pPr>
              <w:spacing w:before="60" w:after="60"/>
              <w:rPr>
                <w:rFonts w:ascii="Arial" w:hAnsi="Arial" w:cs="Arial"/>
                <w:color w:val="000000"/>
                <w:sz w:val="20"/>
                <w:szCs w:val="20"/>
              </w:rPr>
            </w:pPr>
            <w:r>
              <w:rPr>
                <w:rFonts w:ascii="Arial" w:hAnsi="Arial" w:cs="Arial"/>
                <w:sz w:val="20"/>
              </w:rPr>
              <w:t>ASO is a key enabler for realising the s</w:t>
            </w:r>
            <w:r>
              <w:rPr>
                <w:rFonts w:ascii="Arial" w:hAnsi="Arial" w:cs="Arial"/>
                <w:color w:val="000000"/>
                <w:sz w:val="20"/>
                <w:szCs w:val="20"/>
              </w:rPr>
              <w:t>trategy for Academic Support and Library &amp; Student Support Services.</w:t>
            </w:r>
          </w:p>
          <w:p w14:paraId="724185A1" w14:textId="639D7452" w:rsidR="004053C1" w:rsidRPr="004053C1" w:rsidRDefault="004053C1" w:rsidP="002F30D7">
            <w:pPr>
              <w:spacing w:before="60" w:after="60"/>
              <w:rPr>
                <w:rFonts w:ascii="Arial" w:hAnsi="Arial" w:cs="Arial"/>
                <w:color w:val="000000"/>
                <w:sz w:val="20"/>
                <w:szCs w:val="20"/>
              </w:rPr>
            </w:pPr>
          </w:p>
        </w:tc>
      </w:tr>
      <w:tr w:rsidR="00594C01" w14:paraId="45AB024B" w14:textId="77777777" w:rsidTr="00A47538">
        <w:tc>
          <w:tcPr>
            <w:tcW w:w="10440" w:type="dxa"/>
            <w:gridSpan w:val="2"/>
          </w:tcPr>
          <w:p w14:paraId="4ED448ED" w14:textId="36B7828B" w:rsidR="007E0A4A" w:rsidRDefault="00594C01" w:rsidP="002F30D7">
            <w:pPr>
              <w:spacing w:before="60" w:after="60"/>
              <w:rPr>
                <w:rFonts w:ascii="Arial" w:hAnsi="Arial" w:cs="Arial"/>
                <w:color w:val="000000"/>
                <w:sz w:val="20"/>
                <w:szCs w:val="20"/>
              </w:rPr>
            </w:pPr>
            <w:r>
              <w:rPr>
                <w:rFonts w:ascii="Arial" w:hAnsi="Arial"/>
                <w:b/>
                <w:sz w:val="20"/>
              </w:rPr>
              <w:t>Purpose of Role:</w:t>
            </w:r>
            <w:r>
              <w:rPr>
                <w:rFonts w:ascii="Arial" w:hAnsi="Arial"/>
                <w:sz w:val="20"/>
              </w:rPr>
              <w:t xml:space="preserve"> </w:t>
            </w:r>
          </w:p>
          <w:p w14:paraId="0D9ED558" w14:textId="1CC78016" w:rsidR="00571955" w:rsidRPr="007E0A4A" w:rsidRDefault="004053C1" w:rsidP="007E0A4A">
            <w:pPr>
              <w:pStyle w:val="ListParagraph"/>
              <w:numPr>
                <w:ilvl w:val="0"/>
                <w:numId w:val="31"/>
              </w:numPr>
              <w:spacing w:before="60" w:after="60"/>
              <w:rPr>
                <w:rFonts w:ascii="Arial" w:hAnsi="Arial" w:cs="Arial"/>
                <w:color w:val="000000"/>
                <w:sz w:val="20"/>
                <w:szCs w:val="20"/>
              </w:rPr>
            </w:pPr>
            <w:r w:rsidRPr="007E0A4A">
              <w:rPr>
                <w:rFonts w:ascii="Arial" w:hAnsi="Arial" w:cs="Arial"/>
                <w:color w:val="000000"/>
                <w:sz w:val="20"/>
                <w:szCs w:val="20"/>
              </w:rPr>
              <w:t xml:space="preserve">to </w:t>
            </w:r>
            <w:r w:rsidR="007E0A4A">
              <w:rPr>
                <w:rFonts w:ascii="Arial" w:hAnsi="Arial" w:cs="Arial"/>
                <w:color w:val="000000"/>
                <w:sz w:val="20"/>
                <w:szCs w:val="20"/>
              </w:rPr>
              <w:t xml:space="preserve">be a lead digital learning technologist within the UAL-wide Academic Support team, contributing significantly to </w:t>
            </w:r>
            <w:r w:rsidRPr="007E0A4A">
              <w:rPr>
                <w:rFonts w:ascii="Arial" w:hAnsi="Arial" w:cs="Arial"/>
                <w:color w:val="000000"/>
                <w:sz w:val="20"/>
                <w:szCs w:val="20"/>
              </w:rPr>
              <w:t xml:space="preserve">the ongoing management and </w:t>
            </w:r>
            <w:r w:rsidR="00A47538" w:rsidRPr="007E0A4A">
              <w:rPr>
                <w:rFonts w:ascii="Arial" w:hAnsi="Arial" w:cs="Arial"/>
                <w:color w:val="000000"/>
                <w:sz w:val="20"/>
                <w:szCs w:val="20"/>
              </w:rPr>
              <w:t xml:space="preserve">development of </w:t>
            </w:r>
            <w:r w:rsidR="002F30D7" w:rsidRPr="007E0A4A">
              <w:rPr>
                <w:rFonts w:ascii="Arial" w:hAnsi="Arial" w:cs="Arial"/>
                <w:color w:val="000000"/>
                <w:sz w:val="20"/>
                <w:szCs w:val="20"/>
              </w:rPr>
              <w:t>Academic Support Online (ASO</w:t>
            </w:r>
            <w:r w:rsidRPr="007E0A4A">
              <w:rPr>
                <w:rFonts w:ascii="Arial" w:hAnsi="Arial" w:cs="Arial"/>
                <w:color w:val="000000"/>
                <w:sz w:val="20"/>
                <w:szCs w:val="20"/>
              </w:rPr>
              <w:t>), supporting colleagues to co-develop th</w:t>
            </w:r>
            <w:r w:rsidR="00B65329" w:rsidRPr="007E0A4A">
              <w:rPr>
                <w:rFonts w:ascii="Arial" w:hAnsi="Arial" w:cs="Arial"/>
                <w:color w:val="000000"/>
                <w:sz w:val="20"/>
                <w:szCs w:val="20"/>
              </w:rPr>
              <w:t>e</w:t>
            </w:r>
            <w:r w:rsidRPr="007E0A4A">
              <w:rPr>
                <w:rFonts w:ascii="Arial" w:hAnsi="Arial" w:cs="Arial"/>
                <w:color w:val="000000"/>
                <w:sz w:val="20"/>
                <w:szCs w:val="20"/>
              </w:rPr>
              <w:t xml:space="preserve"> </w:t>
            </w:r>
            <w:r w:rsidR="00B65329" w:rsidRPr="007E0A4A">
              <w:rPr>
                <w:rFonts w:ascii="Arial" w:hAnsi="Arial" w:cs="Arial"/>
                <w:color w:val="000000"/>
                <w:sz w:val="20"/>
                <w:szCs w:val="20"/>
              </w:rPr>
              <w:t>functionality, use</w:t>
            </w:r>
            <w:r w:rsidRPr="007E0A4A">
              <w:rPr>
                <w:rFonts w:ascii="Arial" w:hAnsi="Arial" w:cs="Arial"/>
                <w:color w:val="000000"/>
                <w:sz w:val="20"/>
                <w:szCs w:val="20"/>
              </w:rPr>
              <w:t xml:space="preserve"> and content for students.</w:t>
            </w:r>
          </w:p>
          <w:p w14:paraId="01CF57B9" w14:textId="77777777" w:rsidR="004053C1" w:rsidRDefault="004053C1" w:rsidP="002F30D7">
            <w:pPr>
              <w:spacing w:before="60" w:after="60"/>
              <w:rPr>
                <w:rFonts w:ascii="Arial" w:hAnsi="Arial" w:cs="Arial"/>
                <w:color w:val="000000"/>
                <w:sz w:val="20"/>
                <w:szCs w:val="20"/>
              </w:rPr>
            </w:pPr>
          </w:p>
          <w:p w14:paraId="32C4FDC2" w14:textId="51F3F8E9" w:rsidR="00A47538" w:rsidRPr="007E0A4A" w:rsidRDefault="007E0A4A" w:rsidP="007E0A4A">
            <w:pPr>
              <w:pStyle w:val="ListParagraph"/>
              <w:numPr>
                <w:ilvl w:val="0"/>
                <w:numId w:val="31"/>
              </w:numPr>
              <w:spacing w:before="60" w:after="60"/>
              <w:rPr>
                <w:rFonts w:ascii="Arial" w:hAnsi="Arial" w:cs="Arial"/>
                <w:color w:val="000000"/>
                <w:sz w:val="20"/>
                <w:szCs w:val="20"/>
              </w:rPr>
            </w:pPr>
            <w:r w:rsidRPr="007E0A4A">
              <w:rPr>
                <w:rFonts w:ascii="Arial" w:hAnsi="Arial" w:cs="Arial"/>
                <w:color w:val="000000"/>
                <w:sz w:val="20"/>
                <w:szCs w:val="20"/>
              </w:rPr>
              <w:t>t</w:t>
            </w:r>
            <w:r w:rsidR="002F30D7" w:rsidRPr="007E0A4A">
              <w:rPr>
                <w:rFonts w:ascii="Arial" w:hAnsi="Arial" w:cs="Arial"/>
                <w:color w:val="000000"/>
                <w:sz w:val="20"/>
                <w:szCs w:val="20"/>
              </w:rPr>
              <w:t xml:space="preserve">o be a core member of the </w:t>
            </w:r>
            <w:r>
              <w:rPr>
                <w:rFonts w:ascii="Arial" w:hAnsi="Arial" w:cs="Arial"/>
                <w:color w:val="000000"/>
                <w:sz w:val="20"/>
                <w:szCs w:val="20"/>
              </w:rPr>
              <w:t xml:space="preserve">wider Library &amp; Student Support Department </w:t>
            </w:r>
            <w:r w:rsidR="002F30D7" w:rsidRPr="007E0A4A">
              <w:rPr>
                <w:rFonts w:ascii="Arial" w:hAnsi="Arial" w:cs="Arial"/>
                <w:color w:val="000000"/>
                <w:sz w:val="20"/>
                <w:szCs w:val="20"/>
              </w:rPr>
              <w:t>within the University</w:t>
            </w:r>
            <w:r>
              <w:rPr>
                <w:rFonts w:ascii="Arial" w:hAnsi="Arial" w:cs="Arial"/>
                <w:color w:val="000000"/>
                <w:sz w:val="20"/>
                <w:szCs w:val="20"/>
              </w:rPr>
              <w:t xml:space="preserve">, to </w:t>
            </w:r>
            <w:r w:rsidR="002F30D7" w:rsidRPr="007E0A4A">
              <w:rPr>
                <w:rFonts w:ascii="Arial" w:hAnsi="Arial" w:cs="Arial"/>
                <w:color w:val="000000"/>
                <w:sz w:val="20"/>
                <w:szCs w:val="20"/>
              </w:rPr>
              <w:t xml:space="preserve">collaborate effectively with College teams, </w:t>
            </w:r>
            <w:r w:rsidR="00D02812" w:rsidRPr="007E0A4A">
              <w:rPr>
                <w:rFonts w:ascii="Arial" w:hAnsi="Arial" w:cs="Arial"/>
                <w:color w:val="000000"/>
                <w:sz w:val="20"/>
                <w:szCs w:val="20"/>
              </w:rPr>
              <w:t xml:space="preserve">and </w:t>
            </w:r>
            <w:r w:rsidR="002F30D7" w:rsidRPr="007E0A4A">
              <w:rPr>
                <w:rFonts w:ascii="Arial" w:hAnsi="Arial" w:cs="Arial"/>
                <w:color w:val="000000"/>
                <w:sz w:val="20"/>
                <w:szCs w:val="20"/>
              </w:rPr>
              <w:t>with o</w:t>
            </w:r>
            <w:r w:rsidR="00D02812" w:rsidRPr="007E0A4A">
              <w:rPr>
                <w:rFonts w:ascii="Arial" w:hAnsi="Arial" w:cs="Arial"/>
                <w:color w:val="000000"/>
                <w:sz w:val="20"/>
                <w:szCs w:val="20"/>
              </w:rPr>
              <w:t xml:space="preserve">ther academic support and </w:t>
            </w:r>
            <w:r w:rsidRPr="007E0A4A">
              <w:rPr>
                <w:rFonts w:ascii="Arial" w:hAnsi="Arial" w:cs="Arial"/>
                <w:color w:val="000000"/>
                <w:sz w:val="20"/>
                <w:szCs w:val="20"/>
              </w:rPr>
              <w:t>digital</w:t>
            </w:r>
            <w:r w:rsidR="002F30D7" w:rsidRPr="007E0A4A">
              <w:rPr>
                <w:rFonts w:ascii="Arial" w:hAnsi="Arial" w:cs="Arial"/>
                <w:color w:val="000000"/>
                <w:sz w:val="20"/>
                <w:szCs w:val="20"/>
              </w:rPr>
              <w:t xml:space="preserve"> learning </w:t>
            </w:r>
            <w:r w:rsidR="00261905" w:rsidRPr="007E0A4A">
              <w:rPr>
                <w:rFonts w:ascii="Arial" w:hAnsi="Arial" w:cs="Arial"/>
                <w:color w:val="000000"/>
                <w:sz w:val="20"/>
                <w:szCs w:val="20"/>
              </w:rPr>
              <w:t>coll</w:t>
            </w:r>
            <w:r w:rsidR="00790A60" w:rsidRPr="007E0A4A">
              <w:rPr>
                <w:rFonts w:ascii="Arial" w:hAnsi="Arial" w:cs="Arial"/>
                <w:color w:val="000000"/>
                <w:sz w:val="20"/>
                <w:szCs w:val="20"/>
              </w:rPr>
              <w:t xml:space="preserve">eagues across the University. </w:t>
            </w:r>
          </w:p>
          <w:p w14:paraId="63265C41" w14:textId="77777777" w:rsidR="004053C1" w:rsidRDefault="004053C1" w:rsidP="002F30D7">
            <w:pPr>
              <w:spacing w:before="60" w:after="60"/>
              <w:rPr>
                <w:rFonts w:ascii="Arial" w:hAnsi="Arial" w:cs="Arial"/>
                <w:color w:val="000000"/>
                <w:sz w:val="20"/>
                <w:szCs w:val="20"/>
              </w:rPr>
            </w:pPr>
          </w:p>
          <w:p w14:paraId="216B5229" w14:textId="5CEB97E8" w:rsidR="002F30D7" w:rsidRPr="007E0A4A" w:rsidRDefault="007E0A4A" w:rsidP="007E0A4A">
            <w:pPr>
              <w:pStyle w:val="ListParagraph"/>
              <w:numPr>
                <w:ilvl w:val="0"/>
                <w:numId w:val="31"/>
              </w:numPr>
              <w:spacing w:before="60" w:after="60"/>
              <w:rPr>
                <w:rFonts w:ascii="Arial" w:hAnsi="Arial" w:cs="Arial"/>
                <w:color w:val="000000"/>
                <w:sz w:val="20"/>
                <w:szCs w:val="20"/>
              </w:rPr>
            </w:pPr>
            <w:r w:rsidRPr="007E0A4A">
              <w:rPr>
                <w:rFonts w:ascii="Arial" w:hAnsi="Arial" w:cs="Arial"/>
                <w:color w:val="000000"/>
                <w:sz w:val="20"/>
                <w:szCs w:val="20"/>
              </w:rPr>
              <w:t>to</w:t>
            </w:r>
            <w:r w:rsidR="00790A60" w:rsidRPr="007E0A4A">
              <w:rPr>
                <w:rFonts w:ascii="Arial" w:hAnsi="Arial" w:cs="Arial"/>
                <w:color w:val="000000"/>
                <w:sz w:val="20"/>
                <w:szCs w:val="20"/>
              </w:rPr>
              <w:t xml:space="preserve"> </w:t>
            </w:r>
            <w:r w:rsidR="00D02812" w:rsidRPr="007E0A4A">
              <w:rPr>
                <w:rFonts w:ascii="Arial" w:hAnsi="Arial" w:cs="Arial"/>
                <w:color w:val="000000"/>
                <w:sz w:val="20"/>
                <w:szCs w:val="20"/>
              </w:rPr>
              <w:t>support staff</w:t>
            </w:r>
            <w:r w:rsidR="00790A60" w:rsidRPr="007E0A4A">
              <w:rPr>
                <w:rFonts w:ascii="Arial" w:hAnsi="Arial" w:cs="Arial"/>
                <w:color w:val="000000"/>
                <w:sz w:val="20"/>
                <w:szCs w:val="20"/>
              </w:rPr>
              <w:t xml:space="preserve"> </w:t>
            </w:r>
            <w:r w:rsidR="00D02812" w:rsidRPr="007E0A4A">
              <w:rPr>
                <w:rFonts w:ascii="Arial" w:hAnsi="Arial" w:cs="Arial"/>
                <w:color w:val="000000"/>
                <w:sz w:val="20"/>
                <w:szCs w:val="20"/>
              </w:rPr>
              <w:t xml:space="preserve">in the creative translation </w:t>
            </w:r>
            <w:r w:rsidR="00B65329" w:rsidRPr="007E0A4A">
              <w:rPr>
                <w:rFonts w:ascii="Arial" w:hAnsi="Arial" w:cs="Arial"/>
                <w:color w:val="000000"/>
                <w:sz w:val="20"/>
                <w:szCs w:val="20"/>
              </w:rPr>
              <w:t xml:space="preserve">and development of learning </w:t>
            </w:r>
            <w:r w:rsidR="00D02812" w:rsidRPr="007E0A4A">
              <w:rPr>
                <w:rFonts w:ascii="Arial" w:hAnsi="Arial" w:cs="Arial"/>
                <w:color w:val="000000"/>
                <w:sz w:val="20"/>
                <w:szCs w:val="20"/>
              </w:rPr>
              <w:t>material to appropriate digital formats</w:t>
            </w:r>
            <w:r w:rsidR="00790A60" w:rsidRPr="007E0A4A">
              <w:rPr>
                <w:rFonts w:ascii="Arial" w:hAnsi="Arial" w:cs="Arial"/>
                <w:color w:val="000000"/>
                <w:sz w:val="20"/>
                <w:szCs w:val="20"/>
              </w:rPr>
              <w:t xml:space="preserve"> so that they can </w:t>
            </w:r>
            <w:r w:rsidR="00B65329" w:rsidRPr="007E0A4A">
              <w:rPr>
                <w:rFonts w:ascii="Arial" w:hAnsi="Arial" w:cs="Arial"/>
                <w:color w:val="000000"/>
                <w:sz w:val="20"/>
                <w:szCs w:val="20"/>
              </w:rPr>
              <w:t>make these available</w:t>
            </w:r>
            <w:r w:rsidR="00790A60" w:rsidRPr="007E0A4A">
              <w:rPr>
                <w:rFonts w:ascii="Arial" w:hAnsi="Arial" w:cs="Arial"/>
                <w:color w:val="000000"/>
                <w:sz w:val="20"/>
                <w:szCs w:val="20"/>
              </w:rPr>
              <w:t xml:space="preserve"> to Academic Support Online</w:t>
            </w:r>
            <w:r w:rsidR="00B65329" w:rsidRPr="007E0A4A">
              <w:rPr>
                <w:rFonts w:ascii="Arial" w:hAnsi="Arial" w:cs="Arial"/>
                <w:color w:val="000000"/>
                <w:sz w:val="20"/>
                <w:szCs w:val="20"/>
              </w:rPr>
              <w:t xml:space="preserve"> users</w:t>
            </w:r>
            <w:r w:rsidR="00790A60" w:rsidRPr="007E0A4A">
              <w:rPr>
                <w:rFonts w:ascii="Arial" w:hAnsi="Arial" w:cs="Arial"/>
                <w:color w:val="000000"/>
                <w:sz w:val="20"/>
                <w:szCs w:val="20"/>
              </w:rPr>
              <w:t>.</w:t>
            </w:r>
          </w:p>
          <w:p w14:paraId="1BC12F10" w14:textId="77777777" w:rsidR="004053C1" w:rsidRDefault="004053C1" w:rsidP="00790A60">
            <w:pPr>
              <w:spacing w:before="60" w:after="60"/>
              <w:rPr>
                <w:rFonts w:ascii="Arial" w:hAnsi="Arial" w:cs="Arial"/>
                <w:color w:val="000000"/>
                <w:sz w:val="20"/>
                <w:szCs w:val="20"/>
              </w:rPr>
            </w:pPr>
          </w:p>
          <w:p w14:paraId="70C5D61E" w14:textId="3D53A36D" w:rsidR="002F30D7" w:rsidRPr="007E0A4A" w:rsidRDefault="007E0A4A" w:rsidP="007E0A4A">
            <w:pPr>
              <w:pStyle w:val="ListParagraph"/>
              <w:numPr>
                <w:ilvl w:val="0"/>
                <w:numId w:val="31"/>
              </w:numPr>
              <w:spacing w:before="60" w:after="60"/>
              <w:rPr>
                <w:rFonts w:ascii="Arial" w:hAnsi="Arial" w:cs="Arial"/>
                <w:color w:val="000000"/>
                <w:sz w:val="20"/>
                <w:szCs w:val="20"/>
              </w:rPr>
            </w:pPr>
            <w:r w:rsidRPr="007E0A4A">
              <w:rPr>
                <w:rFonts w:ascii="Arial" w:hAnsi="Arial" w:cs="Arial"/>
                <w:color w:val="000000"/>
                <w:sz w:val="20"/>
                <w:szCs w:val="20"/>
              </w:rPr>
              <w:t xml:space="preserve">to </w:t>
            </w:r>
            <w:r w:rsidR="00571955" w:rsidRPr="007E0A4A">
              <w:rPr>
                <w:rFonts w:ascii="Arial" w:hAnsi="Arial" w:cs="Arial"/>
                <w:color w:val="000000"/>
                <w:sz w:val="20"/>
                <w:szCs w:val="20"/>
              </w:rPr>
              <w:t>organise and maintain systems that ensure effective and efficient management, mon</w:t>
            </w:r>
            <w:r w:rsidR="00790A60" w:rsidRPr="007E0A4A">
              <w:rPr>
                <w:rFonts w:ascii="Arial" w:hAnsi="Arial" w:cs="Arial"/>
                <w:color w:val="000000"/>
                <w:sz w:val="20"/>
                <w:szCs w:val="20"/>
              </w:rPr>
              <w:t>itoring and updating of A</w:t>
            </w:r>
            <w:r w:rsidR="00571955" w:rsidRPr="007E0A4A">
              <w:rPr>
                <w:rFonts w:ascii="Arial" w:hAnsi="Arial" w:cs="Arial"/>
                <w:color w:val="000000"/>
                <w:sz w:val="20"/>
                <w:szCs w:val="20"/>
              </w:rPr>
              <w:t xml:space="preserve">cademic </w:t>
            </w:r>
            <w:r w:rsidR="00790A60" w:rsidRPr="007E0A4A">
              <w:rPr>
                <w:rFonts w:ascii="Arial" w:hAnsi="Arial" w:cs="Arial"/>
                <w:color w:val="000000"/>
                <w:sz w:val="20"/>
                <w:szCs w:val="20"/>
              </w:rPr>
              <w:t>S</w:t>
            </w:r>
            <w:r w:rsidR="00571955" w:rsidRPr="007E0A4A">
              <w:rPr>
                <w:rFonts w:ascii="Arial" w:hAnsi="Arial" w:cs="Arial"/>
                <w:color w:val="000000"/>
                <w:sz w:val="20"/>
                <w:szCs w:val="20"/>
              </w:rPr>
              <w:t xml:space="preserve">upport </w:t>
            </w:r>
            <w:r w:rsidR="00790A60" w:rsidRPr="007E0A4A">
              <w:rPr>
                <w:rFonts w:ascii="Arial" w:hAnsi="Arial" w:cs="Arial"/>
                <w:color w:val="000000"/>
                <w:sz w:val="20"/>
                <w:szCs w:val="20"/>
              </w:rPr>
              <w:t xml:space="preserve">Online </w:t>
            </w:r>
            <w:r w:rsidR="00571955" w:rsidRPr="007E0A4A">
              <w:rPr>
                <w:rFonts w:ascii="Arial" w:hAnsi="Arial" w:cs="Arial"/>
                <w:color w:val="000000"/>
                <w:sz w:val="20"/>
                <w:szCs w:val="20"/>
              </w:rPr>
              <w:t>as relevant to Colleges’ and the University provision.</w:t>
            </w:r>
          </w:p>
          <w:p w14:paraId="6841F6EE" w14:textId="049F5D2A" w:rsidR="00A47538" w:rsidRPr="00F1374C" w:rsidRDefault="00A47538" w:rsidP="00790A60">
            <w:pPr>
              <w:spacing w:before="60" w:after="60"/>
              <w:rPr>
                <w:rFonts w:ascii="Arial" w:hAnsi="Arial" w:cs="Arial"/>
                <w:color w:val="000000"/>
                <w:sz w:val="20"/>
                <w:szCs w:val="20"/>
              </w:rPr>
            </w:pPr>
          </w:p>
        </w:tc>
      </w:tr>
      <w:tr w:rsidR="00594C01" w14:paraId="5BEE1669" w14:textId="77777777" w:rsidTr="00A47538">
        <w:tc>
          <w:tcPr>
            <w:tcW w:w="10440" w:type="dxa"/>
            <w:gridSpan w:val="2"/>
          </w:tcPr>
          <w:p w14:paraId="4C83DE6C" w14:textId="05E859B2" w:rsidR="00594C01" w:rsidRDefault="00594C01" w:rsidP="00E901BC">
            <w:pPr>
              <w:spacing w:before="120" w:after="120"/>
              <w:rPr>
                <w:rFonts w:ascii="Arial" w:hAnsi="Arial"/>
                <w:b/>
                <w:sz w:val="20"/>
              </w:rPr>
            </w:pPr>
            <w:r>
              <w:rPr>
                <w:rFonts w:ascii="Arial" w:hAnsi="Arial"/>
                <w:b/>
                <w:sz w:val="20"/>
              </w:rPr>
              <w:t>Duties and Responsibilities</w:t>
            </w:r>
          </w:p>
          <w:p w14:paraId="34CE7FF8" w14:textId="32404A6E" w:rsidR="00B65329" w:rsidRPr="00A43279" w:rsidRDefault="00B65329" w:rsidP="00302BD6">
            <w:pPr>
              <w:pStyle w:val="ListParagraph"/>
              <w:numPr>
                <w:ilvl w:val="0"/>
                <w:numId w:val="23"/>
              </w:numPr>
              <w:spacing w:before="120" w:after="120"/>
              <w:contextualSpacing w:val="0"/>
              <w:rPr>
                <w:rFonts w:ascii="Arial" w:hAnsi="Arial"/>
                <w:sz w:val="20"/>
              </w:rPr>
            </w:pPr>
            <w:r>
              <w:rPr>
                <w:rFonts w:ascii="Arial" w:hAnsi="Arial"/>
                <w:sz w:val="20"/>
              </w:rPr>
              <w:t>T</w:t>
            </w:r>
            <w:r w:rsidR="004053C1" w:rsidRPr="00B65329">
              <w:rPr>
                <w:rFonts w:ascii="Arial" w:hAnsi="Arial"/>
                <w:sz w:val="20"/>
              </w:rPr>
              <w:t>o contribute to the UAL-wide A</w:t>
            </w:r>
            <w:r w:rsidR="00A43279">
              <w:rPr>
                <w:rFonts w:ascii="Arial" w:hAnsi="Arial"/>
                <w:sz w:val="20"/>
              </w:rPr>
              <w:t>cademic Support</w:t>
            </w:r>
            <w:r w:rsidR="004053C1" w:rsidRPr="00B65329">
              <w:rPr>
                <w:rFonts w:ascii="Arial" w:hAnsi="Arial"/>
                <w:sz w:val="20"/>
              </w:rPr>
              <w:t xml:space="preserve"> team</w:t>
            </w:r>
            <w:r w:rsidR="006E7E83">
              <w:rPr>
                <w:rFonts w:ascii="Arial" w:hAnsi="Arial"/>
                <w:sz w:val="20"/>
              </w:rPr>
              <w:t>,</w:t>
            </w:r>
            <w:r w:rsidR="004053C1" w:rsidRPr="00B65329">
              <w:rPr>
                <w:rFonts w:ascii="Arial" w:hAnsi="Arial"/>
                <w:sz w:val="20"/>
              </w:rPr>
              <w:t xml:space="preserve"> meeting the demands from all teams </w:t>
            </w:r>
            <w:r w:rsidR="006E7E83">
              <w:rPr>
                <w:rFonts w:ascii="Arial" w:hAnsi="Arial"/>
                <w:sz w:val="20"/>
              </w:rPr>
              <w:t xml:space="preserve">for </w:t>
            </w:r>
            <w:r w:rsidR="004053C1" w:rsidRPr="00B65329">
              <w:rPr>
                <w:rFonts w:ascii="Arial" w:hAnsi="Arial"/>
                <w:sz w:val="20"/>
              </w:rPr>
              <w:t xml:space="preserve">blended modes of delivery in </w:t>
            </w:r>
            <w:r w:rsidR="00302BD6">
              <w:rPr>
                <w:rFonts w:ascii="Arial" w:hAnsi="Arial"/>
                <w:sz w:val="20"/>
              </w:rPr>
              <w:t xml:space="preserve">physical, online and </w:t>
            </w:r>
            <w:r w:rsidR="004053C1" w:rsidRPr="00B65329">
              <w:rPr>
                <w:rFonts w:ascii="Arial" w:hAnsi="Arial"/>
                <w:sz w:val="20"/>
              </w:rPr>
              <w:t>hybrid contexts</w:t>
            </w:r>
            <w:r w:rsidR="006E7E83">
              <w:rPr>
                <w:rFonts w:ascii="Arial" w:hAnsi="Arial"/>
                <w:sz w:val="20"/>
              </w:rPr>
              <w:t>.</w:t>
            </w:r>
          </w:p>
          <w:p w14:paraId="04AB69F7" w14:textId="600C6B56" w:rsidR="00B65329" w:rsidRPr="00A43279" w:rsidRDefault="004053C1" w:rsidP="00302BD6">
            <w:pPr>
              <w:pStyle w:val="ListParagraph"/>
              <w:numPr>
                <w:ilvl w:val="0"/>
                <w:numId w:val="23"/>
              </w:numPr>
              <w:spacing w:before="120" w:after="120"/>
              <w:contextualSpacing w:val="0"/>
              <w:rPr>
                <w:rFonts w:ascii="Arial" w:hAnsi="Arial"/>
                <w:sz w:val="20"/>
              </w:rPr>
            </w:pPr>
            <w:r w:rsidRPr="00B65329">
              <w:rPr>
                <w:rFonts w:ascii="Arial" w:hAnsi="Arial"/>
                <w:sz w:val="20"/>
              </w:rPr>
              <w:t>To support the continual enhancement and development of ASO in terms of functionality, content and maintaining the smooth-running of</w:t>
            </w:r>
            <w:r w:rsidR="00810B3A">
              <w:rPr>
                <w:rFonts w:ascii="Arial" w:hAnsi="Arial"/>
                <w:sz w:val="20"/>
              </w:rPr>
              <w:t xml:space="preserve"> the </w:t>
            </w:r>
            <w:r w:rsidRPr="00B65329">
              <w:rPr>
                <w:rFonts w:ascii="Arial" w:hAnsi="Arial"/>
                <w:sz w:val="20"/>
              </w:rPr>
              <w:t>platform</w:t>
            </w:r>
            <w:r w:rsidR="00810B3A">
              <w:rPr>
                <w:rFonts w:ascii="Arial" w:hAnsi="Arial"/>
                <w:sz w:val="20"/>
              </w:rPr>
              <w:t xml:space="preserve"> in terms of user experience (students, tutors and administrators)</w:t>
            </w:r>
            <w:r w:rsidRPr="00B65329">
              <w:rPr>
                <w:rFonts w:ascii="Arial" w:hAnsi="Arial"/>
                <w:sz w:val="20"/>
              </w:rPr>
              <w:t>.</w:t>
            </w:r>
          </w:p>
          <w:p w14:paraId="52D52F7B" w14:textId="71F0B4D7" w:rsidR="006E7E83" w:rsidRPr="00A43279" w:rsidRDefault="006E7E83" w:rsidP="00302BD6">
            <w:pPr>
              <w:pStyle w:val="ListParagraph"/>
              <w:numPr>
                <w:ilvl w:val="0"/>
                <w:numId w:val="23"/>
              </w:numPr>
              <w:spacing w:before="120" w:after="120"/>
              <w:contextualSpacing w:val="0"/>
              <w:rPr>
                <w:rFonts w:ascii="Arial" w:hAnsi="Arial"/>
                <w:sz w:val="20"/>
              </w:rPr>
            </w:pPr>
            <w:r>
              <w:rPr>
                <w:rFonts w:ascii="Arial" w:hAnsi="Arial"/>
                <w:sz w:val="20"/>
              </w:rPr>
              <w:t>To s</w:t>
            </w:r>
            <w:r w:rsidRPr="00B65329">
              <w:rPr>
                <w:rFonts w:ascii="Arial" w:hAnsi="Arial"/>
                <w:sz w:val="20"/>
              </w:rPr>
              <w:t>upport admin</w:t>
            </w:r>
            <w:r>
              <w:rPr>
                <w:rFonts w:ascii="Arial" w:hAnsi="Arial"/>
                <w:sz w:val="20"/>
              </w:rPr>
              <w:t>istrator</w:t>
            </w:r>
            <w:r w:rsidRPr="00B65329">
              <w:rPr>
                <w:rFonts w:ascii="Arial" w:hAnsi="Arial"/>
                <w:sz w:val="20"/>
              </w:rPr>
              <w:t xml:space="preserve">s and tutors from each College </w:t>
            </w:r>
            <w:r>
              <w:rPr>
                <w:rFonts w:ascii="Arial" w:hAnsi="Arial"/>
                <w:sz w:val="20"/>
              </w:rPr>
              <w:t xml:space="preserve">and University </w:t>
            </w:r>
            <w:r w:rsidRPr="00B65329">
              <w:rPr>
                <w:rFonts w:ascii="Arial" w:hAnsi="Arial"/>
                <w:sz w:val="20"/>
              </w:rPr>
              <w:t>Academic Support team</w:t>
            </w:r>
            <w:r>
              <w:rPr>
                <w:rFonts w:ascii="Arial" w:hAnsi="Arial"/>
                <w:sz w:val="20"/>
              </w:rPr>
              <w:t xml:space="preserve"> with day-to-day use of the ASO environment. </w:t>
            </w:r>
          </w:p>
          <w:p w14:paraId="0D270B68" w14:textId="11F90A51" w:rsidR="00B65329" w:rsidRPr="006E7E83" w:rsidRDefault="006E7E83" w:rsidP="00302BD6">
            <w:pPr>
              <w:pStyle w:val="ListParagraph"/>
              <w:numPr>
                <w:ilvl w:val="0"/>
                <w:numId w:val="23"/>
              </w:numPr>
              <w:spacing w:before="120" w:after="120"/>
              <w:contextualSpacing w:val="0"/>
              <w:rPr>
                <w:rFonts w:ascii="Arial" w:hAnsi="Arial"/>
                <w:sz w:val="20"/>
              </w:rPr>
            </w:pPr>
            <w:r>
              <w:rPr>
                <w:rFonts w:ascii="Arial" w:hAnsi="Arial"/>
                <w:sz w:val="20"/>
              </w:rPr>
              <w:lastRenderedPageBreak/>
              <w:t>To s</w:t>
            </w:r>
            <w:r w:rsidR="004053C1" w:rsidRPr="006E7E83">
              <w:rPr>
                <w:rFonts w:ascii="Arial" w:hAnsi="Arial"/>
                <w:sz w:val="20"/>
              </w:rPr>
              <w:t>upport the enhancement of student-facing digital and blended learning support through ASO, and new learning materials requested by students and staff</w:t>
            </w:r>
            <w:r>
              <w:rPr>
                <w:rFonts w:ascii="Arial" w:hAnsi="Arial"/>
                <w:sz w:val="20"/>
              </w:rPr>
              <w:t>.</w:t>
            </w:r>
          </w:p>
          <w:p w14:paraId="7DC4B3C6" w14:textId="5887BD6A" w:rsidR="006E7E83" w:rsidRDefault="004053C1" w:rsidP="00302BD6">
            <w:pPr>
              <w:pStyle w:val="ListParagraph"/>
              <w:numPr>
                <w:ilvl w:val="0"/>
                <w:numId w:val="23"/>
              </w:numPr>
              <w:spacing w:before="120" w:after="120"/>
              <w:contextualSpacing w:val="0"/>
              <w:rPr>
                <w:rFonts w:ascii="Arial" w:hAnsi="Arial"/>
                <w:sz w:val="20"/>
              </w:rPr>
            </w:pPr>
            <w:r w:rsidRPr="00B65329">
              <w:rPr>
                <w:rFonts w:ascii="Arial" w:hAnsi="Arial"/>
                <w:sz w:val="20"/>
              </w:rPr>
              <w:t>To create online guidance and training materials for LSS staff</w:t>
            </w:r>
            <w:r w:rsidR="006E7E83">
              <w:rPr>
                <w:rFonts w:ascii="Arial" w:hAnsi="Arial"/>
                <w:sz w:val="20"/>
              </w:rPr>
              <w:t>.</w:t>
            </w:r>
            <w:r w:rsidRPr="00B65329">
              <w:rPr>
                <w:rFonts w:ascii="Arial" w:hAnsi="Arial"/>
                <w:sz w:val="20"/>
              </w:rPr>
              <w:t xml:space="preserve"> </w:t>
            </w:r>
          </w:p>
          <w:p w14:paraId="1EB909A1" w14:textId="37D3E8A6" w:rsidR="004053C1" w:rsidRDefault="006E7E83" w:rsidP="00302BD6">
            <w:pPr>
              <w:pStyle w:val="ListParagraph"/>
              <w:numPr>
                <w:ilvl w:val="0"/>
                <w:numId w:val="23"/>
              </w:numPr>
              <w:spacing w:before="120" w:after="120"/>
              <w:contextualSpacing w:val="0"/>
              <w:rPr>
                <w:rFonts w:ascii="Arial" w:hAnsi="Arial"/>
                <w:sz w:val="20"/>
              </w:rPr>
            </w:pPr>
            <w:r>
              <w:rPr>
                <w:rFonts w:ascii="Arial" w:hAnsi="Arial"/>
                <w:sz w:val="20"/>
              </w:rPr>
              <w:t>To co-</w:t>
            </w:r>
            <w:r w:rsidR="004053C1" w:rsidRPr="00B65329">
              <w:rPr>
                <w:rFonts w:ascii="Arial" w:hAnsi="Arial"/>
                <w:sz w:val="20"/>
              </w:rPr>
              <w:t>develop</w:t>
            </w:r>
            <w:r>
              <w:rPr>
                <w:rFonts w:ascii="Arial" w:hAnsi="Arial"/>
                <w:sz w:val="20"/>
              </w:rPr>
              <w:t xml:space="preserve"> </w:t>
            </w:r>
            <w:r w:rsidR="004053C1" w:rsidRPr="00B65329">
              <w:rPr>
                <w:rFonts w:ascii="Arial" w:hAnsi="Arial"/>
                <w:sz w:val="20"/>
              </w:rPr>
              <w:t>and facilitat</w:t>
            </w:r>
            <w:r>
              <w:rPr>
                <w:rFonts w:ascii="Arial" w:hAnsi="Arial"/>
                <w:sz w:val="20"/>
              </w:rPr>
              <w:t>e</w:t>
            </w:r>
            <w:r w:rsidR="004053C1" w:rsidRPr="00B65329">
              <w:rPr>
                <w:rFonts w:ascii="Arial" w:hAnsi="Arial"/>
                <w:sz w:val="20"/>
              </w:rPr>
              <w:t xml:space="preserve"> staff development sessions in the use of ASO</w:t>
            </w:r>
            <w:r>
              <w:rPr>
                <w:rFonts w:ascii="Arial" w:hAnsi="Arial"/>
                <w:sz w:val="20"/>
              </w:rPr>
              <w:t xml:space="preserve">, </w:t>
            </w:r>
            <w:r w:rsidR="00302BD6">
              <w:rPr>
                <w:rFonts w:ascii="Arial" w:hAnsi="Arial"/>
                <w:sz w:val="20"/>
              </w:rPr>
              <w:t xml:space="preserve">with subjects ranging </w:t>
            </w:r>
            <w:r>
              <w:rPr>
                <w:rFonts w:ascii="Arial" w:hAnsi="Arial"/>
                <w:sz w:val="20"/>
              </w:rPr>
              <w:t>from administrative tasks to creative digital learning content</w:t>
            </w:r>
            <w:r w:rsidR="004053C1" w:rsidRPr="00B65329">
              <w:rPr>
                <w:rFonts w:ascii="Arial" w:hAnsi="Arial"/>
                <w:sz w:val="20"/>
              </w:rPr>
              <w:t>.</w:t>
            </w:r>
          </w:p>
          <w:p w14:paraId="5790EE36" w14:textId="0D7D7A4B" w:rsidR="00302BD6" w:rsidRDefault="00302BD6" w:rsidP="00302BD6">
            <w:pPr>
              <w:pStyle w:val="ListParagraph"/>
              <w:numPr>
                <w:ilvl w:val="0"/>
                <w:numId w:val="23"/>
              </w:numPr>
              <w:spacing w:before="120" w:after="120"/>
              <w:contextualSpacing w:val="0"/>
              <w:rPr>
                <w:rFonts w:ascii="Arial" w:hAnsi="Arial"/>
                <w:sz w:val="20"/>
              </w:rPr>
            </w:pPr>
            <w:r>
              <w:rPr>
                <w:rFonts w:ascii="Arial" w:hAnsi="Arial"/>
                <w:sz w:val="20"/>
              </w:rPr>
              <w:t xml:space="preserve">To respond to and aim to solve queries from ASO users in </w:t>
            </w:r>
            <w:proofErr w:type="spellStart"/>
            <w:r>
              <w:rPr>
                <w:rFonts w:ascii="Arial" w:hAnsi="Arial"/>
                <w:sz w:val="20"/>
              </w:rPr>
              <w:t>as</w:t>
            </w:r>
            <w:proofErr w:type="spellEnd"/>
            <w:r>
              <w:rPr>
                <w:rFonts w:ascii="Arial" w:hAnsi="Arial"/>
                <w:sz w:val="20"/>
              </w:rPr>
              <w:t xml:space="preserve"> timely manner as possible, referring to colleagues where necessary.</w:t>
            </w:r>
          </w:p>
          <w:p w14:paraId="5524575D" w14:textId="3243639E" w:rsidR="00283EE1" w:rsidRPr="006E7E83" w:rsidRDefault="006E7E83" w:rsidP="00302BD6">
            <w:pPr>
              <w:pStyle w:val="ListParagraph"/>
              <w:numPr>
                <w:ilvl w:val="0"/>
                <w:numId w:val="23"/>
              </w:numPr>
              <w:spacing w:before="120" w:after="120"/>
              <w:contextualSpacing w:val="0"/>
              <w:rPr>
                <w:rFonts w:ascii="Arial" w:hAnsi="Arial"/>
                <w:sz w:val="20"/>
              </w:rPr>
            </w:pPr>
            <w:r>
              <w:rPr>
                <w:rFonts w:ascii="Arial" w:hAnsi="Arial"/>
                <w:sz w:val="20"/>
              </w:rPr>
              <w:t>To</w:t>
            </w:r>
            <w:r w:rsidR="00810B3A">
              <w:rPr>
                <w:rFonts w:ascii="Arial" w:hAnsi="Arial"/>
                <w:sz w:val="20"/>
              </w:rPr>
              <w:t xml:space="preserve"> </w:t>
            </w:r>
            <w:r w:rsidR="00810B3A" w:rsidRPr="00810B3A">
              <w:rPr>
                <w:rFonts w:ascii="Arial" w:hAnsi="Arial"/>
                <w:sz w:val="20"/>
              </w:rPr>
              <w:t>help feed into the process of building ASO’s content authoring features</w:t>
            </w:r>
            <w:r>
              <w:rPr>
                <w:rFonts w:ascii="Arial" w:hAnsi="Arial"/>
                <w:sz w:val="20"/>
              </w:rPr>
              <w:t xml:space="preserve">, while also integrating </w:t>
            </w:r>
            <w:r w:rsidR="00302BD6">
              <w:rPr>
                <w:rFonts w:ascii="Arial" w:hAnsi="Arial"/>
                <w:sz w:val="20"/>
              </w:rPr>
              <w:t xml:space="preserve">and producing </w:t>
            </w:r>
            <w:r>
              <w:rPr>
                <w:rFonts w:ascii="Arial" w:hAnsi="Arial"/>
                <w:sz w:val="20"/>
              </w:rPr>
              <w:t xml:space="preserve">digital learning content </w:t>
            </w:r>
            <w:r w:rsidR="00302BD6">
              <w:rPr>
                <w:rFonts w:ascii="Arial" w:hAnsi="Arial"/>
                <w:sz w:val="20"/>
              </w:rPr>
              <w:t>made with</w:t>
            </w:r>
            <w:r>
              <w:rPr>
                <w:rFonts w:ascii="Arial" w:hAnsi="Arial"/>
                <w:sz w:val="20"/>
              </w:rPr>
              <w:t xml:space="preserve"> other authoring tools.</w:t>
            </w:r>
          </w:p>
          <w:p w14:paraId="784B4532" w14:textId="2AE6EA59" w:rsidR="003835BB" w:rsidRDefault="003835BB" w:rsidP="00302BD6">
            <w:pPr>
              <w:pStyle w:val="ListParagraph"/>
              <w:numPr>
                <w:ilvl w:val="0"/>
                <w:numId w:val="23"/>
              </w:numPr>
              <w:spacing w:before="120" w:after="120"/>
              <w:contextualSpacing w:val="0"/>
              <w:rPr>
                <w:rFonts w:ascii="Arial" w:hAnsi="Arial"/>
                <w:sz w:val="20"/>
              </w:rPr>
            </w:pPr>
            <w:r>
              <w:rPr>
                <w:rFonts w:ascii="Arial" w:hAnsi="Arial"/>
                <w:sz w:val="20"/>
              </w:rPr>
              <w:t xml:space="preserve">Work closely with the University </w:t>
            </w:r>
            <w:r w:rsidR="00283EE1">
              <w:rPr>
                <w:rFonts w:ascii="Arial" w:hAnsi="Arial"/>
                <w:sz w:val="20"/>
              </w:rPr>
              <w:t xml:space="preserve">colleagues who specialise in </w:t>
            </w:r>
            <w:r w:rsidR="001621FB">
              <w:rPr>
                <w:rFonts w:ascii="Arial" w:hAnsi="Arial"/>
                <w:sz w:val="20"/>
              </w:rPr>
              <w:t>technology enhanced l</w:t>
            </w:r>
            <w:r>
              <w:rPr>
                <w:rFonts w:ascii="Arial" w:hAnsi="Arial"/>
                <w:sz w:val="20"/>
              </w:rPr>
              <w:t>earning</w:t>
            </w:r>
            <w:r w:rsidR="00C922B2">
              <w:rPr>
                <w:rFonts w:ascii="Arial" w:hAnsi="Arial"/>
                <w:sz w:val="20"/>
              </w:rPr>
              <w:t xml:space="preserve"> and digital </w:t>
            </w:r>
            <w:r w:rsidR="001621FB">
              <w:rPr>
                <w:rFonts w:ascii="Arial" w:hAnsi="Arial"/>
                <w:sz w:val="20"/>
              </w:rPr>
              <w:t>communications</w:t>
            </w:r>
            <w:r>
              <w:rPr>
                <w:rFonts w:ascii="Arial" w:hAnsi="Arial"/>
                <w:sz w:val="20"/>
              </w:rPr>
              <w:t xml:space="preserve"> </w:t>
            </w:r>
            <w:r w:rsidR="001621FB">
              <w:rPr>
                <w:rFonts w:ascii="Arial" w:hAnsi="Arial"/>
                <w:sz w:val="20"/>
              </w:rPr>
              <w:t xml:space="preserve">to ensure that ASO is </w:t>
            </w:r>
            <w:r w:rsidR="007947BD">
              <w:rPr>
                <w:rFonts w:ascii="Arial" w:hAnsi="Arial"/>
                <w:sz w:val="20"/>
              </w:rPr>
              <w:t xml:space="preserve">robust, </w:t>
            </w:r>
            <w:r w:rsidR="001621FB">
              <w:rPr>
                <w:rFonts w:ascii="Arial" w:hAnsi="Arial"/>
                <w:sz w:val="20"/>
              </w:rPr>
              <w:t xml:space="preserve">accessible and embedded effectively in the University’s online information landscape. </w:t>
            </w:r>
          </w:p>
          <w:p w14:paraId="6E387A47" w14:textId="23170835" w:rsidR="00283EE1" w:rsidRPr="00302BD6" w:rsidRDefault="00302BD6" w:rsidP="00302BD6">
            <w:pPr>
              <w:pStyle w:val="ListParagraph"/>
              <w:numPr>
                <w:ilvl w:val="0"/>
                <w:numId w:val="23"/>
              </w:numPr>
              <w:pBdr>
                <w:top w:val="nil"/>
                <w:left w:val="nil"/>
                <w:bottom w:val="nil"/>
                <w:right w:val="nil"/>
                <w:between w:val="nil"/>
                <w:bar w:val="nil"/>
              </w:pBdr>
              <w:spacing w:before="120" w:after="120"/>
              <w:contextualSpacing w:val="0"/>
              <w:rPr>
                <w:rFonts w:ascii="Arial" w:hAnsi="Arial"/>
                <w:sz w:val="20"/>
              </w:rPr>
            </w:pPr>
            <w:r w:rsidRPr="00302BD6">
              <w:rPr>
                <w:rFonts w:ascii="Arial" w:hAnsi="Arial"/>
                <w:sz w:val="20"/>
              </w:rPr>
              <w:t>Contribute to continuous monitoring and reviews of ASO as part of the University’s quality assurance processes, and to developments in learning analytics as required.</w:t>
            </w:r>
          </w:p>
          <w:p w14:paraId="79459DC1" w14:textId="7854F2A5" w:rsidR="001621FB" w:rsidRDefault="001621FB" w:rsidP="00302BD6">
            <w:pPr>
              <w:pStyle w:val="ListParagraph"/>
              <w:numPr>
                <w:ilvl w:val="0"/>
                <w:numId w:val="23"/>
              </w:numPr>
              <w:spacing w:before="120" w:after="120"/>
              <w:contextualSpacing w:val="0"/>
              <w:rPr>
                <w:rFonts w:ascii="Arial" w:hAnsi="Arial"/>
                <w:sz w:val="20"/>
              </w:rPr>
            </w:pPr>
            <w:r>
              <w:rPr>
                <w:rFonts w:ascii="Arial" w:hAnsi="Arial"/>
                <w:sz w:val="20"/>
              </w:rPr>
              <w:t>Ensure that ASO comprehensively and fairly reflects the diversity of student needs, learning styles, disciplines and levels of study at UAL. This may include but is not limited to the p</w:t>
            </w:r>
            <w:r w:rsidR="00392506">
              <w:rPr>
                <w:rFonts w:ascii="Arial" w:hAnsi="Arial"/>
                <w:sz w:val="20"/>
              </w:rPr>
              <w:t>rovision of</w:t>
            </w:r>
            <w:r>
              <w:rPr>
                <w:rFonts w:ascii="Arial" w:hAnsi="Arial"/>
                <w:sz w:val="20"/>
              </w:rPr>
              <w:t xml:space="preserve"> </w:t>
            </w:r>
            <w:r w:rsidR="00454CCD">
              <w:rPr>
                <w:rFonts w:ascii="Arial" w:hAnsi="Arial"/>
                <w:sz w:val="20"/>
              </w:rPr>
              <w:t xml:space="preserve">online activity and </w:t>
            </w:r>
            <w:r w:rsidR="00392506">
              <w:rPr>
                <w:rFonts w:ascii="Arial" w:hAnsi="Arial"/>
                <w:sz w:val="20"/>
              </w:rPr>
              <w:t>resources</w:t>
            </w:r>
            <w:r w:rsidR="00454CCD">
              <w:rPr>
                <w:rFonts w:ascii="Arial" w:hAnsi="Arial"/>
                <w:sz w:val="20"/>
              </w:rPr>
              <w:t xml:space="preserve"> </w:t>
            </w:r>
            <w:r w:rsidR="00392506">
              <w:rPr>
                <w:rFonts w:ascii="Arial" w:hAnsi="Arial"/>
                <w:sz w:val="20"/>
              </w:rPr>
              <w:t>that</w:t>
            </w:r>
            <w:r w:rsidR="007921E4">
              <w:rPr>
                <w:rFonts w:ascii="Arial" w:hAnsi="Arial"/>
                <w:sz w:val="20"/>
              </w:rPr>
              <w:t>:</w:t>
            </w:r>
            <w:r w:rsidR="00392506">
              <w:rPr>
                <w:rFonts w:ascii="Arial" w:hAnsi="Arial"/>
                <w:sz w:val="20"/>
              </w:rPr>
              <w:t xml:space="preserve"> </w:t>
            </w:r>
          </w:p>
          <w:p w14:paraId="7EC1FEE7" w14:textId="6378AC04" w:rsidR="00DD2D94" w:rsidRDefault="00DD2D94" w:rsidP="00302BD6">
            <w:pPr>
              <w:pStyle w:val="ListParagraph"/>
              <w:numPr>
                <w:ilvl w:val="0"/>
                <w:numId w:val="33"/>
              </w:numPr>
              <w:spacing w:before="120" w:after="120"/>
              <w:rPr>
                <w:rFonts w:ascii="Arial" w:hAnsi="Arial"/>
                <w:sz w:val="20"/>
              </w:rPr>
            </w:pPr>
            <w:r>
              <w:rPr>
                <w:rFonts w:ascii="Arial" w:hAnsi="Arial"/>
                <w:sz w:val="20"/>
              </w:rPr>
              <w:t>Support orie</w:t>
            </w:r>
            <w:r w:rsidR="00392506">
              <w:rPr>
                <w:rFonts w:ascii="Arial" w:hAnsi="Arial"/>
                <w:sz w:val="20"/>
              </w:rPr>
              <w:t>ntation (</w:t>
            </w:r>
            <w:r w:rsidR="006C7AC6">
              <w:rPr>
                <w:rFonts w:ascii="Arial" w:hAnsi="Arial"/>
                <w:sz w:val="20"/>
              </w:rPr>
              <w:t xml:space="preserve">including </w:t>
            </w:r>
            <w:r w:rsidR="00392506">
              <w:rPr>
                <w:rFonts w:ascii="Arial" w:hAnsi="Arial"/>
                <w:sz w:val="20"/>
              </w:rPr>
              <w:t xml:space="preserve">pre-arrival) and transition to UK HE, </w:t>
            </w:r>
            <w:r>
              <w:rPr>
                <w:rFonts w:ascii="Arial" w:hAnsi="Arial"/>
                <w:sz w:val="20"/>
              </w:rPr>
              <w:t>and progression at UAL</w:t>
            </w:r>
          </w:p>
          <w:p w14:paraId="735CE59E" w14:textId="7A3C7856" w:rsidR="00DD2D94" w:rsidRDefault="00DD2D94" w:rsidP="00302BD6">
            <w:pPr>
              <w:pStyle w:val="ListParagraph"/>
              <w:numPr>
                <w:ilvl w:val="0"/>
                <w:numId w:val="33"/>
              </w:numPr>
              <w:spacing w:before="120" w:after="120"/>
              <w:rPr>
                <w:rFonts w:ascii="Arial" w:hAnsi="Arial"/>
                <w:sz w:val="20"/>
              </w:rPr>
            </w:pPr>
            <w:r>
              <w:rPr>
                <w:rFonts w:ascii="Arial" w:hAnsi="Arial"/>
                <w:sz w:val="20"/>
              </w:rPr>
              <w:t>Develop academic literacies and skill</w:t>
            </w:r>
            <w:r w:rsidR="00454CCD">
              <w:rPr>
                <w:rFonts w:ascii="Arial" w:hAnsi="Arial"/>
                <w:sz w:val="20"/>
              </w:rPr>
              <w:t>s that help</w:t>
            </w:r>
            <w:r w:rsidR="006C7AC6">
              <w:rPr>
                <w:rFonts w:ascii="Arial" w:hAnsi="Arial"/>
                <w:sz w:val="20"/>
              </w:rPr>
              <w:t xml:space="preserve"> students to maximise their potential</w:t>
            </w:r>
            <w:r w:rsidR="00392506">
              <w:rPr>
                <w:rFonts w:ascii="Arial" w:hAnsi="Arial"/>
                <w:sz w:val="20"/>
              </w:rPr>
              <w:t xml:space="preserve"> at UAL</w:t>
            </w:r>
          </w:p>
          <w:p w14:paraId="4DE1C86C" w14:textId="665A8A67" w:rsidR="00DD2D94" w:rsidRDefault="002C64E7" w:rsidP="00302BD6">
            <w:pPr>
              <w:pStyle w:val="ListParagraph"/>
              <w:numPr>
                <w:ilvl w:val="0"/>
                <w:numId w:val="33"/>
              </w:numPr>
              <w:spacing w:before="120" w:after="120"/>
              <w:rPr>
                <w:rFonts w:ascii="Arial" w:hAnsi="Arial"/>
                <w:sz w:val="20"/>
              </w:rPr>
            </w:pPr>
            <w:r>
              <w:rPr>
                <w:rFonts w:ascii="Arial" w:hAnsi="Arial"/>
                <w:sz w:val="20"/>
              </w:rPr>
              <w:t xml:space="preserve">Enhance awareness and abilities that contribute to </w:t>
            </w:r>
            <w:r w:rsidR="00C922B2">
              <w:rPr>
                <w:rFonts w:ascii="Arial" w:hAnsi="Arial"/>
                <w:sz w:val="20"/>
              </w:rPr>
              <w:t xml:space="preserve">on-going </w:t>
            </w:r>
            <w:r>
              <w:rPr>
                <w:rFonts w:ascii="Arial" w:hAnsi="Arial"/>
                <w:sz w:val="20"/>
              </w:rPr>
              <w:t>personal and professional development</w:t>
            </w:r>
          </w:p>
          <w:p w14:paraId="0B667686" w14:textId="7CE16E7B" w:rsidR="00392506" w:rsidRDefault="009A6337" w:rsidP="00302BD6">
            <w:pPr>
              <w:pStyle w:val="ListParagraph"/>
              <w:numPr>
                <w:ilvl w:val="0"/>
                <w:numId w:val="33"/>
              </w:numPr>
              <w:spacing w:before="120" w:after="120"/>
              <w:rPr>
                <w:rFonts w:ascii="Arial" w:hAnsi="Arial"/>
                <w:sz w:val="20"/>
              </w:rPr>
            </w:pPr>
            <w:r>
              <w:rPr>
                <w:rFonts w:ascii="Arial" w:hAnsi="Arial"/>
                <w:sz w:val="20"/>
              </w:rPr>
              <w:t xml:space="preserve">Provide </w:t>
            </w:r>
            <w:r w:rsidR="00FF0D48">
              <w:rPr>
                <w:rFonts w:ascii="Arial" w:hAnsi="Arial"/>
                <w:sz w:val="20"/>
              </w:rPr>
              <w:t xml:space="preserve">coherent </w:t>
            </w:r>
            <w:r>
              <w:rPr>
                <w:rFonts w:ascii="Arial" w:hAnsi="Arial"/>
                <w:sz w:val="20"/>
              </w:rPr>
              <w:t xml:space="preserve">support for UAL students </w:t>
            </w:r>
            <w:r w:rsidR="006C7AC6">
              <w:rPr>
                <w:rFonts w:ascii="Arial" w:hAnsi="Arial"/>
                <w:sz w:val="20"/>
              </w:rPr>
              <w:t>at a distance (</w:t>
            </w:r>
            <w:r w:rsidR="00454CCD">
              <w:rPr>
                <w:rFonts w:ascii="Arial" w:hAnsi="Arial"/>
                <w:sz w:val="20"/>
              </w:rPr>
              <w:t xml:space="preserve">e.g. </w:t>
            </w:r>
            <w:r>
              <w:rPr>
                <w:rFonts w:ascii="Arial" w:hAnsi="Arial"/>
                <w:sz w:val="20"/>
              </w:rPr>
              <w:t>on placements or online courses</w:t>
            </w:r>
            <w:r w:rsidR="006C7AC6">
              <w:rPr>
                <w:rFonts w:ascii="Arial" w:hAnsi="Arial"/>
                <w:sz w:val="20"/>
              </w:rPr>
              <w:t>)</w:t>
            </w:r>
          </w:p>
          <w:p w14:paraId="0D524D2B" w14:textId="053963B0" w:rsidR="00FF0D48" w:rsidRDefault="003217F6" w:rsidP="00302BD6">
            <w:pPr>
              <w:pStyle w:val="ListParagraph"/>
              <w:numPr>
                <w:ilvl w:val="0"/>
                <w:numId w:val="33"/>
              </w:numPr>
              <w:spacing w:before="120" w:after="120"/>
              <w:rPr>
                <w:rFonts w:ascii="Arial" w:hAnsi="Arial"/>
                <w:sz w:val="20"/>
              </w:rPr>
            </w:pPr>
            <w:r>
              <w:rPr>
                <w:rFonts w:ascii="Arial" w:hAnsi="Arial"/>
                <w:sz w:val="20"/>
              </w:rPr>
              <w:t>Enable students to</w:t>
            </w:r>
            <w:r w:rsidR="00301A04">
              <w:rPr>
                <w:rFonts w:ascii="Arial" w:hAnsi="Arial"/>
                <w:sz w:val="20"/>
              </w:rPr>
              <w:t xml:space="preserve"> find and book face-to-</w:t>
            </w:r>
            <w:r w:rsidR="001006E0">
              <w:rPr>
                <w:rFonts w:ascii="Arial" w:hAnsi="Arial"/>
                <w:sz w:val="20"/>
              </w:rPr>
              <w:t xml:space="preserve">face Academic Support </w:t>
            </w:r>
            <w:r w:rsidR="006E7E83">
              <w:rPr>
                <w:rFonts w:ascii="Arial" w:hAnsi="Arial"/>
                <w:sz w:val="20"/>
              </w:rPr>
              <w:t>e</w:t>
            </w:r>
            <w:r>
              <w:rPr>
                <w:rFonts w:ascii="Arial" w:hAnsi="Arial"/>
                <w:sz w:val="20"/>
              </w:rPr>
              <w:t>vents</w:t>
            </w:r>
            <w:r w:rsidR="00C922B2">
              <w:rPr>
                <w:rFonts w:ascii="Arial" w:hAnsi="Arial"/>
                <w:sz w:val="20"/>
              </w:rPr>
              <w:t xml:space="preserve"> </w:t>
            </w:r>
          </w:p>
          <w:p w14:paraId="69D2B1F8" w14:textId="0989F690" w:rsidR="001621FB" w:rsidRDefault="00FF0D48" w:rsidP="00302BD6">
            <w:pPr>
              <w:pStyle w:val="ListParagraph"/>
              <w:numPr>
                <w:ilvl w:val="0"/>
                <w:numId w:val="33"/>
              </w:numPr>
              <w:spacing w:before="120" w:after="120"/>
              <w:rPr>
                <w:rFonts w:ascii="Arial" w:hAnsi="Arial"/>
                <w:sz w:val="20"/>
              </w:rPr>
            </w:pPr>
            <w:r>
              <w:rPr>
                <w:rFonts w:ascii="Arial" w:hAnsi="Arial"/>
                <w:sz w:val="20"/>
              </w:rPr>
              <w:t>P</w:t>
            </w:r>
            <w:r w:rsidR="00301A04">
              <w:rPr>
                <w:rFonts w:ascii="Arial" w:hAnsi="Arial"/>
                <w:sz w:val="20"/>
              </w:rPr>
              <w:t>rovide clear signposting to</w:t>
            </w:r>
            <w:r>
              <w:rPr>
                <w:rFonts w:ascii="Arial" w:hAnsi="Arial"/>
                <w:sz w:val="20"/>
              </w:rPr>
              <w:t xml:space="preserve"> accurate information about</w:t>
            </w:r>
            <w:r w:rsidR="00301A04">
              <w:rPr>
                <w:rFonts w:ascii="Arial" w:hAnsi="Arial"/>
                <w:sz w:val="20"/>
              </w:rPr>
              <w:t xml:space="preserve"> </w:t>
            </w:r>
            <w:r w:rsidR="00A74C08">
              <w:rPr>
                <w:rFonts w:ascii="Arial" w:hAnsi="Arial"/>
                <w:sz w:val="20"/>
              </w:rPr>
              <w:t>other</w:t>
            </w:r>
            <w:r w:rsidR="00301A04">
              <w:rPr>
                <w:rFonts w:ascii="Arial" w:hAnsi="Arial"/>
                <w:sz w:val="20"/>
              </w:rPr>
              <w:t xml:space="preserve"> </w:t>
            </w:r>
            <w:r w:rsidR="00A74C08">
              <w:rPr>
                <w:rFonts w:ascii="Arial" w:hAnsi="Arial"/>
                <w:sz w:val="20"/>
              </w:rPr>
              <w:t xml:space="preserve">support </w:t>
            </w:r>
            <w:r w:rsidR="00301A04">
              <w:rPr>
                <w:rFonts w:ascii="Arial" w:hAnsi="Arial"/>
                <w:sz w:val="20"/>
              </w:rPr>
              <w:t xml:space="preserve">provision </w:t>
            </w:r>
            <w:r w:rsidR="001006E0">
              <w:rPr>
                <w:rFonts w:ascii="Arial" w:hAnsi="Arial"/>
                <w:sz w:val="20"/>
              </w:rPr>
              <w:t>at UAL</w:t>
            </w:r>
            <w:r w:rsidR="0018049C">
              <w:rPr>
                <w:rFonts w:ascii="Arial" w:hAnsi="Arial"/>
                <w:sz w:val="20"/>
              </w:rPr>
              <w:t>.</w:t>
            </w:r>
          </w:p>
          <w:p w14:paraId="40B64837" w14:textId="77777777" w:rsidR="00283EE1" w:rsidRPr="00283EE1" w:rsidRDefault="00283EE1" w:rsidP="00302BD6">
            <w:pPr>
              <w:pStyle w:val="ListParagraph"/>
              <w:spacing w:before="120" w:after="120"/>
              <w:ind w:left="420"/>
              <w:contextualSpacing w:val="0"/>
              <w:rPr>
                <w:rFonts w:ascii="Arial" w:hAnsi="Arial"/>
                <w:sz w:val="20"/>
              </w:rPr>
            </w:pPr>
          </w:p>
          <w:p w14:paraId="7252F534" w14:textId="1981BD10" w:rsidR="009A6337" w:rsidRPr="00302BD6" w:rsidRDefault="00392506" w:rsidP="00302BD6">
            <w:pPr>
              <w:pStyle w:val="ListParagraph"/>
              <w:numPr>
                <w:ilvl w:val="0"/>
                <w:numId w:val="23"/>
              </w:numPr>
              <w:spacing w:before="120" w:after="120"/>
              <w:contextualSpacing w:val="0"/>
              <w:rPr>
                <w:rFonts w:ascii="Arial" w:hAnsi="Arial"/>
                <w:sz w:val="20"/>
              </w:rPr>
            </w:pPr>
            <w:r>
              <w:rPr>
                <w:rFonts w:ascii="Arial" w:hAnsi="Arial"/>
                <w:sz w:val="20"/>
              </w:rPr>
              <w:t xml:space="preserve">Implement the </w:t>
            </w:r>
            <w:r w:rsidR="009A6337">
              <w:rPr>
                <w:rFonts w:ascii="Arial" w:hAnsi="Arial"/>
                <w:sz w:val="20"/>
              </w:rPr>
              <w:t>process for contributions to ASO</w:t>
            </w:r>
            <w:r w:rsidR="007921E4">
              <w:rPr>
                <w:rFonts w:ascii="Arial" w:hAnsi="Arial"/>
                <w:sz w:val="20"/>
              </w:rPr>
              <w:t xml:space="preserve"> by</w:t>
            </w:r>
            <w:r w:rsidR="009A6337">
              <w:rPr>
                <w:rFonts w:ascii="Arial" w:hAnsi="Arial"/>
                <w:sz w:val="20"/>
              </w:rPr>
              <w:t>:</w:t>
            </w:r>
          </w:p>
          <w:p w14:paraId="6A93D169" w14:textId="6C00104C" w:rsidR="009A6337" w:rsidRDefault="009A6337" w:rsidP="00302BD6">
            <w:pPr>
              <w:pStyle w:val="ListParagraph"/>
              <w:numPr>
                <w:ilvl w:val="0"/>
                <w:numId w:val="33"/>
              </w:numPr>
              <w:spacing w:before="120" w:after="120"/>
              <w:rPr>
                <w:rFonts w:ascii="Arial" w:hAnsi="Arial"/>
                <w:sz w:val="20"/>
              </w:rPr>
            </w:pPr>
            <w:r w:rsidRPr="009A6337">
              <w:rPr>
                <w:rFonts w:ascii="Arial" w:hAnsi="Arial"/>
                <w:sz w:val="20"/>
              </w:rPr>
              <w:t>W</w:t>
            </w:r>
            <w:r w:rsidR="002C64E7" w:rsidRPr="009A6337">
              <w:rPr>
                <w:rFonts w:ascii="Arial" w:hAnsi="Arial"/>
                <w:sz w:val="20"/>
              </w:rPr>
              <w:t>ork</w:t>
            </w:r>
            <w:r w:rsidR="007921E4">
              <w:rPr>
                <w:rFonts w:ascii="Arial" w:hAnsi="Arial"/>
                <w:sz w:val="20"/>
              </w:rPr>
              <w:t>ing</w:t>
            </w:r>
            <w:r w:rsidR="0018049C">
              <w:rPr>
                <w:rFonts w:ascii="Arial" w:hAnsi="Arial"/>
                <w:sz w:val="20"/>
              </w:rPr>
              <w:t xml:space="preserve"> with </w:t>
            </w:r>
            <w:r w:rsidR="002C64E7" w:rsidRPr="009A6337">
              <w:rPr>
                <w:rFonts w:ascii="Arial" w:hAnsi="Arial"/>
                <w:sz w:val="20"/>
              </w:rPr>
              <w:t>Academic Support</w:t>
            </w:r>
            <w:r w:rsidR="0018049C">
              <w:rPr>
                <w:rFonts w:ascii="Arial" w:hAnsi="Arial"/>
                <w:sz w:val="20"/>
              </w:rPr>
              <w:t xml:space="preserve"> T</w:t>
            </w:r>
            <w:r w:rsidR="001621FB" w:rsidRPr="009A6337">
              <w:rPr>
                <w:rFonts w:ascii="Arial" w:hAnsi="Arial"/>
                <w:sz w:val="20"/>
              </w:rPr>
              <w:t xml:space="preserve">eams, </w:t>
            </w:r>
            <w:r w:rsidR="0018049C">
              <w:rPr>
                <w:rFonts w:ascii="Arial" w:hAnsi="Arial"/>
                <w:sz w:val="20"/>
              </w:rPr>
              <w:t xml:space="preserve">Library Services </w:t>
            </w:r>
            <w:r w:rsidR="001621FB" w:rsidRPr="009A6337">
              <w:rPr>
                <w:rFonts w:ascii="Arial" w:hAnsi="Arial"/>
                <w:sz w:val="20"/>
              </w:rPr>
              <w:t xml:space="preserve">and Language </w:t>
            </w:r>
            <w:r w:rsidR="006E7E83">
              <w:rPr>
                <w:rFonts w:ascii="Arial" w:hAnsi="Arial"/>
                <w:sz w:val="20"/>
              </w:rPr>
              <w:t>Development</w:t>
            </w:r>
            <w:r w:rsidR="0018049C">
              <w:rPr>
                <w:rFonts w:ascii="Arial" w:hAnsi="Arial"/>
                <w:sz w:val="20"/>
              </w:rPr>
              <w:t xml:space="preserve"> </w:t>
            </w:r>
            <w:r w:rsidR="002C64E7" w:rsidRPr="009A6337">
              <w:rPr>
                <w:rFonts w:ascii="Arial" w:hAnsi="Arial"/>
                <w:sz w:val="20"/>
              </w:rPr>
              <w:t>s</w:t>
            </w:r>
            <w:r w:rsidR="0018049C">
              <w:rPr>
                <w:rFonts w:ascii="Arial" w:hAnsi="Arial"/>
                <w:sz w:val="20"/>
              </w:rPr>
              <w:t>taff</w:t>
            </w:r>
            <w:r w:rsidR="001621FB" w:rsidRPr="009A6337">
              <w:rPr>
                <w:rFonts w:ascii="Arial" w:hAnsi="Arial"/>
                <w:sz w:val="20"/>
              </w:rPr>
              <w:t>,</w:t>
            </w:r>
            <w:r w:rsidR="0018049C">
              <w:rPr>
                <w:rFonts w:ascii="Arial" w:hAnsi="Arial"/>
                <w:sz w:val="20"/>
              </w:rPr>
              <w:t xml:space="preserve"> and other colleagues</w:t>
            </w:r>
            <w:r w:rsidR="00EF6EE0">
              <w:rPr>
                <w:rFonts w:ascii="Arial" w:hAnsi="Arial"/>
                <w:sz w:val="20"/>
              </w:rPr>
              <w:t xml:space="preserve"> to source</w:t>
            </w:r>
            <w:r w:rsidR="002C64E7" w:rsidRPr="009A6337">
              <w:rPr>
                <w:rFonts w:ascii="Arial" w:hAnsi="Arial"/>
                <w:sz w:val="20"/>
              </w:rPr>
              <w:t xml:space="preserve">, collate and </w:t>
            </w:r>
            <w:r w:rsidR="001006E0">
              <w:rPr>
                <w:rFonts w:ascii="Arial" w:hAnsi="Arial"/>
                <w:sz w:val="20"/>
              </w:rPr>
              <w:t>co-</w:t>
            </w:r>
            <w:r w:rsidR="002C64E7" w:rsidRPr="009A6337">
              <w:rPr>
                <w:rFonts w:ascii="Arial" w:hAnsi="Arial"/>
                <w:sz w:val="20"/>
              </w:rPr>
              <w:t>develop potential content</w:t>
            </w:r>
            <w:r w:rsidR="00392506">
              <w:rPr>
                <w:rFonts w:ascii="Arial" w:hAnsi="Arial"/>
                <w:sz w:val="20"/>
              </w:rPr>
              <w:t>, providing</w:t>
            </w:r>
            <w:r w:rsidR="001006E0">
              <w:rPr>
                <w:rFonts w:ascii="Arial" w:hAnsi="Arial"/>
                <w:sz w:val="20"/>
              </w:rPr>
              <w:t xml:space="preserve"> </w:t>
            </w:r>
            <w:r w:rsidR="00301A04">
              <w:rPr>
                <w:rFonts w:ascii="Arial" w:hAnsi="Arial"/>
                <w:sz w:val="20"/>
              </w:rPr>
              <w:t>appropriate technical support</w:t>
            </w:r>
            <w:r w:rsidR="00454CCD">
              <w:rPr>
                <w:rFonts w:ascii="Arial" w:hAnsi="Arial"/>
                <w:sz w:val="20"/>
              </w:rPr>
              <w:t xml:space="preserve"> </w:t>
            </w:r>
            <w:proofErr w:type="gramStart"/>
            <w:r w:rsidR="00A74C08">
              <w:rPr>
                <w:rFonts w:ascii="Arial" w:hAnsi="Arial"/>
                <w:sz w:val="20"/>
              </w:rPr>
              <w:t>for</w:t>
            </w:r>
            <w:r w:rsidR="00CA0255">
              <w:rPr>
                <w:rFonts w:ascii="Arial" w:hAnsi="Arial"/>
                <w:sz w:val="20"/>
              </w:rPr>
              <w:t xml:space="preserve"> </w:t>
            </w:r>
            <w:r w:rsidR="00A74C08">
              <w:rPr>
                <w:rFonts w:ascii="Arial" w:hAnsi="Arial"/>
                <w:sz w:val="20"/>
              </w:rPr>
              <w:t xml:space="preserve"> document</w:t>
            </w:r>
            <w:proofErr w:type="gramEnd"/>
            <w:r w:rsidR="00A74C08">
              <w:rPr>
                <w:rFonts w:ascii="Arial" w:hAnsi="Arial"/>
                <w:sz w:val="20"/>
              </w:rPr>
              <w:t xml:space="preserve"> conversio</w:t>
            </w:r>
            <w:r w:rsidR="00301A04">
              <w:rPr>
                <w:rFonts w:ascii="Arial" w:hAnsi="Arial"/>
                <w:sz w:val="20"/>
              </w:rPr>
              <w:t>n across a range of file types</w:t>
            </w:r>
            <w:r w:rsidR="00CA0255">
              <w:rPr>
                <w:rFonts w:ascii="Arial" w:hAnsi="Arial"/>
                <w:sz w:val="20"/>
              </w:rPr>
              <w:t>, involving a wide range of media and formats</w:t>
            </w:r>
            <w:r w:rsidR="006E7E83">
              <w:rPr>
                <w:rFonts w:ascii="Arial" w:hAnsi="Arial"/>
                <w:sz w:val="20"/>
              </w:rPr>
              <w:t>.</w:t>
            </w:r>
            <w:r w:rsidR="00301A04">
              <w:rPr>
                <w:rFonts w:ascii="Arial" w:hAnsi="Arial"/>
                <w:sz w:val="20"/>
              </w:rPr>
              <w:t xml:space="preserve"> </w:t>
            </w:r>
          </w:p>
          <w:p w14:paraId="06E7CB18" w14:textId="26EC58CE" w:rsidR="003217F6" w:rsidRDefault="007921E4" w:rsidP="00302BD6">
            <w:pPr>
              <w:pStyle w:val="ListParagraph"/>
              <w:numPr>
                <w:ilvl w:val="0"/>
                <w:numId w:val="33"/>
              </w:numPr>
              <w:spacing w:before="120" w:after="120"/>
              <w:rPr>
                <w:rFonts w:ascii="Arial" w:hAnsi="Arial"/>
                <w:sz w:val="20"/>
              </w:rPr>
            </w:pPr>
            <w:r>
              <w:rPr>
                <w:rFonts w:ascii="Arial" w:hAnsi="Arial"/>
                <w:sz w:val="20"/>
              </w:rPr>
              <w:t>Utilising</w:t>
            </w:r>
            <w:r w:rsidR="003217F6">
              <w:rPr>
                <w:rFonts w:ascii="Arial" w:hAnsi="Arial"/>
                <w:sz w:val="20"/>
              </w:rPr>
              <w:t xml:space="preserve"> </w:t>
            </w:r>
            <w:r w:rsidR="006E7E83">
              <w:rPr>
                <w:rFonts w:ascii="Arial" w:hAnsi="Arial"/>
                <w:sz w:val="20"/>
              </w:rPr>
              <w:t xml:space="preserve">and developing </w:t>
            </w:r>
            <w:r w:rsidR="003217F6">
              <w:rPr>
                <w:rFonts w:ascii="Arial" w:hAnsi="Arial"/>
                <w:sz w:val="20"/>
              </w:rPr>
              <w:t>the design templates for ASO content and identify</w:t>
            </w:r>
            <w:r w:rsidR="0018049C">
              <w:rPr>
                <w:rFonts w:ascii="Arial" w:hAnsi="Arial"/>
                <w:sz w:val="20"/>
              </w:rPr>
              <w:t>ing</w:t>
            </w:r>
            <w:r w:rsidR="003217F6">
              <w:rPr>
                <w:rFonts w:ascii="Arial" w:hAnsi="Arial"/>
                <w:sz w:val="20"/>
              </w:rPr>
              <w:t xml:space="preserve"> further format development needs</w:t>
            </w:r>
            <w:r w:rsidR="006E7E83">
              <w:rPr>
                <w:rFonts w:ascii="Arial" w:hAnsi="Arial"/>
                <w:sz w:val="20"/>
              </w:rPr>
              <w:t>.</w:t>
            </w:r>
          </w:p>
          <w:p w14:paraId="07047DE8" w14:textId="36F3A3AD" w:rsidR="003217F6" w:rsidRDefault="00926AD8" w:rsidP="00302BD6">
            <w:pPr>
              <w:pStyle w:val="ListParagraph"/>
              <w:numPr>
                <w:ilvl w:val="0"/>
                <w:numId w:val="33"/>
              </w:numPr>
              <w:spacing w:before="120" w:after="120"/>
              <w:rPr>
                <w:rFonts w:ascii="Arial" w:hAnsi="Arial"/>
                <w:sz w:val="20"/>
              </w:rPr>
            </w:pPr>
            <w:r>
              <w:rPr>
                <w:rFonts w:ascii="Arial" w:hAnsi="Arial"/>
                <w:sz w:val="20"/>
              </w:rPr>
              <w:t>Oversee</w:t>
            </w:r>
            <w:r w:rsidR="0018049C">
              <w:rPr>
                <w:rFonts w:ascii="Arial" w:hAnsi="Arial"/>
                <w:sz w:val="20"/>
              </w:rPr>
              <w:t>ing</w:t>
            </w:r>
            <w:r>
              <w:rPr>
                <w:rFonts w:ascii="Arial" w:hAnsi="Arial"/>
                <w:sz w:val="20"/>
              </w:rPr>
              <w:t xml:space="preserve"> the deposit process, including the </w:t>
            </w:r>
            <w:r w:rsidR="001006E0">
              <w:rPr>
                <w:rFonts w:ascii="Arial" w:hAnsi="Arial"/>
                <w:sz w:val="20"/>
              </w:rPr>
              <w:t>licensing and</w:t>
            </w:r>
            <w:r w:rsidR="003217F6">
              <w:rPr>
                <w:rFonts w:ascii="Arial" w:hAnsi="Arial"/>
                <w:sz w:val="20"/>
              </w:rPr>
              <w:t xml:space="preserve"> attribution</w:t>
            </w:r>
            <w:r w:rsidR="001006E0">
              <w:rPr>
                <w:rFonts w:ascii="Arial" w:hAnsi="Arial"/>
                <w:sz w:val="20"/>
              </w:rPr>
              <w:t>s</w:t>
            </w:r>
            <w:r>
              <w:rPr>
                <w:rFonts w:ascii="Arial" w:hAnsi="Arial"/>
                <w:sz w:val="20"/>
              </w:rPr>
              <w:t xml:space="preserve"> of resources in line with UAL IP policies, and </w:t>
            </w:r>
            <w:r w:rsidR="006E7E83">
              <w:rPr>
                <w:rFonts w:ascii="Arial" w:hAnsi="Arial"/>
                <w:sz w:val="20"/>
              </w:rPr>
              <w:t>contributing to</w:t>
            </w:r>
            <w:r>
              <w:rPr>
                <w:rFonts w:ascii="Arial" w:hAnsi="Arial"/>
                <w:sz w:val="20"/>
              </w:rPr>
              <w:t xml:space="preserve"> the assignment of tagging and any other metadata</w:t>
            </w:r>
            <w:r w:rsidR="006E7E83">
              <w:rPr>
                <w:rFonts w:ascii="Arial" w:hAnsi="Arial"/>
                <w:sz w:val="20"/>
              </w:rPr>
              <w:t>.</w:t>
            </w:r>
          </w:p>
          <w:p w14:paraId="25C2F89E" w14:textId="73278BD4" w:rsidR="009A6337" w:rsidRDefault="00392506" w:rsidP="00302BD6">
            <w:pPr>
              <w:pStyle w:val="ListParagraph"/>
              <w:numPr>
                <w:ilvl w:val="0"/>
                <w:numId w:val="33"/>
              </w:numPr>
              <w:spacing w:before="120" w:after="120"/>
              <w:rPr>
                <w:rFonts w:ascii="Arial" w:hAnsi="Arial"/>
                <w:sz w:val="20"/>
              </w:rPr>
            </w:pPr>
            <w:r>
              <w:rPr>
                <w:rFonts w:ascii="Arial" w:hAnsi="Arial"/>
                <w:sz w:val="20"/>
              </w:rPr>
              <w:t xml:space="preserve">In liaison with the Academic </w:t>
            </w:r>
            <w:r w:rsidR="0069546E">
              <w:rPr>
                <w:rFonts w:ascii="Arial" w:hAnsi="Arial"/>
                <w:sz w:val="20"/>
              </w:rPr>
              <w:t xml:space="preserve">Support </w:t>
            </w:r>
            <w:r>
              <w:rPr>
                <w:rFonts w:ascii="Arial" w:hAnsi="Arial"/>
                <w:sz w:val="20"/>
              </w:rPr>
              <w:t>Coordinator</w:t>
            </w:r>
            <w:r w:rsidR="006E7E83">
              <w:rPr>
                <w:rFonts w:ascii="Arial" w:hAnsi="Arial"/>
                <w:sz w:val="20"/>
              </w:rPr>
              <w:t xml:space="preserve"> and Digital Developer</w:t>
            </w:r>
            <w:r>
              <w:rPr>
                <w:rFonts w:ascii="Arial" w:hAnsi="Arial"/>
                <w:sz w:val="20"/>
              </w:rPr>
              <w:t xml:space="preserve">, </w:t>
            </w:r>
            <w:r w:rsidR="006E7E83">
              <w:rPr>
                <w:rFonts w:ascii="Arial" w:hAnsi="Arial"/>
                <w:sz w:val="20"/>
              </w:rPr>
              <w:t xml:space="preserve">recommending </w:t>
            </w:r>
            <w:r>
              <w:rPr>
                <w:rFonts w:ascii="Arial" w:hAnsi="Arial"/>
                <w:sz w:val="20"/>
              </w:rPr>
              <w:t>bespoke technical development</w:t>
            </w:r>
            <w:r w:rsidR="006C1AF1">
              <w:rPr>
                <w:rFonts w:ascii="Arial" w:hAnsi="Arial"/>
                <w:sz w:val="20"/>
              </w:rPr>
              <w:t>s</w:t>
            </w:r>
            <w:r>
              <w:rPr>
                <w:rFonts w:ascii="Arial" w:hAnsi="Arial"/>
                <w:sz w:val="20"/>
              </w:rPr>
              <w:t>,</w:t>
            </w:r>
            <w:r w:rsidR="00C922B2">
              <w:rPr>
                <w:rFonts w:ascii="Arial" w:hAnsi="Arial"/>
                <w:sz w:val="20"/>
              </w:rPr>
              <w:t xml:space="preserve"> and manag</w:t>
            </w:r>
            <w:r w:rsidR="0018049C">
              <w:rPr>
                <w:rFonts w:ascii="Arial" w:hAnsi="Arial"/>
                <w:sz w:val="20"/>
              </w:rPr>
              <w:t>ing</w:t>
            </w:r>
            <w:r w:rsidR="00C922B2">
              <w:rPr>
                <w:rFonts w:ascii="Arial" w:hAnsi="Arial"/>
                <w:sz w:val="20"/>
              </w:rPr>
              <w:t xml:space="preserve"> any sub-contractors</w:t>
            </w:r>
            <w:r w:rsidR="006C1AF1">
              <w:rPr>
                <w:rFonts w:ascii="Arial" w:hAnsi="Arial"/>
                <w:sz w:val="20"/>
              </w:rPr>
              <w:t xml:space="preserve"> and accounts for subscriptions and/or software licenses</w:t>
            </w:r>
          </w:p>
          <w:p w14:paraId="2AEA4832" w14:textId="5A65AC25" w:rsidR="006C7AC6" w:rsidRDefault="0018049C" w:rsidP="00302BD6">
            <w:pPr>
              <w:pStyle w:val="ListParagraph"/>
              <w:numPr>
                <w:ilvl w:val="0"/>
                <w:numId w:val="33"/>
              </w:numPr>
              <w:spacing w:before="120" w:after="120"/>
              <w:rPr>
                <w:rFonts w:ascii="Arial" w:hAnsi="Arial"/>
                <w:sz w:val="20"/>
              </w:rPr>
            </w:pPr>
            <w:r>
              <w:rPr>
                <w:rFonts w:ascii="Arial" w:hAnsi="Arial"/>
                <w:sz w:val="20"/>
              </w:rPr>
              <w:t>Contributing</w:t>
            </w:r>
            <w:r w:rsidR="001006E0">
              <w:rPr>
                <w:rFonts w:ascii="Arial" w:hAnsi="Arial"/>
                <w:sz w:val="20"/>
              </w:rPr>
              <w:t xml:space="preserve"> to the location of appropriate</w:t>
            </w:r>
            <w:r w:rsidR="006C7AC6">
              <w:rPr>
                <w:rFonts w:ascii="Arial" w:hAnsi="Arial"/>
                <w:sz w:val="20"/>
              </w:rPr>
              <w:t xml:space="preserve"> externa</w:t>
            </w:r>
            <w:r w:rsidR="00C922B2">
              <w:rPr>
                <w:rFonts w:ascii="Arial" w:hAnsi="Arial"/>
                <w:sz w:val="20"/>
              </w:rPr>
              <w:t>l resources and the investigation of</w:t>
            </w:r>
            <w:r w:rsidR="006C7AC6">
              <w:rPr>
                <w:rFonts w:ascii="Arial" w:hAnsi="Arial"/>
                <w:sz w:val="20"/>
              </w:rPr>
              <w:t xml:space="preserve"> recommended links</w:t>
            </w:r>
            <w:r>
              <w:rPr>
                <w:rFonts w:ascii="Arial" w:hAnsi="Arial"/>
                <w:sz w:val="20"/>
              </w:rPr>
              <w:t>.</w:t>
            </w:r>
          </w:p>
          <w:p w14:paraId="4EB8D6BC" w14:textId="77777777" w:rsidR="00283EE1" w:rsidRDefault="00283EE1" w:rsidP="00283EE1">
            <w:pPr>
              <w:pStyle w:val="ListParagraph"/>
              <w:spacing w:before="120" w:after="120"/>
              <w:ind w:left="420"/>
              <w:rPr>
                <w:rFonts w:ascii="Arial" w:hAnsi="Arial"/>
                <w:sz w:val="20"/>
              </w:rPr>
            </w:pPr>
          </w:p>
          <w:p w14:paraId="349B1F18" w14:textId="2E87B3A5" w:rsidR="00E4553B" w:rsidRDefault="00AD1715" w:rsidP="00302BD6">
            <w:pPr>
              <w:pStyle w:val="ListParagraph"/>
              <w:numPr>
                <w:ilvl w:val="0"/>
                <w:numId w:val="23"/>
              </w:numPr>
              <w:spacing w:before="120" w:after="120"/>
              <w:rPr>
                <w:rFonts w:ascii="Arial" w:hAnsi="Arial"/>
                <w:sz w:val="20"/>
              </w:rPr>
            </w:pPr>
            <w:r>
              <w:rPr>
                <w:rFonts w:ascii="Arial" w:hAnsi="Arial"/>
                <w:sz w:val="20"/>
              </w:rPr>
              <w:t xml:space="preserve">Maintain effective and efficient communications regarding ASO with the University and College </w:t>
            </w:r>
            <w:r w:rsidR="0018049C">
              <w:rPr>
                <w:rFonts w:ascii="Arial" w:hAnsi="Arial"/>
                <w:sz w:val="20"/>
              </w:rPr>
              <w:t>Academic Support T</w:t>
            </w:r>
            <w:r w:rsidR="00E4553B">
              <w:rPr>
                <w:rFonts w:ascii="Arial" w:hAnsi="Arial"/>
                <w:sz w:val="20"/>
              </w:rPr>
              <w:t>eams</w:t>
            </w:r>
            <w:r w:rsidR="0018049C">
              <w:rPr>
                <w:rFonts w:ascii="Arial" w:hAnsi="Arial"/>
                <w:sz w:val="20"/>
              </w:rPr>
              <w:t>, Library Services</w:t>
            </w:r>
            <w:r w:rsidR="006E7E83">
              <w:rPr>
                <w:rFonts w:ascii="Arial" w:hAnsi="Arial"/>
                <w:sz w:val="20"/>
              </w:rPr>
              <w:t xml:space="preserve">, </w:t>
            </w:r>
            <w:r w:rsidR="00E4553B">
              <w:rPr>
                <w:rFonts w:ascii="Arial" w:hAnsi="Arial"/>
                <w:sz w:val="20"/>
              </w:rPr>
              <w:t xml:space="preserve">Language </w:t>
            </w:r>
            <w:r w:rsidR="006E7E83">
              <w:rPr>
                <w:rFonts w:ascii="Arial" w:hAnsi="Arial"/>
                <w:sz w:val="20"/>
              </w:rPr>
              <w:t>Development</w:t>
            </w:r>
            <w:r w:rsidR="0018049C">
              <w:rPr>
                <w:rFonts w:ascii="Arial" w:hAnsi="Arial"/>
                <w:sz w:val="20"/>
              </w:rPr>
              <w:t xml:space="preserve"> </w:t>
            </w:r>
            <w:r w:rsidR="006E7E83">
              <w:rPr>
                <w:rFonts w:ascii="Arial" w:hAnsi="Arial"/>
                <w:sz w:val="20"/>
              </w:rPr>
              <w:t xml:space="preserve">and Student Support </w:t>
            </w:r>
            <w:r w:rsidR="0018049C">
              <w:rPr>
                <w:rFonts w:ascii="Arial" w:hAnsi="Arial"/>
                <w:sz w:val="20"/>
              </w:rPr>
              <w:t>staff,</w:t>
            </w:r>
            <w:r w:rsidR="00E4553B">
              <w:rPr>
                <w:rFonts w:ascii="Arial" w:hAnsi="Arial"/>
                <w:sz w:val="20"/>
              </w:rPr>
              <w:t xml:space="preserve"> and </w:t>
            </w:r>
            <w:r w:rsidR="0018049C">
              <w:rPr>
                <w:rFonts w:ascii="Arial" w:hAnsi="Arial"/>
                <w:sz w:val="20"/>
              </w:rPr>
              <w:t xml:space="preserve">colleagues in </w:t>
            </w:r>
            <w:r w:rsidR="00E4553B">
              <w:rPr>
                <w:rFonts w:ascii="Arial" w:hAnsi="Arial"/>
                <w:sz w:val="20"/>
              </w:rPr>
              <w:t>the T</w:t>
            </w:r>
            <w:r>
              <w:rPr>
                <w:rFonts w:ascii="Arial" w:hAnsi="Arial"/>
                <w:sz w:val="20"/>
              </w:rPr>
              <w:t xml:space="preserve">eaching and </w:t>
            </w:r>
            <w:r w:rsidR="00E4553B">
              <w:rPr>
                <w:rFonts w:ascii="Arial" w:hAnsi="Arial"/>
                <w:sz w:val="20"/>
              </w:rPr>
              <w:t>Learning Exchange</w:t>
            </w:r>
            <w:r>
              <w:rPr>
                <w:rFonts w:ascii="Arial" w:hAnsi="Arial"/>
                <w:sz w:val="20"/>
              </w:rPr>
              <w:t xml:space="preserve"> </w:t>
            </w:r>
            <w:r w:rsidR="006E7E83">
              <w:rPr>
                <w:rFonts w:ascii="Arial" w:hAnsi="Arial"/>
                <w:sz w:val="20"/>
              </w:rPr>
              <w:t xml:space="preserve">and Careers &amp; Employability, </w:t>
            </w:r>
            <w:r>
              <w:rPr>
                <w:rFonts w:ascii="Arial" w:hAnsi="Arial"/>
                <w:sz w:val="20"/>
              </w:rPr>
              <w:t>and other ar</w:t>
            </w:r>
            <w:r w:rsidR="0018049C">
              <w:rPr>
                <w:rFonts w:ascii="Arial" w:hAnsi="Arial"/>
                <w:sz w:val="20"/>
              </w:rPr>
              <w:t>eas as appropriate. E</w:t>
            </w:r>
            <w:r w:rsidR="00E4553B">
              <w:rPr>
                <w:rFonts w:ascii="Arial" w:hAnsi="Arial"/>
                <w:sz w:val="20"/>
              </w:rPr>
              <w:t xml:space="preserve">nsure </w:t>
            </w:r>
            <w:r>
              <w:rPr>
                <w:rFonts w:ascii="Arial" w:hAnsi="Arial"/>
                <w:sz w:val="20"/>
              </w:rPr>
              <w:t>timely, accurate and accessible information about ASO is available for students,</w:t>
            </w:r>
            <w:r w:rsidR="00CA0255">
              <w:rPr>
                <w:rFonts w:ascii="Arial" w:hAnsi="Arial"/>
                <w:sz w:val="20"/>
              </w:rPr>
              <w:t xml:space="preserve"> using internal channels and social media,</w:t>
            </w:r>
            <w:r>
              <w:rPr>
                <w:rFonts w:ascii="Arial" w:hAnsi="Arial"/>
                <w:sz w:val="20"/>
              </w:rPr>
              <w:t xml:space="preserve"> as </w:t>
            </w:r>
            <w:r w:rsidR="00E4553B">
              <w:rPr>
                <w:rFonts w:ascii="Arial" w:hAnsi="Arial"/>
                <w:sz w:val="20"/>
              </w:rPr>
              <w:t xml:space="preserve">required for </w:t>
            </w:r>
            <w:r w:rsidR="00F81E85">
              <w:rPr>
                <w:rFonts w:ascii="Arial" w:hAnsi="Arial"/>
                <w:sz w:val="20"/>
              </w:rPr>
              <w:t xml:space="preserve">the marketing and communications of Libraries </w:t>
            </w:r>
            <w:r w:rsidR="006E7E83">
              <w:rPr>
                <w:rFonts w:ascii="Arial" w:hAnsi="Arial"/>
                <w:sz w:val="20"/>
              </w:rPr>
              <w:t>&amp; Student</w:t>
            </w:r>
            <w:r w:rsidR="00F81E85">
              <w:rPr>
                <w:rFonts w:ascii="Arial" w:hAnsi="Arial"/>
                <w:sz w:val="20"/>
              </w:rPr>
              <w:t xml:space="preserve"> Support Services</w:t>
            </w:r>
            <w:r w:rsidR="0018049C">
              <w:rPr>
                <w:rFonts w:ascii="Arial" w:hAnsi="Arial"/>
                <w:sz w:val="20"/>
              </w:rPr>
              <w:t>.</w:t>
            </w:r>
          </w:p>
          <w:p w14:paraId="262CF057" w14:textId="77777777" w:rsidR="00E4553B" w:rsidRPr="00E4553B" w:rsidRDefault="00E4553B" w:rsidP="00E4553B">
            <w:pPr>
              <w:pStyle w:val="ListParagraph"/>
              <w:spacing w:before="120" w:after="120"/>
              <w:ind w:left="420"/>
              <w:rPr>
                <w:rFonts w:ascii="Arial" w:hAnsi="Arial"/>
                <w:sz w:val="20"/>
              </w:rPr>
            </w:pPr>
          </w:p>
          <w:p w14:paraId="5BE37E49" w14:textId="513D2B7C" w:rsidR="00FF4A7D" w:rsidRDefault="003F3B56" w:rsidP="00302BD6">
            <w:pPr>
              <w:pStyle w:val="ListParagraph"/>
              <w:numPr>
                <w:ilvl w:val="0"/>
                <w:numId w:val="23"/>
              </w:numPr>
              <w:spacing w:before="120" w:after="120"/>
              <w:rPr>
                <w:rFonts w:ascii="Arial" w:hAnsi="Arial"/>
                <w:sz w:val="20"/>
              </w:rPr>
            </w:pPr>
            <w:r w:rsidRPr="003F3B56">
              <w:rPr>
                <w:rFonts w:ascii="Arial" w:hAnsi="Arial"/>
                <w:sz w:val="20"/>
              </w:rPr>
              <w:t xml:space="preserve">Implement </w:t>
            </w:r>
            <w:r w:rsidR="00301A04" w:rsidRPr="003F3B56">
              <w:rPr>
                <w:rFonts w:ascii="Arial" w:hAnsi="Arial"/>
                <w:sz w:val="20"/>
              </w:rPr>
              <w:t>and develop systems for recording students’ e</w:t>
            </w:r>
            <w:r w:rsidRPr="003F3B56">
              <w:rPr>
                <w:rFonts w:ascii="Arial" w:hAnsi="Arial"/>
                <w:sz w:val="20"/>
              </w:rPr>
              <w:t>ngagement and feedba</w:t>
            </w:r>
            <w:r w:rsidR="00302BD6">
              <w:rPr>
                <w:rFonts w:ascii="Arial" w:hAnsi="Arial"/>
                <w:sz w:val="20"/>
              </w:rPr>
              <w:t xml:space="preserve">ck in relation </w:t>
            </w:r>
            <w:r w:rsidRPr="003F3B56">
              <w:rPr>
                <w:rFonts w:ascii="Arial" w:hAnsi="Arial"/>
                <w:sz w:val="20"/>
              </w:rPr>
              <w:t>to ASO</w:t>
            </w:r>
            <w:r w:rsidR="00302BD6">
              <w:rPr>
                <w:rFonts w:ascii="Arial" w:hAnsi="Arial"/>
                <w:sz w:val="20"/>
              </w:rPr>
              <w:t xml:space="preserve"> use</w:t>
            </w:r>
            <w:r w:rsidR="0018049C">
              <w:rPr>
                <w:rFonts w:ascii="Arial" w:hAnsi="Arial"/>
                <w:sz w:val="20"/>
              </w:rPr>
              <w:t>. C</w:t>
            </w:r>
            <w:r w:rsidR="0069546E" w:rsidRPr="003F3B56">
              <w:rPr>
                <w:rFonts w:ascii="Arial" w:hAnsi="Arial"/>
                <w:sz w:val="20"/>
              </w:rPr>
              <w:t>on</w:t>
            </w:r>
            <w:r w:rsidR="00301A04" w:rsidRPr="003F3B56">
              <w:rPr>
                <w:rFonts w:ascii="Arial" w:hAnsi="Arial"/>
                <w:sz w:val="20"/>
              </w:rPr>
              <w:t>tr</w:t>
            </w:r>
            <w:r w:rsidR="0018049C">
              <w:rPr>
                <w:rFonts w:ascii="Arial" w:hAnsi="Arial"/>
                <w:sz w:val="20"/>
              </w:rPr>
              <w:t>ibute analytical</w:t>
            </w:r>
            <w:r w:rsidRPr="003F3B56">
              <w:rPr>
                <w:rFonts w:ascii="Arial" w:hAnsi="Arial"/>
                <w:sz w:val="20"/>
              </w:rPr>
              <w:t xml:space="preserve"> </w:t>
            </w:r>
            <w:r w:rsidR="0018049C">
              <w:rPr>
                <w:rFonts w:ascii="Arial" w:hAnsi="Arial"/>
                <w:sz w:val="20"/>
              </w:rPr>
              <w:t>data for</w:t>
            </w:r>
            <w:r w:rsidRPr="003F3B56">
              <w:rPr>
                <w:rFonts w:ascii="Arial" w:hAnsi="Arial"/>
                <w:sz w:val="20"/>
              </w:rPr>
              <w:t xml:space="preserve"> </w:t>
            </w:r>
            <w:r w:rsidR="0069546E" w:rsidRPr="003F3B56">
              <w:rPr>
                <w:rFonts w:ascii="Arial" w:hAnsi="Arial"/>
                <w:sz w:val="20"/>
              </w:rPr>
              <w:t xml:space="preserve">reports </w:t>
            </w:r>
            <w:r w:rsidR="00301A04" w:rsidRPr="003F3B56">
              <w:rPr>
                <w:rFonts w:ascii="Arial" w:hAnsi="Arial"/>
                <w:sz w:val="20"/>
              </w:rPr>
              <w:t>in liaison with the Academic Support Administrator and the Coordinator, as required by the Asso</w:t>
            </w:r>
            <w:r w:rsidR="0069546E" w:rsidRPr="003F3B56">
              <w:rPr>
                <w:rFonts w:ascii="Arial" w:hAnsi="Arial"/>
                <w:sz w:val="20"/>
              </w:rPr>
              <w:t>ciate Dean of Academic Support</w:t>
            </w:r>
            <w:r w:rsidRPr="003F3B56">
              <w:rPr>
                <w:rFonts w:ascii="Arial" w:hAnsi="Arial"/>
                <w:sz w:val="20"/>
              </w:rPr>
              <w:t>, working to ensure provision</w:t>
            </w:r>
            <w:r w:rsidR="0069546E" w:rsidRPr="003F3B56">
              <w:rPr>
                <w:rFonts w:ascii="Arial" w:hAnsi="Arial"/>
                <w:sz w:val="20"/>
              </w:rPr>
              <w:t xml:space="preserve"> </w:t>
            </w:r>
            <w:r w:rsidRPr="003F3B56">
              <w:rPr>
                <w:rFonts w:ascii="Arial" w:hAnsi="Arial"/>
                <w:sz w:val="20"/>
              </w:rPr>
              <w:t>of timely and accurate information.</w:t>
            </w:r>
          </w:p>
          <w:p w14:paraId="7FA1ABDB" w14:textId="77777777" w:rsidR="00FF4A7D" w:rsidRPr="00FF4A7D" w:rsidRDefault="00FF4A7D" w:rsidP="00FF4A7D">
            <w:pPr>
              <w:pStyle w:val="ListParagraph"/>
              <w:spacing w:before="120" w:after="120"/>
              <w:ind w:left="420"/>
              <w:rPr>
                <w:rFonts w:ascii="Arial" w:hAnsi="Arial"/>
                <w:sz w:val="20"/>
              </w:rPr>
            </w:pPr>
          </w:p>
          <w:p w14:paraId="20A84E5C" w14:textId="1276AE02" w:rsidR="00283EE1" w:rsidRDefault="003F3B56" w:rsidP="00302BD6">
            <w:pPr>
              <w:pStyle w:val="ListParagraph"/>
              <w:numPr>
                <w:ilvl w:val="0"/>
                <w:numId w:val="23"/>
              </w:numPr>
              <w:spacing w:before="120" w:after="120"/>
              <w:rPr>
                <w:rFonts w:ascii="Arial" w:hAnsi="Arial"/>
                <w:sz w:val="20"/>
              </w:rPr>
            </w:pPr>
            <w:r w:rsidRPr="00FF4A7D">
              <w:rPr>
                <w:rFonts w:ascii="Arial" w:hAnsi="Arial"/>
                <w:sz w:val="20"/>
              </w:rPr>
              <w:t xml:space="preserve">Monitor and review </w:t>
            </w:r>
            <w:r w:rsidR="00FF4A7D" w:rsidRPr="00FF4A7D">
              <w:rPr>
                <w:rFonts w:ascii="Arial" w:hAnsi="Arial"/>
                <w:sz w:val="20"/>
              </w:rPr>
              <w:t xml:space="preserve">ASO as part of the University’s quality assurance processes and contribute to   developments </w:t>
            </w:r>
            <w:r w:rsidR="00421CDD">
              <w:rPr>
                <w:rFonts w:ascii="Arial" w:hAnsi="Arial"/>
                <w:sz w:val="20"/>
              </w:rPr>
              <w:t xml:space="preserve">in learning analytics in </w:t>
            </w:r>
            <w:r w:rsidR="00FF4A7D">
              <w:rPr>
                <w:rFonts w:ascii="Arial" w:hAnsi="Arial"/>
                <w:sz w:val="20"/>
              </w:rPr>
              <w:t>collaboration with the Academic Support</w:t>
            </w:r>
            <w:r w:rsidR="000A5DB9">
              <w:rPr>
                <w:rFonts w:ascii="Arial" w:hAnsi="Arial"/>
                <w:sz w:val="20"/>
              </w:rPr>
              <w:t xml:space="preserve"> Coor</w:t>
            </w:r>
            <w:r w:rsidR="00FF4A7D">
              <w:rPr>
                <w:rFonts w:ascii="Arial" w:hAnsi="Arial"/>
                <w:sz w:val="20"/>
              </w:rPr>
              <w:t>dinator, as required by the Ass</w:t>
            </w:r>
            <w:r w:rsidR="00421CDD">
              <w:rPr>
                <w:rFonts w:ascii="Arial" w:hAnsi="Arial"/>
                <w:sz w:val="20"/>
              </w:rPr>
              <w:t>ociate Dean of Academic Support.</w:t>
            </w:r>
          </w:p>
          <w:p w14:paraId="652A4133" w14:textId="77777777" w:rsidR="00283EE1" w:rsidRDefault="00283EE1" w:rsidP="00283EE1">
            <w:pPr>
              <w:pStyle w:val="ListParagraph"/>
              <w:spacing w:before="120" w:after="120"/>
              <w:ind w:left="420"/>
              <w:rPr>
                <w:rFonts w:ascii="Arial" w:hAnsi="Arial"/>
                <w:sz w:val="20"/>
              </w:rPr>
            </w:pPr>
          </w:p>
          <w:p w14:paraId="60CBCD4B" w14:textId="1B061274" w:rsidR="00FF4A7D" w:rsidRDefault="0018049C" w:rsidP="00302BD6">
            <w:pPr>
              <w:pStyle w:val="ListParagraph"/>
              <w:numPr>
                <w:ilvl w:val="0"/>
                <w:numId w:val="23"/>
              </w:numPr>
              <w:spacing w:before="120" w:after="120"/>
              <w:rPr>
                <w:rFonts w:ascii="Arial" w:hAnsi="Arial"/>
                <w:sz w:val="20"/>
              </w:rPr>
            </w:pPr>
            <w:r>
              <w:rPr>
                <w:rFonts w:ascii="Arial" w:hAnsi="Arial"/>
                <w:sz w:val="20"/>
              </w:rPr>
              <w:t>Participate in</w:t>
            </w:r>
            <w:r w:rsidR="000A5DB9">
              <w:rPr>
                <w:rFonts w:ascii="Arial" w:hAnsi="Arial"/>
                <w:sz w:val="20"/>
              </w:rPr>
              <w:t xml:space="preserve"> the provision </w:t>
            </w:r>
            <w:r w:rsidR="00754D9E">
              <w:rPr>
                <w:rFonts w:ascii="Arial" w:hAnsi="Arial"/>
                <w:sz w:val="20"/>
              </w:rPr>
              <w:t>of staff development/training in digital skills and online learning for colleagues</w:t>
            </w:r>
            <w:r w:rsidR="00C922B2">
              <w:rPr>
                <w:rFonts w:ascii="Arial" w:hAnsi="Arial"/>
                <w:sz w:val="20"/>
              </w:rPr>
              <w:t xml:space="preserve"> who are or may potentially be </w:t>
            </w:r>
            <w:r w:rsidR="00421CDD">
              <w:rPr>
                <w:rFonts w:ascii="Arial" w:hAnsi="Arial"/>
                <w:sz w:val="20"/>
              </w:rPr>
              <w:t xml:space="preserve">engaged in </w:t>
            </w:r>
            <w:r w:rsidR="00754D9E">
              <w:rPr>
                <w:rFonts w:ascii="Arial" w:hAnsi="Arial"/>
                <w:sz w:val="20"/>
              </w:rPr>
              <w:t>cre</w:t>
            </w:r>
            <w:r w:rsidR="00C922B2">
              <w:rPr>
                <w:rFonts w:ascii="Arial" w:hAnsi="Arial"/>
                <w:sz w:val="20"/>
              </w:rPr>
              <w:t>ating content and features of ASO.</w:t>
            </w:r>
          </w:p>
          <w:p w14:paraId="211424A9" w14:textId="77777777" w:rsidR="00283EE1" w:rsidRDefault="00283EE1" w:rsidP="00283EE1">
            <w:pPr>
              <w:pStyle w:val="ListParagraph"/>
              <w:spacing w:before="120" w:after="120"/>
              <w:ind w:left="420"/>
              <w:rPr>
                <w:rFonts w:ascii="Arial" w:hAnsi="Arial"/>
                <w:sz w:val="20"/>
              </w:rPr>
            </w:pPr>
          </w:p>
          <w:p w14:paraId="44F2A94B" w14:textId="4939C0D7" w:rsidR="00E4553B" w:rsidRDefault="00421CDD" w:rsidP="00302BD6">
            <w:pPr>
              <w:pStyle w:val="ListParagraph"/>
              <w:numPr>
                <w:ilvl w:val="0"/>
                <w:numId w:val="23"/>
              </w:numPr>
              <w:spacing w:before="120" w:after="120"/>
              <w:rPr>
                <w:rFonts w:ascii="Arial" w:hAnsi="Arial"/>
                <w:sz w:val="20"/>
              </w:rPr>
            </w:pPr>
            <w:r>
              <w:rPr>
                <w:rFonts w:ascii="Arial" w:hAnsi="Arial"/>
                <w:sz w:val="20"/>
              </w:rPr>
              <w:t xml:space="preserve">Play a key role in </w:t>
            </w:r>
            <w:r w:rsidR="00E4553B">
              <w:rPr>
                <w:rFonts w:ascii="Arial" w:hAnsi="Arial"/>
                <w:sz w:val="20"/>
              </w:rPr>
              <w:t>the Academic</w:t>
            </w:r>
            <w:r w:rsidR="00AD1715">
              <w:rPr>
                <w:rFonts w:ascii="Arial" w:hAnsi="Arial"/>
                <w:sz w:val="20"/>
              </w:rPr>
              <w:t xml:space="preserve"> Support </w:t>
            </w:r>
            <w:r w:rsidR="00E4553B">
              <w:rPr>
                <w:rFonts w:ascii="Arial" w:hAnsi="Arial"/>
                <w:sz w:val="20"/>
              </w:rPr>
              <w:t xml:space="preserve">Team, attending team meetings and </w:t>
            </w:r>
            <w:r w:rsidR="0018049C">
              <w:rPr>
                <w:rFonts w:ascii="Arial" w:hAnsi="Arial"/>
                <w:sz w:val="20"/>
              </w:rPr>
              <w:t>contributing to</w:t>
            </w:r>
            <w:r w:rsidR="00E4553B">
              <w:rPr>
                <w:rFonts w:ascii="Arial" w:hAnsi="Arial"/>
                <w:sz w:val="20"/>
              </w:rPr>
              <w:t xml:space="preserve"> team activities, and collaborate with colleagues as appropriate across the University.</w:t>
            </w:r>
          </w:p>
          <w:p w14:paraId="1CCF26C9" w14:textId="77777777" w:rsidR="00283EE1" w:rsidRDefault="00283EE1" w:rsidP="00283EE1">
            <w:pPr>
              <w:pStyle w:val="ListParagraph"/>
              <w:spacing w:before="120" w:after="120"/>
              <w:ind w:left="420"/>
              <w:rPr>
                <w:rFonts w:ascii="Arial" w:hAnsi="Arial"/>
                <w:sz w:val="20"/>
              </w:rPr>
            </w:pPr>
          </w:p>
          <w:p w14:paraId="59A6042C" w14:textId="33F27EDD" w:rsidR="00421CDD" w:rsidRDefault="00305CBF" w:rsidP="00302BD6">
            <w:pPr>
              <w:pStyle w:val="ListParagraph"/>
              <w:numPr>
                <w:ilvl w:val="0"/>
                <w:numId w:val="23"/>
              </w:numPr>
              <w:spacing w:before="120" w:after="120"/>
              <w:rPr>
                <w:rFonts w:ascii="Arial" w:hAnsi="Arial"/>
                <w:sz w:val="20"/>
              </w:rPr>
            </w:pPr>
            <w:r>
              <w:rPr>
                <w:rFonts w:ascii="Arial" w:hAnsi="Arial"/>
                <w:sz w:val="20"/>
              </w:rPr>
              <w:t>Demonstrate engagement with current developments in relevant</w:t>
            </w:r>
            <w:r w:rsidR="00F81E85">
              <w:rPr>
                <w:rFonts w:ascii="Arial" w:hAnsi="Arial"/>
                <w:sz w:val="20"/>
              </w:rPr>
              <w:t xml:space="preserve"> fields such as flexible, open and technology enhanced </w:t>
            </w:r>
            <w:r>
              <w:rPr>
                <w:rFonts w:ascii="Arial" w:hAnsi="Arial"/>
                <w:sz w:val="20"/>
              </w:rPr>
              <w:t>learning</w:t>
            </w:r>
            <w:r w:rsidR="008E4D54">
              <w:rPr>
                <w:rFonts w:ascii="Arial" w:hAnsi="Arial"/>
                <w:sz w:val="20"/>
              </w:rPr>
              <w:t xml:space="preserve">, undertaking staff development </w:t>
            </w:r>
            <w:r w:rsidR="00CF3979">
              <w:rPr>
                <w:rFonts w:ascii="Arial" w:hAnsi="Arial"/>
                <w:sz w:val="20"/>
              </w:rPr>
              <w:t>appropriate</w:t>
            </w:r>
            <w:r w:rsidR="007947BD">
              <w:rPr>
                <w:rFonts w:ascii="Arial" w:hAnsi="Arial"/>
                <w:sz w:val="20"/>
              </w:rPr>
              <w:t xml:space="preserve"> to the role and</w:t>
            </w:r>
            <w:r w:rsidR="00CF3979">
              <w:rPr>
                <w:rFonts w:ascii="Arial" w:hAnsi="Arial"/>
                <w:sz w:val="20"/>
              </w:rPr>
              <w:t xml:space="preserve"> participating in professional</w:t>
            </w:r>
            <w:r w:rsidR="007947BD">
              <w:rPr>
                <w:rFonts w:ascii="Arial" w:hAnsi="Arial"/>
                <w:sz w:val="20"/>
              </w:rPr>
              <w:t xml:space="preserve"> networks, to bring up to date knowledge to the continuous development of ASO.</w:t>
            </w:r>
          </w:p>
          <w:p w14:paraId="20BECAB3" w14:textId="77777777" w:rsidR="000E3011" w:rsidRPr="000E3011" w:rsidRDefault="000E3011" w:rsidP="000E3011">
            <w:pPr>
              <w:pStyle w:val="ListParagraph"/>
              <w:rPr>
                <w:rFonts w:ascii="Arial" w:hAnsi="Arial"/>
                <w:sz w:val="20"/>
              </w:rPr>
            </w:pPr>
          </w:p>
          <w:p w14:paraId="78F9C31B" w14:textId="6D25D363" w:rsidR="000E3011" w:rsidRPr="000E3011" w:rsidRDefault="000E3011" w:rsidP="000E3011">
            <w:pPr>
              <w:pBdr>
                <w:top w:val="nil"/>
                <w:left w:val="nil"/>
                <w:bottom w:val="nil"/>
                <w:right w:val="nil"/>
                <w:between w:val="nil"/>
                <w:bar w:val="nil"/>
              </w:pBdr>
              <w:rPr>
                <w:rFonts w:ascii="Arial" w:hAnsi="Arial" w:cs="Arial"/>
                <w:b/>
                <w:sz w:val="21"/>
                <w:szCs w:val="22"/>
              </w:rPr>
            </w:pPr>
            <w:r w:rsidRPr="000E3011">
              <w:rPr>
                <w:rFonts w:ascii="Arial" w:hAnsi="Arial" w:cs="Arial"/>
                <w:b/>
                <w:sz w:val="21"/>
                <w:szCs w:val="22"/>
              </w:rPr>
              <w:t>Wider responsibilities</w:t>
            </w:r>
          </w:p>
          <w:p w14:paraId="520FBA1F" w14:textId="77777777" w:rsidR="00283EE1" w:rsidRPr="00283EE1" w:rsidRDefault="00283EE1" w:rsidP="00283EE1">
            <w:pPr>
              <w:pStyle w:val="ListParagraph"/>
              <w:spacing w:before="120" w:after="120"/>
              <w:ind w:left="420"/>
              <w:rPr>
                <w:rFonts w:ascii="Arial" w:hAnsi="Arial"/>
                <w:sz w:val="20"/>
              </w:rPr>
            </w:pPr>
          </w:p>
          <w:p w14:paraId="2117C4C7" w14:textId="5CE93A72" w:rsidR="002D41D5" w:rsidRPr="00CF3979" w:rsidRDefault="00CF3979" w:rsidP="00302BD6">
            <w:pPr>
              <w:pStyle w:val="ListParagraph"/>
              <w:numPr>
                <w:ilvl w:val="0"/>
                <w:numId w:val="23"/>
              </w:numPr>
              <w:spacing w:before="120" w:after="120"/>
              <w:rPr>
                <w:rFonts w:ascii="Arial" w:hAnsi="Arial"/>
                <w:sz w:val="20"/>
              </w:rPr>
            </w:pPr>
            <w:r w:rsidRPr="00CF3979">
              <w:rPr>
                <w:rFonts w:ascii="Arial" w:hAnsi="Arial" w:cs="Arial"/>
                <w:sz w:val="20"/>
                <w:szCs w:val="20"/>
              </w:rPr>
              <w:t>P</w:t>
            </w:r>
            <w:r w:rsidR="002D41D5" w:rsidRPr="00CF3979">
              <w:rPr>
                <w:rFonts w:ascii="Arial" w:hAnsi="Arial" w:cs="Arial"/>
                <w:sz w:val="20"/>
                <w:szCs w:val="20"/>
              </w:rPr>
              <w:t>erform such duties consistent with your role as may from time to time be assigned to you anywhere within the University.</w:t>
            </w:r>
          </w:p>
          <w:p w14:paraId="40640D94" w14:textId="77777777" w:rsidR="00283EE1" w:rsidRPr="00283EE1" w:rsidRDefault="00283EE1" w:rsidP="00283EE1">
            <w:pPr>
              <w:pStyle w:val="ListParagraph"/>
              <w:spacing w:before="120" w:after="120"/>
              <w:ind w:left="420"/>
              <w:rPr>
                <w:rFonts w:ascii="Arial" w:hAnsi="Arial"/>
                <w:sz w:val="20"/>
              </w:rPr>
            </w:pPr>
          </w:p>
          <w:p w14:paraId="27E4D113" w14:textId="2134E0F2" w:rsidR="00AF6C2A" w:rsidRPr="00CF3979" w:rsidRDefault="00CF3979" w:rsidP="00302BD6">
            <w:pPr>
              <w:pStyle w:val="ListParagraph"/>
              <w:numPr>
                <w:ilvl w:val="0"/>
                <w:numId w:val="23"/>
              </w:numPr>
              <w:spacing w:before="120" w:after="120"/>
              <w:rPr>
                <w:rFonts w:ascii="Arial" w:hAnsi="Arial"/>
                <w:sz w:val="20"/>
              </w:rPr>
            </w:pPr>
            <w:r>
              <w:rPr>
                <w:rFonts w:ascii="Arial" w:hAnsi="Arial" w:cs="Arial"/>
                <w:sz w:val="20"/>
                <w:szCs w:val="20"/>
              </w:rPr>
              <w:t>U</w:t>
            </w:r>
            <w:r w:rsidR="00AF6C2A" w:rsidRPr="00CF3979">
              <w:rPr>
                <w:rFonts w:ascii="Arial" w:hAnsi="Arial" w:cs="Arial"/>
                <w:sz w:val="20"/>
                <w:szCs w:val="20"/>
              </w:rPr>
              <w:t>ndertake health and safety duties and responsibilities appropriate to the role</w:t>
            </w:r>
            <w:r w:rsidR="006B336F" w:rsidRPr="00CF3979">
              <w:rPr>
                <w:rFonts w:ascii="Arial" w:hAnsi="Arial" w:cs="Arial"/>
                <w:sz w:val="20"/>
                <w:szCs w:val="20"/>
              </w:rPr>
              <w:t>.</w:t>
            </w:r>
          </w:p>
          <w:p w14:paraId="5969CA32" w14:textId="77777777" w:rsidR="00283EE1" w:rsidRPr="00283EE1" w:rsidRDefault="00283EE1" w:rsidP="00283EE1">
            <w:pPr>
              <w:pStyle w:val="ListParagraph"/>
              <w:spacing w:before="120" w:after="120"/>
              <w:ind w:left="420"/>
              <w:rPr>
                <w:rFonts w:ascii="Arial" w:hAnsi="Arial"/>
                <w:sz w:val="20"/>
              </w:rPr>
            </w:pPr>
          </w:p>
          <w:p w14:paraId="10358405" w14:textId="28859A5B" w:rsidR="00AF6C2A" w:rsidRPr="00CF3979" w:rsidRDefault="00CF3979" w:rsidP="00302BD6">
            <w:pPr>
              <w:pStyle w:val="ListParagraph"/>
              <w:numPr>
                <w:ilvl w:val="0"/>
                <w:numId w:val="23"/>
              </w:numPr>
              <w:spacing w:before="120" w:after="120"/>
              <w:rPr>
                <w:rFonts w:ascii="Arial" w:hAnsi="Arial"/>
                <w:sz w:val="20"/>
              </w:rPr>
            </w:pPr>
            <w:r>
              <w:rPr>
                <w:rFonts w:ascii="Arial" w:hAnsi="Arial" w:cs="Arial"/>
                <w:sz w:val="20"/>
                <w:szCs w:val="20"/>
              </w:rPr>
              <w:t>W</w:t>
            </w:r>
            <w:r w:rsidR="00AF6C2A" w:rsidRPr="00CF3979">
              <w:rPr>
                <w:rFonts w:ascii="Arial" w:hAnsi="Arial" w:cs="Arial"/>
                <w:sz w:val="20"/>
                <w:szCs w:val="20"/>
              </w:rPr>
              <w:t>ork in accordance with the University’s Equal Opportunities Policy and the Staff Charter, promoting equality and diversity in your work</w:t>
            </w:r>
            <w:r w:rsidR="006B336F" w:rsidRPr="00CF3979">
              <w:rPr>
                <w:rFonts w:ascii="Arial" w:hAnsi="Arial" w:cs="Arial"/>
                <w:sz w:val="20"/>
                <w:szCs w:val="20"/>
              </w:rPr>
              <w:t>.</w:t>
            </w:r>
          </w:p>
          <w:p w14:paraId="4A7EBB6D" w14:textId="77777777" w:rsidR="00283EE1" w:rsidRPr="00283EE1" w:rsidRDefault="00283EE1" w:rsidP="00283EE1">
            <w:pPr>
              <w:pStyle w:val="ListParagraph"/>
              <w:spacing w:before="120" w:after="120"/>
              <w:ind w:left="420"/>
              <w:rPr>
                <w:rFonts w:ascii="Arial" w:hAnsi="Arial"/>
                <w:sz w:val="20"/>
              </w:rPr>
            </w:pPr>
          </w:p>
          <w:p w14:paraId="70167D8B" w14:textId="6EE265A1" w:rsidR="00AF6C2A" w:rsidRPr="00CF3979" w:rsidRDefault="00CF3979" w:rsidP="00302BD6">
            <w:pPr>
              <w:pStyle w:val="ListParagraph"/>
              <w:numPr>
                <w:ilvl w:val="0"/>
                <w:numId w:val="23"/>
              </w:numPr>
              <w:spacing w:before="120" w:after="120"/>
              <w:rPr>
                <w:rFonts w:ascii="Arial" w:hAnsi="Arial"/>
                <w:sz w:val="20"/>
              </w:rPr>
            </w:pPr>
            <w:r>
              <w:rPr>
                <w:rFonts w:ascii="Arial" w:hAnsi="Arial" w:cs="Arial"/>
                <w:sz w:val="20"/>
                <w:szCs w:val="20"/>
              </w:rPr>
              <w:t>U</w:t>
            </w:r>
            <w:r w:rsidR="00AF6C2A" w:rsidRPr="00CF3979">
              <w:rPr>
                <w:rFonts w:ascii="Arial" w:hAnsi="Arial" w:cs="Arial"/>
                <w:sz w:val="20"/>
                <w:szCs w:val="20"/>
              </w:rPr>
              <w:t>ndertake continuous personal and professional development, and to support it for any staff you manage through effective use of the University’s Planning, Review and Appraisal scheme and staff development opportunities</w:t>
            </w:r>
            <w:r w:rsidR="006B336F" w:rsidRPr="00CF3979">
              <w:rPr>
                <w:rFonts w:ascii="Arial" w:hAnsi="Arial" w:cs="Arial"/>
                <w:sz w:val="20"/>
                <w:szCs w:val="20"/>
              </w:rPr>
              <w:t>.</w:t>
            </w:r>
          </w:p>
          <w:p w14:paraId="7AE92793" w14:textId="77777777" w:rsidR="00283EE1" w:rsidRPr="00283EE1" w:rsidRDefault="00283EE1" w:rsidP="00283EE1">
            <w:pPr>
              <w:pStyle w:val="ListParagraph"/>
              <w:spacing w:before="120" w:after="120"/>
              <w:ind w:left="420"/>
              <w:rPr>
                <w:rFonts w:ascii="Arial" w:hAnsi="Arial"/>
                <w:sz w:val="20"/>
              </w:rPr>
            </w:pPr>
          </w:p>
          <w:p w14:paraId="29DB3383" w14:textId="2F1ED994" w:rsidR="00AF6C2A" w:rsidRPr="00CF3979" w:rsidRDefault="00CF3979" w:rsidP="00302BD6">
            <w:pPr>
              <w:pStyle w:val="ListParagraph"/>
              <w:numPr>
                <w:ilvl w:val="0"/>
                <w:numId w:val="23"/>
              </w:numPr>
              <w:spacing w:before="120" w:after="120"/>
              <w:rPr>
                <w:rFonts w:ascii="Arial" w:hAnsi="Arial"/>
                <w:sz w:val="20"/>
              </w:rPr>
            </w:pPr>
            <w:r>
              <w:rPr>
                <w:rFonts w:ascii="Arial" w:hAnsi="Arial" w:cs="Arial"/>
                <w:sz w:val="20"/>
                <w:szCs w:val="20"/>
              </w:rPr>
              <w:t>M</w:t>
            </w:r>
            <w:r w:rsidR="00AF6C2A" w:rsidRPr="00CF3979">
              <w:rPr>
                <w:rFonts w:ascii="Arial" w:hAnsi="Arial" w:cs="Arial"/>
                <w:sz w:val="20"/>
                <w:szCs w:val="20"/>
              </w:rPr>
              <w:t xml:space="preserve">ake full use of all information and communication technologies </w:t>
            </w:r>
            <w:r w:rsidR="00AF6C2A" w:rsidRPr="00CF3979">
              <w:rPr>
                <w:rFonts w:ascii="Arial" w:hAnsi="Arial" w:cs="Arial"/>
                <w:bCs/>
                <w:sz w:val="20"/>
                <w:szCs w:val="20"/>
              </w:rPr>
              <w:t xml:space="preserve">in adherence to data protection policies </w:t>
            </w:r>
            <w:r w:rsidR="00AF6C2A" w:rsidRPr="00CF3979">
              <w:rPr>
                <w:rFonts w:ascii="Arial" w:hAnsi="Arial" w:cs="Arial"/>
                <w:sz w:val="20"/>
                <w:szCs w:val="20"/>
              </w:rPr>
              <w:t>to meet the requirements of the role and to promote organisational effectiveness</w:t>
            </w:r>
            <w:r w:rsidR="006B336F" w:rsidRPr="00CF3979">
              <w:rPr>
                <w:rFonts w:ascii="Arial" w:hAnsi="Arial" w:cs="Arial"/>
                <w:sz w:val="20"/>
                <w:szCs w:val="20"/>
              </w:rPr>
              <w:t>.</w:t>
            </w:r>
          </w:p>
          <w:p w14:paraId="5DA03095" w14:textId="77777777" w:rsidR="00283EE1" w:rsidRPr="00283EE1" w:rsidRDefault="00283EE1" w:rsidP="00283EE1">
            <w:pPr>
              <w:pStyle w:val="ListParagraph"/>
              <w:spacing w:before="120" w:after="120"/>
              <w:ind w:left="420"/>
              <w:rPr>
                <w:rFonts w:ascii="Arial" w:hAnsi="Arial"/>
                <w:sz w:val="20"/>
              </w:rPr>
            </w:pPr>
          </w:p>
          <w:p w14:paraId="01ACC429" w14:textId="352674A2" w:rsidR="00283EE1" w:rsidRPr="00283EE1" w:rsidRDefault="00CF3979" w:rsidP="00302BD6">
            <w:pPr>
              <w:pStyle w:val="ListParagraph"/>
              <w:numPr>
                <w:ilvl w:val="0"/>
                <w:numId w:val="23"/>
              </w:numPr>
              <w:spacing w:before="120" w:after="120"/>
              <w:rPr>
                <w:rFonts w:ascii="Arial" w:hAnsi="Arial"/>
                <w:sz w:val="20"/>
              </w:rPr>
            </w:pPr>
            <w:r>
              <w:rPr>
                <w:rFonts w:ascii="Arial" w:hAnsi="Arial" w:cs="Arial"/>
                <w:sz w:val="20"/>
                <w:szCs w:val="20"/>
              </w:rPr>
              <w:t>C</w:t>
            </w:r>
            <w:r w:rsidR="00AF6C2A" w:rsidRPr="00CF3979">
              <w:rPr>
                <w:rFonts w:ascii="Arial" w:hAnsi="Arial" w:cs="Arial"/>
                <w:sz w:val="20"/>
                <w:szCs w:val="20"/>
              </w:rPr>
              <w:t>onduct all financial matters associated with the role in accordance with the University’s policies and</w:t>
            </w:r>
            <w:r>
              <w:rPr>
                <w:rFonts w:ascii="Arial" w:hAnsi="Arial" w:cs="Arial"/>
                <w:sz w:val="20"/>
                <w:szCs w:val="20"/>
              </w:rPr>
              <w:t xml:space="preserve"> procedures, as laid down in the Financial Regulations.</w:t>
            </w:r>
            <w:r w:rsidR="00AF6C2A" w:rsidRPr="00CF3979">
              <w:rPr>
                <w:rFonts w:ascii="Arial" w:hAnsi="Arial" w:cs="Arial"/>
                <w:sz w:val="20"/>
                <w:szCs w:val="20"/>
              </w:rPr>
              <w:t xml:space="preserve"> </w:t>
            </w:r>
          </w:p>
        </w:tc>
      </w:tr>
      <w:tr w:rsidR="00594C01" w14:paraId="04B4B590" w14:textId="77777777" w:rsidTr="00A47538">
        <w:trPr>
          <w:trHeight w:val="1252"/>
        </w:trPr>
        <w:tc>
          <w:tcPr>
            <w:tcW w:w="10440" w:type="dxa"/>
            <w:gridSpan w:val="2"/>
          </w:tcPr>
          <w:p w14:paraId="57DE98DB" w14:textId="47A7DA43" w:rsidR="00594C01" w:rsidRDefault="00283EE1" w:rsidP="00E901BC">
            <w:pPr>
              <w:pStyle w:val="Heading4"/>
              <w:spacing w:before="120" w:after="120"/>
              <w:rPr>
                <w:sz w:val="20"/>
                <w:u w:val="none"/>
              </w:rPr>
            </w:pPr>
            <w:r>
              <w:rPr>
                <w:b/>
                <w:sz w:val="20"/>
                <w:u w:val="none"/>
              </w:rPr>
              <w:lastRenderedPageBreak/>
              <w:t>K</w:t>
            </w:r>
            <w:r w:rsidR="00594C01" w:rsidRPr="00E901BC">
              <w:rPr>
                <w:b/>
                <w:sz w:val="20"/>
                <w:u w:val="none"/>
              </w:rPr>
              <w:t>ey Working Relationships</w:t>
            </w:r>
            <w:r w:rsidR="00594C01" w:rsidRPr="00E901BC">
              <w:rPr>
                <w:sz w:val="20"/>
                <w:u w:val="none"/>
              </w:rPr>
              <w:t>:</w:t>
            </w:r>
            <w:r w:rsidR="00594C01">
              <w:rPr>
                <w:sz w:val="20"/>
                <w:u w:val="none"/>
              </w:rPr>
              <w:t xml:space="preserve"> Managers and other staff, and external partners, suppliers etc</w:t>
            </w:r>
            <w:r w:rsidR="0018049C">
              <w:rPr>
                <w:sz w:val="20"/>
                <w:u w:val="none"/>
              </w:rPr>
              <w:t>.</w:t>
            </w:r>
            <w:r w:rsidR="00594C01">
              <w:rPr>
                <w:sz w:val="20"/>
                <w:u w:val="none"/>
              </w:rPr>
              <w:t>; with whom regular contact is required.</w:t>
            </w:r>
          </w:p>
          <w:p w14:paraId="7F2F24EB" w14:textId="77CCF35E" w:rsidR="000A7836" w:rsidRPr="000A7836" w:rsidRDefault="00CF3979" w:rsidP="000A7836">
            <w:pPr>
              <w:numPr>
                <w:ilvl w:val="0"/>
                <w:numId w:val="13"/>
              </w:numPr>
              <w:spacing w:after="60"/>
              <w:ind w:left="663" w:hanging="425"/>
              <w:rPr>
                <w:rFonts w:ascii="Arial" w:hAnsi="Arial" w:cs="Arial"/>
                <w:sz w:val="20"/>
                <w:szCs w:val="20"/>
              </w:rPr>
            </w:pPr>
            <w:r>
              <w:rPr>
                <w:rFonts w:ascii="Arial" w:hAnsi="Arial" w:cs="Arial"/>
                <w:sz w:val="20"/>
                <w:szCs w:val="20"/>
              </w:rPr>
              <w:t>Academic Support C</w:t>
            </w:r>
            <w:r w:rsidR="00FF0D48">
              <w:rPr>
                <w:rFonts w:ascii="Arial" w:hAnsi="Arial" w:cs="Arial"/>
                <w:sz w:val="20"/>
                <w:szCs w:val="20"/>
              </w:rPr>
              <w:t xml:space="preserve">oordinator, </w:t>
            </w:r>
            <w:r>
              <w:rPr>
                <w:rFonts w:ascii="Arial" w:hAnsi="Arial" w:cs="Arial"/>
                <w:sz w:val="20"/>
                <w:szCs w:val="20"/>
              </w:rPr>
              <w:t xml:space="preserve">Academic Support Administrator </w:t>
            </w:r>
            <w:r w:rsidR="0097661F">
              <w:rPr>
                <w:rFonts w:ascii="Arial" w:hAnsi="Arial" w:cs="Arial"/>
                <w:sz w:val="20"/>
                <w:szCs w:val="20"/>
              </w:rPr>
              <w:t xml:space="preserve">(UAL) </w:t>
            </w:r>
            <w:r>
              <w:rPr>
                <w:rFonts w:ascii="Arial" w:hAnsi="Arial" w:cs="Arial"/>
                <w:sz w:val="20"/>
                <w:szCs w:val="20"/>
              </w:rPr>
              <w:t xml:space="preserve">and </w:t>
            </w:r>
            <w:r w:rsidR="0097661F">
              <w:rPr>
                <w:rFonts w:ascii="Arial" w:hAnsi="Arial" w:cs="Arial"/>
                <w:sz w:val="20"/>
                <w:szCs w:val="20"/>
              </w:rPr>
              <w:t>visiting or temporary</w:t>
            </w:r>
            <w:r>
              <w:rPr>
                <w:rFonts w:ascii="Arial" w:hAnsi="Arial" w:cs="Arial"/>
                <w:sz w:val="20"/>
                <w:szCs w:val="20"/>
              </w:rPr>
              <w:t xml:space="preserve"> staff</w:t>
            </w:r>
            <w:r w:rsidR="0097661F">
              <w:rPr>
                <w:rFonts w:ascii="Arial" w:hAnsi="Arial" w:cs="Arial"/>
                <w:sz w:val="20"/>
                <w:szCs w:val="20"/>
              </w:rPr>
              <w:t xml:space="preserve"> </w:t>
            </w:r>
            <w:r>
              <w:rPr>
                <w:rFonts w:ascii="Arial" w:hAnsi="Arial" w:cs="Arial"/>
                <w:sz w:val="20"/>
                <w:szCs w:val="20"/>
              </w:rPr>
              <w:t xml:space="preserve">  </w:t>
            </w:r>
          </w:p>
          <w:p w14:paraId="27671EF0" w14:textId="3F3A3DFA" w:rsidR="0097661F" w:rsidRPr="0097661F" w:rsidRDefault="00FF0D48" w:rsidP="0097661F">
            <w:pPr>
              <w:numPr>
                <w:ilvl w:val="0"/>
                <w:numId w:val="13"/>
              </w:numPr>
              <w:spacing w:after="60"/>
              <w:ind w:left="663" w:hanging="425"/>
              <w:rPr>
                <w:rFonts w:ascii="Arial" w:hAnsi="Arial" w:cs="Arial"/>
                <w:sz w:val="20"/>
                <w:szCs w:val="20"/>
              </w:rPr>
            </w:pPr>
            <w:r>
              <w:rPr>
                <w:rFonts w:ascii="Arial" w:hAnsi="Arial" w:cs="Arial"/>
                <w:sz w:val="20"/>
                <w:szCs w:val="20"/>
              </w:rPr>
              <w:t>C</w:t>
            </w:r>
            <w:r w:rsidR="0097661F">
              <w:rPr>
                <w:rFonts w:ascii="Arial" w:hAnsi="Arial" w:cs="Arial"/>
                <w:sz w:val="20"/>
                <w:szCs w:val="20"/>
              </w:rPr>
              <w:t>olleagues i</w:t>
            </w:r>
            <w:r w:rsidR="0018049C">
              <w:rPr>
                <w:rFonts w:ascii="Arial" w:hAnsi="Arial" w:cs="Arial"/>
                <w:sz w:val="20"/>
                <w:szCs w:val="20"/>
              </w:rPr>
              <w:t>n Library Services</w:t>
            </w:r>
            <w:r w:rsidR="00647315">
              <w:rPr>
                <w:rFonts w:ascii="Arial" w:hAnsi="Arial" w:cs="Arial"/>
                <w:sz w:val="20"/>
                <w:szCs w:val="20"/>
              </w:rPr>
              <w:t xml:space="preserve">, Learning Zones, </w:t>
            </w:r>
            <w:r w:rsidR="0097661F">
              <w:rPr>
                <w:rFonts w:ascii="Arial" w:hAnsi="Arial" w:cs="Arial"/>
                <w:sz w:val="20"/>
                <w:szCs w:val="20"/>
              </w:rPr>
              <w:t>Language</w:t>
            </w:r>
            <w:r w:rsidR="006E7E83">
              <w:rPr>
                <w:rFonts w:ascii="Arial" w:hAnsi="Arial" w:cs="Arial"/>
                <w:sz w:val="20"/>
                <w:szCs w:val="20"/>
              </w:rPr>
              <w:t xml:space="preserve"> Development</w:t>
            </w:r>
            <w:r w:rsidR="007947BD">
              <w:rPr>
                <w:rFonts w:ascii="Arial" w:hAnsi="Arial" w:cs="Arial"/>
                <w:sz w:val="20"/>
                <w:szCs w:val="20"/>
              </w:rPr>
              <w:t xml:space="preserve">, </w:t>
            </w:r>
            <w:r w:rsidR="006E7E83">
              <w:rPr>
                <w:rFonts w:ascii="Arial" w:hAnsi="Arial" w:cs="Arial"/>
                <w:sz w:val="20"/>
                <w:szCs w:val="20"/>
              </w:rPr>
              <w:t>Insights</w:t>
            </w:r>
            <w:r w:rsidR="007947BD">
              <w:rPr>
                <w:rFonts w:ascii="Arial" w:hAnsi="Arial" w:cs="Arial"/>
                <w:sz w:val="20"/>
                <w:szCs w:val="20"/>
              </w:rPr>
              <w:t xml:space="preserve"> </w:t>
            </w:r>
            <w:r w:rsidR="00647315">
              <w:rPr>
                <w:rFonts w:ascii="Arial" w:hAnsi="Arial" w:cs="Arial"/>
                <w:sz w:val="20"/>
                <w:szCs w:val="20"/>
              </w:rPr>
              <w:t>and Technology Enhanced Learning</w:t>
            </w:r>
          </w:p>
          <w:p w14:paraId="11394881" w14:textId="3DB2F104" w:rsidR="000A7836" w:rsidRDefault="0097661F" w:rsidP="0097661F">
            <w:pPr>
              <w:numPr>
                <w:ilvl w:val="0"/>
                <w:numId w:val="13"/>
              </w:numPr>
              <w:spacing w:after="60"/>
              <w:ind w:left="663" w:hanging="425"/>
              <w:rPr>
                <w:rFonts w:ascii="Arial" w:hAnsi="Arial" w:cs="Arial"/>
                <w:sz w:val="20"/>
                <w:szCs w:val="20"/>
              </w:rPr>
            </w:pPr>
            <w:r>
              <w:rPr>
                <w:rFonts w:ascii="Arial" w:hAnsi="Arial" w:cs="Arial"/>
                <w:sz w:val="20"/>
                <w:szCs w:val="20"/>
              </w:rPr>
              <w:t>College-based Academi</w:t>
            </w:r>
            <w:r w:rsidR="00647315">
              <w:rPr>
                <w:rFonts w:ascii="Arial" w:hAnsi="Arial" w:cs="Arial"/>
                <w:sz w:val="20"/>
                <w:szCs w:val="20"/>
              </w:rPr>
              <w:t>c Support teams and course-based tutors and technicians as appropriate</w:t>
            </w:r>
          </w:p>
          <w:p w14:paraId="52975765" w14:textId="77777777" w:rsidR="00926AD8" w:rsidRDefault="007947BD" w:rsidP="007947BD">
            <w:pPr>
              <w:numPr>
                <w:ilvl w:val="0"/>
                <w:numId w:val="13"/>
              </w:numPr>
              <w:spacing w:after="60"/>
              <w:ind w:left="663" w:hanging="425"/>
              <w:rPr>
                <w:rFonts w:ascii="Arial" w:hAnsi="Arial" w:cs="Arial"/>
                <w:sz w:val="20"/>
                <w:szCs w:val="20"/>
              </w:rPr>
            </w:pPr>
            <w:r>
              <w:rPr>
                <w:rFonts w:ascii="Arial" w:hAnsi="Arial" w:cs="Arial"/>
                <w:sz w:val="20"/>
                <w:szCs w:val="20"/>
              </w:rPr>
              <w:t xml:space="preserve">Associate Dean of </w:t>
            </w:r>
            <w:r w:rsidR="00926AD8">
              <w:rPr>
                <w:rFonts w:ascii="Arial" w:hAnsi="Arial" w:cs="Arial"/>
                <w:sz w:val="20"/>
                <w:szCs w:val="20"/>
              </w:rPr>
              <w:t xml:space="preserve">Academic Support </w:t>
            </w:r>
          </w:p>
          <w:p w14:paraId="6450E61C" w14:textId="7367077E" w:rsidR="007947BD" w:rsidRPr="007947BD" w:rsidRDefault="00926AD8" w:rsidP="007947BD">
            <w:pPr>
              <w:numPr>
                <w:ilvl w:val="0"/>
                <w:numId w:val="13"/>
              </w:numPr>
              <w:spacing w:after="60"/>
              <w:ind w:left="663" w:hanging="425"/>
              <w:rPr>
                <w:rFonts w:ascii="Arial" w:hAnsi="Arial" w:cs="Arial"/>
                <w:sz w:val="20"/>
                <w:szCs w:val="20"/>
              </w:rPr>
            </w:pPr>
            <w:r>
              <w:rPr>
                <w:rFonts w:ascii="Arial" w:hAnsi="Arial" w:cs="Arial"/>
                <w:sz w:val="20"/>
                <w:szCs w:val="20"/>
              </w:rPr>
              <w:t xml:space="preserve">Associate Director &amp; </w:t>
            </w:r>
            <w:r w:rsidR="007947BD">
              <w:rPr>
                <w:rFonts w:ascii="Arial" w:hAnsi="Arial" w:cs="Arial"/>
                <w:sz w:val="20"/>
                <w:szCs w:val="20"/>
              </w:rPr>
              <w:t>Head of Resources, Library Services</w:t>
            </w:r>
          </w:p>
          <w:p w14:paraId="27E12E29" w14:textId="4E847A19" w:rsidR="00283EE1" w:rsidRPr="00283EE1" w:rsidRDefault="00FF0D48" w:rsidP="0018049C">
            <w:pPr>
              <w:numPr>
                <w:ilvl w:val="0"/>
                <w:numId w:val="13"/>
              </w:numPr>
              <w:spacing w:after="60"/>
              <w:ind w:left="663" w:hanging="425"/>
              <w:rPr>
                <w:rFonts w:ascii="Arial" w:hAnsi="Arial" w:cs="Arial"/>
                <w:sz w:val="20"/>
                <w:szCs w:val="20"/>
              </w:rPr>
            </w:pPr>
            <w:r>
              <w:rPr>
                <w:rFonts w:ascii="Arial" w:hAnsi="Arial" w:cs="Arial"/>
                <w:sz w:val="20"/>
                <w:szCs w:val="20"/>
              </w:rPr>
              <w:t>Colleagues i</w:t>
            </w:r>
            <w:r w:rsidR="00647315">
              <w:rPr>
                <w:rFonts w:ascii="Arial" w:hAnsi="Arial" w:cs="Arial"/>
                <w:sz w:val="20"/>
                <w:szCs w:val="20"/>
              </w:rPr>
              <w:t xml:space="preserve">n </w:t>
            </w:r>
            <w:r w:rsidR="0097661F" w:rsidRPr="00FF0D48">
              <w:rPr>
                <w:rFonts w:ascii="Arial" w:hAnsi="Arial" w:cs="Arial"/>
                <w:sz w:val="20"/>
                <w:szCs w:val="20"/>
              </w:rPr>
              <w:t xml:space="preserve">UAL Digital team, IT Services, and </w:t>
            </w:r>
            <w:r w:rsidR="0018049C">
              <w:rPr>
                <w:rFonts w:ascii="Arial" w:hAnsi="Arial" w:cs="Arial"/>
                <w:sz w:val="20"/>
                <w:szCs w:val="20"/>
              </w:rPr>
              <w:t>in I</w:t>
            </w:r>
            <w:r w:rsidR="0097661F" w:rsidRPr="00FF0D48">
              <w:rPr>
                <w:rFonts w:ascii="Arial" w:hAnsi="Arial" w:cs="Arial"/>
                <w:sz w:val="20"/>
                <w:szCs w:val="20"/>
              </w:rPr>
              <w:t>nter</w:t>
            </w:r>
            <w:r w:rsidR="0018049C">
              <w:rPr>
                <w:rFonts w:ascii="Arial" w:hAnsi="Arial" w:cs="Arial"/>
                <w:sz w:val="20"/>
                <w:szCs w:val="20"/>
              </w:rPr>
              <w:t>nal and E</w:t>
            </w:r>
            <w:r>
              <w:rPr>
                <w:rFonts w:ascii="Arial" w:hAnsi="Arial" w:cs="Arial"/>
                <w:sz w:val="20"/>
                <w:szCs w:val="20"/>
              </w:rPr>
              <w:t>xternal communications</w:t>
            </w:r>
          </w:p>
        </w:tc>
      </w:tr>
      <w:tr w:rsidR="00594C01" w14:paraId="236B1CE8" w14:textId="77777777" w:rsidTr="00A47538">
        <w:tc>
          <w:tcPr>
            <w:tcW w:w="10440" w:type="dxa"/>
            <w:gridSpan w:val="2"/>
          </w:tcPr>
          <w:p w14:paraId="23A6008C" w14:textId="77777777" w:rsidR="00594C01" w:rsidRPr="00E901BC" w:rsidRDefault="00594C01" w:rsidP="00E901BC">
            <w:pPr>
              <w:pStyle w:val="Heading4"/>
              <w:spacing w:before="120" w:after="120"/>
              <w:rPr>
                <w:b/>
                <w:sz w:val="20"/>
                <w:u w:val="none"/>
              </w:rPr>
            </w:pPr>
            <w:r w:rsidRPr="00E901BC">
              <w:rPr>
                <w:b/>
                <w:sz w:val="20"/>
                <w:u w:val="none"/>
              </w:rPr>
              <w:t>Specific Management Responsibilities</w:t>
            </w:r>
          </w:p>
          <w:p w14:paraId="06231582" w14:textId="0531B15F" w:rsidR="00594C01" w:rsidRPr="00E901BC" w:rsidRDefault="00594C01" w:rsidP="000A7836">
            <w:pPr>
              <w:pStyle w:val="NormalWeb"/>
              <w:spacing w:before="0" w:beforeAutospacing="0" w:after="0" w:afterAutospacing="0"/>
              <w:rPr>
                <w:rFonts w:ascii="Arial" w:hAnsi="Arial" w:cs="Arial"/>
              </w:rPr>
            </w:pPr>
            <w:r w:rsidRPr="00E901BC">
              <w:rPr>
                <w:rFonts w:ascii="Arial" w:hAnsi="Arial" w:cs="Arial"/>
                <w:b/>
              </w:rPr>
              <w:t>Budgets</w:t>
            </w:r>
            <w:r w:rsidRPr="00E901BC">
              <w:rPr>
                <w:rFonts w:ascii="Arial" w:hAnsi="Arial" w:cs="Arial"/>
              </w:rPr>
              <w:t>:</w:t>
            </w:r>
            <w:r w:rsidR="000A7836" w:rsidRPr="00E901BC">
              <w:rPr>
                <w:rFonts w:ascii="Arial" w:hAnsi="Arial" w:cs="Arial"/>
              </w:rPr>
              <w:t xml:space="preserve"> </w:t>
            </w:r>
            <w:r w:rsidR="00FF0D48">
              <w:rPr>
                <w:rFonts w:ascii="Arial" w:hAnsi="Arial" w:cs="Arial"/>
                <w:color w:val="000000"/>
              </w:rPr>
              <w:t>-</w:t>
            </w:r>
            <w:r w:rsidR="006E7E83">
              <w:rPr>
                <w:rFonts w:ascii="Arial" w:hAnsi="Arial" w:cs="Arial"/>
                <w:color w:val="000000"/>
              </w:rPr>
              <w:t xml:space="preserve"> None</w:t>
            </w:r>
          </w:p>
          <w:p w14:paraId="1D8E3706" w14:textId="4F1B1A89" w:rsidR="00594C01" w:rsidRPr="00E901BC" w:rsidRDefault="00594C01">
            <w:pPr>
              <w:pStyle w:val="BodyText2"/>
            </w:pPr>
            <w:r w:rsidRPr="00E901BC">
              <w:rPr>
                <w:b/>
              </w:rPr>
              <w:t>Staff</w:t>
            </w:r>
            <w:r w:rsidRPr="00E901BC">
              <w:t>:</w:t>
            </w:r>
            <w:r w:rsidR="00CA0255">
              <w:t xml:space="preserve"> T</w:t>
            </w:r>
            <w:r w:rsidR="00FF0D48">
              <w:t>emporary support staff and specialists as required</w:t>
            </w:r>
          </w:p>
          <w:p w14:paraId="7D32DD92" w14:textId="640F9AE9" w:rsidR="00594C01" w:rsidRPr="00F1374C" w:rsidRDefault="00594C01" w:rsidP="00F1374C">
            <w:pPr>
              <w:rPr>
                <w:rFonts w:ascii="Arial" w:hAnsi="Arial" w:cs="Arial"/>
                <w:sz w:val="20"/>
                <w:szCs w:val="20"/>
              </w:rPr>
            </w:pPr>
            <w:r w:rsidRPr="00E901BC">
              <w:rPr>
                <w:rFonts w:ascii="Arial" w:hAnsi="Arial" w:cs="Arial"/>
                <w:b/>
                <w:sz w:val="20"/>
              </w:rPr>
              <w:t>Other</w:t>
            </w:r>
            <w:r w:rsidR="00136904" w:rsidRPr="00E901BC">
              <w:rPr>
                <w:rFonts w:ascii="Arial" w:hAnsi="Arial" w:cs="Arial"/>
                <w:sz w:val="20"/>
              </w:rPr>
              <w:t xml:space="preserve">: </w:t>
            </w:r>
            <w:r w:rsidR="00FF0D48">
              <w:rPr>
                <w:rFonts w:ascii="Arial" w:hAnsi="Arial" w:cs="Arial"/>
                <w:color w:val="000000"/>
                <w:sz w:val="20"/>
                <w:szCs w:val="20"/>
              </w:rPr>
              <w:t>Academic Support Online resource</w:t>
            </w:r>
            <w:r w:rsidR="007947BD">
              <w:rPr>
                <w:rFonts w:ascii="Arial" w:hAnsi="Arial" w:cs="Arial"/>
                <w:color w:val="000000"/>
                <w:sz w:val="20"/>
                <w:szCs w:val="20"/>
              </w:rPr>
              <w:t xml:space="preserve">s including </w:t>
            </w:r>
            <w:r w:rsidR="00CA0255">
              <w:rPr>
                <w:rFonts w:ascii="Arial" w:hAnsi="Arial" w:cs="Arial"/>
                <w:color w:val="000000"/>
                <w:sz w:val="20"/>
                <w:szCs w:val="20"/>
              </w:rPr>
              <w:t xml:space="preserve">relevant </w:t>
            </w:r>
            <w:r w:rsidR="007947BD">
              <w:rPr>
                <w:rFonts w:ascii="Arial" w:hAnsi="Arial" w:cs="Arial"/>
                <w:color w:val="000000"/>
                <w:sz w:val="20"/>
                <w:szCs w:val="20"/>
              </w:rPr>
              <w:t>subscriptions and software licences</w:t>
            </w:r>
          </w:p>
        </w:tc>
      </w:tr>
    </w:tbl>
    <w:p w14:paraId="523268F8" w14:textId="77777777" w:rsidR="00594C01" w:rsidRDefault="00594C01">
      <w:pPr>
        <w:rPr>
          <w:rFonts w:ascii="Arial" w:hAnsi="Arial"/>
          <w:b/>
          <w:sz w:val="20"/>
        </w:rPr>
      </w:pPr>
    </w:p>
    <w:p w14:paraId="72F1D7C5" w14:textId="77777777" w:rsidR="00594C01" w:rsidRDefault="00594C01">
      <w:pPr>
        <w:rPr>
          <w:rFonts w:ascii="Arial" w:hAnsi="Arial"/>
          <w:b/>
          <w:sz w:val="20"/>
        </w:rPr>
      </w:pPr>
    </w:p>
    <w:p w14:paraId="6A2265AE" w14:textId="78DB9498" w:rsidR="00947031" w:rsidRDefault="0002478D" w:rsidP="00947031">
      <w:pPr>
        <w:rPr>
          <w:rFonts w:ascii="Arial" w:hAnsi="Arial" w:cs="Arial"/>
          <w:b/>
          <w:sz w:val="28"/>
          <w:szCs w:val="28"/>
        </w:rPr>
      </w:pPr>
      <w:r>
        <w:rPr>
          <w:rFonts w:ascii="Arial" w:hAnsi="Arial" w:cs="Arial"/>
          <w:sz w:val="20"/>
        </w:rPr>
        <w:br w:type="page"/>
      </w:r>
      <w:r w:rsidR="00947031">
        <w:rPr>
          <w:rFonts w:ascii="Arial" w:hAnsi="Arial" w:cs="Arial"/>
          <w:sz w:val="20"/>
        </w:rPr>
        <w:lastRenderedPageBreak/>
        <w:t xml:space="preserve">     </w:t>
      </w:r>
      <w:r w:rsidR="00410418">
        <w:rPr>
          <w:rFonts w:ascii="Arial" w:hAnsi="Arial" w:cs="Arial"/>
          <w:sz w:val="20"/>
        </w:rPr>
        <w:t xml:space="preserve">     </w:t>
      </w:r>
      <w:r w:rsidR="00947031">
        <w:rPr>
          <w:rFonts w:ascii="Arial" w:hAnsi="Arial" w:cs="Arial"/>
          <w:b/>
          <w:sz w:val="28"/>
          <w:szCs w:val="28"/>
        </w:rPr>
        <w:t>Job Title:  Digital Cur</w:t>
      </w:r>
      <w:r w:rsidR="003845B7">
        <w:rPr>
          <w:rFonts w:ascii="Arial" w:hAnsi="Arial" w:cs="Arial"/>
          <w:b/>
          <w:sz w:val="28"/>
          <w:szCs w:val="28"/>
        </w:rPr>
        <w:t xml:space="preserve">ator (Academic Support Online) </w:t>
      </w:r>
      <w:r w:rsidR="00947031">
        <w:rPr>
          <w:rFonts w:ascii="Arial" w:hAnsi="Arial" w:cs="Arial"/>
          <w:b/>
          <w:sz w:val="28"/>
          <w:szCs w:val="28"/>
        </w:rPr>
        <w:t>Grade: 5</w:t>
      </w:r>
    </w:p>
    <w:p w14:paraId="15F0282A" w14:textId="77777777" w:rsidR="00967FB4" w:rsidRDefault="00967FB4" w:rsidP="00967FB4">
      <w:pPr>
        <w:rPr>
          <w:rFonts w:ascii="Arial" w:hAnsi="Arial" w:cs="Arial"/>
          <w:b/>
          <w:sz w:val="28"/>
          <w:szCs w:val="28"/>
        </w:rPr>
      </w:pPr>
    </w:p>
    <w:p w14:paraId="24D189D4" w14:textId="0F020F7E" w:rsidR="00967FB4" w:rsidRPr="00410418" w:rsidRDefault="00967FB4" w:rsidP="00410418">
      <w:pPr>
        <w:ind w:left="426" w:right="735"/>
        <w:rPr>
          <w:rFonts w:ascii="Arial" w:hAnsi="Arial" w:cs="Arial"/>
          <w:bCs/>
        </w:rPr>
      </w:pPr>
      <w:r>
        <w:rPr>
          <w:rFonts w:ascii="Arial" w:hAnsi="Arial" w:cs="Arial"/>
          <w:bCs/>
        </w:rPr>
        <w:t>The application form sets out a number of competency questions related to some of the following selection criteria. Shortlisting will be based on you</w:t>
      </w:r>
      <w:r w:rsidR="00410418">
        <w:rPr>
          <w:rFonts w:ascii="Arial" w:hAnsi="Arial" w:cs="Arial"/>
          <w:bCs/>
        </w:rPr>
        <w:t xml:space="preserve">r responses to these questions.  </w:t>
      </w:r>
      <w:r>
        <w:rPr>
          <w:rFonts w:ascii="Arial" w:hAnsi="Arial" w:cs="Arial"/>
          <w:bCs/>
        </w:rPr>
        <w:t>Please make sure you provide evidence to demonstrate clearly how you meet these criteria.</w:t>
      </w:r>
    </w:p>
    <w:p w14:paraId="66DB47DB" w14:textId="77777777" w:rsidR="00C10249" w:rsidRDefault="00C10249" w:rsidP="00947031">
      <w:pPr>
        <w:rPr>
          <w:rFonts w:ascii="Arial" w:hAnsi="Arial" w:cs="Arial"/>
          <w:b/>
          <w:sz w:val="28"/>
          <w:szCs w:val="28"/>
        </w:rPr>
      </w:pPr>
    </w:p>
    <w:tbl>
      <w:tblPr>
        <w:tblStyle w:val="TableGrid"/>
        <w:tblW w:w="0" w:type="auto"/>
        <w:tblInd w:w="392" w:type="dxa"/>
        <w:tblLook w:val="04A0" w:firstRow="1" w:lastRow="0" w:firstColumn="1" w:lastColumn="0" w:noHBand="0" w:noVBand="1"/>
      </w:tblPr>
      <w:tblGrid>
        <w:gridCol w:w="3402"/>
        <w:gridCol w:w="6549"/>
      </w:tblGrid>
      <w:tr w:rsidR="00947031" w14:paraId="56856CC7" w14:textId="77777777" w:rsidTr="00410418">
        <w:trPr>
          <w:trHeight w:val="410"/>
        </w:trPr>
        <w:tc>
          <w:tcPr>
            <w:tcW w:w="9951" w:type="dxa"/>
            <w:gridSpan w:val="2"/>
            <w:shd w:val="clear" w:color="auto" w:fill="000000" w:themeFill="text1"/>
          </w:tcPr>
          <w:p w14:paraId="44A3AF35" w14:textId="77777777" w:rsidR="00947031" w:rsidRPr="00837A31" w:rsidRDefault="00947031" w:rsidP="00947031">
            <w:pPr>
              <w:rPr>
                <w:rFonts w:ascii="Arial" w:hAnsi="Arial" w:cs="Arial"/>
                <w:color w:val="262626" w:themeColor="text1" w:themeTint="D9"/>
                <w:sz w:val="28"/>
                <w:szCs w:val="28"/>
              </w:rPr>
            </w:pPr>
            <w:r w:rsidRPr="00837A31">
              <w:rPr>
                <w:rFonts w:ascii="Arial" w:hAnsi="Arial" w:cs="Arial"/>
                <w:sz w:val="28"/>
                <w:szCs w:val="28"/>
              </w:rPr>
              <w:t xml:space="preserve">Person Specification </w:t>
            </w:r>
          </w:p>
        </w:tc>
      </w:tr>
      <w:tr w:rsidR="00947031" w14:paraId="65311C31" w14:textId="77777777" w:rsidTr="00410418">
        <w:tc>
          <w:tcPr>
            <w:tcW w:w="3402" w:type="dxa"/>
          </w:tcPr>
          <w:p w14:paraId="57AAF70B" w14:textId="77777777" w:rsidR="00947031" w:rsidRDefault="00947031" w:rsidP="00947031">
            <w:pPr>
              <w:rPr>
                <w:rFonts w:ascii="Arial" w:hAnsi="Arial" w:cs="Arial"/>
                <w:sz w:val="24"/>
              </w:rPr>
            </w:pPr>
          </w:p>
          <w:p w14:paraId="54D43849" w14:textId="77777777" w:rsidR="00947031" w:rsidRDefault="00947031" w:rsidP="00947031">
            <w:pPr>
              <w:rPr>
                <w:rFonts w:ascii="Arial" w:hAnsi="Arial" w:cs="Arial"/>
                <w:sz w:val="24"/>
              </w:rPr>
            </w:pPr>
            <w:r w:rsidRPr="00E919F3">
              <w:rPr>
                <w:rFonts w:ascii="Arial" w:hAnsi="Arial" w:cs="Arial"/>
                <w:sz w:val="24"/>
              </w:rPr>
              <w:t xml:space="preserve">Specialist </w:t>
            </w:r>
            <w:r>
              <w:rPr>
                <w:rFonts w:ascii="Arial" w:hAnsi="Arial" w:cs="Arial"/>
                <w:sz w:val="24"/>
              </w:rPr>
              <w:t>Knowledge/</w:t>
            </w:r>
          </w:p>
          <w:p w14:paraId="6C8039CF" w14:textId="77777777" w:rsidR="00947031" w:rsidRPr="00E919F3" w:rsidRDefault="00947031" w:rsidP="00947031">
            <w:pPr>
              <w:rPr>
                <w:rFonts w:ascii="Arial" w:hAnsi="Arial" w:cs="Arial"/>
                <w:sz w:val="24"/>
              </w:rPr>
            </w:pPr>
            <w:r>
              <w:rPr>
                <w:rFonts w:ascii="Arial" w:hAnsi="Arial" w:cs="Arial"/>
                <w:sz w:val="24"/>
              </w:rPr>
              <w:t>Qu</w:t>
            </w:r>
            <w:r w:rsidRPr="00E919F3">
              <w:rPr>
                <w:rFonts w:ascii="Arial" w:hAnsi="Arial" w:cs="Arial"/>
                <w:sz w:val="24"/>
              </w:rPr>
              <w:t>alifications</w:t>
            </w:r>
          </w:p>
        </w:tc>
        <w:tc>
          <w:tcPr>
            <w:tcW w:w="6549" w:type="dxa"/>
          </w:tcPr>
          <w:p w14:paraId="767AF1A9" w14:textId="77777777" w:rsidR="00EF6EE0" w:rsidRDefault="00EF6EE0" w:rsidP="00947031">
            <w:pPr>
              <w:rPr>
                <w:rFonts w:ascii="Arial" w:hAnsi="Arial" w:cs="Arial"/>
                <w:sz w:val="24"/>
              </w:rPr>
            </w:pPr>
          </w:p>
          <w:p w14:paraId="4394DAB8" w14:textId="77777777" w:rsidR="00586164" w:rsidRPr="00586164" w:rsidRDefault="00586164" w:rsidP="00947031">
            <w:pPr>
              <w:rPr>
                <w:rFonts w:ascii="Arial" w:hAnsi="Arial" w:cs="Arial"/>
                <w:sz w:val="24"/>
                <w:u w:val="single"/>
              </w:rPr>
            </w:pPr>
            <w:r w:rsidRPr="00586164">
              <w:rPr>
                <w:rFonts w:ascii="Arial" w:hAnsi="Arial" w:cs="Arial"/>
                <w:sz w:val="24"/>
                <w:u w:val="single"/>
              </w:rPr>
              <w:t xml:space="preserve">Essential </w:t>
            </w:r>
          </w:p>
          <w:p w14:paraId="116B13FE" w14:textId="77777777" w:rsidR="00586164" w:rsidRDefault="00586164" w:rsidP="00586164">
            <w:pPr>
              <w:rPr>
                <w:rFonts w:ascii="Arial" w:hAnsi="Arial" w:cs="Arial"/>
                <w:sz w:val="24"/>
              </w:rPr>
            </w:pPr>
            <w:r>
              <w:rPr>
                <w:rFonts w:ascii="Arial" w:hAnsi="Arial" w:cs="Arial"/>
                <w:sz w:val="24"/>
              </w:rPr>
              <w:t xml:space="preserve">Possesses Degree level qualification </w:t>
            </w:r>
          </w:p>
          <w:p w14:paraId="6BFEA0EC" w14:textId="77777777" w:rsidR="00586164" w:rsidRDefault="00586164" w:rsidP="00947031">
            <w:pPr>
              <w:rPr>
                <w:rFonts w:ascii="Arial" w:hAnsi="Arial" w:cs="Arial"/>
                <w:sz w:val="24"/>
              </w:rPr>
            </w:pPr>
          </w:p>
          <w:p w14:paraId="0621137C" w14:textId="53EAA667" w:rsidR="006C5146" w:rsidRDefault="00C6266C" w:rsidP="00947031">
            <w:pPr>
              <w:rPr>
                <w:rFonts w:ascii="Arial" w:hAnsi="Arial" w:cs="Arial"/>
                <w:sz w:val="24"/>
              </w:rPr>
            </w:pPr>
            <w:r>
              <w:rPr>
                <w:rFonts w:ascii="Arial" w:hAnsi="Arial" w:cs="Arial"/>
                <w:sz w:val="24"/>
              </w:rPr>
              <w:t xml:space="preserve">Understands </w:t>
            </w:r>
            <w:r w:rsidR="00BA05FE">
              <w:rPr>
                <w:rFonts w:ascii="Arial" w:hAnsi="Arial" w:cs="Arial"/>
                <w:sz w:val="24"/>
              </w:rPr>
              <w:t xml:space="preserve">current practices </w:t>
            </w:r>
            <w:r w:rsidR="00E30CF4">
              <w:rPr>
                <w:rFonts w:ascii="Arial" w:hAnsi="Arial" w:cs="Arial"/>
                <w:sz w:val="24"/>
              </w:rPr>
              <w:t>and</w:t>
            </w:r>
            <w:r>
              <w:rPr>
                <w:rFonts w:ascii="Arial" w:hAnsi="Arial" w:cs="Arial"/>
                <w:sz w:val="24"/>
              </w:rPr>
              <w:t xml:space="preserve"> identifies</w:t>
            </w:r>
            <w:r w:rsidR="00E30CF4">
              <w:rPr>
                <w:rFonts w:ascii="Arial" w:hAnsi="Arial" w:cs="Arial"/>
                <w:sz w:val="24"/>
              </w:rPr>
              <w:t xml:space="preserve"> </w:t>
            </w:r>
            <w:r w:rsidR="006C5146">
              <w:rPr>
                <w:rFonts w:ascii="Arial" w:hAnsi="Arial" w:cs="Arial"/>
                <w:sz w:val="24"/>
              </w:rPr>
              <w:t xml:space="preserve">effective approaches to </w:t>
            </w:r>
            <w:r w:rsidR="00A321DA">
              <w:rPr>
                <w:rFonts w:ascii="Arial" w:hAnsi="Arial" w:cs="Arial"/>
                <w:sz w:val="24"/>
              </w:rPr>
              <w:t xml:space="preserve">enable student learning </w:t>
            </w:r>
            <w:r w:rsidR="006C5146">
              <w:rPr>
                <w:rFonts w:ascii="Arial" w:hAnsi="Arial" w:cs="Arial"/>
                <w:sz w:val="24"/>
              </w:rPr>
              <w:t xml:space="preserve">through </w:t>
            </w:r>
            <w:r w:rsidR="00A321DA">
              <w:rPr>
                <w:rFonts w:ascii="Arial" w:hAnsi="Arial" w:cs="Arial"/>
                <w:sz w:val="24"/>
              </w:rPr>
              <w:t xml:space="preserve">digital environments and </w:t>
            </w:r>
            <w:r w:rsidR="006C5146">
              <w:rPr>
                <w:rFonts w:ascii="Arial" w:hAnsi="Arial" w:cs="Arial"/>
                <w:sz w:val="24"/>
              </w:rPr>
              <w:t>o</w:t>
            </w:r>
            <w:r w:rsidR="00A321DA">
              <w:rPr>
                <w:rFonts w:ascii="Arial" w:hAnsi="Arial" w:cs="Arial"/>
                <w:sz w:val="24"/>
              </w:rPr>
              <w:t>nline resources</w:t>
            </w:r>
          </w:p>
          <w:p w14:paraId="0A30E2B8" w14:textId="77777777" w:rsidR="006C1AF1" w:rsidRDefault="006C1AF1" w:rsidP="00947031">
            <w:pPr>
              <w:rPr>
                <w:rFonts w:ascii="Arial" w:hAnsi="Arial" w:cs="Arial"/>
                <w:sz w:val="24"/>
              </w:rPr>
            </w:pPr>
          </w:p>
          <w:p w14:paraId="79E1296B" w14:textId="7AECEBD6" w:rsidR="005F67D3" w:rsidRDefault="00C6266C" w:rsidP="00947031">
            <w:pPr>
              <w:rPr>
                <w:rFonts w:ascii="Arial" w:hAnsi="Arial" w:cs="Arial"/>
                <w:sz w:val="24"/>
              </w:rPr>
            </w:pPr>
            <w:r>
              <w:rPr>
                <w:rFonts w:ascii="Arial" w:hAnsi="Arial" w:cs="Arial"/>
                <w:sz w:val="24"/>
              </w:rPr>
              <w:t>Has k</w:t>
            </w:r>
            <w:r w:rsidR="006C1AF1">
              <w:rPr>
                <w:rFonts w:ascii="Arial" w:hAnsi="Arial" w:cs="Arial"/>
                <w:sz w:val="24"/>
              </w:rPr>
              <w:t xml:space="preserve">nowledge of relevant </w:t>
            </w:r>
            <w:r w:rsidR="00586164">
              <w:rPr>
                <w:rFonts w:ascii="Arial" w:hAnsi="Arial" w:cs="Arial"/>
                <w:sz w:val="24"/>
              </w:rPr>
              <w:t xml:space="preserve">web development processes and practices (e.g. </w:t>
            </w:r>
            <w:r w:rsidR="00810B3A" w:rsidRPr="00810B3A">
              <w:rPr>
                <w:rFonts w:ascii="Arial" w:hAnsi="Arial" w:cs="Arial"/>
                <w:sz w:val="24"/>
              </w:rPr>
              <w:t>HTML/TWIG, CSS/SASS</w:t>
            </w:r>
            <w:r w:rsidR="00586164">
              <w:rPr>
                <w:rFonts w:ascii="Arial" w:hAnsi="Arial" w:cs="Arial"/>
                <w:sz w:val="24"/>
              </w:rPr>
              <w:t xml:space="preserve">), as well as </w:t>
            </w:r>
            <w:r w:rsidR="006C1AF1">
              <w:rPr>
                <w:rFonts w:ascii="Arial" w:hAnsi="Arial" w:cs="Arial"/>
                <w:sz w:val="24"/>
              </w:rPr>
              <w:t xml:space="preserve">software packages </w:t>
            </w:r>
            <w:r w:rsidR="00586164">
              <w:rPr>
                <w:rFonts w:ascii="Arial" w:hAnsi="Arial" w:cs="Arial"/>
                <w:sz w:val="24"/>
              </w:rPr>
              <w:t xml:space="preserve">for </w:t>
            </w:r>
            <w:proofErr w:type="gramStart"/>
            <w:r w:rsidR="006C1AF1">
              <w:rPr>
                <w:rFonts w:ascii="Arial" w:hAnsi="Arial" w:cs="Arial"/>
                <w:sz w:val="24"/>
              </w:rPr>
              <w:t>web based</w:t>
            </w:r>
            <w:proofErr w:type="gramEnd"/>
            <w:r w:rsidR="006C1AF1">
              <w:rPr>
                <w:rFonts w:ascii="Arial" w:hAnsi="Arial" w:cs="Arial"/>
                <w:sz w:val="24"/>
              </w:rPr>
              <w:t xml:space="preserve"> </w:t>
            </w:r>
            <w:r w:rsidR="005F67D3">
              <w:rPr>
                <w:rFonts w:ascii="Arial" w:hAnsi="Arial" w:cs="Arial"/>
                <w:sz w:val="24"/>
              </w:rPr>
              <w:t>resource development using</w:t>
            </w:r>
            <w:r w:rsidR="006C1AF1">
              <w:rPr>
                <w:rFonts w:ascii="Arial" w:hAnsi="Arial" w:cs="Arial"/>
                <w:sz w:val="24"/>
              </w:rPr>
              <w:t xml:space="preserve"> </w:t>
            </w:r>
            <w:r w:rsidR="00810B3A">
              <w:rPr>
                <w:rFonts w:ascii="Arial" w:hAnsi="Arial" w:cs="Arial"/>
                <w:sz w:val="24"/>
              </w:rPr>
              <w:t>Adobe Creative Suite products</w:t>
            </w:r>
            <w:r w:rsidR="005F67D3">
              <w:rPr>
                <w:rFonts w:ascii="Arial" w:hAnsi="Arial" w:cs="Arial"/>
                <w:sz w:val="24"/>
              </w:rPr>
              <w:t xml:space="preserve">, </w:t>
            </w:r>
            <w:r w:rsidR="00586164">
              <w:rPr>
                <w:rFonts w:ascii="Arial" w:hAnsi="Arial" w:cs="Arial"/>
                <w:sz w:val="24"/>
              </w:rPr>
              <w:t>MS Packages</w:t>
            </w:r>
            <w:r w:rsidR="005F67D3">
              <w:rPr>
                <w:rFonts w:ascii="Arial" w:hAnsi="Arial" w:cs="Arial"/>
                <w:sz w:val="24"/>
              </w:rPr>
              <w:t xml:space="preserve">, Moodle activities, </w:t>
            </w:r>
            <w:r w:rsidR="00586164">
              <w:rPr>
                <w:rFonts w:ascii="Arial" w:hAnsi="Arial" w:cs="Arial"/>
                <w:sz w:val="24"/>
              </w:rPr>
              <w:t xml:space="preserve">Content </w:t>
            </w:r>
            <w:r w:rsidR="00810B3A">
              <w:rPr>
                <w:rFonts w:ascii="Arial" w:hAnsi="Arial" w:cs="Arial"/>
                <w:sz w:val="24"/>
              </w:rPr>
              <w:t>a</w:t>
            </w:r>
            <w:r w:rsidR="00586164">
              <w:rPr>
                <w:rFonts w:ascii="Arial" w:hAnsi="Arial" w:cs="Arial"/>
                <w:sz w:val="24"/>
              </w:rPr>
              <w:t>uthoring tools</w:t>
            </w:r>
            <w:r w:rsidR="00810B3A">
              <w:rPr>
                <w:rFonts w:ascii="Arial" w:hAnsi="Arial" w:cs="Arial"/>
                <w:sz w:val="24"/>
              </w:rPr>
              <w:t xml:space="preserve"> (e.g. Articulate Rise, Adapt)</w:t>
            </w:r>
            <w:r w:rsidR="005F67D3">
              <w:rPr>
                <w:rFonts w:ascii="Arial" w:hAnsi="Arial" w:cs="Arial"/>
                <w:sz w:val="24"/>
              </w:rPr>
              <w:t>, infographics, video, live capture and podcast production</w:t>
            </w:r>
          </w:p>
          <w:p w14:paraId="41DDAADA" w14:textId="2E7896D7" w:rsidR="005F67D3" w:rsidRDefault="005F67D3" w:rsidP="00947031">
            <w:pPr>
              <w:rPr>
                <w:rFonts w:ascii="Arial" w:hAnsi="Arial" w:cs="Arial"/>
                <w:sz w:val="24"/>
              </w:rPr>
            </w:pPr>
          </w:p>
          <w:p w14:paraId="2FD0FD1B" w14:textId="27503B88" w:rsidR="005F67D3" w:rsidRPr="00E919F3" w:rsidRDefault="00CA0255" w:rsidP="00947031">
            <w:pPr>
              <w:rPr>
                <w:rFonts w:ascii="Arial" w:hAnsi="Arial" w:cs="Arial"/>
                <w:sz w:val="24"/>
              </w:rPr>
            </w:pPr>
            <w:r>
              <w:rPr>
                <w:rFonts w:ascii="Arial" w:hAnsi="Arial" w:cs="Arial"/>
                <w:sz w:val="24"/>
              </w:rPr>
              <w:t>Is a</w:t>
            </w:r>
            <w:r w:rsidR="00C6266C">
              <w:rPr>
                <w:rFonts w:ascii="Arial" w:hAnsi="Arial" w:cs="Arial"/>
                <w:sz w:val="24"/>
              </w:rPr>
              <w:t>ble</w:t>
            </w:r>
            <w:r w:rsidR="009D5225">
              <w:rPr>
                <w:rFonts w:ascii="Arial" w:hAnsi="Arial" w:cs="Arial"/>
                <w:sz w:val="24"/>
              </w:rPr>
              <w:t xml:space="preserve"> to customise </w:t>
            </w:r>
            <w:r w:rsidR="005F67D3">
              <w:rPr>
                <w:rFonts w:ascii="Arial" w:hAnsi="Arial" w:cs="Arial"/>
                <w:sz w:val="24"/>
              </w:rPr>
              <w:t>Google Analytics</w:t>
            </w:r>
            <w:r w:rsidR="00586164">
              <w:rPr>
                <w:rFonts w:ascii="Arial" w:hAnsi="Arial" w:cs="Arial"/>
                <w:sz w:val="24"/>
              </w:rPr>
              <w:t xml:space="preserve"> or equivalent</w:t>
            </w:r>
          </w:p>
          <w:p w14:paraId="43375A8F" w14:textId="77777777" w:rsidR="00E30CF4" w:rsidRDefault="00E30CF4" w:rsidP="00947031">
            <w:pPr>
              <w:rPr>
                <w:rFonts w:ascii="Arial" w:hAnsi="Arial" w:cs="Arial"/>
                <w:sz w:val="24"/>
              </w:rPr>
            </w:pPr>
          </w:p>
          <w:p w14:paraId="1E78DDF2" w14:textId="2A7DEAB5" w:rsidR="00BA05FE" w:rsidRPr="00E30CF4" w:rsidRDefault="00C6266C" w:rsidP="00947031">
            <w:pPr>
              <w:rPr>
                <w:rFonts w:ascii="Arial" w:hAnsi="Arial" w:cs="Arial"/>
                <w:sz w:val="24"/>
              </w:rPr>
            </w:pPr>
            <w:r>
              <w:rPr>
                <w:rFonts w:ascii="Arial" w:hAnsi="Arial" w:cs="Arial"/>
                <w:sz w:val="24"/>
              </w:rPr>
              <w:t>Is familiar</w:t>
            </w:r>
            <w:r w:rsidR="00BA05FE">
              <w:rPr>
                <w:rFonts w:ascii="Arial" w:hAnsi="Arial" w:cs="Arial"/>
                <w:sz w:val="24"/>
              </w:rPr>
              <w:t xml:space="preserve"> with relevant current legislation including licensing, IP, data protec</w:t>
            </w:r>
            <w:r w:rsidR="0018049C">
              <w:rPr>
                <w:rFonts w:ascii="Arial" w:hAnsi="Arial" w:cs="Arial"/>
                <w:sz w:val="24"/>
              </w:rPr>
              <w:t>tion, and accessibility standards</w:t>
            </w:r>
          </w:p>
          <w:p w14:paraId="16363427" w14:textId="77777777" w:rsidR="00C10249" w:rsidRDefault="00C10249" w:rsidP="00947031">
            <w:pPr>
              <w:rPr>
                <w:rFonts w:ascii="Arial" w:hAnsi="Arial" w:cs="Arial"/>
                <w:sz w:val="24"/>
              </w:rPr>
            </w:pPr>
          </w:p>
          <w:p w14:paraId="25B0C758" w14:textId="77777777" w:rsidR="00586164" w:rsidRPr="00586164" w:rsidRDefault="00586164" w:rsidP="00947031">
            <w:pPr>
              <w:rPr>
                <w:rFonts w:ascii="Arial" w:hAnsi="Arial" w:cs="Arial"/>
                <w:sz w:val="24"/>
                <w:u w:val="single"/>
              </w:rPr>
            </w:pPr>
            <w:r w:rsidRPr="00586164">
              <w:rPr>
                <w:rFonts w:ascii="Arial" w:hAnsi="Arial" w:cs="Arial"/>
                <w:sz w:val="24"/>
                <w:u w:val="single"/>
              </w:rPr>
              <w:t>Desirable</w:t>
            </w:r>
          </w:p>
          <w:p w14:paraId="4C1E65AA" w14:textId="675F6629" w:rsidR="00586164" w:rsidRDefault="00586164" w:rsidP="00947031">
            <w:pPr>
              <w:rPr>
                <w:rFonts w:ascii="Arial" w:hAnsi="Arial" w:cs="Arial"/>
                <w:sz w:val="24"/>
              </w:rPr>
            </w:pPr>
            <w:r>
              <w:rPr>
                <w:rFonts w:ascii="Arial" w:hAnsi="Arial" w:cs="Arial"/>
                <w:sz w:val="24"/>
              </w:rPr>
              <w:t>Postgraduate qualification, preferably related to HE, education and Creative practice</w:t>
            </w:r>
          </w:p>
          <w:p w14:paraId="51DF1726" w14:textId="7687E7FD" w:rsidR="00586164" w:rsidRDefault="00586164" w:rsidP="00947031">
            <w:pPr>
              <w:rPr>
                <w:rFonts w:ascii="Arial" w:hAnsi="Arial" w:cs="Arial"/>
                <w:sz w:val="24"/>
              </w:rPr>
            </w:pPr>
          </w:p>
          <w:p w14:paraId="56DBD749" w14:textId="1583F0FC" w:rsidR="00586164" w:rsidRDefault="00810B3A" w:rsidP="00947031">
            <w:pPr>
              <w:rPr>
                <w:rFonts w:ascii="Arial" w:hAnsi="Arial" w:cs="Arial"/>
                <w:sz w:val="24"/>
              </w:rPr>
            </w:pPr>
            <w:r>
              <w:rPr>
                <w:rFonts w:ascii="Arial" w:hAnsi="Arial" w:cs="Arial"/>
                <w:sz w:val="24"/>
              </w:rPr>
              <w:t xml:space="preserve">Is </w:t>
            </w:r>
            <w:r w:rsidRPr="00810B3A">
              <w:rPr>
                <w:rFonts w:ascii="Arial" w:hAnsi="Arial" w:cs="Arial"/>
                <w:sz w:val="24"/>
              </w:rPr>
              <w:t xml:space="preserve">familiar with administrating a Drupal 8 CMS and </w:t>
            </w:r>
            <w:proofErr w:type="gramStart"/>
            <w:r w:rsidRPr="00810B3A">
              <w:rPr>
                <w:rFonts w:ascii="Arial" w:hAnsi="Arial" w:cs="Arial"/>
                <w:sz w:val="24"/>
              </w:rPr>
              <w:t>has an understanding of</w:t>
            </w:r>
            <w:proofErr w:type="gramEnd"/>
            <w:r w:rsidRPr="00810B3A">
              <w:rPr>
                <w:rFonts w:ascii="Arial" w:hAnsi="Arial" w:cs="Arial"/>
                <w:sz w:val="24"/>
              </w:rPr>
              <w:t xml:space="preserve"> the code base, especially PHP.</w:t>
            </w:r>
          </w:p>
          <w:p w14:paraId="39AAB6BC" w14:textId="22705FF8" w:rsidR="00586164" w:rsidRPr="00E919F3" w:rsidRDefault="00586164" w:rsidP="00947031">
            <w:pPr>
              <w:rPr>
                <w:rFonts w:ascii="Arial" w:hAnsi="Arial" w:cs="Arial"/>
                <w:sz w:val="24"/>
              </w:rPr>
            </w:pPr>
          </w:p>
        </w:tc>
      </w:tr>
      <w:tr w:rsidR="00947031" w14:paraId="2E936F4B" w14:textId="77777777" w:rsidTr="00410418">
        <w:tc>
          <w:tcPr>
            <w:tcW w:w="3402" w:type="dxa"/>
          </w:tcPr>
          <w:p w14:paraId="28137219" w14:textId="6FF0404A" w:rsidR="00947031" w:rsidRPr="00E919F3" w:rsidRDefault="00947031" w:rsidP="00947031">
            <w:pPr>
              <w:rPr>
                <w:rFonts w:ascii="Arial" w:hAnsi="Arial" w:cs="Arial"/>
                <w:sz w:val="24"/>
              </w:rPr>
            </w:pPr>
          </w:p>
          <w:p w14:paraId="0D0CEAF3" w14:textId="77777777" w:rsidR="00947031" w:rsidRPr="00E919F3" w:rsidRDefault="00947031" w:rsidP="00947031">
            <w:pPr>
              <w:rPr>
                <w:rFonts w:ascii="Arial" w:hAnsi="Arial" w:cs="Arial"/>
                <w:sz w:val="24"/>
              </w:rPr>
            </w:pPr>
            <w:r w:rsidRPr="00E919F3">
              <w:rPr>
                <w:rFonts w:ascii="Arial" w:hAnsi="Arial" w:cs="Arial"/>
                <w:sz w:val="24"/>
              </w:rPr>
              <w:t xml:space="preserve">Relevant Experience </w:t>
            </w:r>
          </w:p>
        </w:tc>
        <w:tc>
          <w:tcPr>
            <w:tcW w:w="6549" w:type="dxa"/>
          </w:tcPr>
          <w:p w14:paraId="6595E8FD" w14:textId="77777777" w:rsidR="00EF6EE0" w:rsidRDefault="00EF6EE0" w:rsidP="00947031">
            <w:pPr>
              <w:rPr>
                <w:rFonts w:ascii="Arial" w:hAnsi="Arial" w:cs="Arial"/>
                <w:sz w:val="24"/>
              </w:rPr>
            </w:pPr>
          </w:p>
          <w:p w14:paraId="439E12CA" w14:textId="73A16E55" w:rsidR="00947031" w:rsidRDefault="00EF6EE0" w:rsidP="00947031">
            <w:pPr>
              <w:rPr>
                <w:rFonts w:ascii="Arial" w:hAnsi="Arial" w:cs="Arial"/>
                <w:sz w:val="24"/>
              </w:rPr>
            </w:pPr>
            <w:r>
              <w:rPr>
                <w:rFonts w:ascii="Arial" w:hAnsi="Arial" w:cs="Arial"/>
                <w:sz w:val="24"/>
              </w:rPr>
              <w:t>Has s</w:t>
            </w:r>
            <w:r w:rsidR="006C5146">
              <w:rPr>
                <w:rFonts w:ascii="Arial" w:hAnsi="Arial" w:cs="Arial"/>
                <w:sz w:val="24"/>
              </w:rPr>
              <w:t>uccessful</w:t>
            </w:r>
            <w:r>
              <w:rPr>
                <w:rFonts w:ascii="Arial" w:hAnsi="Arial" w:cs="Arial"/>
                <w:sz w:val="24"/>
              </w:rPr>
              <w:t>ly developed</w:t>
            </w:r>
            <w:r w:rsidR="00BA05FE">
              <w:rPr>
                <w:rFonts w:ascii="Arial" w:hAnsi="Arial" w:cs="Arial"/>
                <w:sz w:val="24"/>
              </w:rPr>
              <w:t xml:space="preserve"> and</w:t>
            </w:r>
            <w:r>
              <w:rPr>
                <w:rFonts w:ascii="Arial" w:hAnsi="Arial" w:cs="Arial"/>
                <w:sz w:val="24"/>
              </w:rPr>
              <w:t xml:space="preserve"> delivered </w:t>
            </w:r>
            <w:r w:rsidR="006C5146">
              <w:rPr>
                <w:rFonts w:ascii="Arial" w:hAnsi="Arial" w:cs="Arial"/>
                <w:sz w:val="24"/>
              </w:rPr>
              <w:t>online resources</w:t>
            </w:r>
            <w:r w:rsidR="00BA05FE">
              <w:rPr>
                <w:rFonts w:ascii="Arial" w:hAnsi="Arial" w:cs="Arial"/>
                <w:sz w:val="24"/>
              </w:rPr>
              <w:t xml:space="preserve"> and related communications in an HE </w:t>
            </w:r>
            <w:r w:rsidR="00F81E85">
              <w:rPr>
                <w:rFonts w:ascii="Arial" w:hAnsi="Arial" w:cs="Arial"/>
                <w:sz w:val="24"/>
              </w:rPr>
              <w:t xml:space="preserve">arts </w:t>
            </w:r>
            <w:r w:rsidR="00BA05FE">
              <w:rPr>
                <w:rFonts w:ascii="Arial" w:hAnsi="Arial" w:cs="Arial"/>
                <w:sz w:val="24"/>
              </w:rPr>
              <w:t xml:space="preserve">environment </w:t>
            </w:r>
          </w:p>
          <w:p w14:paraId="08769042" w14:textId="77777777" w:rsidR="00BA05FE" w:rsidRDefault="00BA05FE" w:rsidP="00947031">
            <w:pPr>
              <w:rPr>
                <w:rFonts w:ascii="Arial" w:hAnsi="Arial" w:cs="Arial"/>
                <w:sz w:val="24"/>
              </w:rPr>
            </w:pPr>
          </w:p>
          <w:p w14:paraId="4788E8CD" w14:textId="4BA6FE13" w:rsidR="00BA05FE" w:rsidRDefault="00E717A5" w:rsidP="00947031">
            <w:pPr>
              <w:rPr>
                <w:rFonts w:ascii="Arial" w:hAnsi="Arial" w:cs="Arial"/>
                <w:sz w:val="24"/>
              </w:rPr>
            </w:pPr>
            <w:r>
              <w:rPr>
                <w:rFonts w:ascii="Arial" w:hAnsi="Arial" w:cs="Arial"/>
                <w:sz w:val="24"/>
              </w:rPr>
              <w:t>Has successfully managed</w:t>
            </w:r>
            <w:r w:rsidR="00BA05FE">
              <w:rPr>
                <w:rFonts w:ascii="Arial" w:hAnsi="Arial" w:cs="Arial"/>
                <w:sz w:val="24"/>
              </w:rPr>
              <w:t xml:space="preserve"> a Drupal website</w:t>
            </w:r>
            <w:r w:rsidR="00586164">
              <w:rPr>
                <w:rFonts w:ascii="Arial" w:hAnsi="Arial" w:cs="Arial"/>
                <w:sz w:val="24"/>
              </w:rPr>
              <w:t>, or similar</w:t>
            </w:r>
          </w:p>
          <w:p w14:paraId="531BADCB" w14:textId="77777777" w:rsidR="00BA05FE" w:rsidRDefault="00BA05FE" w:rsidP="00947031">
            <w:pPr>
              <w:rPr>
                <w:rFonts w:ascii="Arial" w:hAnsi="Arial" w:cs="Arial"/>
                <w:sz w:val="24"/>
              </w:rPr>
            </w:pPr>
          </w:p>
          <w:p w14:paraId="25C79459" w14:textId="77777777" w:rsidR="00B61DDC" w:rsidRDefault="00E717A5" w:rsidP="00947031">
            <w:pPr>
              <w:rPr>
                <w:rFonts w:ascii="Arial" w:hAnsi="Arial" w:cs="Arial"/>
                <w:sz w:val="24"/>
              </w:rPr>
            </w:pPr>
            <w:r>
              <w:rPr>
                <w:rFonts w:ascii="Arial" w:hAnsi="Arial" w:cs="Arial"/>
                <w:sz w:val="24"/>
              </w:rPr>
              <w:t>Has some e</w:t>
            </w:r>
            <w:r w:rsidR="00C6266C">
              <w:rPr>
                <w:rFonts w:ascii="Arial" w:hAnsi="Arial" w:cs="Arial"/>
                <w:sz w:val="24"/>
              </w:rPr>
              <w:t xml:space="preserve">xperience of monitoring, review and maintaining currency of online </w:t>
            </w:r>
            <w:proofErr w:type="gramStart"/>
            <w:r w:rsidR="00C6266C">
              <w:rPr>
                <w:rFonts w:ascii="Arial" w:hAnsi="Arial" w:cs="Arial"/>
                <w:sz w:val="24"/>
              </w:rPr>
              <w:t>resources</w:t>
            </w:r>
            <w:proofErr w:type="gramEnd"/>
          </w:p>
          <w:p w14:paraId="5DC162B2" w14:textId="77777777" w:rsidR="00C6266C" w:rsidRDefault="00C6266C" w:rsidP="00947031">
            <w:pPr>
              <w:rPr>
                <w:rFonts w:ascii="Arial" w:hAnsi="Arial" w:cs="Arial"/>
                <w:sz w:val="24"/>
              </w:rPr>
            </w:pPr>
          </w:p>
          <w:p w14:paraId="1F498E95" w14:textId="65A22C18" w:rsidR="00C6266C" w:rsidRDefault="00E717A5" w:rsidP="00C6266C">
            <w:pPr>
              <w:rPr>
                <w:rFonts w:ascii="Arial" w:hAnsi="Arial" w:cs="Arial"/>
                <w:sz w:val="24"/>
              </w:rPr>
            </w:pPr>
            <w:r>
              <w:rPr>
                <w:rFonts w:ascii="Arial" w:hAnsi="Arial" w:cs="Arial"/>
                <w:sz w:val="24"/>
              </w:rPr>
              <w:t>Has worked</w:t>
            </w:r>
            <w:r w:rsidR="00C6266C">
              <w:rPr>
                <w:rFonts w:ascii="Arial" w:hAnsi="Arial" w:cs="Arial"/>
                <w:sz w:val="24"/>
              </w:rPr>
              <w:t xml:space="preserve"> in the arts and/or the cultural/creative industries in a student/client/customer facing environment</w:t>
            </w:r>
          </w:p>
          <w:p w14:paraId="7A83D4B8" w14:textId="77777777" w:rsidR="00C6266C" w:rsidRDefault="00C6266C" w:rsidP="00C6266C">
            <w:pPr>
              <w:rPr>
                <w:rFonts w:ascii="Arial" w:hAnsi="Arial" w:cs="Arial"/>
                <w:sz w:val="24"/>
              </w:rPr>
            </w:pPr>
          </w:p>
          <w:p w14:paraId="444F357A" w14:textId="606E02C8" w:rsidR="00947031" w:rsidRDefault="00E717A5" w:rsidP="00947031">
            <w:pPr>
              <w:rPr>
                <w:rFonts w:ascii="Arial" w:hAnsi="Arial" w:cs="Arial"/>
                <w:sz w:val="24"/>
              </w:rPr>
            </w:pPr>
            <w:r>
              <w:rPr>
                <w:rFonts w:ascii="Arial" w:hAnsi="Arial" w:cs="Arial"/>
                <w:sz w:val="24"/>
              </w:rPr>
              <w:t>Has contributed</w:t>
            </w:r>
            <w:r w:rsidR="00C6266C">
              <w:rPr>
                <w:rFonts w:ascii="Arial" w:hAnsi="Arial" w:cs="Arial"/>
                <w:sz w:val="24"/>
              </w:rPr>
              <w:t xml:space="preserve"> to </w:t>
            </w:r>
            <w:r>
              <w:rPr>
                <w:rFonts w:ascii="Arial" w:hAnsi="Arial" w:cs="Arial"/>
                <w:sz w:val="24"/>
              </w:rPr>
              <w:t xml:space="preserve">effective </w:t>
            </w:r>
            <w:r w:rsidR="00C6266C">
              <w:rPr>
                <w:rFonts w:ascii="Arial" w:hAnsi="Arial" w:cs="Arial"/>
                <w:sz w:val="24"/>
              </w:rPr>
              <w:t>staff training or development</w:t>
            </w:r>
            <w:r>
              <w:rPr>
                <w:rFonts w:ascii="Arial" w:hAnsi="Arial" w:cs="Arial"/>
                <w:sz w:val="24"/>
              </w:rPr>
              <w:t xml:space="preserve"> in online resources</w:t>
            </w:r>
            <w:r w:rsidR="00F81E85">
              <w:rPr>
                <w:rFonts w:ascii="Arial" w:hAnsi="Arial" w:cs="Arial"/>
                <w:sz w:val="24"/>
              </w:rPr>
              <w:t>, virtual learning environments or related</w:t>
            </w:r>
            <w:r>
              <w:rPr>
                <w:rFonts w:ascii="Arial" w:hAnsi="Arial" w:cs="Arial"/>
                <w:sz w:val="24"/>
              </w:rPr>
              <w:t xml:space="preserve"> skills</w:t>
            </w:r>
          </w:p>
          <w:p w14:paraId="776D915D" w14:textId="77777777" w:rsidR="00586164" w:rsidRDefault="00586164" w:rsidP="00947031">
            <w:pPr>
              <w:rPr>
                <w:rFonts w:ascii="Arial" w:hAnsi="Arial" w:cs="Arial"/>
                <w:sz w:val="24"/>
              </w:rPr>
            </w:pPr>
          </w:p>
          <w:p w14:paraId="1AD66954" w14:textId="6F11F68D" w:rsidR="00C10249" w:rsidRPr="00E919F3" w:rsidRDefault="00C10249" w:rsidP="00947031">
            <w:pPr>
              <w:rPr>
                <w:rFonts w:ascii="Arial" w:hAnsi="Arial" w:cs="Arial"/>
                <w:sz w:val="24"/>
              </w:rPr>
            </w:pPr>
          </w:p>
        </w:tc>
      </w:tr>
      <w:tr w:rsidR="00947031" w14:paraId="519949C7" w14:textId="77777777" w:rsidTr="00410418">
        <w:tc>
          <w:tcPr>
            <w:tcW w:w="3402" w:type="dxa"/>
            <w:vAlign w:val="center"/>
          </w:tcPr>
          <w:p w14:paraId="6921576D" w14:textId="63EF9DC1" w:rsidR="00947031" w:rsidRPr="00E919F3" w:rsidRDefault="00947031" w:rsidP="00947031">
            <w:pPr>
              <w:rPr>
                <w:rFonts w:ascii="Arial" w:hAnsi="Arial" w:cs="Arial"/>
                <w:sz w:val="24"/>
              </w:rPr>
            </w:pPr>
            <w:r w:rsidRPr="00E919F3">
              <w:rPr>
                <w:rFonts w:ascii="Arial" w:hAnsi="Arial" w:cs="Arial"/>
                <w:sz w:val="24"/>
              </w:rPr>
              <w:lastRenderedPageBreak/>
              <w:t>Communication Skills</w:t>
            </w:r>
          </w:p>
        </w:tc>
        <w:tc>
          <w:tcPr>
            <w:tcW w:w="6549" w:type="dxa"/>
            <w:vAlign w:val="center"/>
          </w:tcPr>
          <w:p w14:paraId="431810D8" w14:textId="77777777" w:rsidR="00EF6EE0" w:rsidRDefault="00EF6EE0" w:rsidP="00947031">
            <w:pPr>
              <w:rPr>
                <w:rFonts w:ascii="Arial" w:hAnsi="Arial" w:cs="Arial"/>
                <w:color w:val="000000"/>
                <w:sz w:val="24"/>
              </w:rPr>
            </w:pPr>
          </w:p>
          <w:p w14:paraId="0F90E288" w14:textId="77777777" w:rsidR="00947031" w:rsidRDefault="00947031" w:rsidP="00947031">
            <w:pPr>
              <w:rPr>
                <w:rFonts w:ascii="Arial" w:hAnsi="Arial" w:cs="Arial"/>
                <w:color w:val="000000"/>
                <w:sz w:val="24"/>
              </w:rPr>
            </w:pPr>
            <w:r w:rsidRPr="008E2F82">
              <w:rPr>
                <w:rFonts w:ascii="Arial" w:hAnsi="Arial" w:cs="Arial"/>
                <w:color w:val="000000"/>
                <w:sz w:val="24"/>
              </w:rPr>
              <w:t>Communicates effectively orally</w:t>
            </w:r>
            <w:r w:rsidR="006C5146">
              <w:rPr>
                <w:rFonts w:ascii="Arial" w:hAnsi="Arial" w:cs="Arial"/>
                <w:color w:val="000000"/>
                <w:sz w:val="24"/>
              </w:rPr>
              <w:t>, visually</w:t>
            </w:r>
            <w:r w:rsidRPr="008E2F82">
              <w:rPr>
                <w:rFonts w:ascii="Arial" w:hAnsi="Arial" w:cs="Arial"/>
                <w:color w:val="000000"/>
                <w:sz w:val="24"/>
              </w:rPr>
              <w:t xml:space="preserve"> and in writing adapting the message for </w:t>
            </w:r>
            <w:r w:rsidR="00EC0C0B">
              <w:rPr>
                <w:rFonts w:ascii="Arial" w:hAnsi="Arial" w:cs="Arial"/>
                <w:color w:val="000000"/>
                <w:sz w:val="24"/>
              </w:rPr>
              <w:t xml:space="preserve">online contexts and </w:t>
            </w:r>
            <w:r w:rsidRPr="008E2F82">
              <w:rPr>
                <w:rFonts w:ascii="Arial" w:hAnsi="Arial" w:cs="Arial"/>
                <w:color w:val="000000"/>
                <w:sz w:val="24"/>
              </w:rPr>
              <w:t>a</w:t>
            </w:r>
            <w:r w:rsidR="006C5146">
              <w:rPr>
                <w:rFonts w:ascii="Arial" w:hAnsi="Arial" w:cs="Arial"/>
                <w:color w:val="000000"/>
                <w:sz w:val="24"/>
              </w:rPr>
              <w:t xml:space="preserve"> </w:t>
            </w:r>
            <w:r w:rsidRPr="008E2F82">
              <w:rPr>
                <w:rFonts w:ascii="Arial" w:hAnsi="Arial" w:cs="Arial"/>
                <w:color w:val="000000"/>
                <w:sz w:val="24"/>
              </w:rPr>
              <w:t xml:space="preserve">diverse audience in </w:t>
            </w:r>
            <w:r>
              <w:rPr>
                <w:rFonts w:ascii="Arial" w:hAnsi="Arial" w:cs="Arial"/>
                <w:color w:val="000000"/>
                <w:sz w:val="24"/>
              </w:rPr>
              <w:t>an inclusive and accessible way</w:t>
            </w:r>
          </w:p>
          <w:p w14:paraId="67670B98" w14:textId="77777777" w:rsidR="00C10249" w:rsidRDefault="00C10249" w:rsidP="00947031">
            <w:pPr>
              <w:rPr>
                <w:rFonts w:ascii="Arial" w:hAnsi="Arial" w:cs="Arial"/>
                <w:color w:val="000000"/>
                <w:sz w:val="24"/>
              </w:rPr>
            </w:pPr>
          </w:p>
          <w:p w14:paraId="419D7B8B" w14:textId="1F2C7071" w:rsidR="00967FB4" w:rsidRPr="00B61DDC" w:rsidRDefault="00967FB4" w:rsidP="00947031">
            <w:pPr>
              <w:rPr>
                <w:rFonts w:ascii="Arial" w:hAnsi="Arial" w:cs="Arial"/>
                <w:color w:val="000000"/>
                <w:sz w:val="24"/>
              </w:rPr>
            </w:pPr>
          </w:p>
        </w:tc>
      </w:tr>
      <w:tr w:rsidR="00947031" w14:paraId="00CD5D3A" w14:textId="77777777" w:rsidTr="00410418">
        <w:tc>
          <w:tcPr>
            <w:tcW w:w="3402" w:type="dxa"/>
            <w:vAlign w:val="center"/>
          </w:tcPr>
          <w:p w14:paraId="00B03FAC" w14:textId="362B3832" w:rsidR="00947031" w:rsidRPr="00E919F3" w:rsidRDefault="00B61DDC" w:rsidP="00947031">
            <w:pPr>
              <w:rPr>
                <w:rFonts w:ascii="Arial" w:hAnsi="Arial" w:cs="Arial"/>
                <w:sz w:val="24"/>
              </w:rPr>
            </w:pPr>
            <w:r>
              <w:rPr>
                <w:rFonts w:ascii="Arial" w:hAnsi="Arial" w:cs="Arial"/>
                <w:sz w:val="24"/>
              </w:rPr>
              <w:t>L</w:t>
            </w:r>
            <w:r w:rsidR="00947031">
              <w:rPr>
                <w:rFonts w:ascii="Arial" w:hAnsi="Arial" w:cs="Arial"/>
                <w:sz w:val="24"/>
              </w:rPr>
              <w:t>eadership and Management</w:t>
            </w:r>
          </w:p>
        </w:tc>
        <w:tc>
          <w:tcPr>
            <w:tcW w:w="6549" w:type="dxa"/>
            <w:vAlign w:val="center"/>
          </w:tcPr>
          <w:p w14:paraId="0D4B0DA2" w14:textId="77777777" w:rsidR="00EF6EE0" w:rsidRDefault="00EF6EE0" w:rsidP="00947031">
            <w:pPr>
              <w:rPr>
                <w:rFonts w:ascii="Arial" w:hAnsi="Arial" w:cs="Arial"/>
                <w:color w:val="000000"/>
              </w:rPr>
            </w:pPr>
          </w:p>
          <w:p w14:paraId="4933828E" w14:textId="3E5CE37C" w:rsidR="00EF6EE0" w:rsidRDefault="00586164" w:rsidP="00947031">
            <w:pPr>
              <w:rPr>
                <w:rFonts w:ascii="Arial" w:hAnsi="Arial" w:cs="Arial"/>
                <w:color w:val="000000"/>
                <w:sz w:val="24"/>
              </w:rPr>
            </w:pPr>
            <w:r>
              <w:rPr>
                <w:rFonts w:ascii="Arial" w:hAnsi="Arial" w:cs="Arial"/>
                <w:color w:val="000000"/>
              </w:rPr>
              <w:t xml:space="preserve">Able to enable conditions for </w:t>
            </w:r>
            <w:r w:rsidR="00E717A5">
              <w:rPr>
                <w:rFonts w:ascii="Arial" w:hAnsi="Arial" w:cs="Arial"/>
                <w:color w:val="000000"/>
                <w:sz w:val="24"/>
              </w:rPr>
              <w:t>online</w:t>
            </w:r>
            <w:r w:rsidR="00947031" w:rsidRPr="005A3588">
              <w:rPr>
                <w:rFonts w:ascii="Arial" w:hAnsi="Arial" w:cs="Arial"/>
                <w:color w:val="000000"/>
                <w:sz w:val="24"/>
              </w:rPr>
              <w:t xml:space="preserve"> </w:t>
            </w:r>
            <w:r w:rsidR="00E717A5">
              <w:rPr>
                <w:rFonts w:ascii="Arial" w:hAnsi="Arial" w:cs="Arial"/>
                <w:color w:val="000000"/>
                <w:sz w:val="24"/>
              </w:rPr>
              <w:t xml:space="preserve">activity </w:t>
            </w:r>
            <w:r w:rsidR="00947031" w:rsidRPr="005A3588">
              <w:rPr>
                <w:rFonts w:ascii="Arial" w:hAnsi="Arial" w:cs="Arial"/>
                <w:color w:val="000000"/>
                <w:sz w:val="24"/>
              </w:rPr>
              <w:t>effectively,</w:t>
            </w:r>
            <w:r w:rsidR="00E717A5">
              <w:rPr>
                <w:rFonts w:ascii="Arial" w:hAnsi="Arial" w:cs="Arial"/>
                <w:color w:val="000000"/>
                <w:sz w:val="24"/>
              </w:rPr>
              <w:t xml:space="preserve"> ensuring quality standards are met and objectives achieved</w:t>
            </w:r>
            <w:r w:rsidR="00947031" w:rsidRPr="005A3588">
              <w:rPr>
                <w:rFonts w:ascii="Arial" w:hAnsi="Arial" w:cs="Arial"/>
                <w:color w:val="000000"/>
                <w:sz w:val="24"/>
              </w:rPr>
              <w:t xml:space="preserve"> </w:t>
            </w:r>
          </w:p>
          <w:p w14:paraId="16DB941A" w14:textId="416E8D67" w:rsidR="00586164" w:rsidRPr="00C10249" w:rsidRDefault="00586164" w:rsidP="00947031">
            <w:pPr>
              <w:rPr>
                <w:rFonts w:ascii="Arial" w:hAnsi="Arial" w:cs="Arial"/>
                <w:color w:val="000000"/>
                <w:sz w:val="24"/>
              </w:rPr>
            </w:pPr>
          </w:p>
        </w:tc>
      </w:tr>
      <w:tr w:rsidR="00C10249" w14:paraId="09CEA064" w14:textId="77777777" w:rsidTr="00410418">
        <w:trPr>
          <w:trHeight w:val="58"/>
        </w:trPr>
        <w:tc>
          <w:tcPr>
            <w:tcW w:w="3402" w:type="dxa"/>
            <w:vMerge w:val="restart"/>
            <w:vAlign w:val="center"/>
          </w:tcPr>
          <w:p w14:paraId="617E1AE3" w14:textId="77777777" w:rsidR="00C10249" w:rsidRPr="00E919F3" w:rsidRDefault="00C10249" w:rsidP="00947031">
            <w:pPr>
              <w:rPr>
                <w:rFonts w:ascii="Arial" w:hAnsi="Arial" w:cs="Arial"/>
                <w:sz w:val="24"/>
              </w:rPr>
            </w:pPr>
            <w:r>
              <w:rPr>
                <w:rFonts w:ascii="Arial" w:hAnsi="Arial" w:cs="Arial"/>
                <w:sz w:val="24"/>
              </w:rPr>
              <w:t>Research, T</w:t>
            </w:r>
            <w:r w:rsidRPr="00E919F3">
              <w:rPr>
                <w:rFonts w:ascii="Arial" w:hAnsi="Arial" w:cs="Arial"/>
                <w:sz w:val="24"/>
              </w:rPr>
              <w:t>eaching and Learning</w:t>
            </w:r>
          </w:p>
        </w:tc>
        <w:tc>
          <w:tcPr>
            <w:tcW w:w="6549" w:type="dxa"/>
            <w:vAlign w:val="center"/>
          </w:tcPr>
          <w:p w14:paraId="2E695B8A" w14:textId="77777777" w:rsidR="00EF6EE0" w:rsidRDefault="00EF6EE0" w:rsidP="00C10249">
            <w:pPr>
              <w:rPr>
                <w:rFonts w:ascii="Arial" w:hAnsi="Arial" w:cs="Arial"/>
                <w:color w:val="000000"/>
                <w:sz w:val="24"/>
              </w:rPr>
            </w:pPr>
          </w:p>
          <w:p w14:paraId="56D9379E" w14:textId="77777777" w:rsidR="00C10249" w:rsidRDefault="00C10249" w:rsidP="00C10249">
            <w:pPr>
              <w:rPr>
                <w:rFonts w:ascii="Arial" w:hAnsi="Arial" w:cs="Arial"/>
                <w:color w:val="000000"/>
                <w:sz w:val="24"/>
              </w:rPr>
            </w:pPr>
            <w:r>
              <w:rPr>
                <w:rFonts w:ascii="Arial" w:hAnsi="Arial" w:cs="Arial"/>
                <w:color w:val="000000"/>
                <w:sz w:val="24"/>
              </w:rPr>
              <w:t>Applies innovative</w:t>
            </w:r>
            <w:r w:rsidRPr="008E2F82">
              <w:rPr>
                <w:rFonts w:ascii="Arial" w:hAnsi="Arial" w:cs="Arial"/>
                <w:color w:val="000000"/>
                <w:sz w:val="24"/>
              </w:rPr>
              <w:t xml:space="preserve"> </w:t>
            </w:r>
            <w:r>
              <w:rPr>
                <w:rFonts w:ascii="Arial" w:hAnsi="Arial" w:cs="Arial"/>
                <w:color w:val="000000"/>
                <w:sz w:val="24"/>
              </w:rPr>
              <w:t xml:space="preserve">and valid </w:t>
            </w:r>
            <w:r w:rsidRPr="008E2F82">
              <w:rPr>
                <w:rFonts w:ascii="Arial" w:hAnsi="Arial" w:cs="Arial"/>
                <w:color w:val="000000"/>
                <w:sz w:val="24"/>
              </w:rPr>
              <w:t xml:space="preserve">approaches in </w:t>
            </w:r>
            <w:r>
              <w:rPr>
                <w:rFonts w:ascii="Arial" w:hAnsi="Arial" w:cs="Arial"/>
                <w:color w:val="000000"/>
                <w:sz w:val="24"/>
              </w:rPr>
              <w:t xml:space="preserve">developing resources to support </w:t>
            </w:r>
            <w:r w:rsidRPr="008E2F82">
              <w:rPr>
                <w:rFonts w:ascii="Arial" w:hAnsi="Arial" w:cs="Arial"/>
                <w:color w:val="000000"/>
                <w:sz w:val="24"/>
              </w:rPr>
              <w:t>lear</w:t>
            </w:r>
            <w:r>
              <w:rPr>
                <w:rFonts w:ascii="Arial" w:hAnsi="Arial" w:cs="Arial"/>
                <w:color w:val="000000"/>
                <w:sz w:val="24"/>
              </w:rPr>
              <w:t>ning, reflecting best practice in technology</w:t>
            </w:r>
            <w:r w:rsidRPr="008E2F82">
              <w:rPr>
                <w:rFonts w:ascii="Arial" w:hAnsi="Arial" w:cs="Arial"/>
                <w:color w:val="000000"/>
                <w:sz w:val="24"/>
              </w:rPr>
              <w:t xml:space="preserve"> </w:t>
            </w:r>
            <w:r>
              <w:rPr>
                <w:rFonts w:ascii="Arial" w:hAnsi="Arial" w:cs="Arial"/>
                <w:color w:val="000000"/>
                <w:sz w:val="24"/>
              </w:rPr>
              <w:t xml:space="preserve">enhanced/e-learning, </w:t>
            </w:r>
            <w:r w:rsidRPr="008E2F82">
              <w:rPr>
                <w:rFonts w:ascii="Arial" w:hAnsi="Arial" w:cs="Arial"/>
                <w:color w:val="000000"/>
                <w:sz w:val="24"/>
              </w:rPr>
              <w:t>and inclusivity</w:t>
            </w:r>
          </w:p>
          <w:p w14:paraId="381B490F" w14:textId="304EB742" w:rsidR="00C10249" w:rsidRPr="00B61DDC" w:rsidRDefault="00C10249" w:rsidP="00C10249">
            <w:pPr>
              <w:rPr>
                <w:rFonts w:ascii="Arial" w:hAnsi="Arial" w:cs="Arial"/>
                <w:color w:val="000000"/>
                <w:sz w:val="24"/>
              </w:rPr>
            </w:pPr>
          </w:p>
        </w:tc>
      </w:tr>
      <w:tr w:rsidR="00C10249" w14:paraId="514DC016" w14:textId="77777777" w:rsidTr="00410418">
        <w:trPr>
          <w:trHeight w:val="1104"/>
        </w:trPr>
        <w:tc>
          <w:tcPr>
            <w:tcW w:w="3402" w:type="dxa"/>
            <w:vMerge/>
            <w:vAlign w:val="center"/>
          </w:tcPr>
          <w:p w14:paraId="16B2F216" w14:textId="77777777" w:rsidR="00C10249" w:rsidRDefault="00C10249" w:rsidP="00947031">
            <w:pPr>
              <w:rPr>
                <w:rFonts w:ascii="Arial" w:hAnsi="Arial" w:cs="Arial"/>
                <w:sz w:val="24"/>
              </w:rPr>
            </w:pPr>
          </w:p>
        </w:tc>
        <w:tc>
          <w:tcPr>
            <w:tcW w:w="6549" w:type="dxa"/>
            <w:vAlign w:val="center"/>
          </w:tcPr>
          <w:p w14:paraId="69FE068A" w14:textId="66377DAA" w:rsidR="00C10249" w:rsidRDefault="00C10249" w:rsidP="00947031">
            <w:pPr>
              <w:rPr>
                <w:rFonts w:ascii="Arial" w:hAnsi="Arial" w:cs="Arial"/>
                <w:color w:val="000000"/>
                <w:sz w:val="24"/>
              </w:rPr>
            </w:pPr>
            <w:r>
              <w:rPr>
                <w:rFonts w:ascii="Arial" w:hAnsi="Arial" w:cs="Arial"/>
                <w:color w:val="000000"/>
                <w:sz w:val="24"/>
              </w:rPr>
              <w:t>Analyses and evaluates feedback and applies up to date knowledge to inform the development of the provision</w:t>
            </w:r>
          </w:p>
        </w:tc>
      </w:tr>
      <w:tr w:rsidR="00947031" w14:paraId="7EFC5602" w14:textId="77777777" w:rsidTr="00410418">
        <w:tc>
          <w:tcPr>
            <w:tcW w:w="3402" w:type="dxa"/>
            <w:vAlign w:val="center"/>
          </w:tcPr>
          <w:p w14:paraId="795E28E4" w14:textId="77777777" w:rsidR="00947031" w:rsidRPr="00E919F3" w:rsidRDefault="00947031" w:rsidP="00947031">
            <w:pPr>
              <w:rPr>
                <w:rFonts w:ascii="Arial" w:hAnsi="Arial" w:cs="Arial"/>
                <w:sz w:val="24"/>
              </w:rPr>
            </w:pPr>
            <w:r>
              <w:rPr>
                <w:rFonts w:ascii="Arial" w:hAnsi="Arial" w:cs="Arial"/>
                <w:sz w:val="24"/>
              </w:rPr>
              <w:t xml:space="preserve">Professional Practice </w:t>
            </w:r>
          </w:p>
        </w:tc>
        <w:tc>
          <w:tcPr>
            <w:tcW w:w="6549" w:type="dxa"/>
            <w:vAlign w:val="center"/>
          </w:tcPr>
          <w:p w14:paraId="7942105E" w14:textId="77777777" w:rsidR="00EF6EE0" w:rsidRDefault="00EF6EE0" w:rsidP="00947031">
            <w:pPr>
              <w:rPr>
                <w:rFonts w:ascii="Arial" w:hAnsi="Arial" w:cs="Arial"/>
                <w:color w:val="000000"/>
              </w:rPr>
            </w:pPr>
          </w:p>
          <w:p w14:paraId="20AC929E" w14:textId="77777777" w:rsidR="00947031" w:rsidRDefault="003845B7" w:rsidP="00947031">
            <w:pPr>
              <w:rPr>
                <w:rFonts w:ascii="Arial" w:hAnsi="Arial" w:cs="Arial"/>
                <w:color w:val="000000"/>
                <w:sz w:val="24"/>
              </w:rPr>
            </w:pPr>
            <w:r>
              <w:rPr>
                <w:rFonts w:ascii="Arial" w:hAnsi="Arial" w:cs="Arial"/>
                <w:color w:val="000000"/>
                <w:sz w:val="24"/>
              </w:rPr>
              <w:t xml:space="preserve">Contributes to advancing </w:t>
            </w:r>
            <w:r w:rsidR="00947031" w:rsidRPr="005A3588">
              <w:rPr>
                <w:rFonts w:ascii="Arial" w:hAnsi="Arial" w:cs="Arial"/>
                <w:color w:val="000000"/>
                <w:sz w:val="24"/>
              </w:rPr>
              <w:t>professional practic</w:t>
            </w:r>
            <w:r w:rsidR="006B4B75">
              <w:rPr>
                <w:rFonts w:ascii="Arial" w:hAnsi="Arial" w:cs="Arial"/>
                <w:color w:val="000000"/>
                <w:sz w:val="24"/>
              </w:rPr>
              <w:t>e</w:t>
            </w:r>
            <w:r w:rsidR="00947031" w:rsidRPr="005A3588">
              <w:rPr>
                <w:rFonts w:ascii="Arial" w:hAnsi="Arial" w:cs="Arial"/>
                <w:color w:val="000000"/>
                <w:sz w:val="24"/>
              </w:rPr>
              <w:t xml:space="preserve"> in own area of specialism </w:t>
            </w:r>
          </w:p>
          <w:p w14:paraId="1670C32D" w14:textId="2CB14017" w:rsidR="00C10249" w:rsidRPr="00E919F3" w:rsidRDefault="00C10249" w:rsidP="00947031">
            <w:pPr>
              <w:rPr>
                <w:rFonts w:ascii="Arial" w:hAnsi="Arial" w:cs="Arial"/>
                <w:color w:val="000000"/>
                <w:sz w:val="24"/>
              </w:rPr>
            </w:pPr>
          </w:p>
        </w:tc>
      </w:tr>
      <w:tr w:rsidR="00947031" w14:paraId="11B6F449" w14:textId="77777777" w:rsidTr="00410418">
        <w:tc>
          <w:tcPr>
            <w:tcW w:w="3402" w:type="dxa"/>
            <w:vAlign w:val="center"/>
          </w:tcPr>
          <w:p w14:paraId="317C8190" w14:textId="77777777" w:rsidR="00947031" w:rsidRPr="00E919F3" w:rsidRDefault="00947031" w:rsidP="00947031">
            <w:pPr>
              <w:rPr>
                <w:rFonts w:ascii="Arial" w:hAnsi="Arial" w:cs="Arial"/>
                <w:sz w:val="24"/>
              </w:rPr>
            </w:pPr>
            <w:r w:rsidRPr="00E919F3">
              <w:rPr>
                <w:rFonts w:ascii="Arial" w:hAnsi="Arial" w:cs="Arial"/>
                <w:sz w:val="24"/>
              </w:rPr>
              <w:t>Planning and managing resources</w:t>
            </w:r>
          </w:p>
        </w:tc>
        <w:tc>
          <w:tcPr>
            <w:tcW w:w="6549" w:type="dxa"/>
            <w:vAlign w:val="center"/>
          </w:tcPr>
          <w:p w14:paraId="10834E74" w14:textId="77777777" w:rsidR="00947031" w:rsidRDefault="00947031" w:rsidP="00947031">
            <w:pPr>
              <w:rPr>
                <w:rFonts w:ascii="Arial" w:hAnsi="Arial" w:cs="Arial"/>
                <w:color w:val="000000"/>
                <w:sz w:val="24"/>
              </w:rPr>
            </w:pPr>
          </w:p>
          <w:p w14:paraId="17817F55" w14:textId="77777777" w:rsidR="00947031" w:rsidRDefault="00947031" w:rsidP="00947031">
            <w:pPr>
              <w:rPr>
                <w:rFonts w:ascii="Arial" w:hAnsi="Arial" w:cs="Arial"/>
                <w:color w:val="000000"/>
                <w:sz w:val="24"/>
              </w:rPr>
            </w:pPr>
            <w:r w:rsidRPr="008E2F82">
              <w:rPr>
                <w:rFonts w:ascii="Arial" w:hAnsi="Arial" w:cs="Arial"/>
                <w:color w:val="000000"/>
                <w:sz w:val="24"/>
              </w:rPr>
              <w:t>Plans, prioritises and manages resources effectively to achieve long term objectives</w:t>
            </w:r>
          </w:p>
          <w:p w14:paraId="04998CB0" w14:textId="26F48AFF" w:rsidR="00C10249" w:rsidRPr="00B61DDC" w:rsidRDefault="00C10249" w:rsidP="00947031">
            <w:pPr>
              <w:rPr>
                <w:rFonts w:ascii="Arial" w:hAnsi="Arial" w:cs="Arial"/>
                <w:color w:val="000000"/>
                <w:sz w:val="24"/>
              </w:rPr>
            </w:pPr>
          </w:p>
        </w:tc>
      </w:tr>
      <w:tr w:rsidR="00947031" w14:paraId="218F4EEE" w14:textId="77777777" w:rsidTr="00410418">
        <w:tc>
          <w:tcPr>
            <w:tcW w:w="3402" w:type="dxa"/>
            <w:vAlign w:val="center"/>
          </w:tcPr>
          <w:p w14:paraId="32C65EC6" w14:textId="77777777" w:rsidR="00947031" w:rsidRPr="00E919F3" w:rsidRDefault="00947031" w:rsidP="00947031">
            <w:pPr>
              <w:rPr>
                <w:rFonts w:ascii="Arial" w:hAnsi="Arial" w:cs="Arial"/>
                <w:sz w:val="24"/>
              </w:rPr>
            </w:pPr>
            <w:r w:rsidRPr="00E919F3">
              <w:rPr>
                <w:rFonts w:ascii="Arial" w:hAnsi="Arial" w:cs="Arial"/>
                <w:sz w:val="24"/>
              </w:rPr>
              <w:t>Teamwork</w:t>
            </w:r>
          </w:p>
        </w:tc>
        <w:tc>
          <w:tcPr>
            <w:tcW w:w="6549" w:type="dxa"/>
            <w:vAlign w:val="center"/>
          </w:tcPr>
          <w:p w14:paraId="7F2EABFD" w14:textId="77777777" w:rsidR="00947031" w:rsidRPr="00E919F3" w:rsidRDefault="00947031" w:rsidP="00947031">
            <w:pPr>
              <w:rPr>
                <w:rFonts w:ascii="Arial" w:hAnsi="Arial" w:cs="Arial"/>
                <w:color w:val="000000"/>
                <w:sz w:val="24"/>
              </w:rPr>
            </w:pPr>
          </w:p>
          <w:p w14:paraId="5DFEA1BD" w14:textId="77777777" w:rsidR="00947031" w:rsidRDefault="00947031" w:rsidP="00947031">
            <w:pPr>
              <w:rPr>
                <w:rFonts w:ascii="Arial" w:hAnsi="Arial" w:cs="Arial"/>
                <w:color w:val="000000"/>
                <w:sz w:val="24"/>
              </w:rPr>
            </w:pPr>
            <w:r w:rsidRPr="002E37BF">
              <w:rPr>
                <w:rFonts w:ascii="Arial" w:hAnsi="Arial" w:cs="Arial"/>
                <w:color w:val="000000"/>
                <w:sz w:val="24"/>
              </w:rPr>
              <w:t>Works collaboratively in a team and where appropriate across or wit</w:t>
            </w:r>
            <w:r>
              <w:rPr>
                <w:rFonts w:ascii="Arial" w:hAnsi="Arial" w:cs="Arial"/>
                <w:color w:val="000000"/>
                <w:sz w:val="24"/>
              </w:rPr>
              <w:t>h different professional groups</w:t>
            </w:r>
          </w:p>
          <w:p w14:paraId="7218194B" w14:textId="0E852DE9" w:rsidR="00C10249" w:rsidRPr="00B61DDC" w:rsidRDefault="00C10249" w:rsidP="00947031">
            <w:pPr>
              <w:rPr>
                <w:rFonts w:ascii="Arial" w:hAnsi="Arial" w:cs="Arial"/>
                <w:color w:val="000000"/>
                <w:sz w:val="24"/>
              </w:rPr>
            </w:pPr>
          </w:p>
        </w:tc>
      </w:tr>
      <w:tr w:rsidR="00947031" w14:paraId="21FB8BDF" w14:textId="77777777" w:rsidTr="00410418">
        <w:tc>
          <w:tcPr>
            <w:tcW w:w="3402" w:type="dxa"/>
            <w:vAlign w:val="center"/>
          </w:tcPr>
          <w:p w14:paraId="11D3BD88" w14:textId="6BDCC134" w:rsidR="00947031" w:rsidRPr="00E919F3" w:rsidRDefault="00947031" w:rsidP="00947031">
            <w:pPr>
              <w:rPr>
                <w:rFonts w:ascii="Arial" w:hAnsi="Arial" w:cs="Arial"/>
                <w:sz w:val="24"/>
              </w:rPr>
            </w:pPr>
            <w:r w:rsidRPr="00E919F3">
              <w:rPr>
                <w:rFonts w:ascii="Arial" w:hAnsi="Arial" w:cs="Arial"/>
                <w:sz w:val="24"/>
              </w:rPr>
              <w:t>Stude</w:t>
            </w:r>
            <w:r w:rsidR="006B4B75">
              <w:rPr>
                <w:rFonts w:ascii="Arial" w:hAnsi="Arial" w:cs="Arial"/>
                <w:sz w:val="24"/>
              </w:rPr>
              <w:t>nt experience</w:t>
            </w:r>
          </w:p>
        </w:tc>
        <w:tc>
          <w:tcPr>
            <w:tcW w:w="6549" w:type="dxa"/>
            <w:vAlign w:val="center"/>
          </w:tcPr>
          <w:p w14:paraId="031ABF4F" w14:textId="77777777" w:rsidR="00947031" w:rsidRDefault="00947031" w:rsidP="00947031">
            <w:pPr>
              <w:rPr>
                <w:rFonts w:ascii="Arial" w:hAnsi="Arial" w:cs="Arial"/>
                <w:color w:val="000000"/>
                <w:sz w:val="24"/>
              </w:rPr>
            </w:pPr>
          </w:p>
          <w:p w14:paraId="0C8FC2E7" w14:textId="77777777" w:rsidR="00947031" w:rsidRDefault="00947031" w:rsidP="00947031">
            <w:pPr>
              <w:rPr>
                <w:rFonts w:ascii="Arial" w:hAnsi="Arial" w:cs="Arial"/>
                <w:color w:val="000000"/>
                <w:sz w:val="24"/>
              </w:rPr>
            </w:pPr>
            <w:r>
              <w:rPr>
                <w:rFonts w:ascii="Arial" w:hAnsi="Arial" w:cs="Arial"/>
                <w:color w:val="000000"/>
                <w:sz w:val="24"/>
              </w:rPr>
              <w:t xml:space="preserve">Builds and maintains </w:t>
            </w:r>
            <w:r w:rsidRPr="002E37BF">
              <w:rPr>
                <w:rFonts w:ascii="Arial" w:hAnsi="Arial" w:cs="Arial"/>
                <w:color w:val="000000"/>
                <w:sz w:val="24"/>
              </w:rPr>
              <w:t>positive relationships with studen</w:t>
            </w:r>
            <w:r w:rsidR="006B4B75">
              <w:rPr>
                <w:rFonts w:ascii="Arial" w:hAnsi="Arial" w:cs="Arial"/>
                <w:color w:val="000000"/>
                <w:sz w:val="24"/>
              </w:rPr>
              <w:t>ts</w:t>
            </w:r>
          </w:p>
          <w:p w14:paraId="48DB593E" w14:textId="263EEBE2" w:rsidR="00C10249" w:rsidRPr="00B61DDC" w:rsidRDefault="00C10249" w:rsidP="00947031">
            <w:pPr>
              <w:rPr>
                <w:rFonts w:ascii="Arial" w:hAnsi="Arial" w:cs="Arial"/>
                <w:color w:val="000000"/>
                <w:sz w:val="24"/>
              </w:rPr>
            </w:pPr>
          </w:p>
        </w:tc>
      </w:tr>
      <w:tr w:rsidR="00947031" w14:paraId="752F09DC" w14:textId="77777777" w:rsidTr="00410418">
        <w:tc>
          <w:tcPr>
            <w:tcW w:w="3402" w:type="dxa"/>
            <w:vAlign w:val="center"/>
          </w:tcPr>
          <w:p w14:paraId="4A31B683" w14:textId="77777777" w:rsidR="00947031" w:rsidRPr="00E919F3" w:rsidRDefault="00947031" w:rsidP="00947031">
            <w:pPr>
              <w:rPr>
                <w:rFonts w:ascii="Arial" w:hAnsi="Arial" w:cs="Arial"/>
                <w:sz w:val="24"/>
              </w:rPr>
            </w:pPr>
            <w:r w:rsidRPr="00E919F3">
              <w:rPr>
                <w:rFonts w:ascii="Arial" w:hAnsi="Arial" w:cs="Arial"/>
                <w:sz w:val="24"/>
              </w:rPr>
              <w:t xml:space="preserve">Creativity, Innovation and Problem Solving </w:t>
            </w:r>
          </w:p>
        </w:tc>
        <w:tc>
          <w:tcPr>
            <w:tcW w:w="6549" w:type="dxa"/>
            <w:vAlign w:val="center"/>
          </w:tcPr>
          <w:p w14:paraId="7033AAE2" w14:textId="77777777" w:rsidR="00947031" w:rsidRDefault="00947031" w:rsidP="00947031">
            <w:pPr>
              <w:rPr>
                <w:rFonts w:ascii="Arial" w:hAnsi="Arial" w:cs="Arial"/>
                <w:color w:val="000000"/>
                <w:sz w:val="24"/>
              </w:rPr>
            </w:pPr>
          </w:p>
          <w:p w14:paraId="0234D956" w14:textId="77777777" w:rsidR="00947031" w:rsidRDefault="00947031" w:rsidP="00947031">
            <w:pPr>
              <w:rPr>
                <w:rFonts w:ascii="Arial" w:hAnsi="Arial" w:cs="Arial"/>
                <w:color w:val="000000"/>
                <w:sz w:val="24"/>
              </w:rPr>
            </w:pPr>
            <w:r w:rsidRPr="008E2F82">
              <w:rPr>
                <w:rFonts w:ascii="Arial" w:hAnsi="Arial" w:cs="Arial"/>
                <w:color w:val="000000"/>
                <w:sz w:val="24"/>
              </w:rPr>
              <w:t>Su</w:t>
            </w:r>
            <w:r>
              <w:rPr>
                <w:rFonts w:ascii="Arial" w:hAnsi="Arial" w:cs="Arial"/>
                <w:color w:val="000000"/>
                <w:sz w:val="24"/>
              </w:rPr>
              <w:t>ggests</w:t>
            </w:r>
            <w:r w:rsidRPr="008E2F82">
              <w:rPr>
                <w:rFonts w:ascii="Arial" w:hAnsi="Arial" w:cs="Arial"/>
                <w:color w:val="000000"/>
                <w:sz w:val="24"/>
              </w:rPr>
              <w:t xml:space="preserve"> practical solutions to new or unique problems</w:t>
            </w:r>
          </w:p>
          <w:p w14:paraId="03C69AD8" w14:textId="56EC0555" w:rsidR="00C10249" w:rsidRPr="00B61DDC" w:rsidRDefault="00C10249" w:rsidP="00947031">
            <w:pPr>
              <w:rPr>
                <w:rFonts w:ascii="Arial" w:hAnsi="Arial" w:cs="Arial"/>
                <w:color w:val="000000"/>
                <w:sz w:val="24"/>
              </w:rPr>
            </w:pPr>
          </w:p>
        </w:tc>
      </w:tr>
    </w:tbl>
    <w:p w14:paraId="67EA45D9" w14:textId="77777777" w:rsidR="00947031" w:rsidRDefault="00947031" w:rsidP="00947031">
      <w:pPr>
        <w:rPr>
          <w:rFonts w:ascii="Arial" w:hAnsi="Arial" w:cs="Arial"/>
          <w:b/>
          <w:sz w:val="24"/>
        </w:rPr>
      </w:pPr>
      <w:r>
        <w:rPr>
          <w:rFonts w:ascii="Arial" w:hAnsi="Arial" w:cs="Arial"/>
          <w:b/>
          <w:sz w:val="24"/>
        </w:rPr>
        <w:t xml:space="preserve">     </w:t>
      </w:r>
    </w:p>
    <w:p w14:paraId="289A425F" w14:textId="0185BFB5" w:rsidR="00947031" w:rsidRPr="006E7BB2" w:rsidRDefault="00947031" w:rsidP="00947031">
      <w:pPr>
        <w:rPr>
          <w:rFonts w:ascii="Arial" w:hAnsi="Arial" w:cs="Arial"/>
          <w:b/>
          <w:sz w:val="24"/>
        </w:rPr>
      </w:pPr>
      <w:r>
        <w:rPr>
          <w:rFonts w:ascii="Arial" w:hAnsi="Arial" w:cs="Arial"/>
          <w:b/>
          <w:sz w:val="24"/>
        </w:rPr>
        <w:t xml:space="preserve">     </w:t>
      </w:r>
      <w:r w:rsidRPr="006E7BB2">
        <w:rPr>
          <w:rFonts w:ascii="Arial" w:hAnsi="Arial" w:cs="Arial"/>
          <w:b/>
          <w:sz w:val="24"/>
        </w:rPr>
        <w:t xml:space="preserve">Last updated: </w:t>
      </w:r>
      <w:r w:rsidR="006B4B75">
        <w:rPr>
          <w:rFonts w:ascii="Arial" w:hAnsi="Arial" w:cs="Arial"/>
          <w:b/>
          <w:sz w:val="24"/>
        </w:rPr>
        <w:t xml:space="preserve">March </w:t>
      </w:r>
      <w:r w:rsidR="00586164">
        <w:rPr>
          <w:rFonts w:ascii="Arial" w:hAnsi="Arial" w:cs="Arial"/>
          <w:b/>
          <w:sz w:val="24"/>
        </w:rPr>
        <w:t>2021</w:t>
      </w:r>
    </w:p>
    <w:p w14:paraId="73EFE684" w14:textId="1DAC83C8" w:rsidR="00947031" w:rsidRPr="00F269C7" w:rsidRDefault="00947031" w:rsidP="00947031">
      <w:pPr>
        <w:rPr>
          <w:rFonts w:ascii="Arial" w:hAnsi="Arial" w:cs="Arial"/>
          <w:b/>
          <w:sz w:val="24"/>
        </w:rPr>
      </w:pPr>
      <w:r w:rsidRPr="00F269C7">
        <w:rPr>
          <w:rFonts w:ascii="Arial" w:hAnsi="Arial" w:cs="Arial"/>
          <w:b/>
          <w:sz w:val="24"/>
        </w:rPr>
        <w:t xml:space="preserve"> </w:t>
      </w:r>
    </w:p>
    <w:p w14:paraId="4F4F6F4E" w14:textId="77777777" w:rsidR="0002478D" w:rsidRDefault="0002478D">
      <w:pPr>
        <w:spacing w:line="240" w:lineRule="atLeast"/>
        <w:rPr>
          <w:rFonts w:ascii="Arial" w:hAnsi="Arial" w:cs="Arial"/>
          <w:sz w:val="20"/>
        </w:rPr>
      </w:pPr>
    </w:p>
    <w:sectPr w:rsidR="0002478D" w:rsidSect="006657C2">
      <w:headerReference w:type="default" r:id="rId8"/>
      <w:pgSz w:w="11906" w:h="16838"/>
      <w:pgMar w:top="1702" w:right="566" w:bottom="1079"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294FD" w14:textId="77777777" w:rsidR="007E3348" w:rsidRDefault="007E3348">
      <w:r>
        <w:separator/>
      </w:r>
    </w:p>
  </w:endnote>
  <w:endnote w:type="continuationSeparator" w:id="0">
    <w:p w14:paraId="554537D6" w14:textId="77777777" w:rsidR="007E3348" w:rsidRDefault="007E3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E9AAA" w14:textId="77777777" w:rsidR="007E3348" w:rsidRDefault="007E3348">
      <w:r>
        <w:separator/>
      </w:r>
    </w:p>
  </w:footnote>
  <w:footnote w:type="continuationSeparator" w:id="0">
    <w:p w14:paraId="2B3C15A1" w14:textId="77777777" w:rsidR="007E3348" w:rsidRDefault="007E33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B0845" w14:textId="77777777" w:rsidR="00A321DA" w:rsidRPr="00576313" w:rsidRDefault="00A321DA" w:rsidP="00576313">
    <w:pPr>
      <w:pStyle w:val="Header"/>
      <w:ind w:left="360"/>
      <w:rPr>
        <w:rFonts w:ascii="Arial" w:hAnsi="Arial" w:cs="Arial"/>
        <w:b/>
      </w:rPr>
    </w:pPr>
    <w:r>
      <w:rPr>
        <w:rFonts w:ascii="Arial" w:hAnsi="Arial" w:cs="Arial"/>
        <w:b/>
        <w:noProof/>
        <w:lang w:val="en-US"/>
      </w:rPr>
      <w:drawing>
        <wp:anchor distT="0" distB="0" distL="114300" distR="114300" simplePos="0" relativeHeight="251657728" behindDoc="0" locked="0" layoutInCell="1" allowOverlap="1" wp14:anchorId="4BC40BC3" wp14:editId="3B042310">
          <wp:simplePos x="0" y="0"/>
          <wp:positionH relativeFrom="column">
            <wp:posOffset>-64135</wp:posOffset>
          </wp:positionH>
          <wp:positionV relativeFrom="paragraph">
            <wp:posOffset>-154305</wp:posOffset>
          </wp:positionV>
          <wp:extent cx="2876550" cy="533400"/>
          <wp:effectExtent l="19050" t="0" r="0" b="0"/>
          <wp:wrapThrough wrapText="bothSides">
            <wp:wrapPolygon edited="0">
              <wp:start x="10728" y="0"/>
              <wp:lineTo x="4434" y="771"/>
              <wp:lineTo x="-143" y="5400"/>
              <wp:lineTo x="-143" y="17743"/>
              <wp:lineTo x="143" y="20829"/>
              <wp:lineTo x="14162" y="20829"/>
              <wp:lineTo x="14305" y="20829"/>
              <wp:lineTo x="16307" y="13114"/>
              <wp:lineTo x="16450" y="5400"/>
              <wp:lineTo x="16021" y="771"/>
              <wp:lineTo x="15163" y="0"/>
              <wp:lineTo x="10728" y="0"/>
            </wp:wrapPolygon>
          </wp:wrapThrough>
          <wp:docPr id="1" name="Picture 0"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in_UAL_Lockup_BLACK.png"/>
                  <pic:cNvPicPr>
                    <a:picLocks noChangeAspect="1" noChangeArrowheads="1"/>
                  </pic:cNvPicPr>
                </pic:nvPicPr>
                <pic:blipFill>
                  <a:blip r:embed="rId1"/>
                  <a:srcRect/>
                  <a:stretch>
                    <a:fillRect/>
                  </a:stretch>
                </pic:blipFill>
                <pic:spPr bwMode="auto">
                  <a:xfrm>
                    <a:off x="0" y="0"/>
                    <a:ext cx="2876550" cy="5334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EBAA7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C36F39"/>
    <w:multiLevelType w:val="multilevel"/>
    <w:tmpl w:val="66E4C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976DB2"/>
    <w:multiLevelType w:val="hybridMultilevel"/>
    <w:tmpl w:val="1A243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DA66B7"/>
    <w:multiLevelType w:val="multilevel"/>
    <w:tmpl w:val="779E4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200BEF"/>
    <w:multiLevelType w:val="multilevel"/>
    <w:tmpl w:val="077C8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EA1E00"/>
    <w:multiLevelType w:val="hybridMultilevel"/>
    <w:tmpl w:val="3318AE9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4C16BC"/>
    <w:multiLevelType w:val="hybridMultilevel"/>
    <w:tmpl w:val="B8005E6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0931C94"/>
    <w:multiLevelType w:val="hybridMultilevel"/>
    <w:tmpl w:val="1F661064"/>
    <w:lvl w:ilvl="0" w:tplc="B504E374">
      <w:start w:val="1"/>
      <w:numFmt w:val="bullet"/>
      <w:lvlText w:val=""/>
      <w:lvlJc w:val="left"/>
      <w:pPr>
        <w:tabs>
          <w:tab w:val="num" w:pos="720"/>
        </w:tabs>
        <w:ind w:left="720" w:hanging="360"/>
      </w:pPr>
      <w:rPr>
        <w:rFonts w:ascii="Symbol" w:hAnsi="Symbol" w:hint="default"/>
        <w:sz w:val="16"/>
      </w:rPr>
    </w:lvl>
    <w:lvl w:ilvl="1" w:tplc="82C4FAD8" w:tentative="1">
      <w:start w:val="1"/>
      <w:numFmt w:val="bullet"/>
      <w:lvlText w:val="o"/>
      <w:lvlJc w:val="left"/>
      <w:pPr>
        <w:tabs>
          <w:tab w:val="num" w:pos="1440"/>
        </w:tabs>
        <w:ind w:left="1440" w:hanging="360"/>
      </w:pPr>
      <w:rPr>
        <w:rFonts w:ascii="Courier New" w:hAnsi="Courier New" w:hint="default"/>
      </w:rPr>
    </w:lvl>
    <w:lvl w:ilvl="2" w:tplc="E09C7502" w:tentative="1">
      <w:start w:val="1"/>
      <w:numFmt w:val="bullet"/>
      <w:lvlText w:val=""/>
      <w:lvlJc w:val="left"/>
      <w:pPr>
        <w:tabs>
          <w:tab w:val="num" w:pos="2160"/>
        </w:tabs>
        <w:ind w:left="2160" w:hanging="360"/>
      </w:pPr>
      <w:rPr>
        <w:rFonts w:ascii="Wingdings" w:hAnsi="Wingdings" w:hint="default"/>
      </w:rPr>
    </w:lvl>
    <w:lvl w:ilvl="3" w:tplc="6D54BA94" w:tentative="1">
      <w:start w:val="1"/>
      <w:numFmt w:val="bullet"/>
      <w:lvlText w:val=""/>
      <w:lvlJc w:val="left"/>
      <w:pPr>
        <w:tabs>
          <w:tab w:val="num" w:pos="2880"/>
        </w:tabs>
        <w:ind w:left="2880" w:hanging="360"/>
      </w:pPr>
      <w:rPr>
        <w:rFonts w:ascii="Symbol" w:hAnsi="Symbol" w:hint="default"/>
      </w:rPr>
    </w:lvl>
    <w:lvl w:ilvl="4" w:tplc="37E81FD2" w:tentative="1">
      <w:start w:val="1"/>
      <w:numFmt w:val="bullet"/>
      <w:lvlText w:val="o"/>
      <w:lvlJc w:val="left"/>
      <w:pPr>
        <w:tabs>
          <w:tab w:val="num" w:pos="3600"/>
        </w:tabs>
        <w:ind w:left="3600" w:hanging="360"/>
      </w:pPr>
      <w:rPr>
        <w:rFonts w:ascii="Courier New" w:hAnsi="Courier New" w:hint="default"/>
      </w:rPr>
    </w:lvl>
    <w:lvl w:ilvl="5" w:tplc="1D1AC312" w:tentative="1">
      <w:start w:val="1"/>
      <w:numFmt w:val="bullet"/>
      <w:lvlText w:val=""/>
      <w:lvlJc w:val="left"/>
      <w:pPr>
        <w:tabs>
          <w:tab w:val="num" w:pos="4320"/>
        </w:tabs>
        <w:ind w:left="4320" w:hanging="360"/>
      </w:pPr>
      <w:rPr>
        <w:rFonts w:ascii="Wingdings" w:hAnsi="Wingdings" w:hint="default"/>
      </w:rPr>
    </w:lvl>
    <w:lvl w:ilvl="6" w:tplc="315C0374" w:tentative="1">
      <w:start w:val="1"/>
      <w:numFmt w:val="bullet"/>
      <w:lvlText w:val=""/>
      <w:lvlJc w:val="left"/>
      <w:pPr>
        <w:tabs>
          <w:tab w:val="num" w:pos="5040"/>
        </w:tabs>
        <w:ind w:left="5040" w:hanging="360"/>
      </w:pPr>
      <w:rPr>
        <w:rFonts w:ascii="Symbol" w:hAnsi="Symbol" w:hint="default"/>
      </w:rPr>
    </w:lvl>
    <w:lvl w:ilvl="7" w:tplc="B2420CB8" w:tentative="1">
      <w:start w:val="1"/>
      <w:numFmt w:val="bullet"/>
      <w:lvlText w:val="o"/>
      <w:lvlJc w:val="left"/>
      <w:pPr>
        <w:tabs>
          <w:tab w:val="num" w:pos="5760"/>
        </w:tabs>
        <w:ind w:left="5760" w:hanging="360"/>
      </w:pPr>
      <w:rPr>
        <w:rFonts w:ascii="Courier New" w:hAnsi="Courier New" w:hint="default"/>
      </w:rPr>
    </w:lvl>
    <w:lvl w:ilvl="8" w:tplc="5E10FA8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301809"/>
    <w:multiLevelType w:val="multilevel"/>
    <w:tmpl w:val="83607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8171F8"/>
    <w:multiLevelType w:val="hybridMultilevel"/>
    <w:tmpl w:val="FD3E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6FD35F5"/>
    <w:multiLevelType w:val="multilevel"/>
    <w:tmpl w:val="60F86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C3421A"/>
    <w:multiLevelType w:val="hybridMultilevel"/>
    <w:tmpl w:val="587272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402455E6"/>
    <w:multiLevelType w:val="hybridMultilevel"/>
    <w:tmpl w:val="29D06E6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FE7F47"/>
    <w:multiLevelType w:val="hybridMultilevel"/>
    <w:tmpl w:val="2BBAE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18"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E53CE6"/>
    <w:multiLevelType w:val="hybridMultilevel"/>
    <w:tmpl w:val="E6D059EC"/>
    <w:lvl w:ilvl="0" w:tplc="7ED29AE6">
      <w:start w:val="1"/>
      <w:numFmt w:val="bullet"/>
      <w:lvlText w:val=""/>
      <w:lvlJc w:val="left"/>
      <w:pPr>
        <w:tabs>
          <w:tab w:val="num" w:pos="720"/>
        </w:tabs>
        <w:ind w:left="720" w:hanging="360"/>
      </w:pPr>
      <w:rPr>
        <w:rFonts w:ascii="Symbol" w:hAnsi="Symbol" w:hint="default"/>
        <w:sz w:val="16"/>
      </w:rPr>
    </w:lvl>
    <w:lvl w:ilvl="1" w:tplc="D2AEFF68" w:tentative="1">
      <w:start w:val="1"/>
      <w:numFmt w:val="bullet"/>
      <w:lvlText w:val="o"/>
      <w:lvlJc w:val="left"/>
      <w:pPr>
        <w:tabs>
          <w:tab w:val="num" w:pos="1440"/>
        </w:tabs>
        <w:ind w:left="1440" w:hanging="360"/>
      </w:pPr>
      <w:rPr>
        <w:rFonts w:ascii="Courier New" w:hAnsi="Courier New" w:hint="default"/>
      </w:rPr>
    </w:lvl>
    <w:lvl w:ilvl="2" w:tplc="CB60E0FA" w:tentative="1">
      <w:start w:val="1"/>
      <w:numFmt w:val="bullet"/>
      <w:lvlText w:val=""/>
      <w:lvlJc w:val="left"/>
      <w:pPr>
        <w:tabs>
          <w:tab w:val="num" w:pos="2160"/>
        </w:tabs>
        <w:ind w:left="2160" w:hanging="360"/>
      </w:pPr>
      <w:rPr>
        <w:rFonts w:ascii="Wingdings" w:hAnsi="Wingdings" w:hint="default"/>
      </w:rPr>
    </w:lvl>
    <w:lvl w:ilvl="3" w:tplc="9112FC24" w:tentative="1">
      <w:start w:val="1"/>
      <w:numFmt w:val="bullet"/>
      <w:lvlText w:val=""/>
      <w:lvlJc w:val="left"/>
      <w:pPr>
        <w:tabs>
          <w:tab w:val="num" w:pos="2880"/>
        </w:tabs>
        <w:ind w:left="2880" w:hanging="360"/>
      </w:pPr>
      <w:rPr>
        <w:rFonts w:ascii="Symbol" w:hAnsi="Symbol" w:hint="default"/>
      </w:rPr>
    </w:lvl>
    <w:lvl w:ilvl="4" w:tplc="980A61FE" w:tentative="1">
      <w:start w:val="1"/>
      <w:numFmt w:val="bullet"/>
      <w:lvlText w:val="o"/>
      <w:lvlJc w:val="left"/>
      <w:pPr>
        <w:tabs>
          <w:tab w:val="num" w:pos="3600"/>
        </w:tabs>
        <w:ind w:left="3600" w:hanging="360"/>
      </w:pPr>
      <w:rPr>
        <w:rFonts w:ascii="Courier New" w:hAnsi="Courier New" w:hint="default"/>
      </w:rPr>
    </w:lvl>
    <w:lvl w:ilvl="5" w:tplc="A1A84B2C" w:tentative="1">
      <w:start w:val="1"/>
      <w:numFmt w:val="bullet"/>
      <w:lvlText w:val=""/>
      <w:lvlJc w:val="left"/>
      <w:pPr>
        <w:tabs>
          <w:tab w:val="num" w:pos="4320"/>
        </w:tabs>
        <w:ind w:left="4320" w:hanging="360"/>
      </w:pPr>
      <w:rPr>
        <w:rFonts w:ascii="Wingdings" w:hAnsi="Wingdings" w:hint="default"/>
      </w:rPr>
    </w:lvl>
    <w:lvl w:ilvl="6" w:tplc="4FFCF90E" w:tentative="1">
      <w:start w:val="1"/>
      <w:numFmt w:val="bullet"/>
      <w:lvlText w:val=""/>
      <w:lvlJc w:val="left"/>
      <w:pPr>
        <w:tabs>
          <w:tab w:val="num" w:pos="5040"/>
        </w:tabs>
        <w:ind w:left="5040" w:hanging="360"/>
      </w:pPr>
      <w:rPr>
        <w:rFonts w:ascii="Symbol" w:hAnsi="Symbol" w:hint="default"/>
      </w:rPr>
    </w:lvl>
    <w:lvl w:ilvl="7" w:tplc="3CB6A1C6" w:tentative="1">
      <w:start w:val="1"/>
      <w:numFmt w:val="bullet"/>
      <w:lvlText w:val="o"/>
      <w:lvlJc w:val="left"/>
      <w:pPr>
        <w:tabs>
          <w:tab w:val="num" w:pos="5760"/>
        </w:tabs>
        <w:ind w:left="5760" w:hanging="360"/>
      </w:pPr>
      <w:rPr>
        <w:rFonts w:ascii="Courier New" w:hAnsi="Courier New" w:hint="default"/>
      </w:rPr>
    </w:lvl>
    <w:lvl w:ilvl="8" w:tplc="9BF221D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EA66BC"/>
    <w:multiLevelType w:val="hybridMultilevel"/>
    <w:tmpl w:val="8CAE9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E6029D"/>
    <w:multiLevelType w:val="multilevel"/>
    <w:tmpl w:val="CC427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46196F"/>
    <w:multiLevelType w:val="hybridMultilevel"/>
    <w:tmpl w:val="ECCCD900"/>
    <w:lvl w:ilvl="0" w:tplc="423EB036">
      <w:start w:val="1"/>
      <w:numFmt w:val="bullet"/>
      <w:lvlText w:val=""/>
      <w:lvlJc w:val="left"/>
      <w:pPr>
        <w:tabs>
          <w:tab w:val="num" w:pos="720"/>
        </w:tabs>
        <w:ind w:left="720" w:hanging="360"/>
      </w:pPr>
      <w:rPr>
        <w:rFonts w:ascii="Symbol" w:hAnsi="Symbol" w:hint="default"/>
        <w:sz w:val="16"/>
      </w:rPr>
    </w:lvl>
    <w:lvl w:ilvl="1" w:tplc="8F96F3B4" w:tentative="1">
      <w:start w:val="1"/>
      <w:numFmt w:val="bullet"/>
      <w:lvlText w:val="o"/>
      <w:lvlJc w:val="left"/>
      <w:pPr>
        <w:tabs>
          <w:tab w:val="num" w:pos="1440"/>
        </w:tabs>
        <w:ind w:left="1440" w:hanging="360"/>
      </w:pPr>
      <w:rPr>
        <w:rFonts w:ascii="Courier New" w:hAnsi="Courier New" w:hint="default"/>
      </w:rPr>
    </w:lvl>
    <w:lvl w:ilvl="2" w:tplc="CB528994" w:tentative="1">
      <w:start w:val="1"/>
      <w:numFmt w:val="bullet"/>
      <w:lvlText w:val=""/>
      <w:lvlJc w:val="left"/>
      <w:pPr>
        <w:tabs>
          <w:tab w:val="num" w:pos="2160"/>
        </w:tabs>
        <w:ind w:left="2160" w:hanging="360"/>
      </w:pPr>
      <w:rPr>
        <w:rFonts w:ascii="Wingdings" w:hAnsi="Wingdings" w:hint="default"/>
      </w:rPr>
    </w:lvl>
    <w:lvl w:ilvl="3" w:tplc="6838A936" w:tentative="1">
      <w:start w:val="1"/>
      <w:numFmt w:val="bullet"/>
      <w:lvlText w:val=""/>
      <w:lvlJc w:val="left"/>
      <w:pPr>
        <w:tabs>
          <w:tab w:val="num" w:pos="2880"/>
        </w:tabs>
        <w:ind w:left="2880" w:hanging="360"/>
      </w:pPr>
      <w:rPr>
        <w:rFonts w:ascii="Symbol" w:hAnsi="Symbol" w:hint="default"/>
      </w:rPr>
    </w:lvl>
    <w:lvl w:ilvl="4" w:tplc="F014BEE2" w:tentative="1">
      <w:start w:val="1"/>
      <w:numFmt w:val="bullet"/>
      <w:lvlText w:val="o"/>
      <w:lvlJc w:val="left"/>
      <w:pPr>
        <w:tabs>
          <w:tab w:val="num" w:pos="3600"/>
        </w:tabs>
        <w:ind w:left="3600" w:hanging="360"/>
      </w:pPr>
      <w:rPr>
        <w:rFonts w:ascii="Courier New" w:hAnsi="Courier New" w:hint="default"/>
      </w:rPr>
    </w:lvl>
    <w:lvl w:ilvl="5" w:tplc="7AA0BAF8" w:tentative="1">
      <w:start w:val="1"/>
      <w:numFmt w:val="bullet"/>
      <w:lvlText w:val=""/>
      <w:lvlJc w:val="left"/>
      <w:pPr>
        <w:tabs>
          <w:tab w:val="num" w:pos="4320"/>
        </w:tabs>
        <w:ind w:left="4320" w:hanging="360"/>
      </w:pPr>
      <w:rPr>
        <w:rFonts w:ascii="Wingdings" w:hAnsi="Wingdings" w:hint="default"/>
      </w:rPr>
    </w:lvl>
    <w:lvl w:ilvl="6" w:tplc="59EC48C4" w:tentative="1">
      <w:start w:val="1"/>
      <w:numFmt w:val="bullet"/>
      <w:lvlText w:val=""/>
      <w:lvlJc w:val="left"/>
      <w:pPr>
        <w:tabs>
          <w:tab w:val="num" w:pos="5040"/>
        </w:tabs>
        <w:ind w:left="5040" w:hanging="360"/>
      </w:pPr>
      <w:rPr>
        <w:rFonts w:ascii="Symbol" w:hAnsi="Symbol" w:hint="default"/>
      </w:rPr>
    </w:lvl>
    <w:lvl w:ilvl="7" w:tplc="DD2432D2" w:tentative="1">
      <w:start w:val="1"/>
      <w:numFmt w:val="bullet"/>
      <w:lvlText w:val="o"/>
      <w:lvlJc w:val="left"/>
      <w:pPr>
        <w:tabs>
          <w:tab w:val="num" w:pos="5760"/>
        </w:tabs>
        <w:ind w:left="5760" w:hanging="360"/>
      </w:pPr>
      <w:rPr>
        <w:rFonts w:ascii="Courier New" w:hAnsi="Courier New" w:hint="default"/>
      </w:rPr>
    </w:lvl>
    <w:lvl w:ilvl="8" w:tplc="31981FA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8251C1"/>
    <w:multiLevelType w:val="multilevel"/>
    <w:tmpl w:val="25E64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4A34E1"/>
    <w:multiLevelType w:val="hybridMultilevel"/>
    <w:tmpl w:val="319EF4F6"/>
    <w:lvl w:ilvl="0" w:tplc="7DFCC6E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1" w15:restartNumberingAfterBreak="0">
    <w:nsid w:val="798B2C81"/>
    <w:multiLevelType w:val="hybridMultilevel"/>
    <w:tmpl w:val="1F52E508"/>
    <w:lvl w:ilvl="0" w:tplc="383A811C">
      <w:start w:val="1"/>
      <w:numFmt w:val="bullet"/>
      <w:lvlText w:val=""/>
      <w:lvlJc w:val="left"/>
      <w:pPr>
        <w:tabs>
          <w:tab w:val="num" w:pos="720"/>
        </w:tabs>
        <w:ind w:left="720" w:hanging="360"/>
      </w:pPr>
      <w:rPr>
        <w:rFonts w:ascii="Symbol" w:hAnsi="Symbol" w:hint="default"/>
        <w:sz w:val="16"/>
      </w:rPr>
    </w:lvl>
    <w:lvl w:ilvl="1" w:tplc="9108502A" w:tentative="1">
      <w:start w:val="1"/>
      <w:numFmt w:val="bullet"/>
      <w:lvlText w:val="o"/>
      <w:lvlJc w:val="left"/>
      <w:pPr>
        <w:tabs>
          <w:tab w:val="num" w:pos="1440"/>
        </w:tabs>
        <w:ind w:left="1440" w:hanging="360"/>
      </w:pPr>
      <w:rPr>
        <w:rFonts w:ascii="Courier New" w:hAnsi="Courier New" w:hint="default"/>
      </w:rPr>
    </w:lvl>
    <w:lvl w:ilvl="2" w:tplc="EDA440DE" w:tentative="1">
      <w:start w:val="1"/>
      <w:numFmt w:val="bullet"/>
      <w:lvlText w:val=""/>
      <w:lvlJc w:val="left"/>
      <w:pPr>
        <w:tabs>
          <w:tab w:val="num" w:pos="2160"/>
        </w:tabs>
        <w:ind w:left="2160" w:hanging="360"/>
      </w:pPr>
      <w:rPr>
        <w:rFonts w:ascii="Wingdings" w:hAnsi="Wingdings" w:hint="default"/>
      </w:rPr>
    </w:lvl>
    <w:lvl w:ilvl="3" w:tplc="ED8E1304" w:tentative="1">
      <w:start w:val="1"/>
      <w:numFmt w:val="bullet"/>
      <w:lvlText w:val=""/>
      <w:lvlJc w:val="left"/>
      <w:pPr>
        <w:tabs>
          <w:tab w:val="num" w:pos="2880"/>
        </w:tabs>
        <w:ind w:left="2880" w:hanging="360"/>
      </w:pPr>
      <w:rPr>
        <w:rFonts w:ascii="Symbol" w:hAnsi="Symbol" w:hint="default"/>
      </w:rPr>
    </w:lvl>
    <w:lvl w:ilvl="4" w:tplc="FD02D842" w:tentative="1">
      <w:start w:val="1"/>
      <w:numFmt w:val="bullet"/>
      <w:lvlText w:val="o"/>
      <w:lvlJc w:val="left"/>
      <w:pPr>
        <w:tabs>
          <w:tab w:val="num" w:pos="3600"/>
        </w:tabs>
        <w:ind w:left="3600" w:hanging="360"/>
      </w:pPr>
      <w:rPr>
        <w:rFonts w:ascii="Courier New" w:hAnsi="Courier New" w:hint="default"/>
      </w:rPr>
    </w:lvl>
    <w:lvl w:ilvl="5" w:tplc="EA22AA18" w:tentative="1">
      <w:start w:val="1"/>
      <w:numFmt w:val="bullet"/>
      <w:lvlText w:val=""/>
      <w:lvlJc w:val="left"/>
      <w:pPr>
        <w:tabs>
          <w:tab w:val="num" w:pos="4320"/>
        </w:tabs>
        <w:ind w:left="4320" w:hanging="360"/>
      </w:pPr>
      <w:rPr>
        <w:rFonts w:ascii="Wingdings" w:hAnsi="Wingdings" w:hint="default"/>
      </w:rPr>
    </w:lvl>
    <w:lvl w:ilvl="6" w:tplc="FC7A606C" w:tentative="1">
      <w:start w:val="1"/>
      <w:numFmt w:val="bullet"/>
      <w:lvlText w:val=""/>
      <w:lvlJc w:val="left"/>
      <w:pPr>
        <w:tabs>
          <w:tab w:val="num" w:pos="5040"/>
        </w:tabs>
        <w:ind w:left="5040" w:hanging="360"/>
      </w:pPr>
      <w:rPr>
        <w:rFonts w:ascii="Symbol" w:hAnsi="Symbol" w:hint="default"/>
      </w:rPr>
    </w:lvl>
    <w:lvl w:ilvl="7" w:tplc="8F30BFD8" w:tentative="1">
      <w:start w:val="1"/>
      <w:numFmt w:val="bullet"/>
      <w:lvlText w:val="o"/>
      <w:lvlJc w:val="left"/>
      <w:pPr>
        <w:tabs>
          <w:tab w:val="num" w:pos="5760"/>
        </w:tabs>
        <w:ind w:left="5760" w:hanging="360"/>
      </w:pPr>
      <w:rPr>
        <w:rFonts w:ascii="Courier New" w:hAnsi="Courier New" w:hint="default"/>
      </w:rPr>
    </w:lvl>
    <w:lvl w:ilvl="8" w:tplc="6AA8185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D350AF"/>
    <w:multiLevelType w:val="hybridMultilevel"/>
    <w:tmpl w:val="FBB88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1"/>
  </w:num>
  <w:num w:numId="3">
    <w:abstractNumId w:val="8"/>
  </w:num>
  <w:num w:numId="4">
    <w:abstractNumId w:val="20"/>
  </w:num>
  <w:num w:numId="5">
    <w:abstractNumId w:val="17"/>
  </w:num>
  <w:num w:numId="6">
    <w:abstractNumId w:val="27"/>
  </w:num>
  <w:num w:numId="7">
    <w:abstractNumId w:val="18"/>
  </w:num>
  <w:num w:numId="8">
    <w:abstractNumId w:val="12"/>
  </w:num>
  <w:num w:numId="9">
    <w:abstractNumId w:val="26"/>
  </w:num>
  <w:num w:numId="10">
    <w:abstractNumId w:val="29"/>
  </w:num>
  <w:num w:numId="11">
    <w:abstractNumId w:val="19"/>
  </w:num>
  <w:num w:numId="12">
    <w:abstractNumId w:val="22"/>
  </w:num>
  <w:num w:numId="13">
    <w:abstractNumId w:val="11"/>
  </w:num>
  <w:num w:numId="14">
    <w:abstractNumId w:val="25"/>
  </w:num>
  <w:num w:numId="15">
    <w:abstractNumId w:val="24"/>
  </w:num>
  <w:num w:numId="16">
    <w:abstractNumId w:val="0"/>
  </w:num>
  <w:num w:numId="17">
    <w:abstractNumId w:val="13"/>
  </w:num>
  <w:num w:numId="18">
    <w:abstractNumId w:val="9"/>
  </w:num>
  <w:num w:numId="19">
    <w:abstractNumId w:val="5"/>
  </w:num>
  <w:num w:numId="20">
    <w:abstractNumId w:val="28"/>
  </w:num>
  <w:num w:numId="21">
    <w:abstractNumId w:val="23"/>
  </w:num>
  <w:num w:numId="22">
    <w:abstractNumId w:val="2"/>
  </w:num>
  <w:num w:numId="23">
    <w:abstractNumId w:val="30"/>
  </w:num>
  <w:num w:numId="24">
    <w:abstractNumId w:val="10"/>
  </w:num>
  <w:num w:numId="25">
    <w:abstractNumId w:val="14"/>
  </w:num>
  <w:num w:numId="26">
    <w:abstractNumId w:val="32"/>
  </w:num>
  <w:num w:numId="27">
    <w:abstractNumId w:val="4"/>
  </w:num>
  <w:num w:numId="28">
    <w:abstractNumId w:val="21"/>
  </w:num>
  <w:num w:numId="29">
    <w:abstractNumId w:val="6"/>
  </w:num>
  <w:num w:numId="30">
    <w:abstractNumId w:val="7"/>
  </w:num>
  <w:num w:numId="31">
    <w:abstractNumId w:val="16"/>
  </w:num>
  <w:num w:numId="32">
    <w:abstractNumId w:val="3"/>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hideSpellingErrors/>
  <w:hideGrammaticalErrors/>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0A9"/>
    <w:rsid w:val="00000FB6"/>
    <w:rsid w:val="000016BC"/>
    <w:rsid w:val="0002478D"/>
    <w:rsid w:val="000940A9"/>
    <w:rsid w:val="000A5DB9"/>
    <w:rsid w:val="000A7836"/>
    <w:rsid w:val="000E3011"/>
    <w:rsid w:val="001006E0"/>
    <w:rsid w:val="00112257"/>
    <w:rsid w:val="00136904"/>
    <w:rsid w:val="00137A94"/>
    <w:rsid w:val="00140403"/>
    <w:rsid w:val="00143C49"/>
    <w:rsid w:val="00157076"/>
    <w:rsid w:val="001621FB"/>
    <w:rsid w:val="0018049C"/>
    <w:rsid w:val="00261905"/>
    <w:rsid w:val="00283EE1"/>
    <w:rsid w:val="002A686D"/>
    <w:rsid w:val="002B7662"/>
    <w:rsid w:val="002C64E7"/>
    <w:rsid w:val="002D41D5"/>
    <w:rsid w:val="002F30D7"/>
    <w:rsid w:val="00301A04"/>
    <w:rsid w:val="00302BD6"/>
    <w:rsid w:val="00305CBF"/>
    <w:rsid w:val="00317BFE"/>
    <w:rsid w:val="003217F6"/>
    <w:rsid w:val="003835BB"/>
    <w:rsid w:val="003845B7"/>
    <w:rsid w:val="00392506"/>
    <w:rsid w:val="003B2633"/>
    <w:rsid w:val="003C2E1D"/>
    <w:rsid w:val="003C6391"/>
    <w:rsid w:val="003F3B56"/>
    <w:rsid w:val="004053C1"/>
    <w:rsid w:val="00410418"/>
    <w:rsid w:val="00421CDD"/>
    <w:rsid w:val="00427612"/>
    <w:rsid w:val="00454CCD"/>
    <w:rsid w:val="00461E60"/>
    <w:rsid w:val="004816C6"/>
    <w:rsid w:val="004879C9"/>
    <w:rsid w:val="004E3268"/>
    <w:rsid w:val="00522B29"/>
    <w:rsid w:val="005568C3"/>
    <w:rsid w:val="00571955"/>
    <w:rsid w:val="00576313"/>
    <w:rsid w:val="00586164"/>
    <w:rsid w:val="00594C01"/>
    <w:rsid w:val="005B060D"/>
    <w:rsid w:val="005F67D3"/>
    <w:rsid w:val="005F772D"/>
    <w:rsid w:val="00603CD1"/>
    <w:rsid w:val="006236C7"/>
    <w:rsid w:val="00635CC0"/>
    <w:rsid w:val="00647315"/>
    <w:rsid w:val="006657C2"/>
    <w:rsid w:val="006869DC"/>
    <w:rsid w:val="00694AB2"/>
    <w:rsid w:val="0069546E"/>
    <w:rsid w:val="006B336F"/>
    <w:rsid w:val="006B4B75"/>
    <w:rsid w:val="006C1AF1"/>
    <w:rsid w:val="006C5146"/>
    <w:rsid w:val="006C7AC6"/>
    <w:rsid w:val="006D7B81"/>
    <w:rsid w:val="006E5BEA"/>
    <w:rsid w:val="006E7E83"/>
    <w:rsid w:val="007315B3"/>
    <w:rsid w:val="0073416A"/>
    <w:rsid w:val="00734A06"/>
    <w:rsid w:val="007428F6"/>
    <w:rsid w:val="00754D9E"/>
    <w:rsid w:val="00790A60"/>
    <w:rsid w:val="007921E4"/>
    <w:rsid w:val="007947BD"/>
    <w:rsid w:val="007A71DF"/>
    <w:rsid w:val="007B7390"/>
    <w:rsid w:val="007E0A4A"/>
    <w:rsid w:val="007E3348"/>
    <w:rsid w:val="007F3FAA"/>
    <w:rsid w:val="007F4756"/>
    <w:rsid w:val="00810B3A"/>
    <w:rsid w:val="008110D0"/>
    <w:rsid w:val="008455C5"/>
    <w:rsid w:val="008D390B"/>
    <w:rsid w:val="008E4D54"/>
    <w:rsid w:val="008F6039"/>
    <w:rsid w:val="009013CE"/>
    <w:rsid w:val="00926AD8"/>
    <w:rsid w:val="009438D6"/>
    <w:rsid w:val="00947031"/>
    <w:rsid w:val="0095751C"/>
    <w:rsid w:val="00967FB4"/>
    <w:rsid w:val="0097624E"/>
    <w:rsid w:val="0097661F"/>
    <w:rsid w:val="00981C5E"/>
    <w:rsid w:val="009828B4"/>
    <w:rsid w:val="009A0853"/>
    <w:rsid w:val="009A6337"/>
    <w:rsid w:val="009D5225"/>
    <w:rsid w:val="00A03B15"/>
    <w:rsid w:val="00A15DD8"/>
    <w:rsid w:val="00A321DA"/>
    <w:rsid w:val="00A43279"/>
    <w:rsid w:val="00A47538"/>
    <w:rsid w:val="00A514C8"/>
    <w:rsid w:val="00A74C08"/>
    <w:rsid w:val="00A961EE"/>
    <w:rsid w:val="00AA24FE"/>
    <w:rsid w:val="00AD1715"/>
    <w:rsid w:val="00AF6C2A"/>
    <w:rsid w:val="00B4142B"/>
    <w:rsid w:val="00B61DDC"/>
    <w:rsid w:val="00B65329"/>
    <w:rsid w:val="00B67FB4"/>
    <w:rsid w:val="00BA05FE"/>
    <w:rsid w:val="00C10249"/>
    <w:rsid w:val="00C2448B"/>
    <w:rsid w:val="00C4098A"/>
    <w:rsid w:val="00C6266C"/>
    <w:rsid w:val="00C922B2"/>
    <w:rsid w:val="00CA0255"/>
    <w:rsid w:val="00CF3979"/>
    <w:rsid w:val="00CF7266"/>
    <w:rsid w:val="00D0279B"/>
    <w:rsid w:val="00D02812"/>
    <w:rsid w:val="00D1149C"/>
    <w:rsid w:val="00D35C95"/>
    <w:rsid w:val="00D80AF0"/>
    <w:rsid w:val="00D87564"/>
    <w:rsid w:val="00DD2D94"/>
    <w:rsid w:val="00DD4ED9"/>
    <w:rsid w:val="00E14B05"/>
    <w:rsid w:val="00E30CF4"/>
    <w:rsid w:val="00E3640D"/>
    <w:rsid w:val="00E4553B"/>
    <w:rsid w:val="00E500E2"/>
    <w:rsid w:val="00E51896"/>
    <w:rsid w:val="00E65C8A"/>
    <w:rsid w:val="00E717A5"/>
    <w:rsid w:val="00E901BC"/>
    <w:rsid w:val="00E97EDA"/>
    <w:rsid w:val="00EC0C0B"/>
    <w:rsid w:val="00EC3BE5"/>
    <w:rsid w:val="00EC70CA"/>
    <w:rsid w:val="00EF6EE0"/>
    <w:rsid w:val="00F061B9"/>
    <w:rsid w:val="00F1374C"/>
    <w:rsid w:val="00F419E5"/>
    <w:rsid w:val="00F81E85"/>
    <w:rsid w:val="00FC6F1F"/>
    <w:rsid w:val="00FF0D48"/>
    <w:rsid w:val="00FF4A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6DA7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7C2"/>
    <w:rPr>
      <w:sz w:val="22"/>
      <w:szCs w:val="24"/>
      <w:lang w:eastAsia="en-US"/>
    </w:rPr>
  </w:style>
  <w:style w:type="paragraph" w:styleId="Heading1">
    <w:name w:val="heading 1"/>
    <w:basedOn w:val="Normal"/>
    <w:next w:val="Normal"/>
    <w:qFormat/>
    <w:rsid w:val="006657C2"/>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6657C2"/>
    <w:pPr>
      <w:keepNext/>
      <w:outlineLvl w:val="1"/>
    </w:pPr>
    <w:rPr>
      <w:b/>
    </w:rPr>
  </w:style>
  <w:style w:type="paragraph" w:styleId="Heading3">
    <w:name w:val="heading 3"/>
    <w:basedOn w:val="Normal"/>
    <w:next w:val="Normal"/>
    <w:qFormat/>
    <w:rsid w:val="006657C2"/>
    <w:pPr>
      <w:keepNext/>
      <w:jc w:val="center"/>
      <w:outlineLvl w:val="2"/>
    </w:pPr>
    <w:rPr>
      <w:rFonts w:ascii="Arial" w:hAnsi="Arial" w:cs="Arial"/>
      <w:b/>
    </w:rPr>
  </w:style>
  <w:style w:type="paragraph" w:styleId="Heading4">
    <w:name w:val="heading 4"/>
    <w:basedOn w:val="Normal"/>
    <w:next w:val="Normal"/>
    <w:qFormat/>
    <w:rsid w:val="006657C2"/>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657C2"/>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6657C2"/>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sid w:val="006657C2"/>
    <w:rPr>
      <w:rFonts w:ascii="Arial" w:hAnsi="Arial" w:cs="Arial"/>
      <w:sz w:val="20"/>
    </w:rPr>
  </w:style>
  <w:style w:type="paragraph" w:styleId="Header">
    <w:name w:val="header"/>
    <w:basedOn w:val="Normal"/>
    <w:uiPriority w:val="99"/>
    <w:unhideWhenUsed/>
    <w:rsid w:val="006657C2"/>
    <w:pPr>
      <w:tabs>
        <w:tab w:val="center" w:pos="4513"/>
        <w:tab w:val="right" w:pos="9026"/>
      </w:tabs>
    </w:pPr>
  </w:style>
  <w:style w:type="character" w:customStyle="1" w:styleId="HeaderChar">
    <w:name w:val="Header Char"/>
    <w:uiPriority w:val="99"/>
    <w:rsid w:val="006657C2"/>
    <w:rPr>
      <w:sz w:val="22"/>
      <w:szCs w:val="24"/>
      <w:lang w:eastAsia="en-US"/>
    </w:rPr>
  </w:style>
  <w:style w:type="paragraph" w:styleId="Footer">
    <w:name w:val="footer"/>
    <w:basedOn w:val="Normal"/>
    <w:unhideWhenUsed/>
    <w:rsid w:val="006657C2"/>
    <w:pPr>
      <w:tabs>
        <w:tab w:val="center" w:pos="4513"/>
        <w:tab w:val="right" w:pos="9026"/>
      </w:tabs>
    </w:pPr>
  </w:style>
  <w:style w:type="character" w:customStyle="1" w:styleId="FooterChar">
    <w:name w:val="Footer Char"/>
    <w:rsid w:val="006657C2"/>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link w:val="BalloonText"/>
    <w:uiPriority w:val="99"/>
    <w:semiHidden/>
    <w:rsid w:val="00A15DD8"/>
    <w:rPr>
      <w:rFonts w:ascii="Tahoma" w:hAnsi="Tahoma" w:cs="Tahoma"/>
      <w:sz w:val="16"/>
      <w:szCs w:val="16"/>
      <w:lang w:eastAsia="en-US"/>
    </w:rPr>
  </w:style>
  <w:style w:type="character" w:styleId="Hyperlink">
    <w:name w:val="Hyperlink"/>
    <w:unhideWhenUsed/>
    <w:rsid w:val="004879C9"/>
    <w:rPr>
      <w:color w:val="0000FF"/>
      <w:u w:val="single"/>
    </w:rPr>
  </w:style>
  <w:style w:type="table" w:styleId="TableGrid">
    <w:name w:val="Table Grid"/>
    <w:basedOn w:val="TableNormal"/>
    <w:uiPriority w:val="59"/>
    <w:rsid w:val="00024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Address">
    <w:name w:val="envelope address"/>
    <w:basedOn w:val="Normal"/>
    <w:uiPriority w:val="99"/>
    <w:unhideWhenUsed/>
    <w:rsid w:val="006236C7"/>
    <w:pPr>
      <w:framePr w:w="7920" w:h="1980" w:hRule="exact" w:hSpace="180" w:wrap="auto" w:hAnchor="page"/>
    </w:pPr>
    <w:rPr>
      <w:rFonts w:ascii="Calibri" w:eastAsia="MS Gothic" w:hAnsi="Calibri"/>
      <w:sz w:val="24"/>
    </w:rPr>
  </w:style>
  <w:style w:type="paragraph" w:styleId="EnvelopeReturn">
    <w:name w:val="envelope return"/>
    <w:basedOn w:val="Normal"/>
    <w:uiPriority w:val="99"/>
    <w:unhideWhenUsed/>
    <w:rsid w:val="006236C7"/>
    <w:rPr>
      <w:rFonts w:ascii="Calibri" w:eastAsia="MS Gothic" w:hAnsi="Calibri"/>
      <w:sz w:val="20"/>
      <w:szCs w:val="20"/>
    </w:rPr>
  </w:style>
  <w:style w:type="paragraph" w:styleId="NormalWeb">
    <w:name w:val="Normal (Web)"/>
    <w:basedOn w:val="Normal"/>
    <w:uiPriority w:val="99"/>
    <w:unhideWhenUsed/>
    <w:rsid w:val="000A7836"/>
    <w:pPr>
      <w:spacing w:before="100" w:beforeAutospacing="1" w:after="100" w:afterAutospacing="1"/>
    </w:pPr>
    <w:rPr>
      <w:rFonts w:ascii="Times" w:hAnsi="Times"/>
      <w:sz w:val="20"/>
      <w:szCs w:val="20"/>
    </w:rPr>
  </w:style>
  <w:style w:type="character" w:styleId="CommentReference">
    <w:name w:val="annotation reference"/>
    <w:uiPriority w:val="99"/>
    <w:semiHidden/>
    <w:unhideWhenUsed/>
    <w:rsid w:val="00D0279B"/>
    <w:rPr>
      <w:sz w:val="18"/>
      <w:szCs w:val="18"/>
    </w:rPr>
  </w:style>
  <w:style w:type="paragraph" w:styleId="CommentText">
    <w:name w:val="annotation text"/>
    <w:basedOn w:val="Normal"/>
    <w:link w:val="CommentTextChar"/>
    <w:uiPriority w:val="99"/>
    <w:semiHidden/>
    <w:unhideWhenUsed/>
    <w:rsid w:val="00D0279B"/>
    <w:rPr>
      <w:sz w:val="24"/>
    </w:rPr>
  </w:style>
  <w:style w:type="character" w:customStyle="1" w:styleId="CommentTextChar">
    <w:name w:val="Comment Text Char"/>
    <w:link w:val="CommentText"/>
    <w:uiPriority w:val="99"/>
    <w:semiHidden/>
    <w:rsid w:val="00D0279B"/>
    <w:rPr>
      <w:sz w:val="24"/>
      <w:szCs w:val="24"/>
    </w:rPr>
  </w:style>
  <w:style w:type="paragraph" w:styleId="CommentSubject">
    <w:name w:val="annotation subject"/>
    <w:basedOn w:val="CommentText"/>
    <w:next w:val="CommentText"/>
    <w:link w:val="CommentSubjectChar"/>
    <w:uiPriority w:val="99"/>
    <w:semiHidden/>
    <w:unhideWhenUsed/>
    <w:rsid w:val="00D0279B"/>
    <w:rPr>
      <w:b/>
      <w:bCs/>
      <w:sz w:val="20"/>
      <w:szCs w:val="20"/>
    </w:rPr>
  </w:style>
  <w:style w:type="character" w:customStyle="1" w:styleId="CommentSubjectChar">
    <w:name w:val="Comment Subject Char"/>
    <w:link w:val="CommentSubject"/>
    <w:uiPriority w:val="99"/>
    <w:semiHidden/>
    <w:rsid w:val="00D0279B"/>
    <w:rPr>
      <w:b/>
      <w:bCs/>
      <w:sz w:val="24"/>
      <w:szCs w:val="24"/>
    </w:rPr>
  </w:style>
  <w:style w:type="paragraph" w:styleId="ListParagraph">
    <w:name w:val="List Paragraph"/>
    <w:basedOn w:val="Normal"/>
    <w:uiPriority w:val="34"/>
    <w:qFormat/>
    <w:rsid w:val="003835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859121">
      <w:bodyDiv w:val="1"/>
      <w:marLeft w:val="0"/>
      <w:marRight w:val="0"/>
      <w:marTop w:val="0"/>
      <w:marBottom w:val="0"/>
      <w:divBdr>
        <w:top w:val="none" w:sz="0" w:space="0" w:color="auto"/>
        <w:left w:val="none" w:sz="0" w:space="0" w:color="auto"/>
        <w:bottom w:val="none" w:sz="0" w:space="0" w:color="auto"/>
        <w:right w:val="none" w:sz="0" w:space="0" w:color="auto"/>
      </w:divBdr>
    </w:div>
    <w:div w:id="442384849">
      <w:bodyDiv w:val="1"/>
      <w:marLeft w:val="0"/>
      <w:marRight w:val="0"/>
      <w:marTop w:val="0"/>
      <w:marBottom w:val="0"/>
      <w:divBdr>
        <w:top w:val="none" w:sz="0" w:space="0" w:color="auto"/>
        <w:left w:val="none" w:sz="0" w:space="0" w:color="auto"/>
        <w:bottom w:val="none" w:sz="0" w:space="0" w:color="auto"/>
        <w:right w:val="none" w:sz="0" w:space="0" w:color="auto"/>
      </w:divBdr>
    </w:div>
    <w:div w:id="564461728">
      <w:bodyDiv w:val="1"/>
      <w:marLeft w:val="0"/>
      <w:marRight w:val="0"/>
      <w:marTop w:val="0"/>
      <w:marBottom w:val="0"/>
      <w:divBdr>
        <w:top w:val="none" w:sz="0" w:space="0" w:color="auto"/>
        <w:left w:val="none" w:sz="0" w:space="0" w:color="auto"/>
        <w:bottom w:val="none" w:sz="0" w:space="0" w:color="auto"/>
        <w:right w:val="none" w:sz="0" w:space="0" w:color="auto"/>
      </w:divBdr>
    </w:div>
    <w:div w:id="583536696">
      <w:bodyDiv w:val="1"/>
      <w:marLeft w:val="0"/>
      <w:marRight w:val="0"/>
      <w:marTop w:val="0"/>
      <w:marBottom w:val="0"/>
      <w:divBdr>
        <w:top w:val="none" w:sz="0" w:space="0" w:color="auto"/>
        <w:left w:val="none" w:sz="0" w:space="0" w:color="auto"/>
        <w:bottom w:val="none" w:sz="0" w:space="0" w:color="auto"/>
        <w:right w:val="none" w:sz="0" w:space="0" w:color="auto"/>
      </w:divBdr>
    </w:div>
    <w:div w:id="645672166">
      <w:bodyDiv w:val="1"/>
      <w:marLeft w:val="0"/>
      <w:marRight w:val="0"/>
      <w:marTop w:val="0"/>
      <w:marBottom w:val="0"/>
      <w:divBdr>
        <w:top w:val="none" w:sz="0" w:space="0" w:color="auto"/>
        <w:left w:val="none" w:sz="0" w:space="0" w:color="auto"/>
        <w:bottom w:val="none" w:sz="0" w:space="0" w:color="auto"/>
        <w:right w:val="none" w:sz="0" w:space="0" w:color="auto"/>
      </w:divBdr>
    </w:div>
    <w:div w:id="681706739">
      <w:bodyDiv w:val="1"/>
      <w:marLeft w:val="0"/>
      <w:marRight w:val="0"/>
      <w:marTop w:val="0"/>
      <w:marBottom w:val="0"/>
      <w:divBdr>
        <w:top w:val="none" w:sz="0" w:space="0" w:color="auto"/>
        <w:left w:val="none" w:sz="0" w:space="0" w:color="auto"/>
        <w:bottom w:val="none" w:sz="0" w:space="0" w:color="auto"/>
        <w:right w:val="none" w:sz="0" w:space="0" w:color="auto"/>
      </w:divBdr>
    </w:div>
    <w:div w:id="782311789">
      <w:bodyDiv w:val="1"/>
      <w:marLeft w:val="0"/>
      <w:marRight w:val="0"/>
      <w:marTop w:val="0"/>
      <w:marBottom w:val="0"/>
      <w:divBdr>
        <w:top w:val="none" w:sz="0" w:space="0" w:color="auto"/>
        <w:left w:val="none" w:sz="0" w:space="0" w:color="auto"/>
        <w:bottom w:val="none" w:sz="0" w:space="0" w:color="auto"/>
        <w:right w:val="none" w:sz="0" w:space="0" w:color="auto"/>
      </w:divBdr>
    </w:div>
    <w:div w:id="942031885">
      <w:bodyDiv w:val="1"/>
      <w:marLeft w:val="0"/>
      <w:marRight w:val="0"/>
      <w:marTop w:val="0"/>
      <w:marBottom w:val="0"/>
      <w:divBdr>
        <w:top w:val="none" w:sz="0" w:space="0" w:color="auto"/>
        <w:left w:val="none" w:sz="0" w:space="0" w:color="auto"/>
        <w:bottom w:val="none" w:sz="0" w:space="0" w:color="auto"/>
        <w:right w:val="none" w:sz="0" w:space="0" w:color="auto"/>
      </w:divBdr>
    </w:div>
    <w:div w:id="1339503920">
      <w:bodyDiv w:val="1"/>
      <w:marLeft w:val="0"/>
      <w:marRight w:val="0"/>
      <w:marTop w:val="0"/>
      <w:marBottom w:val="0"/>
      <w:divBdr>
        <w:top w:val="none" w:sz="0" w:space="0" w:color="auto"/>
        <w:left w:val="none" w:sz="0" w:space="0" w:color="auto"/>
        <w:bottom w:val="none" w:sz="0" w:space="0" w:color="auto"/>
        <w:right w:val="none" w:sz="0" w:space="0" w:color="auto"/>
      </w:divBdr>
    </w:div>
    <w:div w:id="1341347229">
      <w:bodyDiv w:val="1"/>
      <w:marLeft w:val="0"/>
      <w:marRight w:val="0"/>
      <w:marTop w:val="0"/>
      <w:marBottom w:val="0"/>
      <w:divBdr>
        <w:top w:val="none" w:sz="0" w:space="0" w:color="auto"/>
        <w:left w:val="none" w:sz="0" w:space="0" w:color="auto"/>
        <w:bottom w:val="none" w:sz="0" w:space="0" w:color="auto"/>
        <w:right w:val="none" w:sz="0" w:space="0" w:color="auto"/>
      </w:divBdr>
    </w:div>
    <w:div w:id="1676686456">
      <w:bodyDiv w:val="1"/>
      <w:marLeft w:val="0"/>
      <w:marRight w:val="0"/>
      <w:marTop w:val="0"/>
      <w:marBottom w:val="0"/>
      <w:divBdr>
        <w:top w:val="none" w:sz="0" w:space="0" w:color="auto"/>
        <w:left w:val="none" w:sz="0" w:space="0" w:color="auto"/>
        <w:bottom w:val="none" w:sz="0" w:space="0" w:color="auto"/>
        <w:right w:val="none" w:sz="0" w:space="0" w:color="auto"/>
      </w:divBdr>
    </w:div>
    <w:div w:id="1954046398">
      <w:bodyDiv w:val="1"/>
      <w:marLeft w:val="0"/>
      <w:marRight w:val="0"/>
      <w:marTop w:val="0"/>
      <w:marBottom w:val="0"/>
      <w:divBdr>
        <w:top w:val="none" w:sz="0" w:space="0" w:color="auto"/>
        <w:left w:val="none" w:sz="0" w:space="0" w:color="auto"/>
        <w:bottom w:val="none" w:sz="0" w:space="0" w:color="auto"/>
        <w:right w:val="none" w:sz="0" w:space="0" w:color="auto"/>
      </w:divBdr>
    </w:div>
    <w:div w:id="206690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2A133-8E3B-C84E-B543-523D0BF4B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1844</Words>
  <Characters>10514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12334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subject/>
  <dc:creator>Nadine Maloney</dc:creator>
  <cp:keywords>Recruitment, Job Description template</cp:keywords>
  <dc:description/>
  <cp:lastModifiedBy>Microsoft Office User</cp:lastModifiedBy>
  <cp:revision>3</cp:revision>
  <cp:lastPrinted>2015-01-23T12:27:00Z</cp:lastPrinted>
  <dcterms:created xsi:type="dcterms:W3CDTF">2021-04-22T11:12:00Z</dcterms:created>
  <dcterms:modified xsi:type="dcterms:W3CDTF">2021-04-22T11:13:00Z</dcterms:modified>
</cp:coreProperties>
</file>