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E65B" w14:textId="77777777" w:rsidR="00805F7B" w:rsidRDefault="00805F7B" w:rsidP="00805F7B">
      <w:pPr>
        <w:ind w:left="-180"/>
        <w:rPr>
          <w:rFonts w:ascii="Arial" w:hAnsi="Arial"/>
          <w:noProof/>
          <w:sz w:val="20"/>
        </w:rPr>
      </w:pPr>
    </w:p>
    <w:p w14:paraId="7614327D" w14:textId="77777777" w:rsidR="00BA59EF" w:rsidRDefault="00BA59EF" w:rsidP="00805F7B">
      <w:pPr>
        <w:ind w:left="-180"/>
        <w:rPr>
          <w:rFonts w:ascii="Arial" w:hAnsi="Arial"/>
          <w:noProof/>
          <w:sz w:val="20"/>
        </w:rPr>
      </w:pPr>
    </w:p>
    <w:p w14:paraId="615BB659" w14:textId="21B7AE42" w:rsidR="00805F7B" w:rsidRDefault="00805F7B" w:rsidP="00BA59EF">
      <w:pPr>
        <w:ind w:left="-180"/>
        <w:rPr>
          <w:rFonts w:ascii="Arial" w:hAnsi="Arial"/>
          <w:noProof/>
          <w:sz w:val="20"/>
        </w:rPr>
      </w:pPr>
      <w:r>
        <w:rPr>
          <w:rFonts w:ascii="Arial" w:hAnsi="Arial"/>
          <w:noProof/>
          <w:sz w:val="20"/>
          <w:lang w:eastAsia="en-GB"/>
        </w:rPr>
        <w:drawing>
          <wp:anchor distT="0" distB="0" distL="114300" distR="114300" simplePos="0" relativeHeight="251659264" behindDoc="0" locked="0" layoutInCell="1" allowOverlap="1" wp14:anchorId="71C9B680" wp14:editId="626B3313">
            <wp:simplePos x="0" y="0"/>
            <wp:positionH relativeFrom="column">
              <wp:posOffset>-64135</wp:posOffset>
            </wp:positionH>
            <wp:positionV relativeFrom="paragraph">
              <wp:posOffset>-931545</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551"/>
        <w:tblW w:w="10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7"/>
        <w:gridCol w:w="1899"/>
        <w:gridCol w:w="2070"/>
        <w:gridCol w:w="2862"/>
      </w:tblGrid>
      <w:tr w:rsidR="00F77376" w:rsidRPr="008F6ABC" w14:paraId="444BD097" w14:textId="77777777" w:rsidTr="00F77376">
        <w:tc>
          <w:tcPr>
            <w:tcW w:w="10048" w:type="dxa"/>
            <w:gridSpan w:val="4"/>
            <w:tcBorders>
              <w:bottom w:val="single" w:sz="8" w:space="0" w:color="auto"/>
            </w:tcBorders>
          </w:tcPr>
          <w:p w14:paraId="6BE17B80" w14:textId="77777777" w:rsidR="00F77376" w:rsidRPr="008F6ABC" w:rsidRDefault="00F77376" w:rsidP="00F77376">
            <w:pPr>
              <w:pStyle w:val="Heading3"/>
              <w:rPr>
                <w:b w:val="0"/>
                <w:color w:val="000000"/>
                <w:szCs w:val="22"/>
              </w:rPr>
            </w:pPr>
            <w:r w:rsidRPr="008F6ABC">
              <w:rPr>
                <w:color w:val="000000"/>
                <w:szCs w:val="22"/>
              </w:rPr>
              <w:t>JOB DESCRIPTION AND PERSON SPECIFICATION</w:t>
            </w:r>
          </w:p>
        </w:tc>
      </w:tr>
      <w:tr w:rsidR="00F77376" w:rsidRPr="008F6ABC" w14:paraId="5B0E5CA1" w14:textId="77777777" w:rsidTr="00F77376">
        <w:trPr>
          <w:cantSplit/>
          <w:trHeight w:val="368"/>
        </w:trPr>
        <w:tc>
          <w:tcPr>
            <w:tcW w:w="5116" w:type="dxa"/>
            <w:gridSpan w:val="2"/>
            <w:tcBorders>
              <w:bottom w:val="nil"/>
              <w:right w:val="nil"/>
            </w:tcBorders>
            <w:vAlign w:val="center"/>
          </w:tcPr>
          <w:p w14:paraId="2B8E0AB2" w14:textId="77777777" w:rsidR="00F77376" w:rsidRPr="008F6ABC" w:rsidRDefault="00F77376" w:rsidP="00F77376">
            <w:pPr>
              <w:rPr>
                <w:rFonts w:ascii="Arial" w:hAnsi="Arial" w:cs="Arial"/>
                <w:color w:val="000000"/>
              </w:rPr>
            </w:pPr>
            <w:r w:rsidRPr="008F6ABC">
              <w:rPr>
                <w:rFonts w:ascii="Arial" w:hAnsi="Arial" w:cs="Arial"/>
                <w:b/>
                <w:color w:val="000000"/>
              </w:rPr>
              <w:t>Job Title</w:t>
            </w:r>
            <w:r w:rsidRPr="008F6ABC">
              <w:rPr>
                <w:rFonts w:ascii="Arial" w:hAnsi="Arial" w:cs="Arial"/>
                <w:color w:val="000000"/>
              </w:rPr>
              <w:t xml:space="preserve">: </w:t>
            </w:r>
            <w:r w:rsidRPr="001E6BFF">
              <w:rPr>
                <w:rFonts w:ascii="Arial" w:hAnsi="Arial"/>
              </w:rPr>
              <w:t xml:space="preserve"> </w:t>
            </w:r>
            <w:r w:rsidRPr="001E6BFF">
              <w:rPr>
                <w:rFonts w:ascii="Arial" w:hAnsi="Arial"/>
                <w:szCs w:val="22"/>
              </w:rPr>
              <w:t>Director, CSM LVMH Sustainable Innovation</w:t>
            </w:r>
          </w:p>
        </w:tc>
        <w:tc>
          <w:tcPr>
            <w:tcW w:w="4932" w:type="dxa"/>
            <w:gridSpan w:val="2"/>
            <w:tcBorders>
              <w:left w:val="nil"/>
              <w:bottom w:val="nil"/>
            </w:tcBorders>
            <w:vAlign w:val="center"/>
          </w:tcPr>
          <w:p w14:paraId="033D2057" w14:textId="77777777" w:rsidR="00F77376" w:rsidRPr="008F6ABC" w:rsidRDefault="00F77376" w:rsidP="00F77376">
            <w:pPr>
              <w:rPr>
                <w:rFonts w:ascii="Arial" w:hAnsi="Arial" w:cs="Arial"/>
                <w:b/>
                <w:color w:val="000000"/>
              </w:rPr>
            </w:pPr>
            <w:r w:rsidRPr="008F6ABC">
              <w:rPr>
                <w:rFonts w:ascii="Arial" w:hAnsi="Arial" w:cs="Arial"/>
                <w:b/>
                <w:color w:val="000000"/>
              </w:rPr>
              <w:t>Accountable to</w:t>
            </w:r>
            <w:r w:rsidRPr="008F6ABC">
              <w:rPr>
                <w:rFonts w:ascii="Arial" w:hAnsi="Arial" w:cs="Arial"/>
                <w:color w:val="000000"/>
              </w:rPr>
              <w:t xml:space="preserve">: </w:t>
            </w:r>
            <w:r w:rsidRPr="001E6BFF">
              <w:rPr>
                <w:rFonts w:ascii="Arial" w:hAnsi="Arial"/>
              </w:rPr>
              <w:t xml:space="preserve"> </w:t>
            </w:r>
            <w:r w:rsidRPr="001E6BFF">
              <w:rPr>
                <w:rFonts w:ascii="Arial" w:hAnsi="Arial"/>
                <w:szCs w:val="22"/>
              </w:rPr>
              <w:t>Director of Innovation &amp; Business/ Dean of Academic Programmes</w:t>
            </w:r>
          </w:p>
        </w:tc>
      </w:tr>
      <w:tr w:rsidR="00F77376" w:rsidRPr="008F6ABC" w14:paraId="7A4DB00F" w14:textId="77777777" w:rsidTr="00F77376">
        <w:trPr>
          <w:cantSplit/>
          <w:trHeight w:val="368"/>
        </w:trPr>
        <w:tc>
          <w:tcPr>
            <w:tcW w:w="3217" w:type="dxa"/>
            <w:tcBorders>
              <w:top w:val="nil"/>
              <w:bottom w:val="nil"/>
              <w:right w:val="nil"/>
            </w:tcBorders>
            <w:vAlign w:val="center"/>
          </w:tcPr>
          <w:p w14:paraId="51048114" w14:textId="77777777" w:rsidR="00F77376" w:rsidRPr="008F6ABC" w:rsidRDefault="00F77376" w:rsidP="00F77376">
            <w:pPr>
              <w:rPr>
                <w:rFonts w:ascii="Arial" w:hAnsi="Arial" w:cs="Arial"/>
                <w:b/>
                <w:color w:val="000000"/>
              </w:rPr>
            </w:pPr>
            <w:r w:rsidRPr="008F6ABC">
              <w:rPr>
                <w:rFonts w:ascii="Arial" w:hAnsi="Arial" w:cs="Arial"/>
                <w:b/>
                <w:color w:val="000000"/>
              </w:rPr>
              <w:t>Contract Length</w:t>
            </w:r>
            <w:r w:rsidRPr="008F6ABC">
              <w:rPr>
                <w:rFonts w:ascii="Arial" w:hAnsi="Arial" w:cs="Arial"/>
                <w:color w:val="000000"/>
              </w:rPr>
              <w:t xml:space="preserve">: </w:t>
            </w:r>
            <w:r>
              <w:rPr>
                <w:rFonts w:ascii="Arial" w:hAnsi="Arial" w:cs="Arial"/>
                <w:color w:val="000000"/>
              </w:rPr>
              <w:t>Fixed-term 4 years</w:t>
            </w:r>
          </w:p>
        </w:tc>
        <w:tc>
          <w:tcPr>
            <w:tcW w:w="3969" w:type="dxa"/>
            <w:gridSpan w:val="2"/>
            <w:tcBorders>
              <w:top w:val="nil"/>
              <w:left w:val="nil"/>
              <w:bottom w:val="nil"/>
              <w:right w:val="nil"/>
            </w:tcBorders>
            <w:vAlign w:val="center"/>
          </w:tcPr>
          <w:p w14:paraId="34D8BF06" w14:textId="77777777" w:rsidR="00F77376" w:rsidRPr="008F6ABC" w:rsidRDefault="00F77376" w:rsidP="00F77376">
            <w:pPr>
              <w:rPr>
                <w:rFonts w:ascii="Arial" w:hAnsi="Arial" w:cs="Arial"/>
                <w:color w:val="000000"/>
              </w:rPr>
            </w:pPr>
            <w:r w:rsidRPr="008F6ABC">
              <w:rPr>
                <w:rFonts w:ascii="Arial" w:hAnsi="Arial" w:cs="Arial"/>
                <w:b/>
                <w:color w:val="000000"/>
              </w:rPr>
              <w:t>Hours per week</w:t>
            </w:r>
            <w:r>
              <w:rPr>
                <w:rFonts w:ascii="Arial" w:hAnsi="Arial" w:cs="Arial"/>
                <w:b/>
                <w:color w:val="000000"/>
              </w:rPr>
              <w:t xml:space="preserve"> / FTE</w:t>
            </w:r>
            <w:r>
              <w:rPr>
                <w:rFonts w:ascii="Arial" w:hAnsi="Arial" w:cs="Arial"/>
                <w:color w:val="000000"/>
              </w:rPr>
              <w:t>: 22 / 0.6 FTE</w:t>
            </w:r>
          </w:p>
        </w:tc>
        <w:tc>
          <w:tcPr>
            <w:tcW w:w="2862" w:type="dxa"/>
            <w:tcBorders>
              <w:top w:val="nil"/>
              <w:left w:val="nil"/>
              <w:bottom w:val="nil"/>
            </w:tcBorders>
            <w:vAlign w:val="center"/>
          </w:tcPr>
          <w:p w14:paraId="7A250C16" w14:textId="77777777" w:rsidR="00F77376" w:rsidRPr="008F6ABC" w:rsidRDefault="00F77376" w:rsidP="00F77376">
            <w:pPr>
              <w:rPr>
                <w:rFonts w:ascii="Arial" w:hAnsi="Arial" w:cs="Arial"/>
                <w:color w:val="000000"/>
              </w:rPr>
            </w:pPr>
            <w:r w:rsidRPr="008F6ABC">
              <w:rPr>
                <w:rFonts w:ascii="Arial" w:hAnsi="Arial" w:cs="Arial"/>
                <w:b/>
                <w:color w:val="000000"/>
              </w:rPr>
              <w:t>Weeks per year</w:t>
            </w:r>
            <w:r>
              <w:rPr>
                <w:rFonts w:ascii="Arial" w:hAnsi="Arial" w:cs="Arial"/>
                <w:color w:val="000000"/>
              </w:rPr>
              <w:t>: 52</w:t>
            </w:r>
            <w:r w:rsidRPr="008F6ABC">
              <w:rPr>
                <w:rFonts w:ascii="Arial" w:hAnsi="Arial" w:cs="Arial"/>
                <w:b/>
                <w:color w:val="000000"/>
              </w:rPr>
              <w:t xml:space="preserve"> </w:t>
            </w:r>
          </w:p>
        </w:tc>
      </w:tr>
      <w:tr w:rsidR="00F77376" w:rsidRPr="008F6ABC" w14:paraId="389E59BD" w14:textId="77777777" w:rsidTr="00F77376">
        <w:trPr>
          <w:cantSplit/>
          <w:trHeight w:val="368"/>
        </w:trPr>
        <w:tc>
          <w:tcPr>
            <w:tcW w:w="5116" w:type="dxa"/>
            <w:gridSpan w:val="2"/>
            <w:tcBorders>
              <w:top w:val="nil"/>
              <w:bottom w:val="nil"/>
              <w:right w:val="nil"/>
            </w:tcBorders>
            <w:vAlign w:val="center"/>
          </w:tcPr>
          <w:p w14:paraId="11682A43" w14:textId="38EB1A7B" w:rsidR="00F77376" w:rsidRPr="008F6ABC" w:rsidRDefault="00F77376" w:rsidP="00F77376">
            <w:pPr>
              <w:rPr>
                <w:rFonts w:ascii="Arial" w:hAnsi="Arial" w:cs="Arial"/>
                <w:b/>
                <w:color w:val="000000"/>
              </w:rPr>
            </w:pPr>
            <w:r w:rsidRPr="008F6ABC">
              <w:rPr>
                <w:rFonts w:ascii="Arial" w:hAnsi="Arial" w:cs="Arial"/>
                <w:b/>
                <w:color w:val="000000"/>
              </w:rPr>
              <w:t>Salary</w:t>
            </w:r>
            <w:r w:rsidRPr="008F6ABC">
              <w:rPr>
                <w:rFonts w:ascii="Arial" w:hAnsi="Arial" w:cs="Arial"/>
                <w:color w:val="000000"/>
              </w:rPr>
              <w:t xml:space="preserve">: </w:t>
            </w:r>
            <w:r w:rsidR="00B57CFC" w:rsidRPr="00B57CFC">
              <w:rPr>
                <w:rFonts w:ascii="Arial" w:hAnsi="Arial" w:cs="Arial"/>
                <w:color w:val="000000"/>
              </w:rPr>
              <w:t>circa £65,000 per annum (£39,000 pro rata)</w:t>
            </w:r>
            <w:bookmarkStart w:id="0" w:name="_GoBack"/>
            <w:bookmarkEnd w:id="0"/>
          </w:p>
        </w:tc>
        <w:tc>
          <w:tcPr>
            <w:tcW w:w="4932" w:type="dxa"/>
            <w:gridSpan w:val="2"/>
            <w:tcBorders>
              <w:top w:val="nil"/>
              <w:left w:val="nil"/>
              <w:bottom w:val="nil"/>
            </w:tcBorders>
            <w:vAlign w:val="center"/>
          </w:tcPr>
          <w:p w14:paraId="6429F4B9" w14:textId="77777777" w:rsidR="00F77376" w:rsidRPr="008F6ABC" w:rsidRDefault="00F77376" w:rsidP="00F77376">
            <w:pPr>
              <w:rPr>
                <w:rFonts w:ascii="Arial" w:hAnsi="Arial" w:cs="Arial"/>
                <w:b/>
                <w:color w:val="000000"/>
              </w:rPr>
            </w:pPr>
            <w:r w:rsidRPr="008F6ABC">
              <w:rPr>
                <w:rFonts w:ascii="Arial" w:hAnsi="Arial" w:cs="Arial"/>
                <w:b/>
                <w:color w:val="000000"/>
              </w:rPr>
              <w:t>Grade</w:t>
            </w:r>
            <w:r w:rsidRPr="008F6ABC">
              <w:rPr>
                <w:rFonts w:ascii="Arial" w:hAnsi="Arial" w:cs="Arial"/>
                <w:color w:val="000000"/>
              </w:rPr>
              <w:t xml:space="preserve">: </w:t>
            </w:r>
            <w:r>
              <w:rPr>
                <w:rFonts w:ascii="Arial" w:hAnsi="Arial" w:cs="Arial"/>
                <w:color w:val="000000"/>
              </w:rPr>
              <w:t xml:space="preserve">Senior/Professorial </w:t>
            </w:r>
            <w:r w:rsidRPr="001E6BFF">
              <w:rPr>
                <w:rFonts w:ascii="Arial" w:hAnsi="Arial"/>
                <w:szCs w:val="22"/>
              </w:rPr>
              <w:t>(Candidates of appropriate standing will be considered for professorial title under normal UAL procedures)</w:t>
            </w:r>
          </w:p>
        </w:tc>
      </w:tr>
      <w:tr w:rsidR="00F77376" w:rsidRPr="008F6ABC" w14:paraId="722EBCB6" w14:textId="77777777" w:rsidTr="00F77376">
        <w:trPr>
          <w:cantSplit/>
          <w:trHeight w:val="368"/>
        </w:trPr>
        <w:tc>
          <w:tcPr>
            <w:tcW w:w="5116" w:type="dxa"/>
            <w:gridSpan w:val="2"/>
            <w:tcBorders>
              <w:top w:val="nil"/>
              <w:right w:val="nil"/>
            </w:tcBorders>
            <w:vAlign w:val="center"/>
          </w:tcPr>
          <w:p w14:paraId="2DE57D28" w14:textId="77777777" w:rsidR="00F77376" w:rsidRPr="008F6ABC" w:rsidRDefault="00F77376" w:rsidP="00F77376">
            <w:pPr>
              <w:rPr>
                <w:rFonts w:ascii="Arial" w:hAnsi="Arial" w:cs="Arial"/>
                <w:color w:val="000000"/>
              </w:rPr>
            </w:pPr>
            <w:r w:rsidRPr="008F6ABC">
              <w:rPr>
                <w:rFonts w:ascii="Arial" w:hAnsi="Arial" w:cs="Arial"/>
                <w:b/>
                <w:bCs/>
                <w:color w:val="000000"/>
              </w:rPr>
              <w:t>College</w:t>
            </w:r>
            <w:r w:rsidRPr="008F6ABC">
              <w:rPr>
                <w:rFonts w:ascii="Arial" w:hAnsi="Arial" w:cs="Arial"/>
                <w:color w:val="000000"/>
              </w:rPr>
              <w:t>:</w:t>
            </w:r>
            <w:r w:rsidRPr="008F6ABC">
              <w:rPr>
                <w:rFonts w:ascii="Arial" w:hAnsi="Arial" w:cs="Arial"/>
                <w:bCs/>
                <w:color w:val="000000"/>
              </w:rPr>
              <w:t xml:space="preserve"> Central Saint Martins</w:t>
            </w:r>
          </w:p>
        </w:tc>
        <w:tc>
          <w:tcPr>
            <w:tcW w:w="4932" w:type="dxa"/>
            <w:gridSpan w:val="2"/>
            <w:tcBorders>
              <w:top w:val="nil"/>
              <w:left w:val="nil"/>
            </w:tcBorders>
            <w:vAlign w:val="center"/>
          </w:tcPr>
          <w:p w14:paraId="57FF24AC" w14:textId="77777777" w:rsidR="00F77376" w:rsidRPr="008F6ABC" w:rsidRDefault="00F77376" w:rsidP="00F77376">
            <w:pPr>
              <w:rPr>
                <w:rFonts w:ascii="Arial" w:hAnsi="Arial" w:cs="Arial"/>
                <w:b/>
                <w:color w:val="000000"/>
              </w:rPr>
            </w:pPr>
            <w:r w:rsidRPr="008F6ABC">
              <w:rPr>
                <w:rFonts w:ascii="Arial" w:hAnsi="Arial" w:cs="Arial"/>
                <w:b/>
                <w:color w:val="000000"/>
              </w:rPr>
              <w:t>Location</w:t>
            </w:r>
            <w:r w:rsidRPr="008F6ABC">
              <w:rPr>
                <w:rFonts w:ascii="Arial" w:hAnsi="Arial" w:cs="Arial"/>
                <w:color w:val="000000"/>
              </w:rPr>
              <w:t xml:space="preserve">: King’s Cross </w:t>
            </w:r>
          </w:p>
        </w:tc>
      </w:tr>
      <w:tr w:rsidR="00F77376" w:rsidRPr="008F6ABC" w14:paraId="7D92C269" w14:textId="77777777" w:rsidTr="00F77376">
        <w:tc>
          <w:tcPr>
            <w:tcW w:w="10048" w:type="dxa"/>
            <w:gridSpan w:val="4"/>
          </w:tcPr>
          <w:p w14:paraId="060A9758" w14:textId="77777777" w:rsidR="00F77376" w:rsidRPr="001E6BFF" w:rsidRDefault="00F77376" w:rsidP="00F77376">
            <w:pPr>
              <w:rPr>
                <w:rFonts w:ascii="Arial" w:hAnsi="Arial" w:cs="Arial"/>
                <w:szCs w:val="22"/>
              </w:rPr>
            </w:pPr>
            <w:r w:rsidRPr="001E6BFF">
              <w:rPr>
                <w:rFonts w:ascii="Arial" w:hAnsi="Arial"/>
                <w:b/>
                <w:szCs w:val="22"/>
              </w:rPr>
              <w:t>Purpose of Role:</w:t>
            </w:r>
            <w:r w:rsidRPr="001E6BFF">
              <w:rPr>
                <w:rFonts w:ascii="Arial" w:hAnsi="Arial"/>
                <w:szCs w:val="22"/>
              </w:rPr>
              <w:t xml:space="preserve"> The Director of the CSM LVMH Sustainable Innovation Partnership (working title) will </w:t>
            </w:r>
            <w:r w:rsidRPr="001E6BFF">
              <w:rPr>
                <w:rFonts w:ascii="Arial" w:hAnsi="Arial" w:cs="Helvetica"/>
                <w:szCs w:val="22"/>
              </w:rPr>
              <w:t xml:space="preserve">lead on the understanding, </w:t>
            </w:r>
            <w:r w:rsidRPr="001E6BFF">
              <w:rPr>
                <w:rFonts w:ascii="Arial" w:hAnsi="Arial"/>
                <w:szCs w:val="22"/>
              </w:rPr>
              <w:t xml:space="preserve">development and communication of sustainable innovation </w:t>
            </w:r>
            <w:r w:rsidRPr="001E6BFF">
              <w:rPr>
                <w:rFonts w:ascii="Arial" w:hAnsi="Arial" w:cs="Arial"/>
                <w:szCs w:val="22"/>
              </w:rPr>
              <w:t>partnerships and initiatives</w:t>
            </w:r>
            <w:r w:rsidRPr="001E6BFF">
              <w:rPr>
                <w:rFonts w:ascii="Arial" w:hAnsi="Arial"/>
                <w:szCs w:val="22"/>
              </w:rPr>
              <w:t xml:space="preserve"> in </w:t>
            </w:r>
            <w:r w:rsidRPr="001E6BFF">
              <w:rPr>
                <w:rFonts w:ascii="Arial" w:hAnsi="Arial" w:cs="Times"/>
                <w:szCs w:val="22"/>
              </w:rPr>
              <w:t>education, research and practice,</w:t>
            </w:r>
            <w:r w:rsidRPr="001E6BFF">
              <w:rPr>
                <w:rFonts w:ascii="Arial" w:hAnsi="Arial"/>
                <w:szCs w:val="22"/>
              </w:rPr>
              <w:t xml:space="preserve"> within and between both institutions</w:t>
            </w:r>
            <w:r w:rsidRPr="001E6BFF">
              <w:rPr>
                <w:rFonts w:ascii="Arial" w:hAnsi="Arial" w:cs="Times"/>
                <w:szCs w:val="22"/>
              </w:rPr>
              <w:t xml:space="preserve">. </w:t>
            </w:r>
          </w:p>
          <w:p w14:paraId="17F86DA2" w14:textId="77777777" w:rsidR="00F77376" w:rsidRDefault="00F77376" w:rsidP="00F77376">
            <w:pPr>
              <w:rPr>
                <w:rFonts w:ascii="Arial" w:hAnsi="Arial" w:cs="Times"/>
                <w:szCs w:val="22"/>
              </w:rPr>
            </w:pPr>
          </w:p>
          <w:p w14:paraId="5F5CBCF2" w14:textId="77777777" w:rsidR="00F77376" w:rsidRDefault="00F77376" w:rsidP="00F77376">
            <w:pPr>
              <w:rPr>
                <w:rFonts w:ascii="Arial" w:hAnsi="Arial" w:cs="Times"/>
                <w:szCs w:val="22"/>
              </w:rPr>
            </w:pPr>
            <w:r w:rsidRPr="001E6BFF">
              <w:rPr>
                <w:rFonts w:ascii="Arial" w:hAnsi="Arial" w:cs="Times"/>
                <w:szCs w:val="22"/>
              </w:rPr>
              <w:t>The post holder will be responsible for:</w:t>
            </w:r>
          </w:p>
          <w:p w14:paraId="3092A516" w14:textId="77777777" w:rsidR="00F77376" w:rsidRPr="001E6BFF" w:rsidRDefault="00F77376" w:rsidP="00F77376">
            <w:pPr>
              <w:rPr>
                <w:rFonts w:ascii="Arial" w:hAnsi="Arial" w:cs="Times"/>
                <w:szCs w:val="22"/>
              </w:rPr>
            </w:pPr>
          </w:p>
          <w:p w14:paraId="03C96FAD" w14:textId="77777777" w:rsidR="00F77376" w:rsidRDefault="00F77376" w:rsidP="00F77376">
            <w:pPr>
              <w:numPr>
                <w:ilvl w:val="0"/>
                <w:numId w:val="2"/>
              </w:numPr>
              <w:rPr>
                <w:rFonts w:ascii="Arial" w:hAnsi="Arial" w:cs="Arial"/>
                <w:szCs w:val="22"/>
              </w:rPr>
            </w:pPr>
            <w:r w:rsidRPr="001E6BFF">
              <w:rPr>
                <w:rFonts w:ascii="Arial" w:hAnsi="Arial" w:cs="Arial"/>
                <w:szCs w:val="22"/>
              </w:rPr>
              <w:t>Providing a new interface between the College and LVMH regarding the understanding of the processes of sustainable innovation and creativity.</w:t>
            </w:r>
          </w:p>
          <w:p w14:paraId="04D4108B" w14:textId="77777777" w:rsidR="00F77376" w:rsidRPr="001E6BFF" w:rsidRDefault="00F77376" w:rsidP="00F77376">
            <w:pPr>
              <w:ind w:left="720"/>
              <w:rPr>
                <w:rFonts w:ascii="Arial" w:hAnsi="Arial" w:cs="Arial"/>
                <w:szCs w:val="22"/>
              </w:rPr>
            </w:pPr>
          </w:p>
          <w:p w14:paraId="61CDF891" w14:textId="77777777" w:rsidR="00F77376" w:rsidRDefault="00F77376" w:rsidP="00F77376">
            <w:pPr>
              <w:numPr>
                <w:ilvl w:val="0"/>
                <w:numId w:val="2"/>
              </w:numPr>
              <w:rPr>
                <w:rFonts w:ascii="Arial" w:hAnsi="Arial" w:cs="Arial"/>
                <w:szCs w:val="22"/>
              </w:rPr>
            </w:pPr>
            <w:r w:rsidRPr="001E6BFF">
              <w:rPr>
                <w:rFonts w:ascii="Arial" w:hAnsi="Arial" w:cs="Arial"/>
                <w:szCs w:val="22"/>
              </w:rPr>
              <w:t>Ensuring opportunities for the integration of sustainable thinking and practices throughout the relationship.</w:t>
            </w:r>
          </w:p>
          <w:p w14:paraId="568B45EA" w14:textId="77777777" w:rsidR="00F77376" w:rsidRPr="001E6BFF" w:rsidRDefault="00F77376" w:rsidP="00F77376">
            <w:pPr>
              <w:rPr>
                <w:rFonts w:ascii="Arial" w:hAnsi="Arial" w:cs="Arial"/>
                <w:szCs w:val="22"/>
              </w:rPr>
            </w:pPr>
          </w:p>
          <w:p w14:paraId="35C5BFC6" w14:textId="77777777" w:rsidR="00F77376" w:rsidRPr="001E6BFF" w:rsidRDefault="00F77376" w:rsidP="00F77376">
            <w:pPr>
              <w:numPr>
                <w:ilvl w:val="0"/>
                <w:numId w:val="2"/>
              </w:numPr>
              <w:rPr>
                <w:rFonts w:ascii="Arial" w:hAnsi="Arial" w:cs="Arial"/>
                <w:szCs w:val="22"/>
              </w:rPr>
            </w:pPr>
            <w:r w:rsidRPr="001E6BFF">
              <w:rPr>
                <w:rFonts w:ascii="Arial" w:hAnsi="Arial" w:cs="Arial"/>
                <w:szCs w:val="22"/>
              </w:rPr>
              <w:t>Enabling both parties to maximise and share the learning from our collaboration in a more holistic and integrated manner.</w:t>
            </w:r>
          </w:p>
          <w:p w14:paraId="7E5AD462" w14:textId="77777777" w:rsidR="00F77376" w:rsidRPr="008F6ABC" w:rsidRDefault="00F77376" w:rsidP="00F77376">
            <w:pPr>
              <w:spacing w:after="120"/>
              <w:rPr>
                <w:rFonts w:ascii="Arial" w:hAnsi="Arial" w:cs="Arial"/>
                <w:b/>
                <w:color w:val="000000"/>
              </w:rPr>
            </w:pPr>
          </w:p>
        </w:tc>
      </w:tr>
      <w:tr w:rsidR="00F77376" w:rsidRPr="008F6ABC" w14:paraId="44068470" w14:textId="77777777" w:rsidTr="00F77376">
        <w:tc>
          <w:tcPr>
            <w:tcW w:w="10048" w:type="dxa"/>
            <w:gridSpan w:val="4"/>
          </w:tcPr>
          <w:p w14:paraId="691D381C" w14:textId="6EB1900D" w:rsidR="00F77376" w:rsidRPr="00F77376" w:rsidRDefault="00F77376" w:rsidP="00F77376">
            <w:pPr>
              <w:spacing w:after="120"/>
              <w:rPr>
                <w:rFonts w:ascii="Arial" w:hAnsi="Arial" w:cs="Arial"/>
                <w:b/>
                <w:color w:val="000000"/>
              </w:rPr>
            </w:pPr>
            <w:r w:rsidRPr="008F6ABC">
              <w:rPr>
                <w:rFonts w:ascii="Arial" w:hAnsi="Arial" w:cs="Arial"/>
                <w:b/>
                <w:color w:val="000000"/>
              </w:rPr>
              <w:t>Duties and Responsibilities</w:t>
            </w:r>
            <w:r>
              <w:rPr>
                <w:rFonts w:ascii="Arial" w:hAnsi="Arial" w:cs="Arial"/>
                <w:b/>
                <w:color w:val="000000"/>
              </w:rPr>
              <w:t xml:space="preserve"> i</w:t>
            </w:r>
            <w:r w:rsidRPr="001E6BFF">
              <w:rPr>
                <w:rFonts w:ascii="Arial" w:hAnsi="Arial" w:cs="Arial"/>
                <w:b/>
                <w:szCs w:val="22"/>
              </w:rPr>
              <w:t>n collaboration with LVMH:</w:t>
            </w:r>
          </w:p>
          <w:p w14:paraId="20FE79D2" w14:textId="77777777" w:rsidR="00F77376" w:rsidRPr="001E6BFF" w:rsidRDefault="00F77376" w:rsidP="00F77376">
            <w:pPr>
              <w:rPr>
                <w:rFonts w:ascii="Arial" w:hAnsi="Arial" w:cs="Arial"/>
                <w:b/>
                <w:szCs w:val="22"/>
              </w:rPr>
            </w:pPr>
          </w:p>
          <w:p w14:paraId="5D942A21" w14:textId="77777777" w:rsidR="00F77376" w:rsidRDefault="00F77376" w:rsidP="00F77376">
            <w:pPr>
              <w:rPr>
                <w:rFonts w:ascii="Arial" w:hAnsi="Arial" w:cs="Arial"/>
                <w:b/>
                <w:szCs w:val="22"/>
              </w:rPr>
            </w:pPr>
            <w:r w:rsidRPr="001E6BFF">
              <w:rPr>
                <w:rFonts w:ascii="Arial" w:hAnsi="Arial" w:cs="Arial"/>
                <w:b/>
                <w:szCs w:val="22"/>
              </w:rPr>
              <w:t>Academic development and leadership</w:t>
            </w:r>
          </w:p>
          <w:p w14:paraId="2CF04639" w14:textId="77777777" w:rsidR="00F77376" w:rsidRPr="001E6BFF" w:rsidRDefault="00F77376" w:rsidP="00F77376">
            <w:pPr>
              <w:rPr>
                <w:rFonts w:ascii="Arial" w:hAnsi="Arial" w:cs="Arial"/>
                <w:b/>
                <w:szCs w:val="22"/>
              </w:rPr>
            </w:pPr>
          </w:p>
          <w:p w14:paraId="182120B6" w14:textId="77777777" w:rsidR="00F77376" w:rsidRPr="001E6BFF" w:rsidRDefault="00F77376" w:rsidP="00F77376">
            <w:pPr>
              <w:pStyle w:val="ListParagraph"/>
              <w:ind w:left="0"/>
              <w:rPr>
                <w:rFonts w:ascii="Arial" w:hAnsi="Arial" w:cs="Arial"/>
                <w:sz w:val="22"/>
                <w:szCs w:val="22"/>
              </w:rPr>
            </w:pPr>
            <w:r w:rsidRPr="001E6BFF">
              <w:rPr>
                <w:rFonts w:ascii="Arial" w:hAnsi="Arial" w:cs="Arial"/>
                <w:sz w:val="22"/>
                <w:szCs w:val="22"/>
              </w:rPr>
              <w:t xml:space="preserve">To provide academic leadership in Sustainable Innovation across the Partnership in research, enterprise and curriculum development by: </w:t>
            </w:r>
          </w:p>
          <w:p w14:paraId="49F0AF19" w14:textId="77777777" w:rsidR="00F77376" w:rsidRPr="001E6BFF" w:rsidRDefault="00F77376" w:rsidP="00F77376">
            <w:pPr>
              <w:pStyle w:val="ListParagraph"/>
              <w:rPr>
                <w:rFonts w:ascii="Arial" w:hAnsi="Arial" w:cs="Arial"/>
                <w:sz w:val="22"/>
                <w:szCs w:val="22"/>
              </w:rPr>
            </w:pPr>
          </w:p>
          <w:p w14:paraId="317A28C6" w14:textId="77777777" w:rsidR="00F77376" w:rsidRDefault="00F77376" w:rsidP="00F77376">
            <w:pPr>
              <w:numPr>
                <w:ilvl w:val="0"/>
                <w:numId w:val="3"/>
              </w:numPr>
              <w:rPr>
                <w:rFonts w:ascii="Arial" w:hAnsi="Arial" w:cs="Arial"/>
              </w:rPr>
            </w:pPr>
            <w:r w:rsidRPr="001E6BFF">
              <w:rPr>
                <w:rFonts w:ascii="Arial" w:hAnsi="Arial" w:cs="Arial"/>
                <w:szCs w:val="22"/>
              </w:rPr>
              <w:t xml:space="preserve">Building future capacity for Sustainable Innovation approaches by collaborating with CSM programme and course teams to enhance the curriculum and the overall student learning experience. </w:t>
            </w:r>
          </w:p>
          <w:p w14:paraId="367B13D7" w14:textId="77777777" w:rsidR="00F77376" w:rsidRPr="001E6BFF" w:rsidRDefault="00F77376" w:rsidP="00F77376">
            <w:pPr>
              <w:ind w:left="720"/>
              <w:rPr>
                <w:rFonts w:ascii="Arial" w:hAnsi="Arial" w:cs="Arial"/>
                <w:szCs w:val="22"/>
              </w:rPr>
            </w:pPr>
          </w:p>
          <w:p w14:paraId="2AB4E5C4"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Leading on the promotion and supporting of curriculum development of Sustainable Innovation leadership, management and practice, including the development of sustainable innovation non-accredited courses, workshops and events for LVMH staff development purposes.</w:t>
            </w:r>
          </w:p>
          <w:p w14:paraId="78DF4EB1" w14:textId="77777777" w:rsidR="00F77376" w:rsidRPr="001E6BFF" w:rsidRDefault="00F77376" w:rsidP="00F77376">
            <w:pPr>
              <w:pStyle w:val="ListParagraph"/>
              <w:rPr>
                <w:rFonts w:ascii="Arial" w:hAnsi="Arial" w:cs="Arial"/>
                <w:sz w:val="22"/>
                <w:szCs w:val="22"/>
              </w:rPr>
            </w:pPr>
          </w:p>
          <w:p w14:paraId="29DAC8E0" w14:textId="77777777" w:rsidR="00F77376"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Co-ordinating academic expertise and research, drawing on CSM’s R&amp;D capacity, to drive Sustainable Innovation across areas such as: sustainable materials &amp; processes, disruptive models &amp; technologies, future forecasting, and design for resilience.</w:t>
            </w:r>
          </w:p>
          <w:p w14:paraId="4958F47E" w14:textId="77777777" w:rsidR="00F77376" w:rsidRDefault="00F77376" w:rsidP="00F77376">
            <w:pPr>
              <w:pStyle w:val="ListParagraph"/>
              <w:rPr>
                <w:rFonts w:ascii="Arial" w:hAnsi="Arial" w:cs="Arial"/>
                <w:sz w:val="22"/>
                <w:szCs w:val="22"/>
              </w:rPr>
            </w:pPr>
          </w:p>
          <w:p w14:paraId="74A86BAC"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 xml:space="preserve">Leveraging academic expertise and research </w:t>
            </w:r>
            <w:r w:rsidRPr="001E6BFF">
              <w:rPr>
                <w:rFonts w:ascii="Arial" w:eastAsiaTheme="minorEastAsia" w:hAnsi="Arial" w:cs="Arial"/>
                <w:sz w:val="22"/>
                <w:szCs w:val="22"/>
                <w:lang w:val="en-US"/>
              </w:rPr>
              <w:t xml:space="preserve">in close consultation with the LVMH Environment team to </w:t>
            </w:r>
            <w:r w:rsidRPr="001E6BFF">
              <w:rPr>
                <w:rFonts w:ascii="Arial" w:hAnsi="Arial" w:cs="Arial"/>
                <w:sz w:val="22"/>
                <w:szCs w:val="22"/>
              </w:rPr>
              <w:t xml:space="preserve">give LVMH expanded R&amp;D capacity to drive Sustainable Innovation. </w:t>
            </w:r>
          </w:p>
          <w:p w14:paraId="7C37A6E2" w14:textId="77777777" w:rsidR="00F77376" w:rsidRDefault="00F77376" w:rsidP="00F77376">
            <w:pPr>
              <w:pStyle w:val="ListParagraph"/>
              <w:rPr>
                <w:rFonts w:ascii="Arial" w:hAnsi="Arial" w:cs="Arial"/>
                <w:sz w:val="22"/>
                <w:szCs w:val="22"/>
              </w:rPr>
            </w:pPr>
          </w:p>
          <w:p w14:paraId="7E0A209D"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 xml:space="preserve">Working with college and LVMH based enterprise and research teams to ensure that </w:t>
            </w:r>
            <w:r w:rsidRPr="001E6BFF">
              <w:rPr>
                <w:rFonts w:ascii="Arial" w:hAnsi="Arial" w:cs="Arial"/>
                <w:sz w:val="22"/>
                <w:szCs w:val="22"/>
              </w:rPr>
              <w:lastRenderedPageBreak/>
              <w:t>maximum benefit is obtained by all parts of the College from the teaching, research and enterprise activities undertaken through the Partnership.</w:t>
            </w:r>
          </w:p>
          <w:p w14:paraId="65921241" w14:textId="77777777" w:rsidR="00F77376" w:rsidRPr="001E6BFF" w:rsidRDefault="00F77376" w:rsidP="00F77376">
            <w:pPr>
              <w:pStyle w:val="ListParagraph"/>
              <w:ind w:left="0"/>
              <w:rPr>
                <w:rFonts w:ascii="Arial" w:hAnsi="Arial" w:cs="Arial"/>
                <w:b/>
                <w:sz w:val="22"/>
                <w:szCs w:val="22"/>
              </w:rPr>
            </w:pPr>
          </w:p>
          <w:p w14:paraId="2FD3451F" w14:textId="77777777" w:rsidR="00F77376" w:rsidRDefault="00F77376" w:rsidP="00F77376">
            <w:pPr>
              <w:pStyle w:val="ListParagraph"/>
              <w:ind w:left="0"/>
              <w:rPr>
                <w:rFonts w:ascii="Arial" w:hAnsi="Arial" w:cs="Arial"/>
                <w:b/>
                <w:sz w:val="22"/>
                <w:szCs w:val="22"/>
              </w:rPr>
            </w:pPr>
            <w:r w:rsidRPr="001E6BFF">
              <w:rPr>
                <w:rFonts w:ascii="Arial" w:hAnsi="Arial" w:cs="Arial"/>
                <w:b/>
                <w:sz w:val="22"/>
                <w:szCs w:val="22"/>
              </w:rPr>
              <w:t>External leadership and promotion</w:t>
            </w:r>
          </w:p>
          <w:p w14:paraId="570F7341" w14:textId="77777777" w:rsidR="00F77376" w:rsidRPr="001E6BFF" w:rsidRDefault="00F77376" w:rsidP="00F77376">
            <w:pPr>
              <w:pStyle w:val="ListParagraph"/>
              <w:ind w:left="0"/>
              <w:rPr>
                <w:rFonts w:ascii="Arial" w:hAnsi="Arial" w:cs="Arial"/>
                <w:b/>
                <w:sz w:val="22"/>
                <w:szCs w:val="22"/>
              </w:rPr>
            </w:pPr>
          </w:p>
          <w:p w14:paraId="06C558E9"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Representing the LVMH and CSM Partnership in existing and emerging networks internationally including articulating Sustainable Innovation to non arts and design disciplines.</w:t>
            </w:r>
          </w:p>
          <w:p w14:paraId="5BF0A362" w14:textId="77777777" w:rsidR="00F77376" w:rsidRPr="001E6BFF" w:rsidRDefault="00F77376" w:rsidP="00F77376">
            <w:pPr>
              <w:pStyle w:val="ListParagraph"/>
              <w:rPr>
                <w:rFonts w:ascii="Arial" w:hAnsi="Arial" w:cs="Arial"/>
                <w:sz w:val="22"/>
                <w:szCs w:val="22"/>
              </w:rPr>
            </w:pPr>
          </w:p>
          <w:p w14:paraId="39B8BE0B"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Contributing to and leading national and international debates on Sustainable Innovation processes and policies through e.g. summits, exhibitions, master-classes, workshops, residencies, trips and published articles in order to develop thinking, learning and action.</w:t>
            </w:r>
          </w:p>
          <w:p w14:paraId="7F5F84DC" w14:textId="77777777" w:rsidR="00F77376" w:rsidRPr="001E6BFF" w:rsidRDefault="00F77376" w:rsidP="00F77376">
            <w:pPr>
              <w:pStyle w:val="ListParagraph"/>
              <w:rPr>
                <w:rFonts w:ascii="Arial" w:hAnsi="Arial" w:cs="Arial"/>
                <w:sz w:val="22"/>
                <w:szCs w:val="22"/>
              </w:rPr>
            </w:pPr>
          </w:p>
          <w:p w14:paraId="0E78D619" w14:textId="77777777" w:rsidR="00F77376" w:rsidRDefault="00F77376" w:rsidP="00F77376">
            <w:pPr>
              <w:numPr>
                <w:ilvl w:val="0"/>
                <w:numId w:val="3"/>
              </w:numPr>
              <w:rPr>
                <w:rFonts w:ascii="Arial" w:hAnsi="Arial" w:cs="Arial"/>
              </w:rPr>
            </w:pPr>
            <w:r w:rsidRPr="001E6BFF">
              <w:rPr>
                <w:rFonts w:ascii="Arial" w:hAnsi="Arial" w:cs="Arial"/>
                <w:szCs w:val="22"/>
              </w:rPr>
              <w:t>Representing the LVMH and CSM Partnership in the media, and leading on the development of a LVMH and CSM Partnership web and social media presence.</w:t>
            </w:r>
          </w:p>
          <w:p w14:paraId="4CBA3F65" w14:textId="77777777" w:rsidR="00F77376" w:rsidRPr="005516C0" w:rsidRDefault="00F77376" w:rsidP="00F77376">
            <w:pPr>
              <w:rPr>
                <w:rFonts w:ascii="Arial" w:hAnsi="Arial" w:cs="Arial"/>
                <w:szCs w:val="22"/>
              </w:rPr>
            </w:pPr>
          </w:p>
          <w:p w14:paraId="201ED604"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Promoting the LVMH and CSM Partnership within academic, public and private sector arenas.</w:t>
            </w:r>
          </w:p>
          <w:p w14:paraId="5A052680" w14:textId="77777777" w:rsidR="00F77376" w:rsidRPr="001E6BFF" w:rsidRDefault="00F77376" w:rsidP="00F77376">
            <w:pPr>
              <w:pStyle w:val="ListParagraph"/>
              <w:ind w:left="0"/>
              <w:rPr>
                <w:rFonts w:ascii="Arial" w:hAnsi="Arial" w:cs="Arial"/>
                <w:sz w:val="22"/>
                <w:szCs w:val="22"/>
              </w:rPr>
            </w:pPr>
          </w:p>
          <w:p w14:paraId="12A2EE8B" w14:textId="77777777" w:rsidR="00F77376" w:rsidRDefault="00F77376" w:rsidP="00F77376">
            <w:pPr>
              <w:pStyle w:val="ListParagraph"/>
              <w:ind w:left="0"/>
              <w:rPr>
                <w:rFonts w:ascii="Arial" w:hAnsi="Arial" w:cs="Arial"/>
                <w:b/>
                <w:sz w:val="22"/>
                <w:szCs w:val="22"/>
              </w:rPr>
            </w:pPr>
            <w:r w:rsidRPr="001E6BFF">
              <w:rPr>
                <w:rFonts w:ascii="Arial" w:hAnsi="Arial" w:cs="Arial"/>
                <w:b/>
                <w:sz w:val="22"/>
                <w:szCs w:val="22"/>
              </w:rPr>
              <w:t>Management of the Partnership</w:t>
            </w:r>
          </w:p>
          <w:p w14:paraId="0FA60F82" w14:textId="77777777" w:rsidR="00F77376" w:rsidRPr="001E6BFF" w:rsidRDefault="00F77376" w:rsidP="00F77376">
            <w:pPr>
              <w:pStyle w:val="ListParagraph"/>
              <w:ind w:left="0"/>
              <w:rPr>
                <w:rFonts w:ascii="Arial" w:hAnsi="Arial" w:cs="Arial"/>
                <w:b/>
                <w:sz w:val="22"/>
                <w:szCs w:val="22"/>
              </w:rPr>
            </w:pPr>
          </w:p>
          <w:p w14:paraId="70ADACDD" w14:textId="77777777" w:rsidR="00F77376" w:rsidRPr="001E6BFF" w:rsidRDefault="00F77376" w:rsidP="00F77376">
            <w:pPr>
              <w:rPr>
                <w:rFonts w:ascii="Arial" w:hAnsi="Arial" w:cs="Arial"/>
                <w:b/>
                <w:szCs w:val="22"/>
              </w:rPr>
            </w:pPr>
            <w:r w:rsidRPr="001E6BFF">
              <w:rPr>
                <w:rFonts w:ascii="Arial" w:hAnsi="Arial" w:cs="Arial"/>
                <w:szCs w:val="22"/>
              </w:rPr>
              <w:t>The Partnership Director will ensure opportunities for integrating sustainable thinking and practices are being exploited appropriately throughout the relationship by:</w:t>
            </w:r>
          </w:p>
          <w:p w14:paraId="51CD94CB" w14:textId="77777777" w:rsidR="00F77376" w:rsidRDefault="00F77376" w:rsidP="00F77376">
            <w:pPr>
              <w:numPr>
                <w:ilvl w:val="0"/>
                <w:numId w:val="1"/>
              </w:numPr>
              <w:rPr>
                <w:rFonts w:ascii="Arial" w:hAnsi="Arial" w:cs="Arial"/>
              </w:rPr>
            </w:pPr>
            <w:r w:rsidRPr="001E6BFF">
              <w:rPr>
                <w:rFonts w:ascii="Arial" w:hAnsi="Arial" w:cs="Arial"/>
                <w:szCs w:val="22"/>
              </w:rPr>
              <w:t xml:space="preserve">In consultation with the CSM Dean of Academic Programmes and CSM Director of Innovation and Business, directing and managing the funding of the LVMH and CSM Partnership for the duration of the contract by appropriate allocation of funds for academic research and enterprise projects </w:t>
            </w:r>
          </w:p>
          <w:p w14:paraId="56D208FC" w14:textId="77777777" w:rsidR="00F77376" w:rsidRPr="001E6BFF" w:rsidRDefault="00F77376" w:rsidP="00F77376">
            <w:pPr>
              <w:ind w:left="720"/>
              <w:rPr>
                <w:rFonts w:ascii="Arial" w:hAnsi="Arial" w:cs="Arial"/>
                <w:szCs w:val="22"/>
              </w:rPr>
            </w:pPr>
          </w:p>
          <w:p w14:paraId="52AF9233" w14:textId="77777777" w:rsidR="00F77376"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Playing a key role in the Partnership Management Board</w:t>
            </w:r>
          </w:p>
          <w:p w14:paraId="34888286" w14:textId="77777777" w:rsidR="00F77376" w:rsidRDefault="00F77376" w:rsidP="00F77376">
            <w:pPr>
              <w:pStyle w:val="ListParagraph"/>
              <w:rPr>
                <w:rFonts w:ascii="Arial" w:hAnsi="Arial" w:cs="Arial"/>
                <w:sz w:val="22"/>
                <w:szCs w:val="22"/>
              </w:rPr>
            </w:pPr>
          </w:p>
          <w:p w14:paraId="740419E8"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Establishing the identity and evolving the profile of the LVMH and CSM Partnership, commissioning and directing relevant promotional materials, web presence, etc</w:t>
            </w:r>
            <w:r>
              <w:rPr>
                <w:rFonts w:ascii="Arial" w:hAnsi="Arial" w:cs="Arial"/>
                <w:sz w:val="22"/>
                <w:szCs w:val="22"/>
              </w:rPr>
              <w:t>.</w:t>
            </w:r>
          </w:p>
          <w:p w14:paraId="5C62C135" w14:textId="77777777" w:rsidR="00F77376" w:rsidRPr="001E6BFF" w:rsidRDefault="00F77376" w:rsidP="00F77376">
            <w:pPr>
              <w:pStyle w:val="ListParagraph"/>
              <w:numPr>
                <w:ilvl w:val="0"/>
                <w:numId w:val="3"/>
              </w:numPr>
              <w:rPr>
                <w:rFonts w:ascii="Arial" w:hAnsi="Arial" w:cs="Arial"/>
                <w:sz w:val="22"/>
                <w:szCs w:val="22"/>
              </w:rPr>
            </w:pPr>
            <w:r w:rsidRPr="001E6BFF">
              <w:rPr>
                <w:rFonts w:ascii="Arial" w:hAnsi="Arial" w:cs="Arial"/>
                <w:sz w:val="22"/>
                <w:szCs w:val="22"/>
              </w:rPr>
              <w:t>Overseeing the day to day operations of the LVMH and CSM Partnership.</w:t>
            </w:r>
          </w:p>
          <w:p w14:paraId="539AE5B2" w14:textId="77777777" w:rsidR="00F77376" w:rsidRDefault="00F77376" w:rsidP="00F77376">
            <w:pPr>
              <w:rPr>
                <w:rFonts w:ascii="Arial" w:hAnsi="Arial" w:cs="Arial"/>
                <w:b/>
              </w:rPr>
            </w:pPr>
          </w:p>
          <w:p w14:paraId="03D22505" w14:textId="77777777" w:rsidR="00F77376" w:rsidRDefault="00F77376" w:rsidP="00F77376">
            <w:pPr>
              <w:rPr>
                <w:rFonts w:ascii="Arial" w:hAnsi="Arial" w:cs="Arial"/>
                <w:b/>
                <w:szCs w:val="22"/>
              </w:rPr>
            </w:pPr>
          </w:p>
          <w:p w14:paraId="30E94338" w14:textId="77777777" w:rsidR="00F77376" w:rsidRDefault="00F77376" w:rsidP="00F77376">
            <w:pPr>
              <w:rPr>
                <w:rFonts w:ascii="Arial" w:hAnsi="Arial" w:cs="Arial"/>
                <w:b/>
                <w:szCs w:val="22"/>
              </w:rPr>
            </w:pPr>
            <w:r w:rsidRPr="001E6BFF">
              <w:rPr>
                <w:rFonts w:ascii="Arial" w:hAnsi="Arial" w:cs="Arial"/>
                <w:b/>
                <w:szCs w:val="22"/>
              </w:rPr>
              <w:t>General</w:t>
            </w:r>
          </w:p>
          <w:p w14:paraId="18C2CA28" w14:textId="77777777" w:rsidR="00F77376" w:rsidRPr="001E6BFF" w:rsidRDefault="00F77376" w:rsidP="00F77376">
            <w:pPr>
              <w:rPr>
                <w:rFonts w:ascii="Arial" w:hAnsi="Arial" w:cs="Arial"/>
                <w:b/>
                <w:szCs w:val="22"/>
              </w:rPr>
            </w:pPr>
          </w:p>
          <w:p w14:paraId="7FC47DA7" w14:textId="77777777" w:rsidR="00F77376" w:rsidRDefault="00F77376" w:rsidP="00F77376">
            <w:pPr>
              <w:numPr>
                <w:ilvl w:val="0"/>
                <w:numId w:val="3"/>
              </w:numPr>
              <w:rPr>
                <w:rFonts w:ascii="Arial" w:hAnsi="Arial" w:cs="Arial"/>
              </w:rPr>
            </w:pPr>
            <w:r w:rsidRPr="001E6BFF">
              <w:rPr>
                <w:rFonts w:ascii="Arial" w:hAnsi="Arial" w:cs="Arial"/>
                <w:szCs w:val="22"/>
              </w:rPr>
              <w:t>To perform such duties consistent with your role as may from time to time be assigned to you anywhere within the University</w:t>
            </w:r>
          </w:p>
          <w:p w14:paraId="3015665B" w14:textId="77777777" w:rsidR="00F77376" w:rsidRPr="001E6BFF" w:rsidRDefault="00F77376" w:rsidP="00F77376">
            <w:pPr>
              <w:ind w:left="720"/>
              <w:rPr>
                <w:rFonts w:ascii="Arial" w:hAnsi="Arial" w:cs="Arial"/>
                <w:szCs w:val="22"/>
              </w:rPr>
            </w:pPr>
          </w:p>
          <w:p w14:paraId="4004801C" w14:textId="77777777" w:rsidR="00F77376" w:rsidRDefault="00F77376" w:rsidP="00F77376">
            <w:pPr>
              <w:numPr>
                <w:ilvl w:val="0"/>
                <w:numId w:val="3"/>
              </w:numPr>
              <w:rPr>
                <w:rFonts w:ascii="Arial" w:hAnsi="Arial" w:cs="Arial"/>
              </w:rPr>
            </w:pPr>
            <w:r w:rsidRPr="001E6BFF">
              <w:rPr>
                <w:rFonts w:ascii="Arial" w:hAnsi="Arial" w:cs="Arial"/>
                <w:szCs w:val="22"/>
              </w:rPr>
              <w:t>To undertake health and safety duties and responsibilities appropriate to the role</w:t>
            </w:r>
          </w:p>
          <w:p w14:paraId="07B37DDA" w14:textId="77777777" w:rsidR="00F77376" w:rsidRPr="001E6BFF" w:rsidRDefault="00F77376" w:rsidP="00F77376">
            <w:pPr>
              <w:rPr>
                <w:rFonts w:ascii="Arial" w:hAnsi="Arial" w:cs="Arial"/>
                <w:szCs w:val="22"/>
              </w:rPr>
            </w:pPr>
          </w:p>
          <w:p w14:paraId="0BEFD935" w14:textId="77777777" w:rsidR="00F77376" w:rsidRDefault="00F77376" w:rsidP="00F77376">
            <w:pPr>
              <w:numPr>
                <w:ilvl w:val="0"/>
                <w:numId w:val="3"/>
              </w:numPr>
              <w:rPr>
                <w:rFonts w:ascii="Arial" w:hAnsi="Arial" w:cs="Arial"/>
              </w:rPr>
            </w:pPr>
            <w:r w:rsidRPr="001E6BFF">
              <w:rPr>
                <w:rFonts w:ascii="Arial" w:hAnsi="Arial" w:cs="Arial"/>
                <w:szCs w:val="22"/>
              </w:rPr>
              <w:t>To work in accordance with the University’s Equal Opportunities Policy and the Staff Charter, promoting equality and diversity in your work</w:t>
            </w:r>
          </w:p>
          <w:p w14:paraId="0B6C84E6" w14:textId="77777777" w:rsidR="00F77376" w:rsidRPr="001E6BFF" w:rsidRDefault="00F77376" w:rsidP="00F77376">
            <w:pPr>
              <w:rPr>
                <w:rFonts w:ascii="Arial" w:hAnsi="Arial" w:cs="Arial"/>
                <w:szCs w:val="22"/>
              </w:rPr>
            </w:pPr>
          </w:p>
          <w:p w14:paraId="5D331956" w14:textId="77777777" w:rsidR="00F77376" w:rsidRDefault="00F77376" w:rsidP="00F77376">
            <w:pPr>
              <w:numPr>
                <w:ilvl w:val="0"/>
                <w:numId w:val="3"/>
              </w:numPr>
              <w:rPr>
                <w:rFonts w:ascii="Arial" w:hAnsi="Arial" w:cs="Arial"/>
              </w:rPr>
            </w:pPr>
            <w:r w:rsidRPr="001E6BFF">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0C5FD169" w14:textId="77777777" w:rsidR="00F77376" w:rsidRPr="001E6BFF" w:rsidRDefault="00F77376" w:rsidP="00F77376">
            <w:pPr>
              <w:rPr>
                <w:rFonts w:ascii="Arial" w:hAnsi="Arial" w:cs="Arial"/>
                <w:szCs w:val="22"/>
              </w:rPr>
            </w:pPr>
          </w:p>
          <w:p w14:paraId="52F16277" w14:textId="77777777" w:rsidR="00F77376" w:rsidRDefault="00F77376" w:rsidP="00F77376">
            <w:pPr>
              <w:numPr>
                <w:ilvl w:val="0"/>
                <w:numId w:val="3"/>
              </w:numPr>
              <w:rPr>
                <w:rFonts w:ascii="Arial" w:hAnsi="Arial" w:cs="Arial"/>
              </w:rPr>
            </w:pPr>
            <w:r w:rsidRPr="001E6BFF">
              <w:rPr>
                <w:rFonts w:ascii="Arial" w:hAnsi="Arial" w:cs="Arial"/>
                <w:szCs w:val="22"/>
              </w:rPr>
              <w:t xml:space="preserve">To make full use of all information and communication technologies </w:t>
            </w:r>
            <w:r w:rsidRPr="001E6BFF">
              <w:rPr>
                <w:rFonts w:ascii="Arial" w:hAnsi="Arial" w:cs="Arial"/>
                <w:bCs/>
                <w:szCs w:val="22"/>
              </w:rPr>
              <w:t xml:space="preserve">in adherence to data protection policies </w:t>
            </w:r>
            <w:r w:rsidRPr="001E6BFF">
              <w:rPr>
                <w:rFonts w:ascii="Arial" w:hAnsi="Arial" w:cs="Arial"/>
                <w:szCs w:val="22"/>
              </w:rPr>
              <w:t>to meet the requirements of the role and to promote organisational effectiveness</w:t>
            </w:r>
          </w:p>
          <w:p w14:paraId="115B4759" w14:textId="77777777" w:rsidR="00F77376" w:rsidRPr="001E6BFF" w:rsidRDefault="00F77376" w:rsidP="00F77376">
            <w:pPr>
              <w:rPr>
                <w:rFonts w:ascii="Arial" w:hAnsi="Arial" w:cs="Arial"/>
                <w:szCs w:val="22"/>
              </w:rPr>
            </w:pPr>
          </w:p>
          <w:p w14:paraId="75CCEC2F" w14:textId="77777777" w:rsidR="00F77376" w:rsidRDefault="00F77376" w:rsidP="00F77376">
            <w:pPr>
              <w:numPr>
                <w:ilvl w:val="0"/>
                <w:numId w:val="3"/>
              </w:numPr>
              <w:rPr>
                <w:rFonts w:ascii="Arial" w:hAnsi="Arial" w:cs="Arial"/>
              </w:rPr>
            </w:pPr>
            <w:r w:rsidRPr="001E6BFF">
              <w:rPr>
                <w:rFonts w:ascii="Arial" w:hAnsi="Arial" w:cs="Arial"/>
                <w:szCs w:val="22"/>
              </w:rPr>
              <w:t>To conduct all financial matters associated with the role in accordance with the University’s policies and procedures, as laid down in the Financial Regulations</w:t>
            </w:r>
          </w:p>
          <w:p w14:paraId="518DB285" w14:textId="77777777" w:rsidR="00F77376" w:rsidRPr="008F6ABC" w:rsidRDefault="00F77376" w:rsidP="00F77376">
            <w:pPr>
              <w:spacing w:after="120"/>
              <w:rPr>
                <w:rFonts w:ascii="Arial" w:hAnsi="Arial" w:cs="Arial"/>
                <w:color w:val="000000"/>
              </w:rPr>
            </w:pPr>
          </w:p>
        </w:tc>
      </w:tr>
      <w:tr w:rsidR="00F77376" w:rsidRPr="008F6ABC" w14:paraId="51E844E6" w14:textId="77777777" w:rsidTr="00F77376">
        <w:trPr>
          <w:trHeight w:val="60"/>
        </w:trPr>
        <w:tc>
          <w:tcPr>
            <w:tcW w:w="10048" w:type="dxa"/>
            <w:gridSpan w:val="4"/>
          </w:tcPr>
          <w:p w14:paraId="49139AA6" w14:textId="77777777" w:rsidR="00F77376" w:rsidRPr="008F6ABC" w:rsidRDefault="00F77376" w:rsidP="00F77376">
            <w:pPr>
              <w:pStyle w:val="Heading4"/>
              <w:spacing w:after="120"/>
              <w:rPr>
                <w:color w:val="000000"/>
                <w:szCs w:val="22"/>
                <w:u w:val="none"/>
              </w:rPr>
            </w:pPr>
            <w:r w:rsidRPr="008F6ABC">
              <w:rPr>
                <w:b/>
                <w:color w:val="000000"/>
                <w:szCs w:val="22"/>
              </w:rPr>
              <w:lastRenderedPageBreak/>
              <w:t>Key Working Relationships</w:t>
            </w:r>
            <w:r w:rsidRPr="008F6ABC">
              <w:rPr>
                <w:color w:val="000000"/>
                <w:szCs w:val="22"/>
                <w:u w:val="none"/>
              </w:rPr>
              <w:t xml:space="preserve">: </w:t>
            </w:r>
          </w:p>
          <w:p w14:paraId="1020A39B" w14:textId="77777777" w:rsidR="00F77376" w:rsidRPr="001E6BFF" w:rsidRDefault="00F77376" w:rsidP="00F77376">
            <w:pPr>
              <w:pStyle w:val="Heading4"/>
              <w:rPr>
                <w:szCs w:val="22"/>
              </w:rPr>
            </w:pPr>
            <w:r w:rsidRPr="001E6BFF">
              <w:rPr>
                <w:szCs w:val="22"/>
                <w:u w:val="none"/>
              </w:rPr>
              <w:t>Managers and other staff, and external partners, suppliers etc; with whom regular contact is required.</w:t>
            </w:r>
          </w:p>
          <w:p w14:paraId="4F3127DB" w14:textId="77777777" w:rsidR="00F77376" w:rsidRPr="001E6BFF" w:rsidRDefault="00F77376" w:rsidP="00F77376">
            <w:pPr>
              <w:ind w:left="720"/>
              <w:rPr>
                <w:rFonts w:ascii="Arial" w:hAnsi="Arial" w:cs="Arial"/>
                <w:szCs w:val="22"/>
              </w:rPr>
            </w:pPr>
          </w:p>
          <w:p w14:paraId="2BD2DF64"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Head of Central Saint Martins, CSM Dean of Academic Programmes and CSM Director of Innovation and Business</w:t>
            </w:r>
          </w:p>
          <w:p w14:paraId="53D0C935"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 xml:space="preserve">LVMH Director of Sustainability and Director of Academic Relations </w:t>
            </w:r>
          </w:p>
          <w:p w14:paraId="0BC3D3D8"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CSM Programme Directors, Course Leaders and course teams</w:t>
            </w:r>
          </w:p>
          <w:p w14:paraId="72A2B3EC"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LVMH Brand Directors of Sustainability / CSR</w:t>
            </w:r>
          </w:p>
          <w:p w14:paraId="66DD5640"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CSM Associate Dean of Research</w:t>
            </w:r>
          </w:p>
          <w:p w14:paraId="5442B648"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CSM Innovation and Business Associate Director</w:t>
            </w:r>
          </w:p>
          <w:p w14:paraId="1E57CA9D"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CSM Innovation and Business Corporate Relations Manager and administrator</w:t>
            </w:r>
          </w:p>
          <w:p w14:paraId="2904B670" w14:textId="77777777" w:rsidR="00F77376" w:rsidRPr="001E6BFF" w:rsidRDefault="00F77376" w:rsidP="00F77376">
            <w:pPr>
              <w:numPr>
                <w:ilvl w:val="0"/>
                <w:numId w:val="1"/>
              </w:numPr>
              <w:rPr>
                <w:rFonts w:ascii="Arial" w:hAnsi="Arial" w:cs="Arial"/>
                <w:szCs w:val="22"/>
              </w:rPr>
            </w:pPr>
            <w:r w:rsidRPr="001E6BFF">
              <w:rPr>
                <w:rFonts w:ascii="Arial" w:hAnsi="Arial" w:cs="Arial"/>
                <w:szCs w:val="22"/>
              </w:rPr>
              <w:t>CSM Sustainability Coordinator</w:t>
            </w:r>
          </w:p>
          <w:p w14:paraId="34D7B284" w14:textId="77777777" w:rsidR="00F77376" w:rsidRPr="008F6ABC" w:rsidRDefault="00F77376" w:rsidP="00F77376">
            <w:pPr>
              <w:pStyle w:val="Heading4"/>
              <w:spacing w:after="120"/>
              <w:ind w:left="720"/>
              <w:rPr>
                <w:color w:val="000000"/>
                <w:szCs w:val="22"/>
              </w:rPr>
            </w:pPr>
          </w:p>
        </w:tc>
      </w:tr>
      <w:tr w:rsidR="00F77376" w:rsidRPr="008F6ABC" w14:paraId="534D288B" w14:textId="77777777" w:rsidTr="00F77376">
        <w:tc>
          <w:tcPr>
            <w:tcW w:w="10048" w:type="dxa"/>
            <w:gridSpan w:val="4"/>
          </w:tcPr>
          <w:p w14:paraId="56A80851" w14:textId="77777777" w:rsidR="00F77376" w:rsidRPr="008F6ABC" w:rsidRDefault="00F77376" w:rsidP="00F77376">
            <w:pPr>
              <w:pStyle w:val="Heading4"/>
              <w:spacing w:after="120"/>
              <w:rPr>
                <w:b/>
                <w:color w:val="000000"/>
                <w:szCs w:val="22"/>
              </w:rPr>
            </w:pPr>
            <w:r w:rsidRPr="008F6ABC">
              <w:rPr>
                <w:b/>
                <w:color w:val="000000"/>
                <w:szCs w:val="22"/>
              </w:rPr>
              <w:t>Specific Management Responsibilities</w:t>
            </w:r>
          </w:p>
          <w:p w14:paraId="0753E053" w14:textId="77777777" w:rsidR="00F77376" w:rsidRDefault="00F77376" w:rsidP="00F77376">
            <w:pPr>
              <w:widowControl w:val="0"/>
              <w:autoSpaceDE w:val="0"/>
              <w:autoSpaceDN w:val="0"/>
              <w:adjustRightInd w:val="0"/>
              <w:rPr>
                <w:rFonts w:ascii="Arial" w:eastAsiaTheme="minorEastAsia" w:hAnsi="Arial" w:cs="Arial"/>
                <w:iCs/>
                <w:szCs w:val="22"/>
                <w:lang w:val="en-US"/>
              </w:rPr>
            </w:pPr>
            <w:r w:rsidRPr="001E6BFF">
              <w:rPr>
                <w:rFonts w:ascii="Arial" w:hAnsi="Arial" w:cs="Arial"/>
                <w:b/>
                <w:szCs w:val="22"/>
              </w:rPr>
              <w:t>Budgets</w:t>
            </w:r>
            <w:r w:rsidRPr="001E6BFF">
              <w:rPr>
                <w:rFonts w:ascii="Arial" w:hAnsi="Arial" w:cs="Arial"/>
                <w:szCs w:val="22"/>
              </w:rPr>
              <w:t xml:space="preserve">: </w:t>
            </w:r>
            <w:r w:rsidRPr="001E6BFF">
              <w:rPr>
                <w:rFonts w:ascii="Arial" w:eastAsiaTheme="minorEastAsia" w:hAnsi="Arial" w:cs="Arial"/>
                <w:iCs/>
                <w:szCs w:val="22"/>
                <w:lang w:val="en-US"/>
              </w:rPr>
              <w:t xml:space="preserve">The post-holder will have control of a £20k p.a. budget to support project initiatives and additional fractional staff engagement as appropriate, along with input into the direction of the </w:t>
            </w:r>
            <w:r w:rsidRPr="001E6BFF">
              <w:rPr>
                <w:rFonts w:ascii="Arial" w:hAnsi="Arial" w:cs="Arial"/>
                <w:szCs w:val="22"/>
              </w:rPr>
              <w:t xml:space="preserve">LVMH and CSM Partnership budget </w:t>
            </w:r>
            <w:r w:rsidRPr="001E6BFF">
              <w:rPr>
                <w:rFonts w:ascii="Arial" w:eastAsiaTheme="minorEastAsia" w:hAnsi="Arial" w:cs="Arial"/>
                <w:iCs/>
                <w:szCs w:val="22"/>
                <w:lang w:val="en-US"/>
              </w:rPr>
              <w:t>of approximately £260k p.a.</w:t>
            </w:r>
          </w:p>
          <w:p w14:paraId="4ECB69B2" w14:textId="77777777" w:rsidR="00842D19" w:rsidRPr="001E6BFF" w:rsidRDefault="00842D19" w:rsidP="00F77376">
            <w:pPr>
              <w:widowControl w:val="0"/>
              <w:autoSpaceDE w:val="0"/>
              <w:autoSpaceDN w:val="0"/>
              <w:adjustRightInd w:val="0"/>
              <w:rPr>
                <w:rFonts w:ascii="Arial" w:eastAsiaTheme="minorEastAsia" w:hAnsi="Arial" w:cs="Arial"/>
                <w:szCs w:val="22"/>
                <w:lang w:val="en-US"/>
              </w:rPr>
            </w:pPr>
          </w:p>
          <w:p w14:paraId="37D17BE9" w14:textId="77777777" w:rsidR="00F77376" w:rsidRDefault="00F77376" w:rsidP="00F77376">
            <w:pPr>
              <w:widowControl w:val="0"/>
              <w:autoSpaceDE w:val="0"/>
              <w:autoSpaceDN w:val="0"/>
              <w:adjustRightInd w:val="0"/>
              <w:rPr>
                <w:rFonts w:ascii="Arial" w:eastAsiaTheme="minorEastAsia" w:hAnsi="Arial" w:cs="Arial"/>
                <w:iCs/>
                <w:szCs w:val="22"/>
                <w:lang w:val="en-US"/>
              </w:rPr>
            </w:pPr>
            <w:r w:rsidRPr="001E6BFF">
              <w:rPr>
                <w:rFonts w:ascii="Arial" w:hAnsi="Arial" w:cs="Arial"/>
                <w:b/>
                <w:szCs w:val="22"/>
              </w:rPr>
              <w:t>Staff</w:t>
            </w:r>
            <w:r w:rsidRPr="001E6BFF">
              <w:rPr>
                <w:rFonts w:ascii="Arial" w:hAnsi="Arial" w:cs="Arial"/>
                <w:szCs w:val="22"/>
              </w:rPr>
              <w:t xml:space="preserve">: </w:t>
            </w:r>
            <w:r w:rsidRPr="001E6BFF">
              <w:rPr>
                <w:rFonts w:ascii="Arial" w:eastAsiaTheme="minorEastAsia" w:hAnsi="Arial" w:cs="Arial"/>
                <w:szCs w:val="22"/>
                <w:lang w:val="en-US"/>
              </w:rPr>
              <w:t>I</w:t>
            </w:r>
            <w:r w:rsidRPr="001E6BFF">
              <w:rPr>
                <w:rFonts w:ascii="Arial" w:eastAsiaTheme="minorEastAsia" w:hAnsi="Arial" w:cs="Arial"/>
                <w:iCs/>
                <w:szCs w:val="22"/>
                <w:lang w:val="en-US"/>
              </w:rPr>
              <w:t>t is anticipated that the Director will have a small team of fractional and/or hourly paid Academic staff as appropriate</w:t>
            </w:r>
            <w:r w:rsidRPr="001E6BFF">
              <w:rPr>
                <w:rFonts w:ascii="Arial" w:eastAsiaTheme="minorEastAsia" w:hAnsi="Arial" w:cs="Arial"/>
                <w:szCs w:val="22"/>
                <w:lang w:val="en-US"/>
              </w:rPr>
              <w:t xml:space="preserve"> </w:t>
            </w:r>
            <w:r w:rsidRPr="001E6BFF">
              <w:rPr>
                <w:rFonts w:ascii="Arial" w:eastAsiaTheme="minorEastAsia" w:hAnsi="Arial" w:cs="Arial"/>
                <w:iCs/>
                <w:szCs w:val="22"/>
                <w:lang w:val="en-US"/>
              </w:rPr>
              <w:t>as part of the CSM/LVMH partnership team.</w:t>
            </w:r>
            <w:r w:rsidRPr="001E6BFF">
              <w:rPr>
                <w:szCs w:val="22"/>
              </w:rPr>
              <w:t xml:space="preserve"> The Director will be able to d</w:t>
            </w:r>
            <w:r w:rsidRPr="001E6BFF">
              <w:rPr>
                <w:rFonts w:ascii="Arial" w:eastAsiaTheme="minorEastAsia" w:hAnsi="Arial" w:cs="Arial"/>
                <w:iCs/>
                <w:szCs w:val="22"/>
                <w:lang w:val="en-US"/>
              </w:rPr>
              <w:t>raw on the support of the CSM Innovation and Business team in their development of the administrative components of the partnership.</w:t>
            </w:r>
          </w:p>
          <w:p w14:paraId="6CA2C0A1" w14:textId="77777777" w:rsidR="00842D19" w:rsidRPr="005516C0" w:rsidRDefault="00842D19" w:rsidP="00F77376">
            <w:pPr>
              <w:widowControl w:val="0"/>
              <w:autoSpaceDE w:val="0"/>
              <w:autoSpaceDN w:val="0"/>
              <w:adjustRightInd w:val="0"/>
              <w:rPr>
                <w:rFonts w:ascii="Arial" w:eastAsiaTheme="minorEastAsia" w:hAnsi="Arial" w:cs="Arial"/>
                <w:szCs w:val="22"/>
                <w:lang w:val="en-US"/>
              </w:rPr>
            </w:pPr>
          </w:p>
          <w:p w14:paraId="7A8B767A" w14:textId="77777777" w:rsidR="00F77376" w:rsidRPr="008F6ABC" w:rsidRDefault="00F77376" w:rsidP="00F77376">
            <w:pPr>
              <w:spacing w:after="120"/>
              <w:rPr>
                <w:rFonts w:ascii="Arial" w:hAnsi="Arial" w:cs="Arial"/>
                <w:b/>
                <w:color w:val="000000"/>
              </w:rPr>
            </w:pPr>
            <w:r w:rsidRPr="001E6BFF">
              <w:rPr>
                <w:rFonts w:ascii="Arial" w:hAnsi="Arial" w:cs="Arial"/>
                <w:b/>
                <w:szCs w:val="22"/>
              </w:rPr>
              <w:t>Other</w:t>
            </w:r>
            <w:r w:rsidRPr="001E6BFF">
              <w:rPr>
                <w:rFonts w:ascii="Arial" w:hAnsi="Arial" w:cs="Arial"/>
                <w:szCs w:val="22"/>
              </w:rPr>
              <w:t xml:space="preserve"> (e.g. accommodation; equipment):</w:t>
            </w:r>
          </w:p>
        </w:tc>
      </w:tr>
    </w:tbl>
    <w:p w14:paraId="6BF995D1" w14:textId="77777777" w:rsidR="00805F7B" w:rsidRDefault="00805F7B" w:rsidP="00805F7B">
      <w:pPr>
        <w:rPr>
          <w:rFonts w:ascii="Arial" w:hAnsi="Arial"/>
          <w:b/>
          <w:sz w:val="20"/>
        </w:rPr>
      </w:pPr>
    </w:p>
    <w:p w14:paraId="60F56424" w14:textId="77777777" w:rsidR="00805F7B" w:rsidRDefault="00805F7B" w:rsidP="00805F7B">
      <w:pPr>
        <w:rPr>
          <w:rFonts w:ascii="Arial" w:hAnsi="Arial"/>
          <w:b/>
          <w:sz w:val="20"/>
        </w:rPr>
      </w:pPr>
    </w:p>
    <w:p w14:paraId="410FA49A" w14:textId="77777777" w:rsidR="00805F7B" w:rsidRDefault="00805F7B" w:rsidP="00805F7B">
      <w:pPr>
        <w:rPr>
          <w:rFonts w:ascii="Arial" w:hAnsi="Arial"/>
          <w:b/>
          <w:sz w:val="20"/>
        </w:rPr>
      </w:pPr>
    </w:p>
    <w:p w14:paraId="102A7486" w14:textId="77777777" w:rsidR="00805F7B" w:rsidRDefault="00805F7B" w:rsidP="00805F7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7C50495" w14:textId="77777777" w:rsidR="00805F7B" w:rsidRDefault="00805F7B" w:rsidP="00805F7B">
      <w:pPr>
        <w:pStyle w:val="BodyText2"/>
        <w:rPr>
          <w:rFonts w:cs="Times New Roman"/>
        </w:rPr>
      </w:pPr>
      <w:r>
        <w:rPr>
          <w:rFonts w:cs="Times New Roman"/>
        </w:rPr>
        <w:tab/>
        <w:t>(Recruiting Manager)</w:t>
      </w:r>
    </w:p>
    <w:p w14:paraId="6C4DA20A" w14:textId="77777777" w:rsidR="00805F7B" w:rsidRDefault="00805F7B" w:rsidP="00805F7B">
      <w:pPr>
        <w:spacing w:line="240" w:lineRule="atLeast"/>
        <w:rPr>
          <w:rFonts w:ascii="Arial" w:hAnsi="Arial" w:cs="Arial"/>
          <w:sz w:val="20"/>
        </w:rPr>
      </w:pPr>
      <w:r>
        <w:rPr>
          <w:rFonts w:ascii="Arial" w:hAnsi="Arial" w:cs="Arial"/>
          <w:sz w:val="20"/>
        </w:rPr>
        <w:br w:type="page"/>
      </w:r>
    </w:p>
    <w:p w14:paraId="0B654364" w14:textId="77777777" w:rsidR="00F921B5" w:rsidRDefault="00F921B5" w:rsidP="00805F7B">
      <w:pPr>
        <w:spacing w:line="240" w:lineRule="atLeast"/>
        <w:rPr>
          <w:rFonts w:ascii="Arial" w:hAnsi="Arial" w:cs="Arial"/>
          <w:sz w:val="20"/>
        </w:rPr>
      </w:pPr>
    </w:p>
    <w:p w14:paraId="45CB8188" w14:textId="3032804D" w:rsidR="00F921B5" w:rsidRPr="005C09D9" w:rsidRDefault="00F921B5" w:rsidP="00F921B5">
      <w:pPr>
        <w:rPr>
          <w:rFonts w:ascii="Arial" w:hAnsi="Arial" w:cs="Arial"/>
          <w:b/>
          <w:sz w:val="28"/>
          <w:szCs w:val="28"/>
        </w:rPr>
      </w:pPr>
      <w:r w:rsidRPr="0047476A">
        <w:rPr>
          <w:rFonts w:ascii="Arial" w:hAnsi="Arial" w:cs="Arial"/>
          <w:b/>
          <w:sz w:val="28"/>
          <w:szCs w:val="28"/>
        </w:rPr>
        <w:t xml:space="preserve">Job Title: </w:t>
      </w:r>
      <w:r w:rsidR="005C09D9" w:rsidRPr="005C09D9">
        <w:rPr>
          <w:rFonts w:ascii="Arial" w:hAnsi="Arial"/>
          <w:b/>
          <w:sz w:val="28"/>
          <w:szCs w:val="28"/>
        </w:rPr>
        <w:t>Director, CSM LVMH Sustainable Innovation Partnership</w:t>
      </w:r>
    </w:p>
    <w:p w14:paraId="46D719FC" w14:textId="77777777" w:rsidR="00F921B5" w:rsidRDefault="00F921B5" w:rsidP="00805F7B">
      <w:pPr>
        <w:spacing w:line="240" w:lineRule="atLeast"/>
        <w:rPr>
          <w:rFonts w:ascii="Arial" w:hAnsi="Arial" w:cs="Arial"/>
          <w:sz w:val="20"/>
        </w:rPr>
      </w:pPr>
    </w:p>
    <w:p w14:paraId="450CBD66" w14:textId="77777777" w:rsidR="00F921B5" w:rsidRDefault="00F921B5" w:rsidP="00805F7B">
      <w:pPr>
        <w:spacing w:line="240" w:lineRule="atLeast"/>
        <w:rPr>
          <w:rFonts w:ascii="Arial" w:hAnsi="Arial" w:cs="Arial"/>
          <w:sz w:val="20"/>
        </w:rPr>
      </w:pPr>
    </w:p>
    <w:p w14:paraId="14CADEA1" w14:textId="77777777" w:rsidR="00F921B5" w:rsidRDefault="00F921B5" w:rsidP="00805F7B">
      <w:pPr>
        <w:spacing w:line="240" w:lineRule="atLeast"/>
        <w:rPr>
          <w:rFonts w:ascii="Arial" w:hAnsi="Arial" w:cs="Arial"/>
          <w:sz w:val="20"/>
        </w:rPr>
      </w:pPr>
    </w:p>
    <w:tbl>
      <w:tblPr>
        <w:tblStyle w:val="TableGrid"/>
        <w:tblW w:w="0" w:type="auto"/>
        <w:tblInd w:w="534" w:type="dxa"/>
        <w:tblLook w:val="04A0" w:firstRow="1" w:lastRow="0" w:firstColumn="1" w:lastColumn="0" w:noHBand="0" w:noVBand="1"/>
      </w:tblPr>
      <w:tblGrid>
        <w:gridCol w:w="3794"/>
        <w:gridCol w:w="5386"/>
      </w:tblGrid>
      <w:tr w:rsidR="00805F7B" w:rsidRPr="001D56BB" w14:paraId="4DAB3A8F" w14:textId="77777777" w:rsidTr="00B93A51">
        <w:trPr>
          <w:trHeight w:val="410"/>
        </w:trPr>
        <w:tc>
          <w:tcPr>
            <w:tcW w:w="9180" w:type="dxa"/>
            <w:gridSpan w:val="2"/>
            <w:shd w:val="clear" w:color="auto" w:fill="000000" w:themeFill="text1"/>
          </w:tcPr>
          <w:p w14:paraId="794E58A2" w14:textId="77777777" w:rsidR="00805F7B" w:rsidRPr="00B42EDC" w:rsidRDefault="00805F7B" w:rsidP="00B93A51">
            <w:pPr>
              <w:rPr>
                <w:rFonts w:ascii="Arial" w:hAnsi="Arial" w:cs="Arial"/>
                <w:color w:val="262626" w:themeColor="text1" w:themeTint="D9"/>
                <w:sz w:val="20"/>
                <w:szCs w:val="20"/>
              </w:rPr>
            </w:pPr>
            <w:r w:rsidRPr="00B42EDC">
              <w:rPr>
                <w:rFonts w:ascii="Arial" w:hAnsi="Arial" w:cs="Arial"/>
                <w:sz w:val="20"/>
                <w:szCs w:val="20"/>
              </w:rPr>
              <w:t xml:space="preserve">Person Specification </w:t>
            </w:r>
          </w:p>
        </w:tc>
      </w:tr>
      <w:tr w:rsidR="00805F7B" w:rsidRPr="001D56BB" w14:paraId="39D9E479" w14:textId="77777777" w:rsidTr="00B93A51">
        <w:tc>
          <w:tcPr>
            <w:tcW w:w="3794" w:type="dxa"/>
            <w:vAlign w:val="center"/>
          </w:tcPr>
          <w:p w14:paraId="3CF25598" w14:textId="77777777" w:rsidR="00805F7B" w:rsidRPr="00B42EDC" w:rsidRDefault="00805F7B" w:rsidP="00B93A51">
            <w:pPr>
              <w:rPr>
                <w:rFonts w:ascii="Arial" w:hAnsi="Arial" w:cs="Arial"/>
                <w:sz w:val="20"/>
                <w:szCs w:val="20"/>
              </w:rPr>
            </w:pPr>
            <w:r w:rsidRPr="00B42EDC">
              <w:rPr>
                <w:rFonts w:ascii="Arial" w:hAnsi="Arial" w:cs="Arial"/>
                <w:sz w:val="20"/>
                <w:szCs w:val="20"/>
              </w:rPr>
              <w:t>Specialist Knowledge/ Qualifications</w:t>
            </w:r>
          </w:p>
        </w:tc>
        <w:tc>
          <w:tcPr>
            <w:tcW w:w="5386" w:type="dxa"/>
            <w:vAlign w:val="center"/>
          </w:tcPr>
          <w:p w14:paraId="37CA734C" w14:textId="77777777" w:rsidR="00805F7B" w:rsidRPr="00B42EDC" w:rsidRDefault="00805F7B" w:rsidP="00B93A51">
            <w:pPr>
              <w:rPr>
                <w:rFonts w:ascii="Arial" w:hAnsi="Arial" w:cs="Arial"/>
                <w:i/>
                <w:sz w:val="20"/>
                <w:szCs w:val="20"/>
              </w:rPr>
            </w:pPr>
          </w:p>
          <w:p w14:paraId="6CB60499" w14:textId="77777777" w:rsidR="00805F7B" w:rsidRPr="001D56BB" w:rsidRDefault="00805F7B" w:rsidP="00B93A51">
            <w:pPr>
              <w:rPr>
                <w:rFonts w:ascii="Arial" w:hAnsi="Arial" w:cs="Arial"/>
                <w:sz w:val="20"/>
                <w:szCs w:val="20"/>
              </w:rPr>
            </w:pPr>
            <w:r w:rsidRPr="001D56BB">
              <w:rPr>
                <w:rFonts w:ascii="Arial" w:hAnsi="Arial" w:cs="Arial"/>
                <w:sz w:val="20"/>
                <w:szCs w:val="20"/>
              </w:rPr>
              <w:t>Postgraduate degree in appropriate subject area.</w:t>
            </w:r>
          </w:p>
          <w:p w14:paraId="1DDB4131" w14:textId="77777777" w:rsidR="00805F7B" w:rsidRDefault="00805F7B" w:rsidP="00B93A51">
            <w:pPr>
              <w:rPr>
                <w:rFonts w:ascii="Arial" w:hAnsi="Arial" w:cs="Arial"/>
                <w:sz w:val="20"/>
                <w:szCs w:val="20"/>
              </w:rPr>
            </w:pPr>
          </w:p>
          <w:p w14:paraId="7F60C5F2" w14:textId="77777777" w:rsidR="00805F7B" w:rsidRPr="001D56BB" w:rsidRDefault="00805F7B" w:rsidP="00B93A51">
            <w:pPr>
              <w:rPr>
                <w:rFonts w:ascii="Arial" w:hAnsi="Arial" w:cs="Arial"/>
                <w:sz w:val="20"/>
                <w:szCs w:val="20"/>
              </w:rPr>
            </w:pPr>
            <w:r>
              <w:rPr>
                <w:rFonts w:ascii="Arial" w:hAnsi="Arial" w:cs="Arial"/>
                <w:sz w:val="20"/>
                <w:szCs w:val="20"/>
              </w:rPr>
              <w:t xml:space="preserve">Acknowledged expertise in the area of </w:t>
            </w:r>
            <w:r w:rsidRPr="002517C4">
              <w:rPr>
                <w:rFonts w:ascii="Arial" w:hAnsi="Arial"/>
                <w:sz w:val="20"/>
                <w:szCs w:val="20"/>
              </w:rPr>
              <w:t xml:space="preserve">sustainable innovation </w:t>
            </w:r>
            <w:r>
              <w:rPr>
                <w:rFonts w:ascii="Arial" w:hAnsi="Arial" w:cs="Arial"/>
                <w:sz w:val="20"/>
                <w:szCs w:val="20"/>
              </w:rPr>
              <w:t>development and delivery through previous experience in consultancy, academic or professional environments evidenced through previous employment or business engagements.</w:t>
            </w:r>
          </w:p>
          <w:p w14:paraId="3E96CA41" w14:textId="77777777" w:rsidR="00805F7B" w:rsidRPr="00B42EDC" w:rsidRDefault="00805F7B" w:rsidP="00B93A51">
            <w:pPr>
              <w:rPr>
                <w:rFonts w:ascii="Arial" w:hAnsi="Arial" w:cs="Arial"/>
                <w:i/>
                <w:sz w:val="20"/>
                <w:szCs w:val="20"/>
              </w:rPr>
            </w:pPr>
          </w:p>
        </w:tc>
      </w:tr>
      <w:tr w:rsidR="00805F7B" w:rsidRPr="001D56BB" w14:paraId="1B947507" w14:textId="77777777" w:rsidTr="00B93A51">
        <w:tc>
          <w:tcPr>
            <w:tcW w:w="3794" w:type="dxa"/>
            <w:vAlign w:val="center"/>
          </w:tcPr>
          <w:p w14:paraId="771ECD05" w14:textId="77777777" w:rsidR="00805F7B" w:rsidRPr="00B42EDC" w:rsidRDefault="00805F7B" w:rsidP="00B93A51">
            <w:pPr>
              <w:rPr>
                <w:rFonts w:ascii="Arial" w:hAnsi="Arial" w:cs="Arial"/>
                <w:sz w:val="20"/>
                <w:szCs w:val="20"/>
              </w:rPr>
            </w:pPr>
            <w:r w:rsidRPr="00B42EDC">
              <w:rPr>
                <w:rFonts w:ascii="Arial" w:hAnsi="Arial" w:cs="Arial"/>
                <w:sz w:val="20"/>
                <w:szCs w:val="20"/>
              </w:rPr>
              <w:t>Relevant Experience</w:t>
            </w:r>
          </w:p>
        </w:tc>
        <w:tc>
          <w:tcPr>
            <w:tcW w:w="5386" w:type="dxa"/>
            <w:vAlign w:val="center"/>
          </w:tcPr>
          <w:p w14:paraId="73AC3B90" w14:textId="77777777" w:rsidR="00805F7B" w:rsidRPr="00B42EDC" w:rsidRDefault="00805F7B" w:rsidP="00B93A51">
            <w:pPr>
              <w:rPr>
                <w:rFonts w:ascii="Arial" w:hAnsi="Arial" w:cs="Arial"/>
                <w:i/>
                <w:sz w:val="20"/>
                <w:szCs w:val="20"/>
              </w:rPr>
            </w:pPr>
          </w:p>
          <w:p w14:paraId="3176022B" w14:textId="77777777" w:rsidR="00805F7B" w:rsidRDefault="00805F7B" w:rsidP="00B93A51">
            <w:pPr>
              <w:rPr>
                <w:rFonts w:ascii="Arial" w:hAnsi="Arial" w:cs="Arial"/>
                <w:sz w:val="20"/>
                <w:szCs w:val="20"/>
              </w:rPr>
            </w:pPr>
            <w:r>
              <w:rPr>
                <w:rFonts w:ascii="Arial" w:hAnsi="Arial" w:cs="Arial"/>
                <w:sz w:val="20"/>
                <w:szCs w:val="20"/>
              </w:rPr>
              <w:t xml:space="preserve">Experience in applying </w:t>
            </w:r>
            <w:r w:rsidRPr="002517C4">
              <w:rPr>
                <w:rFonts w:ascii="Arial" w:hAnsi="Arial"/>
                <w:sz w:val="20"/>
                <w:szCs w:val="20"/>
              </w:rPr>
              <w:t>sustainable innovation</w:t>
            </w:r>
            <w:r>
              <w:rPr>
                <w:rFonts w:ascii="Arial" w:hAnsi="Arial" w:cs="Arial"/>
                <w:sz w:val="20"/>
                <w:szCs w:val="20"/>
              </w:rPr>
              <w:t xml:space="preserve"> policy or practice to the creative sector.</w:t>
            </w:r>
          </w:p>
          <w:p w14:paraId="173DF308" w14:textId="77777777" w:rsidR="00805F7B" w:rsidRDefault="00805F7B" w:rsidP="00B93A51">
            <w:pPr>
              <w:rPr>
                <w:rFonts w:ascii="Arial" w:hAnsi="Arial" w:cs="Arial"/>
                <w:sz w:val="20"/>
                <w:szCs w:val="20"/>
              </w:rPr>
            </w:pPr>
          </w:p>
          <w:p w14:paraId="3EA1315B" w14:textId="77777777" w:rsidR="00805F7B" w:rsidRDefault="00805F7B" w:rsidP="00B93A51">
            <w:pPr>
              <w:rPr>
                <w:rFonts w:ascii="Arial" w:hAnsi="Arial" w:cs="Arial"/>
                <w:sz w:val="20"/>
                <w:szCs w:val="20"/>
              </w:rPr>
            </w:pPr>
            <w:r>
              <w:rPr>
                <w:rFonts w:ascii="Arial" w:hAnsi="Arial" w:cs="Arial"/>
                <w:sz w:val="20"/>
                <w:szCs w:val="20"/>
              </w:rPr>
              <w:t>Experience of shaping and influencing</w:t>
            </w:r>
            <w:r w:rsidRPr="001D56BB">
              <w:rPr>
                <w:rFonts w:ascii="Arial" w:hAnsi="Arial" w:cs="Arial"/>
                <w:sz w:val="20"/>
                <w:szCs w:val="20"/>
              </w:rPr>
              <w:t xml:space="preserve"> developments </w:t>
            </w:r>
            <w:r>
              <w:rPr>
                <w:rFonts w:ascii="Arial" w:hAnsi="Arial" w:cs="Arial"/>
                <w:sz w:val="20"/>
                <w:szCs w:val="20"/>
              </w:rPr>
              <w:t xml:space="preserve">in </w:t>
            </w:r>
            <w:r w:rsidRPr="002517C4">
              <w:rPr>
                <w:rFonts w:ascii="Arial" w:hAnsi="Arial"/>
                <w:sz w:val="20"/>
                <w:szCs w:val="20"/>
              </w:rPr>
              <w:t xml:space="preserve">sustainable innovation </w:t>
            </w:r>
            <w:r>
              <w:rPr>
                <w:rFonts w:ascii="Arial" w:hAnsi="Arial" w:cs="Arial"/>
                <w:sz w:val="20"/>
                <w:szCs w:val="20"/>
              </w:rPr>
              <w:t>policy in consultancy, academic, professional and media environments</w:t>
            </w:r>
            <w:r w:rsidRPr="001D56BB">
              <w:rPr>
                <w:rFonts w:ascii="Arial" w:hAnsi="Arial" w:cs="Arial"/>
                <w:sz w:val="20"/>
                <w:szCs w:val="20"/>
              </w:rPr>
              <w:t xml:space="preserve"> locally, nationally and internationally</w:t>
            </w:r>
            <w:r>
              <w:rPr>
                <w:rFonts w:ascii="Arial" w:hAnsi="Arial" w:cs="Arial"/>
                <w:sz w:val="20"/>
                <w:szCs w:val="20"/>
              </w:rPr>
              <w:t>.</w:t>
            </w:r>
          </w:p>
          <w:p w14:paraId="48EF336B" w14:textId="77777777" w:rsidR="00805F7B" w:rsidRPr="00B42EDC" w:rsidRDefault="00805F7B" w:rsidP="00B93A51">
            <w:pPr>
              <w:rPr>
                <w:rFonts w:ascii="Arial" w:hAnsi="Arial" w:cs="Arial"/>
                <w:i/>
                <w:sz w:val="20"/>
                <w:szCs w:val="20"/>
              </w:rPr>
            </w:pPr>
          </w:p>
        </w:tc>
      </w:tr>
      <w:tr w:rsidR="00805F7B" w:rsidRPr="001D56BB" w14:paraId="65A5DF00" w14:textId="77777777" w:rsidTr="00B93A51">
        <w:tc>
          <w:tcPr>
            <w:tcW w:w="3794" w:type="dxa"/>
            <w:vAlign w:val="center"/>
          </w:tcPr>
          <w:p w14:paraId="295A4943" w14:textId="77777777" w:rsidR="00805F7B" w:rsidRPr="00B42EDC" w:rsidRDefault="00805F7B" w:rsidP="00B93A51">
            <w:pPr>
              <w:rPr>
                <w:rFonts w:ascii="Arial" w:hAnsi="Arial" w:cs="Arial"/>
                <w:sz w:val="20"/>
                <w:szCs w:val="20"/>
              </w:rPr>
            </w:pPr>
            <w:r w:rsidRPr="00B42EDC">
              <w:rPr>
                <w:rFonts w:ascii="Arial" w:hAnsi="Arial" w:cs="Arial"/>
                <w:sz w:val="20"/>
                <w:szCs w:val="20"/>
              </w:rPr>
              <w:t>Communication Skills</w:t>
            </w:r>
          </w:p>
        </w:tc>
        <w:tc>
          <w:tcPr>
            <w:tcW w:w="5386" w:type="dxa"/>
            <w:vAlign w:val="center"/>
          </w:tcPr>
          <w:p w14:paraId="07B96044" w14:textId="77777777" w:rsidR="00805F7B" w:rsidRDefault="00805F7B" w:rsidP="00B93A51">
            <w:pPr>
              <w:rPr>
                <w:rFonts w:ascii="Arial" w:hAnsi="Arial" w:cs="Arial"/>
                <w:color w:val="000000"/>
                <w:sz w:val="20"/>
                <w:szCs w:val="20"/>
                <w:lang w:eastAsia="en-GB"/>
              </w:rPr>
            </w:pPr>
            <w:r w:rsidRPr="00B42EDC">
              <w:rPr>
                <w:rFonts w:ascii="Arial" w:hAnsi="Arial" w:cs="Arial"/>
                <w:color w:val="000000"/>
                <w:sz w:val="20"/>
                <w:szCs w:val="20"/>
                <w:lang w:eastAsia="en-GB"/>
              </w:rPr>
              <w:t>Communicates in a compelling and influential way adapting the style and message to a diverse internal or external audience in an inclusive and accessible way.</w:t>
            </w:r>
          </w:p>
          <w:p w14:paraId="6DAECAC5" w14:textId="77777777" w:rsidR="00805F7B" w:rsidRPr="00B42EDC" w:rsidRDefault="00805F7B" w:rsidP="00B93A51">
            <w:pPr>
              <w:rPr>
                <w:rFonts w:ascii="Arial" w:hAnsi="Arial" w:cs="Arial"/>
                <w:sz w:val="20"/>
                <w:szCs w:val="20"/>
              </w:rPr>
            </w:pPr>
          </w:p>
        </w:tc>
      </w:tr>
      <w:tr w:rsidR="00805F7B" w:rsidRPr="001D56BB" w14:paraId="2F3CFBC4" w14:textId="77777777" w:rsidTr="00B93A51">
        <w:tc>
          <w:tcPr>
            <w:tcW w:w="3794" w:type="dxa"/>
            <w:vAlign w:val="center"/>
          </w:tcPr>
          <w:p w14:paraId="2768F185" w14:textId="77777777" w:rsidR="00805F7B" w:rsidRPr="00B42EDC" w:rsidRDefault="00805F7B" w:rsidP="00B93A51">
            <w:pPr>
              <w:rPr>
                <w:rFonts w:ascii="Arial" w:hAnsi="Arial" w:cs="Arial"/>
                <w:sz w:val="20"/>
                <w:szCs w:val="20"/>
              </w:rPr>
            </w:pPr>
            <w:r w:rsidRPr="00B42EDC">
              <w:rPr>
                <w:rFonts w:ascii="Arial" w:hAnsi="Arial" w:cs="Arial"/>
                <w:sz w:val="20"/>
                <w:szCs w:val="20"/>
              </w:rPr>
              <w:t>Leadership and Management</w:t>
            </w:r>
          </w:p>
        </w:tc>
        <w:tc>
          <w:tcPr>
            <w:tcW w:w="5386" w:type="dxa"/>
            <w:vAlign w:val="center"/>
          </w:tcPr>
          <w:p w14:paraId="00065216" w14:textId="77777777" w:rsidR="00805F7B" w:rsidRDefault="00805F7B" w:rsidP="00B93A51">
            <w:pPr>
              <w:rPr>
                <w:rFonts w:ascii="Arial" w:hAnsi="Arial" w:cs="Arial"/>
                <w:color w:val="000000"/>
                <w:sz w:val="20"/>
                <w:szCs w:val="20"/>
                <w:lang w:eastAsia="en-GB"/>
              </w:rPr>
            </w:pPr>
            <w:r w:rsidRPr="00B42EDC">
              <w:rPr>
                <w:rFonts w:ascii="Arial" w:hAnsi="Arial" w:cs="Arial"/>
                <w:color w:val="000000"/>
                <w:sz w:val="20"/>
                <w:szCs w:val="20"/>
                <w:lang w:eastAsia="en-GB"/>
              </w:rPr>
              <w:t>Motivates and leads effectively, setting  the direction of one or more function and promoting collaboration across formal boundaries</w:t>
            </w:r>
          </w:p>
          <w:p w14:paraId="0D87D682" w14:textId="77777777" w:rsidR="00805F7B" w:rsidRPr="00B42EDC" w:rsidRDefault="00805F7B" w:rsidP="00B93A51">
            <w:pPr>
              <w:rPr>
                <w:rFonts w:ascii="Arial" w:hAnsi="Arial" w:cs="Arial"/>
                <w:color w:val="000000"/>
                <w:sz w:val="20"/>
                <w:szCs w:val="20"/>
                <w:lang w:eastAsia="en-GB"/>
              </w:rPr>
            </w:pPr>
          </w:p>
        </w:tc>
      </w:tr>
      <w:tr w:rsidR="00805F7B" w:rsidRPr="001D56BB" w14:paraId="1699914E" w14:textId="77777777" w:rsidTr="00B93A51">
        <w:tc>
          <w:tcPr>
            <w:tcW w:w="3794" w:type="dxa"/>
            <w:vMerge w:val="restart"/>
            <w:vAlign w:val="center"/>
          </w:tcPr>
          <w:p w14:paraId="51935AB9" w14:textId="77777777" w:rsidR="00805F7B" w:rsidRPr="00B42EDC" w:rsidRDefault="00805F7B" w:rsidP="00B93A51">
            <w:pPr>
              <w:rPr>
                <w:rFonts w:ascii="Arial" w:hAnsi="Arial" w:cs="Arial"/>
                <w:sz w:val="20"/>
                <w:szCs w:val="20"/>
              </w:rPr>
            </w:pPr>
            <w:r w:rsidRPr="00B42EDC">
              <w:rPr>
                <w:rFonts w:ascii="Arial" w:hAnsi="Arial" w:cs="Arial"/>
                <w:sz w:val="20"/>
                <w:szCs w:val="20"/>
              </w:rPr>
              <w:t>Research, Teaching and Learning</w:t>
            </w:r>
          </w:p>
        </w:tc>
        <w:tc>
          <w:tcPr>
            <w:tcW w:w="5386" w:type="dxa"/>
            <w:vAlign w:val="center"/>
          </w:tcPr>
          <w:p w14:paraId="1D0C4EA4" w14:textId="77777777" w:rsidR="00805F7B" w:rsidRDefault="00805F7B" w:rsidP="00B93A51">
            <w:pPr>
              <w:rPr>
                <w:rFonts w:ascii="Arial" w:hAnsi="Arial" w:cs="Arial"/>
                <w:color w:val="000000"/>
                <w:sz w:val="20"/>
                <w:szCs w:val="20"/>
              </w:rPr>
            </w:pPr>
            <w:r w:rsidRPr="00B42EDC">
              <w:rPr>
                <w:rFonts w:ascii="Arial" w:hAnsi="Arial" w:cs="Arial"/>
                <w:color w:val="000000"/>
                <w:sz w:val="20"/>
                <w:szCs w:val="20"/>
                <w:lang w:eastAsia="en-GB"/>
              </w:rPr>
              <w:t xml:space="preserve">Applies </w:t>
            </w:r>
            <w:r w:rsidRPr="002517C4">
              <w:rPr>
                <w:rFonts w:ascii="Arial" w:hAnsi="Arial"/>
                <w:sz w:val="20"/>
                <w:szCs w:val="20"/>
              </w:rPr>
              <w:t xml:space="preserve">sustainable innovation </w:t>
            </w:r>
            <w:r w:rsidRPr="00B42EDC">
              <w:rPr>
                <w:rFonts w:ascii="Arial" w:hAnsi="Arial" w:cs="Arial"/>
                <w:color w:val="000000"/>
                <w:sz w:val="20"/>
                <w:szCs w:val="20"/>
                <w:lang w:eastAsia="en-GB"/>
              </w:rPr>
              <w:t>approaches  in leading academic programmes,  teaching, learning or professional practice to support excellent teaching, pedagogy and inclusivity</w:t>
            </w:r>
            <w:r w:rsidRPr="00B42EDC">
              <w:rPr>
                <w:rFonts w:ascii="Arial" w:hAnsi="Arial" w:cs="Arial"/>
                <w:color w:val="000000"/>
                <w:sz w:val="20"/>
                <w:szCs w:val="20"/>
              </w:rPr>
              <w:t xml:space="preserve"> </w:t>
            </w:r>
          </w:p>
          <w:p w14:paraId="7C319E79" w14:textId="77777777" w:rsidR="00805F7B" w:rsidRPr="00B42EDC" w:rsidRDefault="00805F7B" w:rsidP="00B93A51">
            <w:pPr>
              <w:rPr>
                <w:rFonts w:ascii="Arial" w:hAnsi="Arial" w:cs="Arial"/>
                <w:sz w:val="20"/>
                <w:szCs w:val="20"/>
              </w:rPr>
            </w:pPr>
          </w:p>
        </w:tc>
      </w:tr>
      <w:tr w:rsidR="00805F7B" w:rsidRPr="001D56BB" w14:paraId="7707EA63" w14:textId="77777777" w:rsidTr="00B93A51">
        <w:tc>
          <w:tcPr>
            <w:tcW w:w="3794" w:type="dxa"/>
            <w:vMerge/>
            <w:vAlign w:val="center"/>
          </w:tcPr>
          <w:p w14:paraId="1C680EDE" w14:textId="77777777" w:rsidR="00805F7B" w:rsidRPr="00B42EDC" w:rsidRDefault="00805F7B" w:rsidP="00B93A51">
            <w:pPr>
              <w:rPr>
                <w:rFonts w:ascii="Arial" w:hAnsi="Arial" w:cs="Arial"/>
                <w:sz w:val="20"/>
                <w:szCs w:val="20"/>
              </w:rPr>
            </w:pPr>
          </w:p>
        </w:tc>
        <w:tc>
          <w:tcPr>
            <w:tcW w:w="5386" w:type="dxa"/>
            <w:vAlign w:val="center"/>
          </w:tcPr>
          <w:p w14:paraId="5F0F1098" w14:textId="77777777" w:rsidR="00805F7B" w:rsidRDefault="00805F7B" w:rsidP="00B93A51">
            <w:pPr>
              <w:rPr>
                <w:rFonts w:ascii="Arial" w:hAnsi="Arial" w:cs="Arial"/>
                <w:color w:val="000000"/>
                <w:sz w:val="20"/>
                <w:szCs w:val="20"/>
                <w:lang w:eastAsia="en-GB"/>
              </w:rPr>
            </w:pPr>
            <w:r>
              <w:rPr>
                <w:rFonts w:ascii="Arial" w:hAnsi="Arial" w:cs="Arial"/>
                <w:color w:val="000000"/>
                <w:sz w:val="20"/>
                <w:szCs w:val="20"/>
                <w:lang w:eastAsia="en-GB"/>
              </w:rPr>
              <w:t xml:space="preserve">Applies </w:t>
            </w:r>
            <w:r w:rsidRPr="00B42EDC">
              <w:rPr>
                <w:rFonts w:ascii="Arial" w:hAnsi="Arial" w:cs="Arial"/>
                <w:color w:val="000000"/>
                <w:sz w:val="20"/>
                <w:szCs w:val="20"/>
                <w:lang w:eastAsia="en-GB"/>
              </w:rPr>
              <w:t xml:space="preserve">own research to develop learning and assessment practice </w:t>
            </w:r>
          </w:p>
          <w:p w14:paraId="5FFC8F07" w14:textId="77777777" w:rsidR="00805F7B" w:rsidRPr="00B42EDC" w:rsidRDefault="00805F7B" w:rsidP="00B93A51">
            <w:pPr>
              <w:rPr>
                <w:rFonts w:ascii="Arial" w:hAnsi="Arial" w:cs="Arial"/>
                <w:color w:val="000000"/>
                <w:sz w:val="20"/>
                <w:szCs w:val="20"/>
                <w:lang w:eastAsia="en-GB"/>
              </w:rPr>
            </w:pPr>
          </w:p>
        </w:tc>
      </w:tr>
      <w:tr w:rsidR="00805F7B" w:rsidRPr="001D56BB" w14:paraId="5258985C" w14:textId="77777777" w:rsidTr="00B93A51">
        <w:tc>
          <w:tcPr>
            <w:tcW w:w="3794" w:type="dxa"/>
            <w:vAlign w:val="center"/>
          </w:tcPr>
          <w:p w14:paraId="05B7D8EC" w14:textId="77777777" w:rsidR="00805F7B" w:rsidRPr="00B42EDC" w:rsidRDefault="00805F7B" w:rsidP="00B93A51">
            <w:pPr>
              <w:rPr>
                <w:rFonts w:ascii="Arial" w:hAnsi="Arial" w:cs="Arial"/>
                <w:sz w:val="20"/>
                <w:szCs w:val="20"/>
              </w:rPr>
            </w:pPr>
            <w:r w:rsidRPr="00B42EDC">
              <w:rPr>
                <w:rFonts w:ascii="Arial" w:hAnsi="Arial" w:cs="Arial"/>
                <w:sz w:val="20"/>
                <w:szCs w:val="20"/>
              </w:rPr>
              <w:t>Professional Practice</w:t>
            </w:r>
          </w:p>
        </w:tc>
        <w:tc>
          <w:tcPr>
            <w:tcW w:w="5386" w:type="dxa"/>
            <w:vAlign w:val="center"/>
          </w:tcPr>
          <w:p w14:paraId="79097A12" w14:textId="77777777" w:rsidR="00805F7B" w:rsidRDefault="00805F7B" w:rsidP="00B93A51">
            <w:pPr>
              <w:rPr>
                <w:rFonts w:ascii="Arial" w:hAnsi="Arial" w:cs="Arial"/>
                <w:color w:val="000000"/>
                <w:sz w:val="20"/>
                <w:szCs w:val="20"/>
                <w:lang w:eastAsia="en-GB"/>
              </w:rPr>
            </w:pPr>
            <w:r w:rsidRPr="00B42EDC">
              <w:rPr>
                <w:rFonts w:ascii="Arial" w:hAnsi="Arial" w:cs="Arial"/>
                <w:color w:val="000000"/>
                <w:sz w:val="20"/>
                <w:szCs w:val="20"/>
                <w:lang w:eastAsia="en-GB"/>
              </w:rPr>
              <w:t xml:space="preserve">Contributes to advancing professional practice/research or scholarly activity in own area of specialism  </w:t>
            </w:r>
          </w:p>
          <w:p w14:paraId="7B9D0869" w14:textId="77777777" w:rsidR="00805F7B" w:rsidRPr="00B42EDC" w:rsidRDefault="00805F7B" w:rsidP="00B93A51">
            <w:pPr>
              <w:rPr>
                <w:rFonts w:ascii="Arial" w:hAnsi="Arial" w:cs="Arial"/>
                <w:color w:val="000000"/>
                <w:sz w:val="20"/>
                <w:szCs w:val="20"/>
                <w:lang w:eastAsia="en-GB"/>
              </w:rPr>
            </w:pPr>
          </w:p>
        </w:tc>
      </w:tr>
      <w:tr w:rsidR="00805F7B" w:rsidRPr="001D56BB" w14:paraId="7337FF85" w14:textId="77777777" w:rsidTr="00B93A51">
        <w:tc>
          <w:tcPr>
            <w:tcW w:w="3794" w:type="dxa"/>
            <w:vAlign w:val="center"/>
          </w:tcPr>
          <w:p w14:paraId="2BD9D0C6" w14:textId="77777777" w:rsidR="00805F7B" w:rsidRPr="00B42EDC" w:rsidRDefault="00805F7B" w:rsidP="00B93A51">
            <w:pPr>
              <w:rPr>
                <w:rFonts w:ascii="Arial" w:hAnsi="Arial" w:cs="Arial"/>
                <w:sz w:val="20"/>
                <w:szCs w:val="20"/>
              </w:rPr>
            </w:pPr>
            <w:r w:rsidRPr="00B42EDC">
              <w:rPr>
                <w:rFonts w:ascii="Arial" w:hAnsi="Arial" w:cs="Arial"/>
                <w:sz w:val="20"/>
                <w:szCs w:val="20"/>
              </w:rPr>
              <w:t>Planning and managing resources</w:t>
            </w:r>
          </w:p>
        </w:tc>
        <w:tc>
          <w:tcPr>
            <w:tcW w:w="5386" w:type="dxa"/>
            <w:vAlign w:val="center"/>
          </w:tcPr>
          <w:p w14:paraId="5E2AFD1E" w14:textId="77777777" w:rsidR="00805F7B" w:rsidRDefault="00805F7B" w:rsidP="00B93A51">
            <w:pPr>
              <w:rPr>
                <w:rFonts w:ascii="Arial" w:hAnsi="Arial" w:cs="Arial"/>
                <w:color w:val="000000"/>
                <w:sz w:val="20"/>
                <w:szCs w:val="20"/>
                <w:lang w:eastAsia="en-GB"/>
              </w:rPr>
            </w:pPr>
            <w:r w:rsidRPr="00B42EDC">
              <w:rPr>
                <w:rFonts w:ascii="Arial" w:hAnsi="Arial" w:cs="Arial"/>
                <w:color w:val="000000"/>
                <w:sz w:val="20"/>
                <w:szCs w:val="20"/>
                <w:lang w:eastAsia="en-GB"/>
              </w:rPr>
              <w:t>Effectivel</w:t>
            </w:r>
            <w:r>
              <w:rPr>
                <w:rFonts w:ascii="Arial" w:hAnsi="Arial" w:cs="Arial"/>
                <w:color w:val="000000"/>
                <w:sz w:val="20"/>
                <w:szCs w:val="20"/>
                <w:lang w:eastAsia="en-GB"/>
              </w:rPr>
              <w:t xml:space="preserve">y plans, prioritises and </w:t>
            </w:r>
            <w:r w:rsidRPr="00B42EDC">
              <w:rPr>
                <w:rFonts w:ascii="Arial" w:hAnsi="Arial" w:cs="Arial"/>
                <w:color w:val="000000"/>
                <w:sz w:val="20"/>
                <w:szCs w:val="20"/>
                <w:lang w:eastAsia="en-GB"/>
              </w:rPr>
              <w:t>manages the delivery of complex projects or activities to achieve long term strategic objectives</w:t>
            </w:r>
          </w:p>
          <w:p w14:paraId="323D42CA" w14:textId="77777777" w:rsidR="00805F7B" w:rsidRPr="00B42EDC" w:rsidRDefault="00805F7B" w:rsidP="00B93A51">
            <w:pPr>
              <w:rPr>
                <w:rFonts w:ascii="Arial" w:hAnsi="Arial" w:cs="Arial"/>
                <w:sz w:val="20"/>
                <w:szCs w:val="20"/>
              </w:rPr>
            </w:pPr>
          </w:p>
        </w:tc>
      </w:tr>
      <w:tr w:rsidR="00805F7B" w:rsidRPr="001D56BB" w14:paraId="6BACAF8E" w14:textId="77777777" w:rsidTr="00B93A51">
        <w:tc>
          <w:tcPr>
            <w:tcW w:w="3794" w:type="dxa"/>
            <w:vAlign w:val="center"/>
          </w:tcPr>
          <w:p w14:paraId="46527DBD" w14:textId="77777777" w:rsidR="00805F7B" w:rsidRPr="00B42EDC" w:rsidRDefault="00805F7B" w:rsidP="00B93A51">
            <w:pPr>
              <w:rPr>
                <w:rFonts w:ascii="Arial" w:hAnsi="Arial" w:cs="Arial"/>
                <w:sz w:val="20"/>
                <w:szCs w:val="20"/>
              </w:rPr>
            </w:pPr>
            <w:r w:rsidRPr="00B42EDC">
              <w:rPr>
                <w:rFonts w:ascii="Arial" w:hAnsi="Arial" w:cs="Arial"/>
                <w:sz w:val="20"/>
                <w:szCs w:val="20"/>
              </w:rPr>
              <w:t>Teamwork</w:t>
            </w:r>
          </w:p>
        </w:tc>
        <w:tc>
          <w:tcPr>
            <w:tcW w:w="5386" w:type="dxa"/>
            <w:vAlign w:val="center"/>
          </w:tcPr>
          <w:p w14:paraId="65AE8F34" w14:textId="77777777" w:rsidR="00805F7B" w:rsidRDefault="00805F7B" w:rsidP="00B93A51">
            <w:pPr>
              <w:rPr>
                <w:rFonts w:ascii="Arial" w:hAnsi="Arial" w:cs="Arial"/>
                <w:color w:val="000000"/>
                <w:sz w:val="20"/>
                <w:szCs w:val="20"/>
                <w:lang w:eastAsia="en-GB"/>
              </w:rPr>
            </w:pPr>
            <w:r w:rsidRPr="00B42EDC">
              <w:rPr>
                <w:rFonts w:ascii="Arial" w:hAnsi="Arial" w:cs="Arial"/>
                <w:color w:val="000000"/>
                <w:sz w:val="20"/>
                <w:szCs w:val="20"/>
                <w:lang w:eastAsia="en-GB"/>
              </w:rPr>
              <w:t>Builds effective teams, networks or   communities of practice and fosters constructive cross team collaboration</w:t>
            </w:r>
          </w:p>
          <w:p w14:paraId="74B8AC08" w14:textId="77777777" w:rsidR="00805F7B" w:rsidRPr="00B42EDC" w:rsidRDefault="00805F7B" w:rsidP="00B93A51">
            <w:pPr>
              <w:rPr>
                <w:rFonts w:ascii="Arial" w:hAnsi="Arial" w:cs="Arial"/>
                <w:sz w:val="20"/>
                <w:szCs w:val="20"/>
              </w:rPr>
            </w:pPr>
          </w:p>
        </w:tc>
      </w:tr>
      <w:tr w:rsidR="00805F7B" w:rsidRPr="001D56BB" w14:paraId="2D9B4EDE" w14:textId="77777777" w:rsidTr="00B93A51">
        <w:tc>
          <w:tcPr>
            <w:tcW w:w="3794" w:type="dxa"/>
            <w:vAlign w:val="center"/>
          </w:tcPr>
          <w:p w14:paraId="5AD7D624" w14:textId="77777777" w:rsidR="00805F7B" w:rsidRPr="00B42EDC" w:rsidRDefault="00805F7B" w:rsidP="00B93A51">
            <w:pPr>
              <w:rPr>
                <w:rFonts w:ascii="Arial" w:hAnsi="Arial" w:cs="Arial"/>
                <w:sz w:val="20"/>
                <w:szCs w:val="20"/>
              </w:rPr>
            </w:pPr>
            <w:r w:rsidRPr="00B42EDC">
              <w:rPr>
                <w:rFonts w:ascii="Arial" w:hAnsi="Arial" w:cs="Arial"/>
                <w:sz w:val="20"/>
                <w:szCs w:val="20"/>
              </w:rPr>
              <w:t>Student experience or customer service</w:t>
            </w:r>
          </w:p>
        </w:tc>
        <w:tc>
          <w:tcPr>
            <w:tcW w:w="5386" w:type="dxa"/>
            <w:vAlign w:val="center"/>
          </w:tcPr>
          <w:p w14:paraId="253F1126" w14:textId="77777777" w:rsidR="00805F7B" w:rsidRDefault="00805F7B" w:rsidP="00B93A51">
            <w:pPr>
              <w:rPr>
                <w:rFonts w:ascii="Arial" w:hAnsi="Arial" w:cs="Arial"/>
                <w:color w:val="000000"/>
                <w:sz w:val="20"/>
                <w:szCs w:val="20"/>
                <w:lang w:eastAsia="en-GB"/>
              </w:rPr>
            </w:pPr>
            <w:r>
              <w:rPr>
                <w:rFonts w:ascii="Arial" w:hAnsi="Arial" w:cs="Arial"/>
                <w:color w:val="000000"/>
                <w:sz w:val="20"/>
                <w:szCs w:val="20"/>
                <w:lang w:eastAsia="en-GB"/>
              </w:rPr>
              <w:t xml:space="preserve">Leads the improvement of </w:t>
            </w:r>
            <w:r w:rsidRPr="00B42EDC">
              <w:rPr>
                <w:rFonts w:ascii="Arial" w:hAnsi="Arial" w:cs="Arial"/>
                <w:color w:val="000000"/>
                <w:sz w:val="20"/>
                <w:szCs w:val="20"/>
                <w:lang w:eastAsia="en-GB"/>
              </w:rPr>
              <w:t>the student or customer experience and promotes an inclusive environment for students, colleagues or customers</w:t>
            </w:r>
          </w:p>
          <w:p w14:paraId="7F81B21F" w14:textId="77777777" w:rsidR="00805F7B" w:rsidRPr="00B42EDC" w:rsidRDefault="00805F7B" w:rsidP="00B93A51">
            <w:pPr>
              <w:rPr>
                <w:rFonts w:ascii="Arial" w:hAnsi="Arial" w:cs="Arial"/>
                <w:sz w:val="20"/>
                <w:szCs w:val="20"/>
              </w:rPr>
            </w:pPr>
          </w:p>
        </w:tc>
      </w:tr>
      <w:tr w:rsidR="00805F7B" w:rsidRPr="001D56BB" w14:paraId="21D38A3D" w14:textId="77777777" w:rsidTr="00B93A51">
        <w:tc>
          <w:tcPr>
            <w:tcW w:w="3794" w:type="dxa"/>
            <w:vAlign w:val="center"/>
          </w:tcPr>
          <w:p w14:paraId="3A2D5B03" w14:textId="77777777" w:rsidR="00805F7B" w:rsidRPr="00B42EDC" w:rsidRDefault="00805F7B" w:rsidP="00B93A51">
            <w:pPr>
              <w:rPr>
                <w:rFonts w:ascii="Arial" w:hAnsi="Arial" w:cs="Arial"/>
                <w:bCs/>
                <w:color w:val="000000"/>
                <w:sz w:val="20"/>
                <w:szCs w:val="20"/>
              </w:rPr>
            </w:pPr>
            <w:r w:rsidRPr="00B42EDC">
              <w:rPr>
                <w:rFonts w:ascii="Arial" w:hAnsi="Arial" w:cs="Arial"/>
                <w:bCs/>
                <w:color w:val="000000"/>
                <w:sz w:val="20"/>
                <w:szCs w:val="20"/>
              </w:rPr>
              <w:t>Creativity,  Innovation and Problem Solving</w:t>
            </w:r>
          </w:p>
          <w:p w14:paraId="79095D0D" w14:textId="77777777" w:rsidR="00805F7B" w:rsidRPr="00B42EDC" w:rsidRDefault="00805F7B" w:rsidP="00B93A51">
            <w:pPr>
              <w:rPr>
                <w:rFonts w:ascii="Arial" w:hAnsi="Arial" w:cs="Arial"/>
                <w:sz w:val="20"/>
                <w:szCs w:val="20"/>
              </w:rPr>
            </w:pPr>
          </w:p>
        </w:tc>
        <w:tc>
          <w:tcPr>
            <w:tcW w:w="5386" w:type="dxa"/>
            <w:vAlign w:val="center"/>
          </w:tcPr>
          <w:p w14:paraId="7743A931" w14:textId="77777777" w:rsidR="00805F7B" w:rsidRPr="00B42EDC" w:rsidRDefault="00805F7B" w:rsidP="00B93A51">
            <w:pPr>
              <w:rPr>
                <w:rFonts w:ascii="Arial" w:hAnsi="Arial" w:cs="Arial"/>
                <w:color w:val="000000"/>
                <w:sz w:val="20"/>
                <w:szCs w:val="20"/>
              </w:rPr>
            </w:pPr>
            <w:r w:rsidRPr="00B42EDC">
              <w:rPr>
                <w:rFonts w:ascii="Arial" w:hAnsi="Arial" w:cs="Arial"/>
                <w:color w:val="000000"/>
                <w:sz w:val="20"/>
                <w:szCs w:val="20"/>
              </w:rPr>
              <w:t xml:space="preserve">Initiates </w:t>
            </w:r>
            <w:r w:rsidRPr="002517C4">
              <w:rPr>
                <w:rFonts w:ascii="Arial" w:hAnsi="Arial"/>
                <w:sz w:val="20"/>
                <w:szCs w:val="20"/>
              </w:rPr>
              <w:t xml:space="preserve">sustainable innovation </w:t>
            </w:r>
            <w:r w:rsidRPr="00B42EDC">
              <w:rPr>
                <w:rFonts w:ascii="Arial" w:hAnsi="Arial" w:cs="Arial"/>
                <w:color w:val="000000"/>
                <w:sz w:val="20"/>
                <w:szCs w:val="20"/>
              </w:rPr>
              <w:t>solutions  to  problems which have a strategic impact</w:t>
            </w:r>
          </w:p>
          <w:p w14:paraId="79BEA52C" w14:textId="77777777" w:rsidR="00805F7B" w:rsidRPr="00B42EDC" w:rsidRDefault="00805F7B" w:rsidP="00B93A51">
            <w:pPr>
              <w:rPr>
                <w:rFonts w:ascii="Arial" w:hAnsi="Arial" w:cs="Arial"/>
                <w:color w:val="000000"/>
                <w:sz w:val="20"/>
                <w:szCs w:val="20"/>
                <w:lang w:eastAsia="en-GB"/>
              </w:rPr>
            </w:pPr>
          </w:p>
        </w:tc>
      </w:tr>
    </w:tbl>
    <w:p w14:paraId="4B6B0660" w14:textId="77777777" w:rsidR="00805F7B" w:rsidRDefault="00805F7B" w:rsidP="00805F7B">
      <w:pPr>
        <w:spacing w:line="240" w:lineRule="atLeast"/>
        <w:rPr>
          <w:rFonts w:ascii="Arial" w:hAnsi="Arial" w:cs="Arial"/>
          <w:sz w:val="20"/>
        </w:rPr>
      </w:pPr>
    </w:p>
    <w:p w14:paraId="63E05DE6" w14:textId="77777777" w:rsidR="00805F7B" w:rsidRDefault="00805F7B" w:rsidP="00805F7B">
      <w:pPr>
        <w:spacing w:line="240" w:lineRule="atLeast"/>
        <w:rPr>
          <w:rFonts w:ascii="Arial" w:hAnsi="Arial" w:cs="Arial"/>
          <w:sz w:val="20"/>
        </w:rPr>
      </w:pPr>
    </w:p>
    <w:p w14:paraId="47A1B98C" w14:textId="77777777" w:rsidR="00F921B5" w:rsidRPr="00CD5A61" w:rsidRDefault="00F921B5" w:rsidP="00F921B5">
      <w:pPr>
        <w:ind w:left="426" w:right="452"/>
        <w:jc w:val="both"/>
        <w:rPr>
          <w:rFonts w:ascii="Arial" w:hAnsi="Arial" w:cs="Arial"/>
          <w:b/>
        </w:rPr>
      </w:pPr>
      <w:r w:rsidRPr="00CD5A61">
        <w:rPr>
          <w:rFonts w:ascii="Arial" w:hAnsi="Arial" w:cs="Arial"/>
          <w:b/>
        </w:rPr>
        <w:lastRenderedPageBreak/>
        <w:t>Personality Test</w:t>
      </w:r>
    </w:p>
    <w:p w14:paraId="225803A2" w14:textId="77777777" w:rsidR="00F921B5" w:rsidRDefault="00F921B5" w:rsidP="00F921B5">
      <w:pPr>
        <w:ind w:right="452"/>
        <w:jc w:val="both"/>
        <w:rPr>
          <w:rFonts w:ascii="Arial" w:hAnsi="Arial" w:cs="Arial"/>
        </w:rPr>
      </w:pPr>
    </w:p>
    <w:p w14:paraId="2590142D" w14:textId="77777777" w:rsidR="00F921B5" w:rsidRPr="00963CA1" w:rsidRDefault="00F921B5" w:rsidP="00F921B5">
      <w:pPr>
        <w:ind w:left="426" w:right="452"/>
        <w:jc w:val="both"/>
        <w:rPr>
          <w:rFonts w:ascii="Arial" w:hAnsi="Arial" w:cs="Arial"/>
        </w:rPr>
      </w:pPr>
      <w:r w:rsidRPr="00963CA1">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w:t>
      </w:r>
      <w:r>
        <w:rPr>
          <w:rFonts w:ascii="Arial" w:hAnsi="Arial" w:cs="Arial"/>
        </w:rPr>
        <w:t xml:space="preserve">ate will be offered the opportunity to receive a copy of the </w:t>
      </w:r>
      <w:r w:rsidRPr="00963CA1">
        <w:rPr>
          <w:rFonts w:ascii="Arial" w:hAnsi="Arial" w:cs="Arial"/>
        </w:rPr>
        <w:t>CREDO candidate development report. Staff selection decisions will never be made solely on the basis of a psychometric assessment.  </w:t>
      </w:r>
    </w:p>
    <w:p w14:paraId="317F3645" w14:textId="77777777" w:rsidR="00805F7B" w:rsidRDefault="00805F7B" w:rsidP="00805F7B"/>
    <w:p w14:paraId="7851B640" w14:textId="77777777" w:rsidR="00E16391" w:rsidRDefault="00E16391"/>
    <w:sectPr w:rsidR="00E16391">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F930C" w14:textId="77777777" w:rsidR="00E45901" w:rsidRDefault="00E45901">
      <w:r>
        <w:separator/>
      </w:r>
    </w:p>
  </w:endnote>
  <w:endnote w:type="continuationSeparator" w:id="0">
    <w:p w14:paraId="1C57B916" w14:textId="77777777" w:rsidR="00E45901" w:rsidRDefault="00E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8C7D" w14:textId="77777777" w:rsidR="00E45901" w:rsidRDefault="00E45901">
      <w:r>
        <w:separator/>
      </w:r>
    </w:p>
  </w:footnote>
  <w:footnote w:type="continuationSeparator" w:id="0">
    <w:p w14:paraId="36749F5D" w14:textId="77777777" w:rsidR="00E45901" w:rsidRDefault="00E4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F1A9" w14:textId="77777777" w:rsidR="00CA2371" w:rsidRPr="00576313" w:rsidRDefault="00CA2371" w:rsidP="00B93A51">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606"/>
    <w:multiLevelType w:val="hybridMultilevel"/>
    <w:tmpl w:val="2DB0F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C1419"/>
    <w:multiLevelType w:val="hybridMultilevel"/>
    <w:tmpl w:val="CE5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7B"/>
    <w:rsid w:val="00066529"/>
    <w:rsid w:val="000C203A"/>
    <w:rsid w:val="001D3414"/>
    <w:rsid w:val="00260DA2"/>
    <w:rsid w:val="002955FE"/>
    <w:rsid w:val="002F3F2C"/>
    <w:rsid w:val="00344F99"/>
    <w:rsid w:val="00346785"/>
    <w:rsid w:val="005C09D9"/>
    <w:rsid w:val="006E2972"/>
    <w:rsid w:val="00805F7B"/>
    <w:rsid w:val="00842D19"/>
    <w:rsid w:val="008E281B"/>
    <w:rsid w:val="00A46F84"/>
    <w:rsid w:val="00AE7CDC"/>
    <w:rsid w:val="00B57CFC"/>
    <w:rsid w:val="00B93A51"/>
    <w:rsid w:val="00BA59EF"/>
    <w:rsid w:val="00C6234F"/>
    <w:rsid w:val="00CA2371"/>
    <w:rsid w:val="00CA3823"/>
    <w:rsid w:val="00CA5851"/>
    <w:rsid w:val="00D91442"/>
    <w:rsid w:val="00E16391"/>
    <w:rsid w:val="00E45901"/>
    <w:rsid w:val="00F77376"/>
    <w:rsid w:val="00F9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68FB2"/>
  <w14:defaultImageDpi w14:val="300"/>
  <w15:docId w15:val="{DD5CA9CC-F8BB-4973-834B-E5B4568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B"/>
    <w:rPr>
      <w:rFonts w:ascii="Times New Roman" w:eastAsia="Times New Roman" w:hAnsi="Times New Roman" w:cs="Times New Roman"/>
      <w:sz w:val="22"/>
      <w:lang w:val="en-GB"/>
    </w:rPr>
  </w:style>
  <w:style w:type="paragraph" w:styleId="Heading3">
    <w:name w:val="heading 3"/>
    <w:basedOn w:val="Normal"/>
    <w:next w:val="Normal"/>
    <w:link w:val="Heading3Char"/>
    <w:qFormat/>
    <w:rsid w:val="00805F7B"/>
    <w:pPr>
      <w:keepNext/>
      <w:jc w:val="center"/>
      <w:outlineLvl w:val="2"/>
    </w:pPr>
    <w:rPr>
      <w:rFonts w:ascii="Arial" w:hAnsi="Arial" w:cs="Arial"/>
      <w:b/>
    </w:rPr>
  </w:style>
  <w:style w:type="paragraph" w:styleId="Heading4">
    <w:name w:val="heading 4"/>
    <w:basedOn w:val="Normal"/>
    <w:next w:val="Normal"/>
    <w:link w:val="Heading4Char"/>
    <w:qFormat/>
    <w:rsid w:val="00805F7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F7B"/>
    <w:rPr>
      <w:rFonts w:ascii="Arial" w:eastAsia="Times New Roman" w:hAnsi="Arial" w:cs="Arial"/>
      <w:b/>
      <w:sz w:val="22"/>
      <w:lang w:val="en-GB"/>
    </w:rPr>
  </w:style>
  <w:style w:type="character" w:customStyle="1" w:styleId="Heading4Char">
    <w:name w:val="Heading 4 Char"/>
    <w:basedOn w:val="DefaultParagraphFont"/>
    <w:link w:val="Heading4"/>
    <w:rsid w:val="00805F7B"/>
    <w:rPr>
      <w:rFonts w:ascii="Arial" w:eastAsia="Times New Roman" w:hAnsi="Arial" w:cs="Arial"/>
      <w:bCs/>
      <w:sz w:val="22"/>
      <w:u w:val="single"/>
      <w:lang w:val="en-GB"/>
    </w:rPr>
  </w:style>
  <w:style w:type="paragraph" w:styleId="BodyText2">
    <w:name w:val="Body Text 2"/>
    <w:basedOn w:val="Normal"/>
    <w:link w:val="BodyText2Char"/>
    <w:semiHidden/>
    <w:rsid w:val="00805F7B"/>
    <w:rPr>
      <w:rFonts w:ascii="Arial" w:hAnsi="Arial" w:cs="Arial"/>
      <w:sz w:val="20"/>
    </w:rPr>
  </w:style>
  <w:style w:type="character" w:customStyle="1" w:styleId="BodyText2Char">
    <w:name w:val="Body Text 2 Char"/>
    <w:basedOn w:val="DefaultParagraphFont"/>
    <w:link w:val="BodyText2"/>
    <w:semiHidden/>
    <w:rsid w:val="00805F7B"/>
    <w:rPr>
      <w:rFonts w:ascii="Arial" w:eastAsia="Times New Roman" w:hAnsi="Arial" w:cs="Arial"/>
      <w:sz w:val="20"/>
      <w:lang w:val="en-GB"/>
    </w:rPr>
  </w:style>
  <w:style w:type="paragraph" w:styleId="Header">
    <w:name w:val="header"/>
    <w:basedOn w:val="Normal"/>
    <w:link w:val="HeaderChar"/>
    <w:uiPriority w:val="99"/>
    <w:unhideWhenUsed/>
    <w:rsid w:val="00805F7B"/>
    <w:pPr>
      <w:tabs>
        <w:tab w:val="center" w:pos="4513"/>
        <w:tab w:val="right" w:pos="9026"/>
      </w:tabs>
    </w:pPr>
  </w:style>
  <w:style w:type="character" w:customStyle="1" w:styleId="HeaderChar">
    <w:name w:val="Header Char"/>
    <w:basedOn w:val="DefaultParagraphFont"/>
    <w:link w:val="Header"/>
    <w:uiPriority w:val="99"/>
    <w:rsid w:val="00805F7B"/>
    <w:rPr>
      <w:rFonts w:ascii="Times New Roman" w:eastAsia="Times New Roman" w:hAnsi="Times New Roman" w:cs="Times New Roman"/>
      <w:sz w:val="22"/>
      <w:lang w:val="en-GB"/>
    </w:rPr>
  </w:style>
  <w:style w:type="paragraph" w:styleId="ListParagraph">
    <w:name w:val="List Paragraph"/>
    <w:basedOn w:val="Normal"/>
    <w:uiPriority w:val="99"/>
    <w:qFormat/>
    <w:rsid w:val="00805F7B"/>
    <w:pPr>
      <w:ind w:left="720"/>
      <w:contextualSpacing/>
    </w:pPr>
    <w:rPr>
      <w:sz w:val="24"/>
      <w:lang w:eastAsia="en-GB"/>
    </w:rPr>
  </w:style>
  <w:style w:type="table" w:styleId="TableGrid">
    <w:name w:val="Table Grid"/>
    <w:basedOn w:val="TableNormal"/>
    <w:uiPriority w:val="59"/>
    <w:rsid w:val="00805F7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F7B"/>
    <w:rPr>
      <w:sz w:val="18"/>
      <w:szCs w:val="18"/>
    </w:rPr>
  </w:style>
  <w:style w:type="paragraph" w:styleId="CommentText">
    <w:name w:val="annotation text"/>
    <w:basedOn w:val="Normal"/>
    <w:link w:val="CommentTextChar"/>
    <w:uiPriority w:val="99"/>
    <w:semiHidden/>
    <w:unhideWhenUsed/>
    <w:rsid w:val="00805F7B"/>
    <w:rPr>
      <w:sz w:val="24"/>
    </w:rPr>
  </w:style>
  <w:style w:type="character" w:customStyle="1" w:styleId="CommentTextChar">
    <w:name w:val="Comment Text Char"/>
    <w:basedOn w:val="DefaultParagraphFont"/>
    <w:link w:val="CommentText"/>
    <w:uiPriority w:val="99"/>
    <w:semiHidden/>
    <w:rsid w:val="00805F7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05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7B"/>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3823"/>
    <w:rPr>
      <w:b/>
      <w:bCs/>
      <w:sz w:val="20"/>
      <w:szCs w:val="20"/>
    </w:rPr>
  </w:style>
  <w:style w:type="character" w:customStyle="1" w:styleId="CommentSubjectChar">
    <w:name w:val="Comment Subject Char"/>
    <w:basedOn w:val="CommentTextChar"/>
    <w:link w:val="CommentSubject"/>
    <w:uiPriority w:val="99"/>
    <w:semiHidden/>
    <w:rsid w:val="00CA382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15C2F4DA</Template>
  <TotalTime>19</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17</cp:revision>
  <dcterms:created xsi:type="dcterms:W3CDTF">2016-06-08T17:55:00Z</dcterms:created>
  <dcterms:modified xsi:type="dcterms:W3CDTF">2017-02-02T14:32:00Z</dcterms:modified>
</cp:coreProperties>
</file>