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3" w:type="dxa"/>
        <w:tblBorders>
          <w:top w:val="nil"/>
          <w:left w:val="nil"/>
          <w:bottom w:val="nil"/>
          <w:right w:val="nil"/>
        </w:tblBorders>
        <w:tblLayout w:type="fixed"/>
        <w:tblLook w:val="0000" w:firstRow="0" w:lastRow="0" w:firstColumn="0" w:lastColumn="0" w:noHBand="0" w:noVBand="0"/>
      </w:tblPr>
      <w:tblGrid>
        <w:gridCol w:w="5112"/>
        <w:gridCol w:w="4381"/>
      </w:tblGrid>
      <w:tr w:rsidR="00B56BCF" w:rsidRPr="00450289" w:rsidTr="002B6603">
        <w:trPr>
          <w:trHeight w:val="207"/>
        </w:trPr>
        <w:tc>
          <w:tcPr>
            <w:tcW w:w="9493" w:type="dxa"/>
            <w:gridSpan w:val="2"/>
            <w:tcBorders>
              <w:top w:val="single" w:sz="4" w:space="0" w:color="auto"/>
              <w:left w:val="single" w:sz="4" w:space="0" w:color="auto"/>
              <w:bottom w:val="nil"/>
              <w:right w:val="single" w:sz="4" w:space="0" w:color="auto"/>
            </w:tcBorders>
          </w:tcPr>
          <w:p w:rsidR="00B56BCF" w:rsidRPr="00450289" w:rsidRDefault="00B56BCF" w:rsidP="008B1F15">
            <w:pPr>
              <w:pStyle w:val="Default"/>
              <w:rPr>
                <w:b/>
                <w:bCs/>
                <w:sz w:val="22"/>
                <w:szCs w:val="22"/>
              </w:rPr>
            </w:pPr>
            <w:r w:rsidRPr="00450289">
              <w:rPr>
                <w:b/>
                <w:bCs/>
                <w:sz w:val="22"/>
                <w:szCs w:val="22"/>
              </w:rPr>
              <w:t xml:space="preserve">JOB DESCRIPTION </w:t>
            </w:r>
          </w:p>
          <w:p w:rsidR="00B56BCF" w:rsidRPr="00450289" w:rsidRDefault="00B56BCF" w:rsidP="008B1F15">
            <w:pPr>
              <w:pStyle w:val="Default"/>
              <w:rPr>
                <w:sz w:val="22"/>
                <w:szCs w:val="22"/>
              </w:rPr>
            </w:pPr>
          </w:p>
        </w:tc>
      </w:tr>
      <w:tr w:rsidR="00B56BCF" w:rsidRPr="00450289" w:rsidTr="002B6603">
        <w:trPr>
          <w:trHeight w:val="207"/>
        </w:trPr>
        <w:tc>
          <w:tcPr>
            <w:tcW w:w="5112" w:type="dxa"/>
            <w:tcBorders>
              <w:top w:val="nil"/>
              <w:left w:val="single" w:sz="4" w:space="0" w:color="auto"/>
              <w:bottom w:val="nil"/>
            </w:tcBorders>
          </w:tcPr>
          <w:p w:rsidR="00B56BCF" w:rsidRPr="00450289" w:rsidRDefault="00B56BCF" w:rsidP="008B1F15">
            <w:pPr>
              <w:pStyle w:val="Default"/>
              <w:rPr>
                <w:sz w:val="22"/>
                <w:szCs w:val="22"/>
              </w:rPr>
            </w:pPr>
            <w:r w:rsidRPr="00450289">
              <w:rPr>
                <w:b/>
                <w:bCs/>
                <w:sz w:val="22"/>
                <w:szCs w:val="22"/>
              </w:rPr>
              <w:t>Job Title</w:t>
            </w:r>
            <w:r w:rsidRPr="00450289">
              <w:rPr>
                <w:sz w:val="22"/>
                <w:szCs w:val="22"/>
              </w:rPr>
              <w:t>: Front of House Assistant</w:t>
            </w:r>
          </w:p>
        </w:tc>
        <w:tc>
          <w:tcPr>
            <w:tcW w:w="4381" w:type="dxa"/>
            <w:tcBorders>
              <w:top w:val="nil"/>
              <w:bottom w:val="nil"/>
              <w:right w:val="single" w:sz="4" w:space="0" w:color="auto"/>
            </w:tcBorders>
          </w:tcPr>
          <w:p w:rsidR="00035DD9" w:rsidRPr="00035DD9" w:rsidRDefault="00B56BCF" w:rsidP="008B1F15">
            <w:pPr>
              <w:rPr>
                <w:rFonts w:ascii="Arial" w:hAnsi="Arial" w:cs="Arial"/>
                <w:b/>
                <w:color w:val="000000" w:themeColor="text1"/>
                <w:sz w:val="22"/>
                <w:szCs w:val="22"/>
              </w:rPr>
            </w:pPr>
            <w:r w:rsidRPr="00450289">
              <w:rPr>
                <w:b/>
                <w:bCs/>
                <w:sz w:val="22"/>
                <w:szCs w:val="22"/>
              </w:rPr>
              <w:t>Salary</w:t>
            </w:r>
            <w:r w:rsidRPr="00F91591">
              <w:rPr>
                <w:b/>
                <w:bCs/>
                <w:sz w:val="22"/>
                <w:szCs w:val="22"/>
              </w:rPr>
              <w:t xml:space="preserve">: </w:t>
            </w:r>
            <w:r w:rsidR="002B6603">
              <w:rPr>
                <w:rFonts w:ascii="Arial" w:hAnsi="Arial" w:cs="Arial"/>
                <w:b/>
                <w:color w:val="000000" w:themeColor="text1"/>
                <w:sz w:val="22"/>
                <w:szCs w:val="22"/>
              </w:rPr>
              <w:t>£24,563 - £28,83</w:t>
            </w:r>
            <w:r w:rsidR="009E5243">
              <w:rPr>
                <w:rFonts w:ascii="Arial" w:hAnsi="Arial" w:cs="Arial"/>
                <w:b/>
                <w:color w:val="000000" w:themeColor="text1"/>
                <w:sz w:val="22"/>
                <w:szCs w:val="22"/>
              </w:rPr>
              <w:t>9</w:t>
            </w:r>
          </w:p>
        </w:tc>
      </w:tr>
      <w:tr w:rsidR="00B56BCF" w:rsidRPr="00450289" w:rsidTr="002B6603">
        <w:trPr>
          <w:trHeight w:val="207"/>
        </w:trPr>
        <w:tc>
          <w:tcPr>
            <w:tcW w:w="5112" w:type="dxa"/>
            <w:tcBorders>
              <w:top w:val="nil"/>
              <w:left w:val="single" w:sz="4" w:space="0" w:color="auto"/>
              <w:bottom w:val="nil"/>
            </w:tcBorders>
          </w:tcPr>
          <w:p w:rsidR="00B56BCF" w:rsidRPr="00450289" w:rsidRDefault="00B56BCF" w:rsidP="008B1F15">
            <w:pPr>
              <w:pStyle w:val="Default"/>
              <w:rPr>
                <w:sz w:val="22"/>
                <w:szCs w:val="22"/>
              </w:rPr>
            </w:pPr>
            <w:r w:rsidRPr="00450289">
              <w:rPr>
                <w:b/>
                <w:bCs/>
                <w:sz w:val="22"/>
                <w:szCs w:val="22"/>
              </w:rPr>
              <w:t>Contract Length</w:t>
            </w:r>
            <w:r w:rsidRPr="00450289">
              <w:rPr>
                <w:bCs/>
                <w:sz w:val="22"/>
                <w:szCs w:val="22"/>
              </w:rPr>
              <w:t>: Permanent</w:t>
            </w:r>
          </w:p>
        </w:tc>
        <w:tc>
          <w:tcPr>
            <w:tcW w:w="4381" w:type="dxa"/>
            <w:tcBorders>
              <w:top w:val="nil"/>
              <w:bottom w:val="nil"/>
              <w:right w:val="single" w:sz="4" w:space="0" w:color="auto"/>
            </w:tcBorders>
          </w:tcPr>
          <w:p w:rsidR="00F53FF2" w:rsidRDefault="00035DD9" w:rsidP="002B6603">
            <w:pPr>
              <w:pStyle w:val="Default"/>
              <w:rPr>
                <w:b/>
                <w:bCs/>
                <w:sz w:val="22"/>
                <w:szCs w:val="22"/>
              </w:rPr>
            </w:pPr>
            <w:r>
              <w:rPr>
                <w:b/>
                <w:bCs/>
                <w:sz w:val="22"/>
                <w:szCs w:val="22"/>
              </w:rPr>
              <w:t xml:space="preserve">Hours/FTE: </w:t>
            </w:r>
            <w:r w:rsidR="002B6603">
              <w:rPr>
                <w:b/>
                <w:bCs/>
                <w:sz w:val="22"/>
                <w:szCs w:val="22"/>
              </w:rPr>
              <w:t xml:space="preserve">35 hrs </w:t>
            </w:r>
            <w:r w:rsidR="001F6F41">
              <w:rPr>
                <w:b/>
                <w:bCs/>
                <w:sz w:val="22"/>
                <w:szCs w:val="22"/>
              </w:rPr>
              <w:t>– Full time</w:t>
            </w:r>
          </w:p>
          <w:p w:rsidR="001F6F41" w:rsidRPr="00F53FF2" w:rsidRDefault="001F6F41" w:rsidP="002B6603">
            <w:pPr>
              <w:pStyle w:val="Default"/>
              <w:rPr>
                <w:b/>
                <w:bCs/>
                <w:sz w:val="22"/>
                <w:szCs w:val="22"/>
              </w:rPr>
            </w:pPr>
          </w:p>
        </w:tc>
      </w:tr>
      <w:tr w:rsidR="00B56BCF" w:rsidRPr="00450289" w:rsidTr="002B6603">
        <w:trPr>
          <w:trHeight w:val="207"/>
        </w:trPr>
        <w:tc>
          <w:tcPr>
            <w:tcW w:w="5112" w:type="dxa"/>
            <w:tcBorders>
              <w:top w:val="nil"/>
              <w:left w:val="single" w:sz="4" w:space="0" w:color="auto"/>
              <w:bottom w:val="nil"/>
            </w:tcBorders>
          </w:tcPr>
          <w:p w:rsidR="00B56BCF" w:rsidRPr="00450289" w:rsidRDefault="00B56BCF" w:rsidP="008B1F15">
            <w:pPr>
              <w:pStyle w:val="Default"/>
              <w:rPr>
                <w:sz w:val="22"/>
                <w:szCs w:val="22"/>
              </w:rPr>
            </w:pPr>
            <w:r w:rsidRPr="00450289">
              <w:rPr>
                <w:b/>
                <w:bCs/>
                <w:sz w:val="22"/>
                <w:szCs w:val="22"/>
              </w:rPr>
              <w:t xml:space="preserve">Grade: </w:t>
            </w:r>
            <w:r>
              <w:rPr>
                <w:b/>
                <w:bCs/>
                <w:sz w:val="22"/>
                <w:szCs w:val="22"/>
              </w:rPr>
              <w:t>2</w:t>
            </w:r>
          </w:p>
        </w:tc>
        <w:tc>
          <w:tcPr>
            <w:tcW w:w="4381" w:type="dxa"/>
            <w:tcBorders>
              <w:top w:val="nil"/>
              <w:bottom w:val="nil"/>
              <w:right w:val="single" w:sz="4" w:space="0" w:color="auto"/>
            </w:tcBorders>
          </w:tcPr>
          <w:p w:rsidR="00B56BCF" w:rsidRDefault="00B56BCF" w:rsidP="008B1F15">
            <w:pPr>
              <w:pStyle w:val="Default"/>
              <w:rPr>
                <w:b/>
                <w:bCs/>
                <w:sz w:val="22"/>
                <w:szCs w:val="22"/>
              </w:rPr>
            </w:pPr>
            <w:r w:rsidRPr="00450289">
              <w:rPr>
                <w:b/>
                <w:bCs/>
                <w:sz w:val="22"/>
                <w:szCs w:val="22"/>
              </w:rPr>
              <w:t>Location: Elephant &amp; Castle</w:t>
            </w:r>
          </w:p>
          <w:p w:rsidR="001F6F41" w:rsidRPr="00450289" w:rsidRDefault="001F6F41" w:rsidP="008B1F15">
            <w:pPr>
              <w:pStyle w:val="Default"/>
              <w:rPr>
                <w:sz w:val="22"/>
                <w:szCs w:val="22"/>
              </w:rPr>
            </w:pPr>
          </w:p>
        </w:tc>
      </w:tr>
      <w:tr w:rsidR="00B56BCF" w:rsidRPr="00450289" w:rsidTr="002B6603">
        <w:trPr>
          <w:trHeight w:val="461"/>
        </w:trPr>
        <w:tc>
          <w:tcPr>
            <w:tcW w:w="5112" w:type="dxa"/>
            <w:tcBorders>
              <w:top w:val="nil"/>
              <w:left w:val="single" w:sz="4" w:space="0" w:color="auto"/>
              <w:bottom w:val="single" w:sz="4" w:space="0" w:color="auto"/>
            </w:tcBorders>
          </w:tcPr>
          <w:p w:rsidR="00B56BCF" w:rsidRPr="00450289" w:rsidRDefault="00B56BCF" w:rsidP="008B1F15">
            <w:pPr>
              <w:pStyle w:val="Default"/>
              <w:rPr>
                <w:sz w:val="22"/>
                <w:szCs w:val="22"/>
              </w:rPr>
            </w:pPr>
            <w:r w:rsidRPr="00450289">
              <w:rPr>
                <w:b/>
                <w:bCs/>
                <w:sz w:val="22"/>
                <w:szCs w:val="22"/>
              </w:rPr>
              <w:t>Accountable to</w:t>
            </w:r>
            <w:r w:rsidRPr="00450289">
              <w:rPr>
                <w:sz w:val="22"/>
                <w:szCs w:val="22"/>
              </w:rPr>
              <w:t>: Info</w:t>
            </w:r>
            <w:bookmarkStart w:id="0" w:name="_GoBack"/>
            <w:bookmarkEnd w:id="0"/>
            <w:r w:rsidRPr="00450289">
              <w:rPr>
                <w:sz w:val="22"/>
                <w:szCs w:val="22"/>
              </w:rPr>
              <w:t>rmation Centre Manager</w:t>
            </w:r>
          </w:p>
        </w:tc>
        <w:tc>
          <w:tcPr>
            <w:tcW w:w="4381" w:type="dxa"/>
            <w:tcBorders>
              <w:top w:val="nil"/>
              <w:bottom w:val="single" w:sz="4" w:space="0" w:color="auto"/>
              <w:right w:val="single" w:sz="4" w:space="0" w:color="auto"/>
            </w:tcBorders>
          </w:tcPr>
          <w:p w:rsidR="00B56BCF" w:rsidRPr="00450289" w:rsidRDefault="00B56BCF" w:rsidP="008B1F15">
            <w:pPr>
              <w:pStyle w:val="Default"/>
              <w:rPr>
                <w:sz w:val="22"/>
                <w:szCs w:val="22"/>
              </w:rPr>
            </w:pPr>
            <w:r w:rsidRPr="00450289">
              <w:rPr>
                <w:b/>
                <w:bCs/>
                <w:sz w:val="22"/>
                <w:szCs w:val="22"/>
              </w:rPr>
              <w:t>College/Service: IC (Administration and Resources)</w:t>
            </w:r>
          </w:p>
        </w:tc>
      </w:tr>
    </w:tbl>
    <w:tbl>
      <w:tblPr>
        <w:tblStyle w:val="TableGrid"/>
        <w:tblW w:w="9493" w:type="dxa"/>
        <w:tblLook w:val="04A0" w:firstRow="1" w:lastRow="0" w:firstColumn="1" w:lastColumn="0" w:noHBand="0" w:noVBand="1"/>
      </w:tblPr>
      <w:tblGrid>
        <w:gridCol w:w="9493"/>
      </w:tblGrid>
      <w:tr w:rsidR="00B56BCF" w:rsidRPr="00450289" w:rsidTr="002B6603">
        <w:tc>
          <w:tcPr>
            <w:tcW w:w="9493" w:type="dxa"/>
          </w:tcPr>
          <w:p w:rsidR="00B56BCF" w:rsidRPr="00450289" w:rsidRDefault="00B56BCF" w:rsidP="008B1F15">
            <w:pPr>
              <w:rPr>
                <w:rFonts w:ascii="Arial" w:hAnsi="Arial" w:cs="Arial"/>
              </w:rPr>
            </w:pPr>
            <w:r w:rsidRPr="00450289">
              <w:rPr>
                <w:rFonts w:ascii="Arial" w:hAnsi="Arial" w:cs="Arial"/>
                <w:b/>
                <w:bCs/>
              </w:rPr>
              <w:t xml:space="preserve">Purpose of Role: </w:t>
            </w:r>
          </w:p>
          <w:p w:rsidR="00B56BCF" w:rsidRPr="00450289" w:rsidRDefault="00B56BCF" w:rsidP="008B1F15">
            <w:pPr>
              <w:rPr>
                <w:rFonts w:ascii="Arial" w:hAnsi="Arial" w:cs="Arial"/>
              </w:rPr>
            </w:pPr>
            <w:r w:rsidRPr="00450289">
              <w:rPr>
                <w:rFonts w:ascii="Arial" w:hAnsi="Arial" w:cs="Arial"/>
              </w:rPr>
              <w:t xml:space="preserve">By providing general assistance and support within the College’s Information Centre, contribute to the provision of a fully functional Reception Service for external visitors, current students and members of both academic and support staff, helping to ensure that the Information Centre acts effectively as a ‘junction box’ for the full range of College services and activities. Information Centre staff will be expected to address some questions and concerns independently and, failing this, redirect customers as appropriate.  </w:t>
            </w:r>
          </w:p>
        </w:tc>
      </w:tr>
      <w:tr w:rsidR="00B56BCF" w:rsidRPr="00450289" w:rsidTr="002B6603">
        <w:trPr>
          <w:trHeight w:val="2967"/>
        </w:trPr>
        <w:tc>
          <w:tcPr>
            <w:tcW w:w="9493" w:type="dxa"/>
          </w:tcPr>
          <w:p w:rsidR="00B56BCF" w:rsidRPr="00450289" w:rsidRDefault="00B56BCF" w:rsidP="008B1F15">
            <w:pPr>
              <w:pStyle w:val="Default"/>
              <w:pBdr>
                <w:top w:val="single" w:sz="4" w:space="1" w:color="auto"/>
                <w:left w:val="single" w:sz="4" w:space="4" w:color="auto"/>
                <w:bottom w:val="single" w:sz="4" w:space="1" w:color="auto"/>
                <w:right w:val="single" w:sz="4" w:space="4" w:color="auto"/>
              </w:pBdr>
              <w:rPr>
                <w:b/>
                <w:bCs/>
              </w:rPr>
            </w:pPr>
          </w:p>
          <w:p w:rsidR="00B56BCF" w:rsidRPr="00450289" w:rsidRDefault="00B56BCF" w:rsidP="008B1F15">
            <w:pPr>
              <w:spacing w:before="120" w:after="120"/>
              <w:rPr>
                <w:rFonts w:ascii="Arial" w:hAnsi="Arial" w:cs="Arial"/>
                <w:b/>
                <w:color w:val="000000"/>
              </w:rPr>
            </w:pPr>
            <w:r w:rsidRPr="00450289">
              <w:rPr>
                <w:rFonts w:ascii="Arial" w:hAnsi="Arial" w:cs="Arial"/>
                <w:b/>
                <w:color w:val="000000"/>
              </w:rPr>
              <w:t>Main Responsibilities</w:t>
            </w:r>
          </w:p>
          <w:p w:rsidR="00B56BCF" w:rsidRPr="00450289" w:rsidRDefault="00B56BCF" w:rsidP="008B1F15">
            <w:pPr>
              <w:pStyle w:val="ListParagraph"/>
              <w:numPr>
                <w:ilvl w:val="0"/>
                <w:numId w:val="1"/>
              </w:numPr>
              <w:spacing w:before="120" w:after="120"/>
              <w:ind w:left="357" w:hanging="357"/>
              <w:rPr>
                <w:rFonts w:ascii="Arial" w:hAnsi="Arial" w:cs="Arial"/>
                <w:color w:val="000000"/>
              </w:rPr>
            </w:pPr>
            <w:r w:rsidRPr="00450289">
              <w:rPr>
                <w:rFonts w:ascii="Arial" w:hAnsi="Arial" w:cs="Arial"/>
                <w:color w:val="000000"/>
              </w:rPr>
              <w:t xml:space="preserve">Implement procedures and protocols for general reception duties - including meeting and greeting external visitors </w:t>
            </w:r>
          </w:p>
          <w:p w:rsidR="00B56BCF" w:rsidRPr="00450289" w:rsidRDefault="00CA6817" w:rsidP="008B1F15">
            <w:pPr>
              <w:numPr>
                <w:ilvl w:val="0"/>
                <w:numId w:val="2"/>
              </w:numPr>
              <w:spacing w:before="120" w:after="120"/>
              <w:ind w:left="357" w:hanging="357"/>
              <w:rPr>
                <w:rFonts w:ascii="Arial" w:hAnsi="Arial" w:cs="Arial"/>
                <w:color w:val="000000"/>
              </w:rPr>
            </w:pPr>
            <w:r>
              <w:rPr>
                <w:rFonts w:ascii="Arial" w:hAnsi="Arial" w:cs="Arial"/>
                <w:color w:val="000000"/>
              </w:rPr>
              <w:t>P</w:t>
            </w:r>
            <w:r w:rsidR="00B56BCF" w:rsidRPr="00450289">
              <w:rPr>
                <w:rFonts w:ascii="Arial" w:hAnsi="Arial" w:cs="Arial"/>
                <w:color w:val="000000"/>
              </w:rPr>
              <w:t xml:space="preserve">roviding helpful and comprehensive general information and assistance, drawing upon manuals and other documentation, act as an effective contact point for all student enquiries before referral to other support agencies if required </w:t>
            </w:r>
          </w:p>
          <w:p w:rsidR="00B56BCF" w:rsidRPr="00450289" w:rsidRDefault="00B56BCF" w:rsidP="008B1F15">
            <w:pPr>
              <w:numPr>
                <w:ilvl w:val="0"/>
                <w:numId w:val="2"/>
              </w:numPr>
              <w:spacing w:before="120" w:after="120"/>
              <w:ind w:left="357" w:hanging="357"/>
              <w:rPr>
                <w:rFonts w:ascii="Arial" w:hAnsi="Arial" w:cs="Arial"/>
                <w:color w:val="000000"/>
              </w:rPr>
            </w:pPr>
            <w:r w:rsidRPr="00450289">
              <w:rPr>
                <w:rFonts w:ascii="Arial" w:hAnsi="Arial" w:cs="Arial"/>
                <w:color w:val="000000"/>
              </w:rPr>
              <w:t>Assist with escorting visitors/prospective students/interviewees around the building</w:t>
            </w:r>
          </w:p>
          <w:p w:rsidR="00B56BCF" w:rsidRPr="00450289" w:rsidRDefault="00B56BCF" w:rsidP="008B1F15">
            <w:pPr>
              <w:numPr>
                <w:ilvl w:val="0"/>
                <w:numId w:val="2"/>
              </w:numPr>
              <w:spacing w:before="120" w:after="120"/>
              <w:ind w:left="357" w:hanging="357"/>
              <w:rPr>
                <w:rFonts w:ascii="Arial" w:hAnsi="Arial" w:cs="Arial"/>
                <w:color w:val="000000"/>
              </w:rPr>
            </w:pPr>
            <w:r w:rsidRPr="00450289">
              <w:rPr>
                <w:rFonts w:ascii="Arial" w:hAnsi="Arial" w:cs="Arial"/>
                <w:color w:val="000000"/>
              </w:rPr>
              <w:t>Assist with the provision of tours of the College in response to senior management requests</w:t>
            </w:r>
          </w:p>
          <w:p w:rsidR="00B56BCF" w:rsidRPr="00450289" w:rsidRDefault="00B56BCF" w:rsidP="008B1F15">
            <w:pPr>
              <w:numPr>
                <w:ilvl w:val="0"/>
                <w:numId w:val="2"/>
              </w:numPr>
              <w:spacing w:before="120" w:after="120"/>
              <w:ind w:left="357" w:hanging="357"/>
              <w:rPr>
                <w:rFonts w:ascii="Arial" w:hAnsi="Arial" w:cs="Arial"/>
                <w:color w:val="000000"/>
              </w:rPr>
            </w:pPr>
            <w:r w:rsidRPr="00450289">
              <w:rPr>
                <w:rFonts w:ascii="Arial" w:hAnsi="Arial" w:cs="Arial"/>
                <w:color w:val="000000"/>
              </w:rPr>
              <w:t xml:space="preserve">As directed by the </w:t>
            </w:r>
            <w:r w:rsidRPr="00450289">
              <w:rPr>
                <w:rFonts w:ascii="Arial" w:hAnsi="Arial" w:cs="Arial"/>
              </w:rPr>
              <w:t>Information Centre</w:t>
            </w:r>
            <w:r w:rsidRPr="00450289">
              <w:rPr>
                <w:rFonts w:ascii="Arial" w:hAnsi="Arial" w:cs="Arial"/>
                <w:color w:val="000000"/>
              </w:rPr>
              <w:t xml:space="preserve"> Manager, support Open Day activities, events and exhibitions</w:t>
            </w:r>
          </w:p>
          <w:p w:rsidR="00B56BCF" w:rsidRPr="00450289" w:rsidRDefault="00B56BCF" w:rsidP="008B1F15">
            <w:pPr>
              <w:numPr>
                <w:ilvl w:val="0"/>
                <w:numId w:val="2"/>
              </w:numPr>
              <w:spacing w:before="120" w:after="120"/>
              <w:ind w:left="357" w:hanging="357"/>
              <w:rPr>
                <w:rFonts w:ascii="Arial" w:hAnsi="Arial" w:cs="Arial"/>
                <w:color w:val="000000"/>
              </w:rPr>
            </w:pPr>
            <w:r w:rsidRPr="00450289">
              <w:rPr>
                <w:rFonts w:ascii="Arial" w:hAnsi="Arial" w:cs="Arial"/>
                <w:color w:val="000000"/>
              </w:rPr>
              <w:t xml:space="preserve">Assist with new staff induction, including the provision of </w:t>
            </w:r>
            <w:r w:rsidR="00CA6817">
              <w:rPr>
                <w:rFonts w:ascii="Arial" w:hAnsi="Arial" w:cs="Arial"/>
                <w:color w:val="000000"/>
              </w:rPr>
              <w:t xml:space="preserve">new staff </w:t>
            </w:r>
            <w:r w:rsidRPr="00450289">
              <w:rPr>
                <w:rFonts w:ascii="Arial" w:hAnsi="Arial" w:cs="Arial"/>
                <w:color w:val="000000"/>
              </w:rPr>
              <w:t>tours of the College</w:t>
            </w:r>
          </w:p>
          <w:p w:rsidR="00B56BCF" w:rsidRPr="001F6F41" w:rsidRDefault="00B56BCF" w:rsidP="008B1F15">
            <w:pPr>
              <w:numPr>
                <w:ilvl w:val="0"/>
                <w:numId w:val="2"/>
              </w:numPr>
              <w:spacing w:before="120" w:after="120"/>
              <w:ind w:left="357" w:hanging="357"/>
              <w:rPr>
                <w:rFonts w:ascii="Arial" w:hAnsi="Arial" w:cs="Arial"/>
              </w:rPr>
            </w:pPr>
            <w:r w:rsidRPr="001F6F41">
              <w:rPr>
                <w:rFonts w:ascii="Arial" w:hAnsi="Arial" w:cs="Arial"/>
              </w:rPr>
              <w:t>Assist with the issue and replacement of staff ID cards as directed by the Information Centre Manager</w:t>
            </w:r>
            <w:r w:rsidR="00CA6817" w:rsidRPr="001F6F41">
              <w:rPr>
                <w:rFonts w:ascii="Arial" w:hAnsi="Arial" w:cs="Arial"/>
              </w:rPr>
              <w:t xml:space="preserve"> and upholding premises access and security policy</w:t>
            </w:r>
          </w:p>
          <w:p w:rsidR="00CA6817" w:rsidRPr="001F6F41" w:rsidRDefault="00CA6817" w:rsidP="008B1F15">
            <w:pPr>
              <w:numPr>
                <w:ilvl w:val="0"/>
                <w:numId w:val="2"/>
              </w:numPr>
              <w:spacing w:before="120" w:after="120"/>
              <w:ind w:left="357" w:hanging="357"/>
              <w:rPr>
                <w:rFonts w:ascii="Arial" w:hAnsi="Arial" w:cs="Arial"/>
              </w:rPr>
            </w:pPr>
            <w:r w:rsidRPr="001F6F41">
              <w:rPr>
                <w:rFonts w:ascii="Arial" w:hAnsi="Arial" w:cs="Arial"/>
              </w:rPr>
              <w:t>To assist with student documentation requests</w:t>
            </w:r>
          </w:p>
          <w:p w:rsidR="00CA6817" w:rsidRPr="001F6F41" w:rsidRDefault="00CA6817" w:rsidP="008B1F15">
            <w:pPr>
              <w:numPr>
                <w:ilvl w:val="0"/>
                <w:numId w:val="2"/>
              </w:numPr>
              <w:spacing w:before="120" w:after="120"/>
              <w:ind w:left="357" w:hanging="357"/>
              <w:rPr>
                <w:rFonts w:ascii="Arial" w:hAnsi="Arial" w:cs="Arial"/>
              </w:rPr>
            </w:pPr>
            <w:r w:rsidRPr="001F6F41">
              <w:rPr>
                <w:rFonts w:ascii="Arial" w:hAnsi="Arial" w:cs="Arial"/>
              </w:rPr>
              <w:t>To assist with electronic enquires providing accurate advice or re-directing to specialist advisors</w:t>
            </w:r>
          </w:p>
          <w:p w:rsidR="00CA6817" w:rsidRPr="001F6F41" w:rsidRDefault="00CA6817" w:rsidP="008B1F15">
            <w:pPr>
              <w:numPr>
                <w:ilvl w:val="0"/>
                <w:numId w:val="2"/>
              </w:numPr>
              <w:spacing w:before="120" w:after="120"/>
              <w:ind w:left="357" w:hanging="357"/>
              <w:rPr>
                <w:rFonts w:ascii="Arial" w:hAnsi="Arial" w:cs="Arial"/>
              </w:rPr>
            </w:pPr>
            <w:r w:rsidRPr="001F6F41">
              <w:rPr>
                <w:rFonts w:ascii="Arial" w:hAnsi="Arial" w:cs="Arial"/>
              </w:rPr>
              <w:t xml:space="preserve">To assist with recruitment events and provide support for visiting </w:t>
            </w:r>
            <w:r w:rsidR="00A8324B" w:rsidRPr="001F6F41">
              <w:rPr>
                <w:rFonts w:ascii="Arial" w:hAnsi="Arial" w:cs="Arial"/>
              </w:rPr>
              <w:t>schools and colleges</w:t>
            </w:r>
          </w:p>
          <w:p w:rsidR="00A8324B" w:rsidRPr="001F6F41" w:rsidRDefault="00A8324B" w:rsidP="008B1F15">
            <w:pPr>
              <w:numPr>
                <w:ilvl w:val="0"/>
                <w:numId w:val="2"/>
              </w:numPr>
              <w:spacing w:before="120" w:after="120"/>
              <w:ind w:left="357" w:hanging="357"/>
              <w:rPr>
                <w:rFonts w:ascii="Arial" w:hAnsi="Arial" w:cs="Arial"/>
              </w:rPr>
            </w:pPr>
            <w:r w:rsidRPr="001F6F41">
              <w:rPr>
                <w:rFonts w:ascii="Arial" w:hAnsi="Arial" w:cs="Arial"/>
              </w:rPr>
              <w:t>To assist with new student induction presentations</w:t>
            </w:r>
          </w:p>
          <w:p w:rsidR="00A8324B" w:rsidRPr="001F6F41" w:rsidRDefault="00DA4498" w:rsidP="008B1F15">
            <w:pPr>
              <w:numPr>
                <w:ilvl w:val="0"/>
                <w:numId w:val="2"/>
              </w:numPr>
              <w:spacing w:before="120" w:after="120"/>
              <w:ind w:left="357" w:hanging="357"/>
              <w:rPr>
                <w:rFonts w:ascii="Arial" w:hAnsi="Arial" w:cs="Arial"/>
              </w:rPr>
            </w:pPr>
            <w:r w:rsidRPr="001F6F41">
              <w:rPr>
                <w:rFonts w:ascii="Arial" w:hAnsi="Arial" w:cs="Arial"/>
              </w:rPr>
              <w:t>To assist in managing queu</w:t>
            </w:r>
            <w:r w:rsidR="00A8324B" w:rsidRPr="001F6F41">
              <w:rPr>
                <w:rFonts w:ascii="Arial" w:hAnsi="Arial" w:cs="Arial"/>
              </w:rPr>
              <w:t>es for course enquires and appointments for the fee manager.</w:t>
            </w:r>
          </w:p>
          <w:p w:rsidR="00B56BCF" w:rsidRPr="00450289" w:rsidRDefault="00B56BCF" w:rsidP="008B1F15">
            <w:pPr>
              <w:numPr>
                <w:ilvl w:val="0"/>
                <w:numId w:val="2"/>
              </w:numPr>
              <w:spacing w:before="120" w:after="120"/>
              <w:ind w:left="357" w:hanging="357"/>
              <w:rPr>
                <w:rFonts w:ascii="Arial" w:hAnsi="Arial" w:cs="Arial"/>
                <w:color w:val="000000"/>
              </w:rPr>
            </w:pPr>
            <w:r w:rsidRPr="00450289">
              <w:rPr>
                <w:rFonts w:ascii="Arial" w:hAnsi="Arial" w:cs="Arial"/>
                <w:color w:val="000000"/>
              </w:rPr>
              <w:t xml:space="preserve">Support the </w:t>
            </w:r>
            <w:r w:rsidRPr="00450289">
              <w:rPr>
                <w:rFonts w:ascii="Arial" w:hAnsi="Arial" w:cs="Arial"/>
              </w:rPr>
              <w:t>Information Centre</w:t>
            </w:r>
            <w:r w:rsidRPr="00450289">
              <w:rPr>
                <w:rFonts w:ascii="Arial" w:hAnsi="Arial" w:cs="Arial"/>
                <w:color w:val="000000"/>
              </w:rPr>
              <w:t xml:space="preserve"> Manager in maintaining controlled access by staff and students to all keys, helping to ensure their safe storage at all times</w:t>
            </w:r>
          </w:p>
          <w:p w:rsidR="00B56BCF" w:rsidRPr="00450289" w:rsidRDefault="00B56BCF" w:rsidP="008B1F15">
            <w:pPr>
              <w:numPr>
                <w:ilvl w:val="0"/>
                <w:numId w:val="2"/>
              </w:numPr>
              <w:spacing w:before="120" w:after="120"/>
              <w:ind w:left="357" w:hanging="357"/>
              <w:rPr>
                <w:rFonts w:ascii="Arial" w:hAnsi="Arial" w:cs="Arial"/>
                <w:color w:val="000000"/>
              </w:rPr>
            </w:pPr>
            <w:r w:rsidRPr="00450289">
              <w:rPr>
                <w:rFonts w:ascii="Arial" w:hAnsi="Arial" w:cs="Arial"/>
                <w:color w:val="000000"/>
              </w:rPr>
              <w:t xml:space="preserve">Provide an effective point of contact for reporting accidents, facilities issues and general fault reporting, ensuring that they are appropriately logged </w:t>
            </w:r>
          </w:p>
          <w:p w:rsidR="00B56BCF" w:rsidRPr="00450289" w:rsidRDefault="00B56BCF" w:rsidP="008B1F15">
            <w:pPr>
              <w:numPr>
                <w:ilvl w:val="0"/>
                <w:numId w:val="2"/>
              </w:numPr>
              <w:spacing w:before="120" w:after="120"/>
              <w:ind w:left="357" w:hanging="357"/>
              <w:rPr>
                <w:rFonts w:ascii="Arial" w:hAnsi="Arial" w:cs="Arial"/>
                <w:color w:val="000000"/>
              </w:rPr>
            </w:pPr>
            <w:r w:rsidRPr="00450289">
              <w:rPr>
                <w:rFonts w:ascii="Arial" w:hAnsi="Arial" w:cs="Arial"/>
                <w:color w:val="000000"/>
              </w:rPr>
              <w:t>Support the effective communication of all timetable information to both students and staff through electronic and other media, helping with the dissemination of information about room and other timetable changes to students and staff so that they are alerted in a timely fashion</w:t>
            </w:r>
          </w:p>
          <w:p w:rsidR="00B56BCF" w:rsidRPr="00450289" w:rsidRDefault="00B56BCF" w:rsidP="008B1F15">
            <w:pPr>
              <w:numPr>
                <w:ilvl w:val="0"/>
                <w:numId w:val="2"/>
              </w:numPr>
              <w:spacing w:before="120" w:after="120"/>
              <w:ind w:left="357" w:hanging="357"/>
              <w:rPr>
                <w:rFonts w:ascii="Arial" w:hAnsi="Arial" w:cs="Arial"/>
                <w:color w:val="000000"/>
              </w:rPr>
            </w:pPr>
            <w:r w:rsidRPr="00450289">
              <w:rPr>
                <w:rFonts w:ascii="Arial" w:hAnsi="Arial" w:cs="Arial"/>
                <w:color w:val="000000"/>
              </w:rPr>
              <w:t>Assist with the efficient collection of Letters/Bursary Cheques, helping to maintain records and monitoring systems</w:t>
            </w:r>
          </w:p>
          <w:p w:rsidR="00B56BCF" w:rsidRPr="00450289" w:rsidRDefault="00B56BCF" w:rsidP="008B1F15">
            <w:pPr>
              <w:numPr>
                <w:ilvl w:val="0"/>
                <w:numId w:val="2"/>
              </w:numPr>
              <w:spacing w:before="120" w:after="120"/>
              <w:ind w:left="357" w:hanging="357"/>
              <w:rPr>
                <w:rFonts w:ascii="Arial" w:hAnsi="Arial" w:cs="Arial"/>
                <w:color w:val="000000"/>
              </w:rPr>
            </w:pPr>
            <w:r w:rsidRPr="00450289">
              <w:rPr>
                <w:rFonts w:ascii="Arial" w:hAnsi="Arial" w:cs="Arial"/>
                <w:color w:val="000000"/>
              </w:rPr>
              <w:t>Assist with postal deliveries/collections, ensuring that  academic staff pigeon holes are serviced efficiently</w:t>
            </w:r>
          </w:p>
          <w:p w:rsidR="00B56BCF" w:rsidRPr="00450289" w:rsidRDefault="00B56BCF" w:rsidP="00B56BCF">
            <w:pPr>
              <w:pStyle w:val="ListParagraph"/>
              <w:numPr>
                <w:ilvl w:val="0"/>
                <w:numId w:val="1"/>
              </w:numPr>
              <w:rPr>
                <w:rFonts w:ascii="Arial" w:hAnsi="Arial" w:cs="Arial"/>
                <w:color w:val="000000"/>
              </w:rPr>
            </w:pPr>
            <w:r w:rsidRPr="00450289">
              <w:rPr>
                <w:rFonts w:ascii="Arial" w:hAnsi="Arial" w:cs="Arial"/>
                <w:color w:val="000000"/>
              </w:rPr>
              <w:t xml:space="preserve">To undertake health and safety duties and responsibilities appropriate to the role. </w:t>
            </w:r>
          </w:p>
          <w:p w:rsidR="00B56BCF" w:rsidRPr="00450289" w:rsidRDefault="00B56BCF" w:rsidP="008B1F15">
            <w:pPr>
              <w:rPr>
                <w:rFonts w:ascii="Arial" w:hAnsi="Arial" w:cs="Arial"/>
                <w:color w:val="000000"/>
              </w:rPr>
            </w:pPr>
          </w:p>
          <w:p w:rsidR="00B56BCF" w:rsidRPr="00450289" w:rsidRDefault="00B56BCF" w:rsidP="00B56BCF">
            <w:pPr>
              <w:pStyle w:val="ListParagraph"/>
              <w:numPr>
                <w:ilvl w:val="0"/>
                <w:numId w:val="1"/>
              </w:numPr>
              <w:rPr>
                <w:rFonts w:ascii="Arial" w:hAnsi="Arial" w:cs="Arial"/>
                <w:color w:val="000000"/>
              </w:rPr>
            </w:pPr>
            <w:r w:rsidRPr="00450289">
              <w:rPr>
                <w:rFonts w:ascii="Arial" w:hAnsi="Arial" w:cs="Arial"/>
                <w:color w:val="000000"/>
              </w:rPr>
              <w:t xml:space="preserve">To work in accordance with the University’s Equal Opportunities Policy and the Staff Charter, promoting equality and diversity in your work </w:t>
            </w:r>
          </w:p>
          <w:p w:rsidR="00B56BCF" w:rsidRPr="00450289" w:rsidRDefault="00B56BCF" w:rsidP="008B1F15">
            <w:pPr>
              <w:rPr>
                <w:rFonts w:ascii="Arial" w:hAnsi="Arial" w:cs="Arial"/>
                <w:color w:val="000000"/>
              </w:rPr>
            </w:pPr>
          </w:p>
          <w:p w:rsidR="00B56BCF" w:rsidRPr="00450289" w:rsidRDefault="00B56BCF" w:rsidP="00B56BCF">
            <w:pPr>
              <w:pStyle w:val="ListParagraph"/>
              <w:numPr>
                <w:ilvl w:val="0"/>
                <w:numId w:val="1"/>
              </w:numPr>
              <w:rPr>
                <w:rFonts w:ascii="Arial" w:hAnsi="Arial" w:cs="Arial"/>
                <w:color w:val="000000"/>
              </w:rPr>
            </w:pPr>
            <w:r w:rsidRPr="00450289">
              <w:rPr>
                <w:rFonts w:ascii="Arial" w:hAnsi="Arial" w:cs="Arial"/>
                <w:color w:val="000000"/>
              </w:rPr>
              <w:t xml:space="preserve">To undertake continuous personal and professional development, and to support it for any staff you manage through effective use of the University’s Planning, Review and Appraisal scheme and staff development opportunities </w:t>
            </w:r>
          </w:p>
          <w:p w:rsidR="00B56BCF" w:rsidRPr="00450289" w:rsidRDefault="00B56BCF" w:rsidP="008B1F15">
            <w:pPr>
              <w:rPr>
                <w:rFonts w:ascii="Arial" w:hAnsi="Arial" w:cs="Arial"/>
                <w:color w:val="000000"/>
              </w:rPr>
            </w:pPr>
          </w:p>
          <w:p w:rsidR="00B56BCF" w:rsidRPr="00450289" w:rsidRDefault="00B56BCF" w:rsidP="00B56BCF">
            <w:pPr>
              <w:pStyle w:val="ListParagraph"/>
              <w:numPr>
                <w:ilvl w:val="0"/>
                <w:numId w:val="1"/>
              </w:numPr>
              <w:rPr>
                <w:rFonts w:ascii="Arial" w:hAnsi="Arial" w:cs="Arial"/>
                <w:color w:val="000000"/>
              </w:rPr>
            </w:pPr>
            <w:r w:rsidRPr="00450289">
              <w:rPr>
                <w:rFonts w:ascii="Arial" w:hAnsi="Arial" w:cs="Arial"/>
                <w:color w:val="000000"/>
              </w:rPr>
              <w:t xml:space="preserve">To make full use of all information and communication technologies in adherence to data protection policies to meet the requirements of the role and to promote organisational effectiveness </w:t>
            </w:r>
          </w:p>
          <w:p w:rsidR="00B56BCF" w:rsidRPr="00450289" w:rsidRDefault="00B56BCF" w:rsidP="008B1F15">
            <w:pPr>
              <w:rPr>
                <w:rFonts w:ascii="Arial" w:hAnsi="Arial" w:cs="Arial"/>
                <w:color w:val="000000"/>
              </w:rPr>
            </w:pPr>
          </w:p>
          <w:p w:rsidR="00B56BCF" w:rsidRPr="00450289" w:rsidRDefault="00B56BCF" w:rsidP="00B56BCF">
            <w:pPr>
              <w:pStyle w:val="ListParagraph"/>
              <w:numPr>
                <w:ilvl w:val="0"/>
                <w:numId w:val="1"/>
              </w:numPr>
              <w:rPr>
                <w:rFonts w:ascii="Arial" w:hAnsi="Arial" w:cs="Arial"/>
                <w:color w:val="000000"/>
              </w:rPr>
            </w:pPr>
            <w:r w:rsidRPr="00450289">
              <w:rPr>
                <w:rFonts w:ascii="Arial" w:hAnsi="Arial" w:cs="Arial"/>
                <w:color w:val="000000"/>
              </w:rPr>
              <w:t xml:space="preserve">To conduct all financial matters associated with the role in accordance with the University’s policies and procedures, as laid down in the Financial Regulations </w:t>
            </w:r>
          </w:p>
          <w:p w:rsidR="00B56BCF" w:rsidRPr="00450289" w:rsidRDefault="00B56BCF" w:rsidP="008B1F15">
            <w:pPr>
              <w:pStyle w:val="ListParagraph"/>
              <w:ind w:left="360"/>
              <w:rPr>
                <w:rFonts w:ascii="Arial" w:hAnsi="Arial" w:cs="Arial"/>
                <w:color w:val="000000"/>
              </w:rPr>
            </w:pPr>
          </w:p>
          <w:p w:rsidR="00B56BCF" w:rsidRPr="00450289" w:rsidRDefault="00B56BCF" w:rsidP="008B1F15">
            <w:pPr>
              <w:pStyle w:val="Default"/>
              <w:pBdr>
                <w:top w:val="single" w:sz="4" w:space="1" w:color="auto"/>
                <w:left w:val="single" w:sz="4" w:space="4" w:color="auto"/>
                <w:bottom w:val="single" w:sz="4" w:space="1" w:color="auto"/>
                <w:right w:val="single" w:sz="4" w:space="4" w:color="auto"/>
              </w:pBdr>
              <w:rPr>
                <w:b/>
                <w:bCs/>
              </w:rPr>
            </w:pPr>
          </w:p>
          <w:p w:rsidR="00B56BCF" w:rsidRPr="00450289" w:rsidRDefault="00B56BCF" w:rsidP="008B1F15">
            <w:pPr>
              <w:pStyle w:val="Default"/>
            </w:pPr>
            <w:r w:rsidRPr="00450289">
              <w:rPr>
                <w:b/>
                <w:bCs/>
              </w:rPr>
              <w:t>Key Working Relationships</w:t>
            </w:r>
            <w:r w:rsidRPr="00450289">
              <w:t xml:space="preserve">: </w:t>
            </w:r>
          </w:p>
          <w:p w:rsidR="00B56BCF" w:rsidRPr="00450289" w:rsidRDefault="00B56BCF" w:rsidP="008B1F15">
            <w:pPr>
              <w:pStyle w:val="Default"/>
            </w:pPr>
          </w:p>
          <w:p w:rsidR="00B56BCF" w:rsidRPr="00450289" w:rsidRDefault="00B56BCF" w:rsidP="008B1F15">
            <w:pPr>
              <w:pStyle w:val="Default"/>
            </w:pPr>
            <w:r w:rsidRPr="00450289">
              <w:t xml:space="preserve">Students, staff and external visitors </w:t>
            </w:r>
          </w:p>
          <w:p w:rsidR="00B56BCF" w:rsidRPr="00450289" w:rsidRDefault="00B56BCF" w:rsidP="008B1F15">
            <w:pPr>
              <w:pStyle w:val="Default"/>
            </w:pPr>
            <w:r w:rsidRPr="00450289">
              <w:t>College Administrative Office</w:t>
            </w:r>
          </w:p>
          <w:p w:rsidR="00B56BCF" w:rsidRPr="00450289" w:rsidRDefault="00B56BCF" w:rsidP="008B1F15">
            <w:pPr>
              <w:pStyle w:val="Default"/>
              <w:pBdr>
                <w:top w:val="single" w:sz="4" w:space="1" w:color="auto"/>
                <w:left w:val="single" w:sz="4" w:space="4" w:color="auto"/>
                <w:bottom w:val="single" w:sz="4" w:space="1" w:color="auto"/>
                <w:right w:val="single" w:sz="4" w:space="4" w:color="auto"/>
              </w:pBdr>
              <w:rPr>
                <w:b/>
                <w:bCs/>
              </w:rPr>
            </w:pPr>
          </w:p>
          <w:p w:rsidR="00B56BCF" w:rsidRPr="00450289" w:rsidRDefault="00B56BCF" w:rsidP="008B1F15">
            <w:pPr>
              <w:pStyle w:val="Default"/>
              <w:pBdr>
                <w:top w:val="single" w:sz="4" w:space="1" w:color="auto"/>
                <w:left w:val="single" w:sz="4" w:space="4" w:color="auto"/>
                <w:bottom w:val="single" w:sz="4" w:space="1" w:color="auto"/>
                <w:right w:val="single" w:sz="4" w:space="4" w:color="auto"/>
              </w:pBdr>
              <w:rPr>
                <w:b/>
                <w:bCs/>
              </w:rPr>
            </w:pPr>
          </w:p>
        </w:tc>
      </w:tr>
      <w:tr w:rsidR="00B56BCF" w:rsidRPr="00450289" w:rsidTr="002B6603">
        <w:tc>
          <w:tcPr>
            <w:tcW w:w="9493" w:type="dxa"/>
          </w:tcPr>
          <w:p w:rsidR="00B56BCF" w:rsidRPr="00450289" w:rsidRDefault="00B56BCF" w:rsidP="008B1F15">
            <w:pPr>
              <w:pStyle w:val="Default"/>
            </w:pPr>
            <w:r w:rsidRPr="00450289">
              <w:rPr>
                <w:b/>
                <w:bCs/>
              </w:rPr>
              <w:t xml:space="preserve">Specific Management Responsibilities </w:t>
            </w:r>
          </w:p>
          <w:p w:rsidR="00B56BCF" w:rsidRPr="00450289" w:rsidRDefault="00B56BCF" w:rsidP="008B1F15">
            <w:pPr>
              <w:pStyle w:val="Default"/>
            </w:pPr>
            <w:r w:rsidRPr="00450289">
              <w:rPr>
                <w:b/>
                <w:bCs/>
              </w:rPr>
              <w:t xml:space="preserve">Budgets: </w:t>
            </w:r>
          </w:p>
          <w:p w:rsidR="00B56BCF" w:rsidRPr="00450289" w:rsidRDefault="00B56BCF" w:rsidP="008B1F15">
            <w:pPr>
              <w:pStyle w:val="Default"/>
            </w:pPr>
            <w:r w:rsidRPr="00450289">
              <w:rPr>
                <w:b/>
                <w:bCs/>
              </w:rPr>
              <w:t>Staff</w:t>
            </w:r>
            <w:r w:rsidRPr="00450289">
              <w:t>:</w:t>
            </w:r>
          </w:p>
          <w:p w:rsidR="00B56BCF" w:rsidRPr="00450289" w:rsidRDefault="00B56BCF" w:rsidP="008B1F15">
            <w:pPr>
              <w:rPr>
                <w:rFonts w:ascii="Arial" w:hAnsi="Arial" w:cs="Arial"/>
                <w:b/>
                <w:bCs/>
              </w:rPr>
            </w:pPr>
            <w:r w:rsidRPr="00450289">
              <w:rPr>
                <w:rFonts w:ascii="Arial" w:hAnsi="Arial" w:cs="Arial"/>
                <w:b/>
                <w:bCs/>
              </w:rPr>
              <w:t xml:space="preserve">Other </w:t>
            </w:r>
            <w:r w:rsidRPr="00450289">
              <w:rPr>
                <w:rFonts w:ascii="Arial" w:hAnsi="Arial" w:cs="Arial"/>
              </w:rPr>
              <w:t>(e.g. accommodation; equipment):</w:t>
            </w:r>
          </w:p>
        </w:tc>
      </w:tr>
    </w:tbl>
    <w:p w:rsidR="00B56BCF" w:rsidRPr="00450289" w:rsidRDefault="00B56BCF" w:rsidP="00B56BCF">
      <w:pPr>
        <w:rPr>
          <w:rFonts w:ascii="Arial" w:hAnsi="Arial" w:cs="Arial"/>
          <w:sz w:val="22"/>
          <w:szCs w:val="22"/>
        </w:rPr>
      </w:pPr>
    </w:p>
    <w:p w:rsidR="00E41B30" w:rsidRDefault="00E41B30">
      <w:r>
        <w:br w:type="page"/>
      </w:r>
    </w:p>
    <w:p w:rsidR="00F53FF2" w:rsidRDefault="00F53FF2" w:rsidP="00F53FF2">
      <w:pPr>
        <w:tabs>
          <w:tab w:val="left" w:pos="3686"/>
        </w:tabs>
        <w:rPr>
          <w:rFonts w:ascii="Arial" w:hAnsi="Arial" w:cs="Arial"/>
          <w:b/>
          <w:sz w:val="28"/>
          <w:szCs w:val="28"/>
        </w:rPr>
      </w:pPr>
      <w:r>
        <w:rPr>
          <w:rFonts w:ascii="Arial" w:hAnsi="Arial" w:cs="Arial"/>
          <w:b/>
          <w:sz w:val="28"/>
          <w:szCs w:val="28"/>
        </w:rPr>
        <w:lastRenderedPageBreak/>
        <w:t xml:space="preserve">Job Title:   </w:t>
      </w:r>
      <w:r w:rsidR="001F6F41">
        <w:rPr>
          <w:rFonts w:ascii="Arial" w:hAnsi="Arial" w:cs="Arial"/>
          <w:b/>
          <w:sz w:val="28"/>
          <w:szCs w:val="28"/>
        </w:rPr>
        <w:t>Information Centre Front of House Assistant</w:t>
      </w:r>
      <w:r w:rsidR="001F6F41">
        <w:rPr>
          <w:rFonts w:ascii="Arial" w:hAnsi="Arial" w:cs="Arial"/>
          <w:b/>
          <w:sz w:val="28"/>
          <w:szCs w:val="28"/>
        </w:rPr>
        <w:tab/>
        <w:t>Grade</w:t>
      </w:r>
      <w:proofErr w:type="gramStart"/>
      <w:r w:rsidR="001F6F41">
        <w:rPr>
          <w:rFonts w:ascii="Arial" w:hAnsi="Arial" w:cs="Arial"/>
          <w:b/>
          <w:sz w:val="28"/>
          <w:szCs w:val="28"/>
        </w:rPr>
        <w:t>:2</w:t>
      </w:r>
      <w:proofErr w:type="gramEnd"/>
    </w:p>
    <w:tbl>
      <w:tblPr>
        <w:tblStyle w:val="TableGrid"/>
        <w:tblW w:w="9208" w:type="dxa"/>
        <w:tblLook w:val="04A0" w:firstRow="1" w:lastRow="0" w:firstColumn="1" w:lastColumn="0" w:noHBand="0" w:noVBand="1"/>
      </w:tblPr>
      <w:tblGrid>
        <w:gridCol w:w="2830"/>
        <w:gridCol w:w="6378"/>
      </w:tblGrid>
      <w:tr w:rsidR="00F53FF2" w:rsidTr="001F6F41">
        <w:trPr>
          <w:trHeight w:val="410"/>
        </w:trPr>
        <w:tc>
          <w:tcPr>
            <w:tcW w:w="9208" w:type="dxa"/>
            <w:gridSpan w:val="2"/>
            <w:shd w:val="clear" w:color="auto" w:fill="000000" w:themeFill="text1"/>
          </w:tcPr>
          <w:p w:rsidR="00F53FF2" w:rsidRPr="006F6DE6" w:rsidRDefault="00F53FF2" w:rsidP="007B41BF">
            <w:pPr>
              <w:rPr>
                <w:rFonts w:ascii="Arial" w:hAnsi="Arial" w:cs="Arial"/>
                <w:color w:val="262626" w:themeColor="text1" w:themeTint="D9"/>
                <w:sz w:val="28"/>
                <w:szCs w:val="28"/>
              </w:rPr>
            </w:pPr>
            <w:r w:rsidRPr="006F6DE6">
              <w:rPr>
                <w:rFonts w:ascii="Arial" w:hAnsi="Arial" w:cs="Arial"/>
                <w:sz w:val="28"/>
                <w:szCs w:val="28"/>
              </w:rPr>
              <w:t xml:space="preserve">Person Specification </w:t>
            </w:r>
          </w:p>
        </w:tc>
      </w:tr>
      <w:tr w:rsidR="00F53FF2" w:rsidRPr="00E2218F" w:rsidTr="001F6F41">
        <w:trPr>
          <w:trHeight w:val="976"/>
        </w:trPr>
        <w:tc>
          <w:tcPr>
            <w:tcW w:w="2830" w:type="dxa"/>
            <w:vAlign w:val="center"/>
          </w:tcPr>
          <w:p w:rsidR="00F53FF2" w:rsidRPr="00E2218F" w:rsidRDefault="00F53FF2" w:rsidP="007B41BF">
            <w:pPr>
              <w:rPr>
                <w:rFonts w:ascii="Arial" w:hAnsi="Arial" w:cs="Arial"/>
                <w:sz w:val="24"/>
                <w:szCs w:val="24"/>
              </w:rPr>
            </w:pPr>
            <w:r>
              <w:rPr>
                <w:rFonts w:ascii="Arial" w:hAnsi="Arial" w:cs="Arial"/>
                <w:sz w:val="24"/>
                <w:szCs w:val="24"/>
              </w:rPr>
              <w:t>Specialist Knowledge/</w:t>
            </w:r>
            <w:r w:rsidRPr="00E2218F">
              <w:rPr>
                <w:rFonts w:ascii="Arial" w:hAnsi="Arial" w:cs="Arial"/>
                <w:sz w:val="24"/>
                <w:szCs w:val="24"/>
              </w:rPr>
              <w:t xml:space="preserve"> Qualifications</w:t>
            </w:r>
          </w:p>
        </w:tc>
        <w:tc>
          <w:tcPr>
            <w:tcW w:w="6378" w:type="dxa"/>
            <w:vAlign w:val="center"/>
          </w:tcPr>
          <w:p w:rsidR="00F53FF2" w:rsidRPr="00E2218F" w:rsidRDefault="00F53FF2" w:rsidP="007B41BF">
            <w:pPr>
              <w:rPr>
                <w:rFonts w:ascii="Arial" w:hAnsi="Arial" w:cs="Arial"/>
                <w:i/>
                <w:sz w:val="24"/>
                <w:szCs w:val="24"/>
              </w:rPr>
            </w:pPr>
          </w:p>
          <w:p w:rsidR="008040C9" w:rsidRPr="001F6F41" w:rsidRDefault="008040C9" w:rsidP="001F6F41">
            <w:pPr>
              <w:pStyle w:val="ListParagraph"/>
              <w:numPr>
                <w:ilvl w:val="0"/>
                <w:numId w:val="11"/>
              </w:numPr>
              <w:rPr>
                <w:rFonts w:ascii="Arial" w:hAnsi="Arial" w:cs="Arial"/>
                <w:i/>
              </w:rPr>
            </w:pPr>
            <w:r w:rsidRPr="001F6F41">
              <w:rPr>
                <w:rFonts w:ascii="Arial" w:hAnsi="Arial" w:cs="Arial"/>
              </w:rPr>
              <w:t>Experience of working in a front line, ‘customer focused’ role in a busy environment.</w:t>
            </w:r>
            <w:r w:rsidRPr="001F6F41">
              <w:rPr>
                <w:rFonts w:ascii="Arial" w:hAnsi="Arial" w:cs="Arial"/>
                <w:i/>
              </w:rPr>
              <w:t xml:space="preserve"> Knowledge of using CRM system (Salesforce) or other. ..</w:t>
            </w:r>
          </w:p>
          <w:p w:rsidR="008040C9" w:rsidRDefault="008040C9" w:rsidP="008040C9">
            <w:pPr>
              <w:rPr>
                <w:rFonts w:ascii="Arial" w:hAnsi="Arial" w:cs="Arial"/>
                <w:i/>
                <w:sz w:val="24"/>
                <w:szCs w:val="24"/>
              </w:rPr>
            </w:pPr>
          </w:p>
          <w:p w:rsidR="008040C9" w:rsidRPr="001F6F41" w:rsidRDefault="008040C9" w:rsidP="001F6F41">
            <w:pPr>
              <w:pStyle w:val="ListParagraph"/>
              <w:numPr>
                <w:ilvl w:val="0"/>
                <w:numId w:val="11"/>
              </w:numPr>
              <w:rPr>
                <w:rFonts w:ascii="Arial" w:hAnsi="Arial" w:cs="Arial"/>
              </w:rPr>
            </w:pPr>
            <w:r w:rsidRPr="001F6F41">
              <w:rPr>
                <w:rFonts w:ascii="Arial" w:hAnsi="Arial" w:cs="Arial"/>
              </w:rPr>
              <w:t xml:space="preserve">Educated to at least </w:t>
            </w:r>
            <w:proofErr w:type="gramStart"/>
            <w:r w:rsidRPr="001F6F41">
              <w:rPr>
                <w:rFonts w:ascii="Arial" w:hAnsi="Arial" w:cs="Arial"/>
              </w:rPr>
              <w:t>A</w:t>
            </w:r>
            <w:proofErr w:type="gramEnd"/>
            <w:r w:rsidRPr="001F6F41">
              <w:rPr>
                <w:rFonts w:ascii="Arial" w:hAnsi="Arial" w:cs="Arial"/>
              </w:rPr>
              <w:t xml:space="preserve"> level, or can demonstrate equivalent work experience.</w:t>
            </w:r>
          </w:p>
          <w:p w:rsidR="00F53FF2" w:rsidRPr="00E2218F" w:rsidRDefault="00F53FF2" w:rsidP="007B41BF">
            <w:pPr>
              <w:rPr>
                <w:rFonts w:ascii="Arial" w:hAnsi="Arial" w:cs="Arial"/>
                <w:i/>
                <w:sz w:val="24"/>
                <w:szCs w:val="24"/>
              </w:rPr>
            </w:pPr>
          </w:p>
        </w:tc>
      </w:tr>
      <w:tr w:rsidR="00F53FF2" w:rsidRPr="00E2218F" w:rsidTr="001F6F41">
        <w:tc>
          <w:tcPr>
            <w:tcW w:w="2830" w:type="dxa"/>
            <w:vAlign w:val="center"/>
          </w:tcPr>
          <w:p w:rsidR="00F53FF2" w:rsidRDefault="00F53FF2" w:rsidP="007B41BF">
            <w:pPr>
              <w:rPr>
                <w:rFonts w:ascii="Arial" w:hAnsi="Arial" w:cs="Arial"/>
                <w:sz w:val="24"/>
                <w:szCs w:val="24"/>
              </w:rPr>
            </w:pPr>
          </w:p>
          <w:p w:rsidR="00F53FF2" w:rsidRDefault="00F53FF2" w:rsidP="007B41BF">
            <w:pPr>
              <w:rPr>
                <w:rFonts w:ascii="Arial" w:hAnsi="Arial" w:cs="Arial"/>
                <w:sz w:val="24"/>
                <w:szCs w:val="24"/>
              </w:rPr>
            </w:pPr>
          </w:p>
          <w:p w:rsidR="00F53FF2" w:rsidRPr="00E2218F" w:rsidRDefault="00F53FF2" w:rsidP="007B41BF">
            <w:pPr>
              <w:rPr>
                <w:rFonts w:ascii="Arial" w:hAnsi="Arial" w:cs="Arial"/>
                <w:sz w:val="24"/>
                <w:szCs w:val="24"/>
              </w:rPr>
            </w:pPr>
            <w:r w:rsidRPr="00E2218F">
              <w:rPr>
                <w:rFonts w:ascii="Arial" w:hAnsi="Arial" w:cs="Arial"/>
                <w:sz w:val="24"/>
                <w:szCs w:val="24"/>
              </w:rPr>
              <w:t xml:space="preserve">Relevant Experience </w:t>
            </w:r>
          </w:p>
          <w:p w:rsidR="00F53FF2" w:rsidRPr="00E2218F" w:rsidRDefault="00F53FF2" w:rsidP="007B41BF">
            <w:pPr>
              <w:rPr>
                <w:rFonts w:ascii="Arial" w:hAnsi="Arial" w:cs="Arial"/>
                <w:sz w:val="24"/>
                <w:szCs w:val="24"/>
              </w:rPr>
            </w:pPr>
          </w:p>
          <w:p w:rsidR="00F53FF2" w:rsidRPr="00E2218F" w:rsidRDefault="00F53FF2" w:rsidP="007B41BF">
            <w:pPr>
              <w:rPr>
                <w:rFonts w:ascii="Arial" w:hAnsi="Arial" w:cs="Arial"/>
                <w:sz w:val="24"/>
                <w:szCs w:val="24"/>
              </w:rPr>
            </w:pPr>
          </w:p>
        </w:tc>
        <w:tc>
          <w:tcPr>
            <w:tcW w:w="6378" w:type="dxa"/>
            <w:vAlign w:val="center"/>
          </w:tcPr>
          <w:p w:rsidR="001F6F41" w:rsidRPr="001F6F41" w:rsidRDefault="001F6F41" w:rsidP="001F6F41">
            <w:pPr>
              <w:rPr>
                <w:rFonts w:ascii="Arial" w:hAnsi="Arial" w:cs="Arial"/>
              </w:rPr>
            </w:pPr>
          </w:p>
          <w:p w:rsidR="008040C9" w:rsidRPr="001F6F41" w:rsidRDefault="008040C9" w:rsidP="001F6F41">
            <w:pPr>
              <w:pStyle w:val="ListParagraph"/>
              <w:numPr>
                <w:ilvl w:val="0"/>
                <w:numId w:val="12"/>
              </w:numPr>
              <w:rPr>
                <w:rFonts w:ascii="Arial" w:hAnsi="Arial" w:cs="Arial"/>
              </w:rPr>
            </w:pPr>
            <w:r w:rsidRPr="001F6F41">
              <w:rPr>
                <w:rFonts w:ascii="Arial" w:hAnsi="Arial" w:cs="Arial"/>
              </w:rPr>
              <w:t xml:space="preserve">Experience of working on a busy Reception and as part of a team.  </w:t>
            </w:r>
          </w:p>
          <w:p w:rsidR="008040C9" w:rsidRPr="001F6F41" w:rsidRDefault="008040C9" w:rsidP="001F6F41">
            <w:pPr>
              <w:pStyle w:val="ListParagraph"/>
              <w:numPr>
                <w:ilvl w:val="0"/>
                <w:numId w:val="12"/>
              </w:numPr>
              <w:rPr>
                <w:rFonts w:ascii="Arial" w:hAnsi="Arial" w:cs="Arial"/>
              </w:rPr>
            </w:pPr>
            <w:r w:rsidRPr="001F6F41">
              <w:rPr>
                <w:rFonts w:ascii="Arial" w:hAnsi="Arial" w:cs="Arial"/>
              </w:rPr>
              <w:t>Experience of dealing with a wide range of enquires.</w:t>
            </w:r>
          </w:p>
          <w:p w:rsidR="00F53FF2" w:rsidRPr="001F6F41" w:rsidRDefault="001F6F41" w:rsidP="001F6F41">
            <w:pPr>
              <w:pStyle w:val="ListParagraph"/>
              <w:numPr>
                <w:ilvl w:val="0"/>
                <w:numId w:val="12"/>
              </w:numPr>
              <w:rPr>
                <w:rFonts w:ascii="Arial" w:hAnsi="Arial" w:cs="Arial"/>
              </w:rPr>
            </w:pPr>
            <w:r w:rsidRPr="001F6F41">
              <w:rPr>
                <w:rFonts w:ascii="Arial" w:hAnsi="Arial" w:cs="Arial"/>
              </w:rPr>
              <w:t>Experience of and c</w:t>
            </w:r>
            <w:r w:rsidR="008040C9" w:rsidRPr="001F6F41">
              <w:rPr>
                <w:rFonts w:ascii="Arial" w:hAnsi="Arial" w:cs="Arial"/>
              </w:rPr>
              <w:t xml:space="preserve">onfidence in </w:t>
            </w:r>
            <w:r w:rsidRPr="001F6F41">
              <w:rPr>
                <w:rFonts w:ascii="Arial" w:hAnsi="Arial" w:cs="Arial"/>
              </w:rPr>
              <w:t>under</w:t>
            </w:r>
            <w:r w:rsidR="008040C9" w:rsidRPr="001F6F41">
              <w:rPr>
                <w:rFonts w:ascii="Arial" w:hAnsi="Arial" w:cs="Arial"/>
              </w:rPr>
              <w:t>taking large group tours.</w:t>
            </w:r>
          </w:p>
          <w:p w:rsidR="00F53FF2" w:rsidRPr="00E2218F" w:rsidRDefault="00F53FF2" w:rsidP="001F6F41">
            <w:pPr>
              <w:rPr>
                <w:rFonts w:ascii="Arial" w:hAnsi="Arial" w:cs="Arial"/>
                <w:i/>
                <w:sz w:val="24"/>
                <w:szCs w:val="24"/>
              </w:rPr>
            </w:pPr>
          </w:p>
        </w:tc>
      </w:tr>
      <w:tr w:rsidR="00F53FF2" w:rsidRPr="00E2218F" w:rsidTr="001F6F41">
        <w:tc>
          <w:tcPr>
            <w:tcW w:w="2830" w:type="dxa"/>
            <w:vAlign w:val="center"/>
          </w:tcPr>
          <w:p w:rsidR="00F53FF2" w:rsidRPr="00E2218F" w:rsidRDefault="00F53FF2" w:rsidP="007B41BF">
            <w:pPr>
              <w:rPr>
                <w:rFonts w:ascii="Arial" w:hAnsi="Arial" w:cs="Arial"/>
                <w:sz w:val="24"/>
                <w:szCs w:val="24"/>
              </w:rPr>
            </w:pPr>
            <w:r w:rsidRPr="00E2218F">
              <w:rPr>
                <w:rFonts w:ascii="Arial" w:hAnsi="Arial" w:cs="Arial"/>
                <w:sz w:val="24"/>
                <w:szCs w:val="24"/>
              </w:rPr>
              <w:t>Communication Skills</w:t>
            </w:r>
          </w:p>
        </w:tc>
        <w:tc>
          <w:tcPr>
            <w:tcW w:w="6378" w:type="dxa"/>
            <w:vAlign w:val="center"/>
          </w:tcPr>
          <w:p w:rsidR="00F53FF2" w:rsidRPr="00E2218F" w:rsidRDefault="00F53FF2" w:rsidP="007B41BF">
            <w:pPr>
              <w:rPr>
                <w:rFonts w:ascii="Arial" w:hAnsi="Arial" w:cs="Arial"/>
                <w:color w:val="000000"/>
                <w:sz w:val="24"/>
                <w:szCs w:val="24"/>
              </w:rPr>
            </w:pPr>
          </w:p>
          <w:p w:rsidR="00F53FF2" w:rsidRPr="00E2218F" w:rsidRDefault="00F53FF2" w:rsidP="007B41BF">
            <w:pPr>
              <w:rPr>
                <w:rFonts w:ascii="Arial" w:hAnsi="Arial" w:cs="Arial"/>
                <w:color w:val="000000"/>
                <w:sz w:val="24"/>
                <w:szCs w:val="24"/>
              </w:rPr>
            </w:pPr>
            <w:r w:rsidRPr="00E2218F">
              <w:rPr>
                <w:rFonts w:ascii="Arial" w:hAnsi="Arial" w:cs="Arial"/>
                <w:color w:val="000000"/>
                <w:sz w:val="24"/>
                <w:szCs w:val="24"/>
              </w:rPr>
              <w:t>Communicates effectively orally, in writing and/or using visual media.</w:t>
            </w:r>
          </w:p>
          <w:p w:rsidR="00F53FF2" w:rsidRPr="00E2218F" w:rsidRDefault="00F53FF2" w:rsidP="007B41BF">
            <w:pPr>
              <w:rPr>
                <w:rFonts w:ascii="Arial" w:hAnsi="Arial" w:cs="Arial"/>
                <w:sz w:val="24"/>
                <w:szCs w:val="24"/>
              </w:rPr>
            </w:pPr>
          </w:p>
        </w:tc>
      </w:tr>
      <w:tr w:rsidR="00F53FF2" w:rsidRPr="00E2218F" w:rsidTr="001F6F41">
        <w:tc>
          <w:tcPr>
            <w:tcW w:w="2830" w:type="dxa"/>
            <w:vAlign w:val="center"/>
          </w:tcPr>
          <w:p w:rsidR="00F53FF2" w:rsidRPr="00E2218F" w:rsidRDefault="00F53FF2" w:rsidP="007B41BF">
            <w:pPr>
              <w:rPr>
                <w:rFonts w:ascii="Arial" w:hAnsi="Arial" w:cs="Arial"/>
                <w:sz w:val="24"/>
                <w:szCs w:val="24"/>
              </w:rPr>
            </w:pPr>
            <w:r w:rsidRPr="00E2218F">
              <w:rPr>
                <w:rFonts w:ascii="Arial" w:hAnsi="Arial" w:cs="Arial"/>
                <w:sz w:val="24"/>
                <w:szCs w:val="24"/>
              </w:rPr>
              <w:t>Research, Teaching and Learning</w:t>
            </w:r>
          </w:p>
        </w:tc>
        <w:tc>
          <w:tcPr>
            <w:tcW w:w="6378" w:type="dxa"/>
            <w:vAlign w:val="center"/>
          </w:tcPr>
          <w:p w:rsidR="00F53FF2" w:rsidRPr="00E2218F" w:rsidRDefault="00F53FF2" w:rsidP="007B41BF">
            <w:pPr>
              <w:rPr>
                <w:rFonts w:ascii="Arial" w:hAnsi="Arial" w:cs="Arial"/>
                <w:sz w:val="24"/>
                <w:szCs w:val="24"/>
              </w:rPr>
            </w:pPr>
          </w:p>
          <w:p w:rsidR="00F53FF2" w:rsidRPr="00E2218F" w:rsidRDefault="00F53FF2" w:rsidP="007B41BF">
            <w:pPr>
              <w:rPr>
                <w:rFonts w:ascii="Arial" w:hAnsi="Arial" w:cs="Arial"/>
                <w:sz w:val="24"/>
                <w:szCs w:val="24"/>
              </w:rPr>
            </w:pPr>
            <w:r w:rsidRPr="00E2218F">
              <w:rPr>
                <w:rFonts w:ascii="Arial" w:hAnsi="Arial" w:cs="Arial"/>
                <w:sz w:val="24"/>
                <w:szCs w:val="24"/>
              </w:rPr>
              <w:t>Effectively delivers basic training or briefings to support understanding or learning</w:t>
            </w:r>
          </w:p>
          <w:p w:rsidR="00F53FF2" w:rsidRPr="00E2218F" w:rsidRDefault="00F53FF2" w:rsidP="007B41BF">
            <w:pPr>
              <w:rPr>
                <w:rFonts w:ascii="Arial" w:hAnsi="Arial" w:cs="Arial"/>
                <w:sz w:val="24"/>
                <w:szCs w:val="24"/>
              </w:rPr>
            </w:pPr>
          </w:p>
        </w:tc>
      </w:tr>
      <w:tr w:rsidR="00F53FF2" w:rsidRPr="00E2218F" w:rsidTr="001F6F41">
        <w:tc>
          <w:tcPr>
            <w:tcW w:w="2830" w:type="dxa"/>
            <w:vAlign w:val="center"/>
          </w:tcPr>
          <w:p w:rsidR="00F53FF2" w:rsidRPr="00E2218F" w:rsidRDefault="00F53FF2" w:rsidP="007B41BF">
            <w:pPr>
              <w:rPr>
                <w:rFonts w:ascii="Arial" w:hAnsi="Arial" w:cs="Arial"/>
                <w:sz w:val="24"/>
                <w:szCs w:val="24"/>
              </w:rPr>
            </w:pPr>
            <w:r>
              <w:rPr>
                <w:rFonts w:ascii="Arial" w:hAnsi="Arial" w:cs="Arial"/>
                <w:sz w:val="24"/>
                <w:szCs w:val="24"/>
              </w:rPr>
              <w:t>Planning and M</w:t>
            </w:r>
            <w:r w:rsidRPr="00E2218F">
              <w:rPr>
                <w:rFonts w:ascii="Arial" w:hAnsi="Arial" w:cs="Arial"/>
                <w:sz w:val="24"/>
                <w:szCs w:val="24"/>
              </w:rPr>
              <w:t xml:space="preserve">anaging </w:t>
            </w:r>
            <w:r>
              <w:rPr>
                <w:rFonts w:ascii="Arial" w:hAnsi="Arial" w:cs="Arial"/>
                <w:sz w:val="24"/>
                <w:szCs w:val="24"/>
              </w:rPr>
              <w:t>R</w:t>
            </w:r>
            <w:r w:rsidRPr="00E2218F">
              <w:rPr>
                <w:rFonts w:ascii="Arial" w:hAnsi="Arial" w:cs="Arial"/>
                <w:sz w:val="24"/>
                <w:szCs w:val="24"/>
              </w:rPr>
              <w:t>esources</w:t>
            </w:r>
          </w:p>
        </w:tc>
        <w:tc>
          <w:tcPr>
            <w:tcW w:w="6378" w:type="dxa"/>
            <w:vAlign w:val="center"/>
          </w:tcPr>
          <w:p w:rsidR="00F53FF2" w:rsidRPr="00E2218F" w:rsidRDefault="00F53FF2" w:rsidP="007B41BF">
            <w:pPr>
              <w:rPr>
                <w:rFonts w:ascii="Arial" w:hAnsi="Arial" w:cs="Arial"/>
                <w:color w:val="000000"/>
                <w:sz w:val="24"/>
                <w:szCs w:val="24"/>
              </w:rPr>
            </w:pPr>
          </w:p>
          <w:p w:rsidR="00F53FF2" w:rsidRPr="00E2218F" w:rsidRDefault="00F53FF2" w:rsidP="007B41BF">
            <w:pPr>
              <w:rPr>
                <w:rFonts w:ascii="Arial" w:hAnsi="Arial" w:cs="Arial"/>
                <w:color w:val="000000"/>
                <w:sz w:val="24"/>
                <w:szCs w:val="24"/>
              </w:rPr>
            </w:pPr>
            <w:r w:rsidRPr="00E2218F">
              <w:rPr>
                <w:rFonts w:ascii="Arial" w:hAnsi="Arial" w:cs="Arial"/>
                <w:color w:val="000000"/>
                <w:sz w:val="24"/>
                <w:szCs w:val="24"/>
              </w:rPr>
              <w:t>Plans, prioritises and organises work to achieve  objectives on time</w:t>
            </w:r>
          </w:p>
          <w:p w:rsidR="00F53FF2" w:rsidRPr="00E2218F" w:rsidRDefault="00F53FF2" w:rsidP="007B41BF">
            <w:pPr>
              <w:rPr>
                <w:rFonts w:ascii="Arial" w:hAnsi="Arial" w:cs="Arial"/>
                <w:sz w:val="24"/>
                <w:szCs w:val="24"/>
              </w:rPr>
            </w:pPr>
          </w:p>
        </w:tc>
      </w:tr>
      <w:tr w:rsidR="00F53FF2" w:rsidRPr="00E2218F" w:rsidTr="001F6F41">
        <w:tc>
          <w:tcPr>
            <w:tcW w:w="2830" w:type="dxa"/>
            <w:vAlign w:val="center"/>
          </w:tcPr>
          <w:p w:rsidR="00F53FF2" w:rsidRPr="00E2218F" w:rsidRDefault="00F53FF2" w:rsidP="007B41BF">
            <w:pPr>
              <w:rPr>
                <w:rFonts w:ascii="Arial" w:hAnsi="Arial" w:cs="Arial"/>
                <w:sz w:val="24"/>
                <w:szCs w:val="24"/>
              </w:rPr>
            </w:pPr>
            <w:r w:rsidRPr="00E2218F">
              <w:rPr>
                <w:rFonts w:ascii="Arial" w:hAnsi="Arial" w:cs="Arial"/>
                <w:sz w:val="24"/>
                <w:szCs w:val="24"/>
              </w:rPr>
              <w:t>Teamwork</w:t>
            </w:r>
          </w:p>
        </w:tc>
        <w:tc>
          <w:tcPr>
            <w:tcW w:w="6378" w:type="dxa"/>
            <w:vAlign w:val="center"/>
          </w:tcPr>
          <w:p w:rsidR="00F53FF2" w:rsidRPr="00E2218F" w:rsidRDefault="00F53FF2" w:rsidP="007B41BF">
            <w:pPr>
              <w:rPr>
                <w:rFonts w:ascii="Arial" w:hAnsi="Arial" w:cs="Arial"/>
                <w:color w:val="000000"/>
                <w:sz w:val="24"/>
                <w:szCs w:val="24"/>
              </w:rPr>
            </w:pPr>
          </w:p>
          <w:p w:rsidR="00F53FF2" w:rsidRPr="00E2218F" w:rsidRDefault="00F53FF2" w:rsidP="007B41BF">
            <w:pPr>
              <w:rPr>
                <w:rFonts w:ascii="Arial" w:hAnsi="Arial" w:cs="Arial"/>
                <w:color w:val="000000"/>
                <w:sz w:val="24"/>
                <w:szCs w:val="24"/>
              </w:rPr>
            </w:pPr>
            <w:r w:rsidRPr="00E2218F">
              <w:rPr>
                <w:rFonts w:ascii="Arial" w:hAnsi="Arial" w:cs="Arial"/>
                <w:color w:val="000000"/>
                <w:sz w:val="24"/>
                <w:szCs w:val="24"/>
              </w:rPr>
              <w:t>Works collaboratively in a team or with different professional groups</w:t>
            </w:r>
          </w:p>
          <w:p w:rsidR="00F53FF2" w:rsidRPr="00E2218F" w:rsidRDefault="00F53FF2" w:rsidP="007B41BF">
            <w:pPr>
              <w:rPr>
                <w:rFonts w:ascii="Arial" w:hAnsi="Arial" w:cs="Arial"/>
                <w:sz w:val="24"/>
                <w:szCs w:val="24"/>
              </w:rPr>
            </w:pPr>
          </w:p>
        </w:tc>
      </w:tr>
      <w:tr w:rsidR="00F53FF2" w:rsidRPr="00E2218F" w:rsidTr="001F6F41">
        <w:tc>
          <w:tcPr>
            <w:tcW w:w="2830" w:type="dxa"/>
            <w:vAlign w:val="center"/>
          </w:tcPr>
          <w:p w:rsidR="00F53FF2" w:rsidRPr="00E2218F" w:rsidRDefault="00F53FF2" w:rsidP="007B41BF">
            <w:pPr>
              <w:rPr>
                <w:rFonts w:ascii="Arial" w:hAnsi="Arial" w:cs="Arial"/>
                <w:sz w:val="24"/>
                <w:szCs w:val="24"/>
              </w:rPr>
            </w:pPr>
            <w:r>
              <w:rPr>
                <w:rFonts w:ascii="Arial" w:hAnsi="Arial" w:cs="Arial"/>
                <w:sz w:val="24"/>
                <w:szCs w:val="24"/>
              </w:rPr>
              <w:t>Student Experience or Customer S</w:t>
            </w:r>
            <w:r w:rsidRPr="00E2218F">
              <w:rPr>
                <w:rFonts w:ascii="Arial" w:hAnsi="Arial" w:cs="Arial"/>
                <w:sz w:val="24"/>
                <w:szCs w:val="24"/>
              </w:rPr>
              <w:t>ervice</w:t>
            </w:r>
          </w:p>
        </w:tc>
        <w:tc>
          <w:tcPr>
            <w:tcW w:w="6378" w:type="dxa"/>
            <w:vAlign w:val="center"/>
          </w:tcPr>
          <w:p w:rsidR="00F53FF2" w:rsidRPr="00E2218F" w:rsidRDefault="00F53FF2" w:rsidP="007B41BF">
            <w:pPr>
              <w:rPr>
                <w:rFonts w:ascii="Arial" w:hAnsi="Arial" w:cs="Arial"/>
                <w:color w:val="000000"/>
                <w:sz w:val="24"/>
                <w:szCs w:val="24"/>
              </w:rPr>
            </w:pPr>
          </w:p>
          <w:p w:rsidR="00F53FF2" w:rsidRPr="00E2218F" w:rsidRDefault="00F53FF2" w:rsidP="007B41BF">
            <w:pPr>
              <w:rPr>
                <w:rFonts w:ascii="Arial" w:hAnsi="Arial" w:cs="Arial"/>
                <w:color w:val="000000"/>
                <w:sz w:val="24"/>
                <w:szCs w:val="24"/>
              </w:rPr>
            </w:pPr>
            <w:r w:rsidRPr="00E2218F">
              <w:rPr>
                <w:rFonts w:ascii="Arial" w:hAnsi="Arial" w:cs="Arial"/>
                <w:color w:val="000000"/>
                <w:sz w:val="24"/>
                <w:szCs w:val="24"/>
              </w:rPr>
              <w:t xml:space="preserve">Provides a positive and responsive student or customer service. </w:t>
            </w:r>
          </w:p>
          <w:p w:rsidR="00F53FF2" w:rsidRPr="00E2218F" w:rsidRDefault="00F53FF2" w:rsidP="007B41BF">
            <w:pPr>
              <w:rPr>
                <w:rFonts w:ascii="Arial" w:hAnsi="Arial" w:cs="Arial"/>
                <w:sz w:val="24"/>
                <w:szCs w:val="24"/>
              </w:rPr>
            </w:pPr>
          </w:p>
        </w:tc>
      </w:tr>
      <w:tr w:rsidR="00F53FF2" w:rsidRPr="00E2218F" w:rsidTr="001F6F41">
        <w:tc>
          <w:tcPr>
            <w:tcW w:w="2830" w:type="dxa"/>
            <w:vAlign w:val="center"/>
          </w:tcPr>
          <w:p w:rsidR="00F53FF2" w:rsidRPr="00E2218F" w:rsidRDefault="00F53FF2" w:rsidP="007B41BF">
            <w:pPr>
              <w:rPr>
                <w:rFonts w:ascii="Arial" w:hAnsi="Arial" w:cs="Arial"/>
                <w:sz w:val="24"/>
                <w:szCs w:val="24"/>
              </w:rPr>
            </w:pPr>
            <w:r w:rsidRPr="00E2218F">
              <w:rPr>
                <w:rFonts w:ascii="Arial" w:hAnsi="Arial" w:cs="Arial"/>
                <w:sz w:val="24"/>
                <w:szCs w:val="24"/>
              </w:rPr>
              <w:t xml:space="preserve">Creativity, Innovation and Problem Solving </w:t>
            </w:r>
          </w:p>
        </w:tc>
        <w:tc>
          <w:tcPr>
            <w:tcW w:w="6378" w:type="dxa"/>
            <w:vAlign w:val="center"/>
          </w:tcPr>
          <w:p w:rsidR="00F53FF2" w:rsidRPr="00E2218F" w:rsidRDefault="00F53FF2" w:rsidP="007B41BF">
            <w:pPr>
              <w:rPr>
                <w:rFonts w:ascii="Arial" w:hAnsi="Arial" w:cs="Arial"/>
                <w:color w:val="000000"/>
                <w:sz w:val="24"/>
                <w:szCs w:val="24"/>
              </w:rPr>
            </w:pPr>
          </w:p>
          <w:p w:rsidR="00F53FF2" w:rsidRPr="00E2218F" w:rsidRDefault="00F53FF2" w:rsidP="007B41BF">
            <w:pPr>
              <w:rPr>
                <w:rFonts w:ascii="Arial" w:hAnsi="Arial" w:cs="Arial"/>
                <w:color w:val="000000"/>
                <w:sz w:val="24"/>
                <w:szCs w:val="24"/>
              </w:rPr>
            </w:pPr>
            <w:r w:rsidRPr="00E2218F">
              <w:rPr>
                <w:rFonts w:ascii="Arial" w:hAnsi="Arial" w:cs="Arial"/>
                <w:color w:val="000000"/>
                <w:sz w:val="24"/>
                <w:szCs w:val="24"/>
              </w:rPr>
              <w:t>Uses initiative or creativity to resolve day-to-day-problems</w:t>
            </w:r>
          </w:p>
          <w:p w:rsidR="00F53FF2" w:rsidRPr="00E2218F" w:rsidRDefault="00F53FF2" w:rsidP="007B41BF">
            <w:pPr>
              <w:rPr>
                <w:rFonts w:ascii="Arial" w:hAnsi="Arial" w:cs="Arial"/>
                <w:sz w:val="24"/>
                <w:szCs w:val="24"/>
              </w:rPr>
            </w:pPr>
          </w:p>
        </w:tc>
      </w:tr>
    </w:tbl>
    <w:p w:rsidR="004B0D10" w:rsidRDefault="004B0D10" w:rsidP="00F53FF2">
      <w:pPr>
        <w:rPr>
          <w:rFonts w:ascii="Arial" w:hAnsi="Arial" w:cs="Arial"/>
          <w:bCs/>
        </w:rPr>
      </w:pPr>
    </w:p>
    <w:p w:rsidR="00F53FF2" w:rsidRPr="001330E4" w:rsidRDefault="00F53FF2" w:rsidP="00F53FF2">
      <w:pPr>
        <w:rPr>
          <w:rFonts w:ascii="Arial" w:hAnsi="Arial" w:cs="Arial"/>
        </w:rPr>
      </w:pPr>
      <w:r w:rsidRPr="001330E4">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4B0D10" w:rsidRDefault="00F53FF2" w:rsidP="004B0D10">
      <w:pPr>
        <w:rPr>
          <w:rFonts w:ascii="Arial" w:hAnsi="Arial" w:cs="Arial"/>
        </w:rPr>
      </w:pPr>
      <w:r w:rsidRPr="000D12BF">
        <w:rPr>
          <w:rFonts w:ascii="Arial" w:hAnsi="Arial" w:cs="Arial"/>
          <w:b/>
        </w:rPr>
        <w:t>Last updated:</w:t>
      </w:r>
      <w:r w:rsidR="001F6F41">
        <w:rPr>
          <w:rFonts w:ascii="Arial" w:hAnsi="Arial" w:cs="Arial"/>
          <w:b/>
        </w:rPr>
        <w:t xml:space="preserve"> January 2019</w:t>
      </w:r>
      <w:r w:rsidR="004B0D10" w:rsidRPr="004B0D10">
        <w:rPr>
          <w:rFonts w:ascii="Arial" w:hAnsi="Arial" w:cs="Arial"/>
        </w:rPr>
        <w:t xml:space="preserve"> </w:t>
      </w:r>
      <w:r w:rsidR="004B0D10">
        <w:rPr>
          <w:rFonts w:ascii="Arial" w:hAnsi="Arial" w:cs="Arial"/>
        </w:rPr>
        <w:tab/>
      </w:r>
      <w:r w:rsidR="004B0D10">
        <w:rPr>
          <w:rFonts w:ascii="Arial" w:hAnsi="Arial" w:cs="Arial"/>
        </w:rPr>
        <w:tab/>
      </w:r>
      <w:r w:rsidR="004B0D10" w:rsidRPr="004B0D10">
        <w:rPr>
          <w:rFonts w:ascii="Arial" w:hAnsi="Arial" w:cs="Arial"/>
          <w:sz w:val="22"/>
          <w:szCs w:val="22"/>
        </w:rPr>
        <w:t>HERA Ref LCC_IC03</w:t>
      </w:r>
    </w:p>
    <w:p w:rsidR="00B56BCF" w:rsidRDefault="00B56BCF" w:rsidP="00E41B30"/>
    <w:sectPr w:rsidR="00B56BCF" w:rsidSect="001F6F41">
      <w:headerReference w:type="first" r:id="rId8"/>
      <w:pgSz w:w="11906" w:h="16838"/>
      <w:pgMar w:top="2127"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BDA" w:rsidRDefault="00D23BDA" w:rsidP="00E41B30">
      <w:pPr>
        <w:spacing w:after="0"/>
      </w:pPr>
      <w:r>
        <w:separator/>
      </w:r>
    </w:p>
  </w:endnote>
  <w:endnote w:type="continuationSeparator" w:id="0">
    <w:p w:rsidR="00D23BDA" w:rsidRDefault="00D23BDA" w:rsidP="00E41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BDA" w:rsidRDefault="00D23BDA" w:rsidP="00E41B30">
      <w:pPr>
        <w:spacing w:after="0"/>
      </w:pPr>
      <w:r>
        <w:separator/>
      </w:r>
    </w:p>
  </w:footnote>
  <w:footnote w:type="continuationSeparator" w:id="0">
    <w:p w:rsidR="00D23BDA" w:rsidRDefault="00D23BDA" w:rsidP="00E41B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03" w:rsidRDefault="002B6603">
    <w:pPr>
      <w:pStyle w:val="Header"/>
    </w:pPr>
    <w:r>
      <w:rPr>
        <w:noProof/>
        <w:lang w:eastAsia="en-GB"/>
      </w:rPr>
      <w:drawing>
        <wp:anchor distT="0" distB="0" distL="114300" distR="114300" simplePos="0" relativeHeight="251659264" behindDoc="0" locked="0" layoutInCell="1" allowOverlap="1" wp14:anchorId="14657803" wp14:editId="13B9D4F9">
          <wp:simplePos x="0" y="0"/>
          <wp:positionH relativeFrom="column">
            <wp:posOffset>0</wp:posOffset>
          </wp:positionH>
          <wp:positionV relativeFrom="paragraph">
            <wp:posOffset>180340</wp:posOffset>
          </wp:positionV>
          <wp:extent cx="2876550" cy="533400"/>
          <wp:effectExtent l="0" t="0" r="0" b="0"/>
          <wp:wrapTopAndBottom/>
          <wp:docPr id="13" name="Picture 13"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204D"/>
    <w:multiLevelType w:val="hybridMultilevel"/>
    <w:tmpl w:val="17F8F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D6638"/>
    <w:multiLevelType w:val="hybridMultilevel"/>
    <w:tmpl w:val="6CAEE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3C672C"/>
    <w:multiLevelType w:val="hybridMultilevel"/>
    <w:tmpl w:val="33688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AF6A1B"/>
    <w:multiLevelType w:val="hybridMultilevel"/>
    <w:tmpl w:val="7EAAD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A050AE"/>
    <w:multiLevelType w:val="hybridMultilevel"/>
    <w:tmpl w:val="F0A22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7764EF"/>
    <w:multiLevelType w:val="hybridMultilevel"/>
    <w:tmpl w:val="C838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E60A8"/>
    <w:multiLevelType w:val="hybridMultilevel"/>
    <w:tmpl w:val="658AF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F2685E"/>
    <w:multiLevelType w:val="multilevel"/>
    <w:tmpl w:val="5E8EC7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0"/>
  </w:num>
  <w:num w:numId="4">
    <w:abstractNumId w:val="6"/>
  </w:num>
  <w:num w:numId="5">
    <w:abstractNumId w:val="1"/>
  </w:num>
  <w:num w:numId="6">
    <w:abstractNumId w:val="4"/>
  </w:num>
  <w:num w:numId="7">
    <w:abstractNumId w:val="3"/>
  </w:num>
  <w:num w:numId="8">
    <w:abstractNumId w:val="11"/>
  </w:num>
  <w:num w:numId="9">
    <w:abstractNumId w:val="5"/>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CF"/>
    <w:rsid w:val="00035DD9"/>
    <w:rsid w:val="00041B31"/>
    <w:rsid w:val="00067324"/>
    <w:rsid w:val="001350BA"/>
    <w:rsid w:val="001F6F41"/>
    <w:rsid w:val="002B6603"/>
    <w:rsid w:val="004B0D10"/>
    <w:rsid w:val="004D1485"/>
    <w:rsid w:val="005C0AFD"/>
    <w:rsid w:val="00685993"/>
    <w:rsid w:val="006F0CE2"/>
    <w:rsid w:val="008040C9"/>
    <w:rsid w:val="00872073"/>
    <w:rsid w:val="00936AFA"/>
    <w:rsid w:val="009C6D15"/>
    <w:rsid w:val="009E5243"/>
    <w:rsid w:val="00A8324B"/>
    <w:rsid w:val="00AF6D57"/>
    <w:rsid w:val="00B56BCF"/>
    <w:rsid w:val="00BA729E"/>
    <w:rsid w:val="00CA6817"/>
    <w:rsid w:val="00D0072E"/>
    <w:rsid w:val="00D23BDA"/>
    <w:rsid w:val="00DA4498"/>
    <w:rsid w:val="00E41B30"/>
    <w:rsid w:val="00F26292"/>
    <w:rsid w:val="00F5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45B8422-1D41-492F-805A-2D68F305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29E"/>
  </w:style>
  <w:style w:type="paragraph" w:styleId="Heading1">
    <w:name w:val="heading 1"/>
    <w:basedOn w:val="Normal"/>
    <w:next w:val="Normal"/>
    <w:link w:val="Heading1Char"/>
    <w:qFormat/>
    <w:rsid w:val="00E41B30"/>
    <w:pPr>
      <w:keepNext/>
      <w:spacing w:after="0"/>
      <w:outlineLvl w:val="0"/>
    </w:pPr>
    <w:rPr>
      <w:rFonts w:ascii="Times New Roman" w:eastAsia="Times New Roman" w:hAnsi="Times New Roman" w:cs="Times New Roman"/>
      <w:b/>
      <w:bCs/>
    </w:rPr>
  </w:style>
  <w:style w:type="paragraph" w:styleId="Heading3">
    <w:name w:val="heading 3"/>
    <w:basedOn w:val="Normal"/>
    <w:next w:val="Normal"/>
    <w:link w:val="Heading3Char"/>
    <w:qFormat/>
    <w:rsid w:val="00E41B30"/>
    <w:pPr>
      <w:keepNext/>
      <w:spacing w:after="0"/>
      <w:ind w:firstLine="720"/>
      <w:outlineLvl w:val="2"/>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29E"/>
    <w:pPr>
      <w:ind w:left="720"/>
      <w:contextualSpacing/>
    </w:pPr>
  </w:style>
  <w:style w:type="table" w:styleId="TableGrid">
    <w:name w:val="Table Grid"/>
    <w:basedOn w:val="TableNormal"/>
    <w:uiPriority w:val="59"/>
    <w:rsid w:val="00B56BCF"/>
    <w:pPr>
      <w:spacing w:after="0"/>
    </w:pPr>
    <w:rPr>
      <w:rFonts w:ascii="Tahoma" w:hAnsi="Tahom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6BCF"/>
    <w:pPr>
      <w:autoSpaceDE w:val="0"/>
      <w:autoSpaceDN w:val="0"/>
      <w:adjustRightInd w:val="0"/>
      <w:spacing w:after="0"/>
    </w:pPr>
    <w:rPr>
      <w:rFonts w:ascii="Arial" w:hAnsi="Arial" w:cs="Arial"/>
      <w:color w:val="000000"/>
    </w:rPr>
  </w:style>
  <w:style w:type="paragraph" w:styleId="Header">
    <w:name w:val="header"/>
    <w:basedOn w:val="Normal"/>
    <w:link w:val="HeaderChar"/>
    <w:uiPriority w:val="99"/>
    <w:unhideWhenUsed/>
    <w:rsid w:val="00E41B30"/>
    <w:pPr>
      <w:tabs>
        <w:tab w:val="center" w:pos="4513"/>
        <w:tab w:val="right" w:pos="9026"/>
      </w:tabs>
      <w:spacing w:after="0"/>
    </w:pPr>
  </w:style>
  <w:style w:type="character" w:customStyle="1" w:styleId="HeaderChar">
    <w:name w:val="Header Char"/>
    <w:basedOn w:val="DefaultParagraphFont"/>
    <w:link w:val="Header"/>
    <w:uiPriority w:val="99"/>
    <w:rsid w:val="00E41B30"/>
  </w:style>
  <w:style w:type="paragraph" w:styleId="Footer">
    <w:name w:val="footer"/>
    <w:basedOn w:val="Normal"/>
    <w:link w:val="FooterChar"/>
    <w:uiPriority w:val="99"/>
    <w:unhideWhenUsed/>
    <w:rsid w:val="00E41B30"/>
    <w:pPr>
      <w:tabs>
        <w:tab w:val="center" w:pos="4513"/>
        <w:tab w:val="right" w:pos="9026"/>
      </w:tabs>
      <w:spacing w:after="0"/>
    </w:pPr>
  </w:style>
  <w:style w:type="character" w:customStyle="1" w:styleId="FooterChar">
    <w:name w:val="Footer Char"/>
    <w:basedOn w:val="DefaultParagraphFont"/>
    <w:link w:val="Footer"/>
    <w:uiPriority w:val="99"/>
    <w:rsid w:val="00E41B30"/>
  </w:style>
  <w:style w:type="character" w:customStyle="1" w:styleId="Heading1Char">
    <w:name w:val="Heading 1 Char"/>
    <w:basedOn w:val="DefaultParagraphFont"/>
    <w:link w:val="Heading1"/>
    <w:rsid w:val="00E41B30"/>
    <w:rPr>
      <w:rFonts w:ascii="Times New Roman" w:eastAsia="Times New Roman" w:hAnsi="Times New Roman" w:cs="Times New Roman"/>
      <w:b/>
      <w:bCs/>
    </w:rPr>
  </w:style>
  <w:style w:type="character" w:customStyle="1" w:styleId="Heading3Char">
    <w:name w:val="Heading 3 Char"/>
    <w:basedOn w:val="DefaultParagraphFont"/>
    <w:link w:val="Heading3"/>
    <w:rsid w:val="00E41B30"/>
    <w:rPr>
      <w:rFonts w:ascii="Arial" w:eastAsia="Times New Roman"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15890">
      <w:bodyDiv w:val="1"/>
      <w:marLeft w:val="0"/>
      <w:marRight w:val="0"/>
      <w:marTop w:val="0"/>
      <w:marBottom w:val="0"/>
      <w:divBdr>
        <w:top w:val="none" w:sz="0" w:space="0" w:color="auto"/>
        <w:left w:val="none" w:sz="0" w:space="0" w:color="auto"/>
        <w:bottom w:val="none" w:sz="0" w:space="0" w:color="auto"/>
        <w:right w:val="none" w:sz="0" w:space="0" w:color="auto"/>
      </w:divBdr>
    </w:div>
    <w:div w:id="15797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55E32-7FB9-4620-9A05-9514F3D9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90ABAD72</Template>
  <TotalTime>24</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ddasgupta</dc:creator>
  <cp:keywords/>
  <dc:description/>
  <cp:lastModifiedBy>Michelle Telesford</cp:lastModifiedBy>
  <cp:revision>4</cp:revision>
  <dcterms:created xsi:type="dcterms:W3CDTF">2019-01-10T18:08:00Z</dcterms:created>
  <dcterms:modified xsi:type="dcterms:W3CDTF">2019-01-10T18:32:00Z</dcterms:modified>
</cp:coreProperties>
</file>