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166B" w14:textId="77777777" w:rsidR="008936B4" w:rsidRDefault="00B85AB6">
      <w:pPr>
        <w:ind w:left="-180"/>
        <w:rPr>
          <w:rFonts w:ascii="Arial" w:hAnsi="Arial"/>
          <w:noProof/>
          <w:sz w:val="20"/>
        </w:rPr>
      </w:pPr>
      <w:r>
        <w:rPr>
          <w:rFonts w:ascii="Arial" w:hAnsi="Arial"/>
          <w:noProof/>
          <w:sz w:val="20"/>
          <w:lang w:val="en-US"/>
        </w:rPr>
        <w:drawing>
          <wp:anchor distT="0" distB="0" distL="114300" distR="114300" simplePos="0" relativeHeight="251657728" behindDoc="1" locked="0" layoutInCell="0" allowOverlap="1" wp14:anchorId="28EF9029" wp14:editId="097A4B11">
            <wp:simplePos x="0" y="0"/>
            <wp:positionH relativeFrom="page">
              <wp:posOffset>531495</wp:posOffset>
            </wp:positionH>
            <wp:positionV relativeFrom="page">
              <wp:posOffset>542925</wp:posOffset>
            </wp:positionV>
            <wp:extent cx="1487805" cy="598170"/>
            <wp:effectExtent l="19050" t="0" r="0" b="0"/>
            <wp:wrapTight wrapText="bothSides">
              <wp:wrapPolygon edited="0">
                <wp:start x="-277" y="0"/>
                <wp:lineTo x="-277" y="20637"/>
                <wp:lineTo x="21572" y="20637"/>
                <wp:lineTo x="21572" y="0"/>
                <wp:lineTo x="-277" y="0"/>
              </wp:wrapPolygon>
            </wp:wrapTight>
            <wp:docPr id="3" name="Picture 3" descr="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Logo"/>
                    <pic:cNvPicPr>
                      <a:picLocks noChangeAspect="1" noChangeArrowheads="1"/>
                    </pic:cNvPicPr>
                  </pic:nvPicPr>
                  <pic:blipFill>
                    <a:blip r:embed="rId8"/>
                    <a:stretch>
                      <a:fillRect/>
                    </a:stretch>
                  </pic:blipFill>
                  <pic:spPr bwMode="auto">
                    <a:xfrm>
                      <a:off x="0" y="0"/>
                      <a:ext cx="1487805" cy="598170"/>
                    </a:xfrm>
                    <a:prstGeom prst="rect">
                      <a:avLst/>
                    </a:prstGeom>
                    <a:noFill/>
                  </pic:spPr>
                </pic:pic>
              </a:graphicData>
            </a:graphic>
          </wp:anchor>
        </w:drawing>
      </w:r>
    </w:p>
    <w:p w14:paraId="3D5DC6C9" w14:textId="77777777" w:rsidR="008936B4" w:rsidRDefault="008936B4">
      <w:pPr>
        <w:ind w:left="-180"/>
        <w:rPr>
          <w:rFonts w:ascii="Arial" w:hAnsi="Arial"/>
          <w:noProof/>
          <w:sz w:val="20"/>
        </w:rPr>
      </w:pPr>
    </w:p>
    <w:p w14:paraId="519FE489" w14:textId="77777777" w:rsidR="008936B4" w:rsidRDefault="008936B4" w:rsidP="00B04D4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08"/>
        <w:gridCol w:w="4932"/>
      </w:tblGrid>
      <w:tr w:rsidR="008936B4" w14:paraId="296E6900" w14:textId="77777777">
        <w:tc>
          <w:tcPr>
            <w:tcW w:w="10440" w:type="dxa"/>
            <w:gridSpan w:val="2"/>
            <w:tcBorders>
              <w:top w:val="single" w:sz="8" w:space="0" w:color="auto"/>
              <w:left w:val="single" w:sz="8" w:space="0" w:color="auto"/>
              <w:bottom w:val="single" w:sz="8" w:space="0" w:color="auto"/>
              <w:right w:val="single" w:sz="8" w:space="0" w:color="auto"/>
            </w:tcBorders>
          </w:tcPr>
          <w:p w14:paraId="7E0F3B99" w14:textId="648A8E66" w:rsidR="008936B4" w:rsidRDefault="008936B4" w:rsidP="00773B6C">
            <w:pPr>
              <w:pStyle w:val="Heading3"/>
              <w:rPr>
                <w:b w:val="0"/>
                <w:sz w:val="20"/>
              </w:rPr>
            </w:pPr>
            <w:r>
              <w:rPr>
                <w:sz w:val="20"/>
              </w:rPr>
              <w:t xml:space="preserve">JOB DESCRIPTION </w:t>
            </w:r>
          </w:p>
        </w:tc>
      </w:tr>
      <w:tr w:rsidR="008936B4" w14:paraId="3B29CB9E" w14:textId="77777777">
        <w:trPr>
          <w:cantSplit/>
          <w:trHeight w:val="75"/>
        </w:trPr>
        <w:tc>
          <w:tcPr>
            <w:tcW w:w="5508" w:type="dxa"/>
            <w:tcBorders>
              <w:top w:val="single" w:sz="8" w:space="0" w:color="auto"/>
              <w:left w:val="single" w:sz="8" w:space="0" w:color="auto"/>
              <w:bottom w:val="nil"/>
              <w:right w:val="nil"/>
            </w:tcBorders>
          </w:tcPr>
          <w:p w14:paraId="0BBEE7C4" w14:textId="390F83B6" w:rsidR="008936B4" w:rsidRDefault="008936B4" w:rsidP="008936B4">
            <w:pPr>
              <w:rPr>
                <w:rFonts w:ascii="Arial" w:hAnsi="Arial"/>
                <w:sz w:val="20"/>
              </w:rPr>
            </w:pPr>
            <w:r>
              <w:rPr>
                <w:rFonts w:ascii="Arial" w:hAnsi="Arial"/>
                <w:b/>
                <w:sz w:val="20"/>
              </w:rPr>
              <w:t>Job Title</w:t>
            </w:r>
            <w:r>
              <w:rPr>
                <w:rFonts w:ascii="Arial" w:hAnsi="Arial"/>
                <w:sz w:val="20"/>
              </w:rPr>
              <w:t xml:space="preserve">: </w:t>
            </w:r>
            <w:r w:rsidR="00D15593">
              <w:rPr>
                <w:rFonts w:ascii="Arial" w:hAnsi="Arial"/>
                <w:sz w:val="20"/>
              </w:rPr>
              <w:t>Industrial Strategy Projects Development Manager</w:t>
            </w:r>
          </w:p>
          <w:p w14:paraId="35CDF79C" w14:textId="77777777" w:rsidR="008936B4" w:rsidRDefault="008936B4" w:rsidP="008936B4">
            <w:pPr>
              <w:rPr>
                <w:rFonts w:ascii="Arial" w:hAnsi="Arial"/>
                <w:b/>
                <w:sz w:val="20"/>
              </w:rPr>
            </w:pPr>
          </w:p>
          <w:p w14:paraId="39A0F85C" w14:textId="77777777" w:rsidR="000D08FD" w:rsidRPr="000D08FD" w:rsidRDefault="000D08FD" w:rsidP="008936B4">
            <w:pPr>
              <w:rPr>
                <w:rFonts w:ascii="Arial" w:hAnsi="Arial"/>
                <w:sz w:val="20"/>
              </w:rPr>
            </w:pPr>
            <w:r>
              <w:rPr>
                <w:rFonts w:ascii="Arial" w:hAnsi="Arial"/>
                <w:b/>
                <w:sz w:val="20"/>
              </w:rPr>
              <w:t xml:space="preserve">Contract Length: </w:t>
            </w:r>
            <w:r w:rsidR="003A379F">
              <w:rPr>
                <w:rFonts w:ascii="Arial" w:hAnsi="Arial"/>
                <w:sz w:val="20"/>
              </w:rPr>
              <w:t>Permanent</w:t>
            </w:r>
          </w:p>
          <w:p w14:paraId="6F64AF58" w14:textId="77777777" w:rsidR="000D08FD" w:rsidRDefault="000D08FD" w:rsidP="008936B4">
            <w:pPr>
              <w:rPr>
                <w:rFonts w:ascii="Arial" w:hAnsi="Arial"/>
                <w:b/>
                <w:sz w:val="20"/>
              </w:rPr>
            </w:pPr>
          </w:p>
        </w:tc>
        <w:tc>
          <w:tcPr>
            <w:tcW w:w="4932" w:type="dxa"/>
            <w:tcBorders>
              <w:top w:val="single" w:sz="8" w:space="0" w:color="auto"/>
              <w:left w:val="nil"/>
              <w:bottom w:val="nil"/>
              <w:right w:val="single" w:sz="8" w:space="0" w:color="auto"/>
            </w:tcBorders>
          </w:tcPr>
          <w:p w14:paraId="04A7BF94" w14:textId="5ED7CEBB" w:rsidR="008936B4" w:rsidRDefault="00B85AB6" w:rsidP="008936B4">
            <w:pPr>
              <w:rPr>
                <w:rFonts w:ascii="Arial" w:hAnsi="Arial" w:cs="Arial"/>
                <w:sz w:val="20"/>
                <w:szCs w:val="20"/>
              </w:rPr>
            </w:pPr>
            <w:r>
              <w:rPr>
                <w:rFonts w:ascii="Arial" w:hAnsi="Arial"/>
                <w:b/>
                <w:sz w:val="20"/>
              </w:rPr>
              <w:t>Salary</w:t>
            </w:r>
            <w:r>
              <w:rPr>
                <w:rFonts w:ascii="Arial" w:hAnsi="Arial"/>
                <w:sz w:val="20"/>
              </w:rPr>
              <w:t xml:space="preserve">: </w:t>
            </w:r>
            <w:r>
              <w:rPr>
                <w:rFonts w:ascii="Arial" w:hAnsi="Arial" w:cs="Arial"/>
                <w:sz w:val="20"/>
                <w:szCs w:val="20"/>
              </w:rPr>
              <w:t>£</w:t>
            </w:r>
            <w:r w:rsidR="003A379F">
              <w:rPr>
                <w:rFonts w:ascii="Arial" w:hAnsi="Arial" w:cs="Arial"/>
                <w:sz w:val="20"/>
                <w:szCs w:val="20"/>
              </w:rPr>
              <w:t>43,</w:t>
            </w:r>
            <w:r w:rsidR="00D15593">
              <w:rPr>
                <w:rFonts w:ascii="Arial" w:hAnsi="Arial" w:cs="Arial"/>
                <w:sz w:val="20"/>
                <w:szCs w:val="20"/>
              </w:rPr>
              <w:t>961</w:t>
            </w:r>
            <w:r>
              <w:rPr>
                <w:rFonts w:ascii="Arial" w:hAnsi="Arial" w:cs="Arial"/>
                <w:sz w:val="20"/>
                <w:szCs w:val="20"/>
              </w:rPr>
              <w:t xml:space="preserve"> with potential for contribution pay up to £</w:t>
            </w:r>
            <w:r w:rsidR="00D15593">
              <w:rPr>
                <w:rFonts w:ascii="Arial" w:hAnsi="Arial" w:cs="Arial"/>
                <w:sz w:val="20"/>
                <w:szCs w:val="20"/>
              </w:rPr>
              <w:t>59,010</w:t>
            </w:r>
            <w:r w:rsidR="008936B4">
              <w:rPr>
                <w:rFonts w:ascii="Arial" w:hAnsi="Arial" w:cs="Arial"/>
                <w:sz w:val="20"/>
                <w:szCs w:val="20"/>
              </w:rPr>
              <w:t xml:space="preserve"> </w:t>
            </w:r>
            <w:r w:rsidR="003C0E23">
              <w:rPr>
                <w:rFonts w:ascii="Arial" w:hAnsi="Arial" w:cs="Arial"/>
                <w:sz w:val="20"/>
                <w:szCs w:val="20"/>
              </w:rPr>
              <w:t>pro rata</w:t>
            </w:r>
          </w:p>
          <w:p w14:paraId="326D46F1" w14:textId="77777777" w:rsidR="000D08FD" w:rsidRDefault="000D08FD" w:rsidP="008936B4">
            <w:pPr>
              <w:rPr>
                <w:rFonts w:ascii="Arial" w:hAnsi="Arial" w:cs="Arial"/>
                <w:sz w:val="20"/>
                <w:szCs w:val="20"/>
              </w:rPr>
            </w:pPr>
          </w:p>
          <w:p w14:paraId="67D10851" w14:textId="5938F84C" w:rsidR="000D08FD" w:rsidRDefault="000D08FD" w:rsidP="00A05EC7">
            <w:pPr>
              <w:rPr>
                <w:rFonts w:ascii="Arial" w:hAnsi="Arial" w:cs="Arial"/>
                <w:sz w:val="20"/>
                <w:szCs w:val="20"/>
              </w:rPr>
            </w:pPr>
            <w:r>
              <w:rPr>
                <w:rFonts w:ascii="Arial" w:hAnsi="Arial" w:cs="Arial"/>
                <w:b/>
                <w:sz w:val="20"/>
                <w:szCs w:val="20"/>
              </w:rPr>
              <w:t xml:space="preserve">Hours per week/FTE: </w:t>
            </w:r>
            <w:r w:rsidRPr="000D08FD">
              <w:rPr>
                <w:rFonts w:ascii="Arial" w:hAnsi="Arial" w:cs="Arial"/>
                <w:sz w:val="20"/>
                <w:szCs w:val="20"/>
              </w:rPr>
              <w:t>Full Time</w:t>
            </w:r>
            <w:r w:rsidR="003C0E23">
              <w:rPr>
                <w:rFonts w:ascii="Arial" w:hAnsi="Arial" w:cs="Arial"/>
                <w:sz w:val="20"/>
                <w:szCs w:val="20"/>
              </w:rPr>
              <w:t xml:space="preserve">, although consideration will be given to part-time </w:t>
            </w:r>
            <w:r w:rsidR="00A05EC7">
              <w:rPr>
                <w:rFonts w:ascii="Arial" w:hAnsi="Arial" w:cs="Arial"/>
                <w:sz w:val="20"/>
                <w:szCs w:val="20"/>
              </w:rPr>
              <w:t>working</w:t>
            </w:r>
            <w:bookmarkStart w:id="0" w:name="_GoBack"/>
            <w:bookmarkEnd w:id="0"/>
          </w:p>
          <w:p w14:paraId="25474B8B" w14:textId="17926FA0" w:rsidR="00A05EC7" w:rsidRPr="000D08FD" w:rsidRDefault="00A05EC7" w:rsidP="00A05EC7">
            <w:pPr>
              <w:rPr>
                <w:rFonts w:ascii="Arial" w:hAnsi="Arial"/>
                <w:b/>
                <w:sz w:val="20"/>
              </w:rPr>
            </w:pPr>
          </w:p>
        </w:tc>
      </w:tr>
      <w:tr w:rsidR="008936B4" w14:paraId="502A39B9" w14:textId="77777777">
        <w:trPr>
          <w:cantSplit/>
          <w:trHeight w:val="75"/>
        </w:trPr>
        <w:tc>
          <w:tcPr>
            <w:tcW w:w="5508" w:type="dxa"/>
            <w:tcBorders>
              <w:top w:val="nil"/>
              <w:left w:val="single" w:sz="8" w:space="0" w:color="auto"/>
              <w:bottom w:val="nil"/>
              <w:right w:val="nil"/>
            </w:tcBorders>
          </w:tcPr>
          <w:p w14:paraId="4D75481C" w14:textId="77777777" w:rsidR="00B85AB6" w:rsidRPr="000D08FD" w:rsidRDefault="00B85AB6" w:rsidP="00B85AB6">
            <w:pPr>
              <w:rPr>
                <w:rFonts w:ascii="Arial" w:hAnsi="Arial" w:cs="Arial"/>
                <w:sz w:val="20"/>
                <w:szCs w:val="20"/>
              </w:rPr>
            </w:pPr>
            <w:r>
              <w:rPr>
                <w:rFonts w:ascii="Arial" w:hAnsi="Arial" w:cs="Arial"/>
                <w:b/>
                <w:sz w:val="20"/>
                <w:szCs w:val="20"/>
              </w:rPr>
              <w:t xml:space="preserve">Grade: </w:t>
            </w:r>
            <w:r>
              <w:rPr>
                <w:rFonts w:ascii="Arial" w:hAnsi="Arial" w:cs="Arial"/>
                <w:sz w:val="20"/>
                <w:szCs w:val="20"/>
              </w:rPr>
              <w:t>6</w:t>
            </w:r>
          </w:p>
          <w:p w14:paraId="275C409A" w14:textId="77777777" w:rsidR="008936B4" w:rsidRDefault="008936B4">
            <w:pPr>
              <w:rPr>
                <w:rFonts w:ascii="Arial" w:hAnsi="Arial"/>
                <w:b/>
                <w:sz w:val="20"/>
              </w:rPr>
            </w:pPr>
          </w:p>
        </w:tc>
        <w:tc>
          <w:tcPr>
            <w:tcW w:w="4932" w:type="dxa"/>
            <w:tcBorders>
              <w:top w:val="nil"/>
              <w:left w:val="nil"/>
              <w:bottom w:val="nil"/>
              <w:right w:val="single" w:sz="8" w:space="0" w:color="auto"/>
            </w:tcBorders>
          </w:tcPr>
          <w:p w14:paraId="0B1217DD" w14:textId="1042E46D" w:rsidR="008936B4" w:rsidRDefault="008936B4" w:rsidP="00773B6C">
            <w:pPr>
              <w:rPr>
                <w:rFonts w:ascii="Arial" w:hAnsi="Arial" w:cs="Arial"/>
                <w:b/>
                <w:sz w:val="20"/>
                <w:szCs w:val="20"/>
              </w:rPr>
            </w:pPr>
            <w:r>
              <w:rPr>
                <w:rFonts w:ascii="Arial" w:hAnsi="Arial" w:cs="Arial"/>
                <w:b/>
                <w:sz w:val="20"/>
                <w:szCs w:val="20"/>
              </w:rPr>
              <w:t xml:space="preserve">Location: </w:t>
            </w:r>
            <w:r w:rsidR="00773B6C">
              <w:rPr>
                <w:rFonts w:ascii="Arial" w:hAnsi="Arial" w:cs="Arial"/>
                <w:sz w:val="20"/>
                <w:szCs w:val="20"/>
              </w:rPr>
              <w:t xml:space="preserve">Central London </w:t>
            </w:r>
          </w:p>
        </w:tc>
      </w:tr>
      <w:tr w:rsidR="008936B4" w14:paraId="1D3D526B" w14:textId="77777777">
        <w:trPr>
          <w:cantSplit/>
          <w:trHeight w:val="75"/>
        </w:trPr>
        <w:tc>
          <w:tcPr>
            <w:tcW w:w="5508" w:type="dxa"/>
            <w:tcBorders>
              <w:top w:val="nil"/>
              <w:left w:val="single" w:sz="8" w:space="0" w:color="auto"/>
              <w:bottom w:val="single" w:sz="8" w:space="0" w:color="auto"/>
              <w:right w:val="nil"/>
            </w:tcBorders>
          </w:tcPr>
          <w:p w14:paraId="24103811" w14:textId="6977BB5E" w:rsidR="008936B4" w:rsidRDefault="008936B4" w:rsidP="00D15593">
            <w:pPr>
              <w:rPr>
                <w:rFonts w:ascii="Arial" w:hAnsi="Arial"/>
                <w:sz w:val="20"/>
              </w:rPr>
            </w:pPr>
            <w:r>
              <w:rPr>
                <w:rFonts w:ascii="Arial" w:hAnsi="Arial"/>
                <w:b/>
                <w:sz w:val="20"/>
              </w:rPr>
              <w:t>Accountable to</w:t>
            </w:r>
            <w:r>
              <w:rPr>
                <w:rFonts w:ascii="Arial" w:hAnsi="Arial"/>
                <w:sz w:val="20"/>
              </w:rPr>
              <w:t xml:space="preserve">: </w:t>
            </w:r>
            <w:r w:rsidR="00D15593">
              <w:rPr>
                <w:rFonts w:ascii="Arial" w:hAnsi="Arial"/>
                <w:sz w:val="20"/>
              </w:rPr>
              <w:t>Associate Director: Knowledge Exchange</w:t>
            </w:r>
          </w:p>
          <w:p w14:paraId="1D43A6A4" w14:textId="77777777" w:rsidR="008936B4" w:rsidRDefault="008936B4">
            <w:pPr>
              <w:rPr>
                <w:rFonts w:ascii="Arial" w:hAnsi="Arial"/>
                <w:b/>
                <w:sz w:val="20"/>
              </w:rPr>
            </w:pPr>
          </w:p>
        </w:tc>
        <w:tc>
          <w:tcPr>
            <w:tcW w:w="4932" w:type="dxa"/>
            <w:tcBorders>
              <w:top w:val="nil"/>
              <w:left w:val="nil"/>
              <w:bottom w:val="single" w:sz="8" w:space="0" w:color="auto"/>
              <w:right w:val="single" w:sz="8" w:space="0" w:color="auto"/>
            </w:tcBorders>
          </w:tcPr>
          <w:p w14:paraId="4678A421" w14:textId="03022813" w:rsidR="008936B4" w:rsidRDefault="008936B4" w:rsidP="00D15593">
            <w:pPr>
              <w:rPr>
                <w:rFonts w:ascii="Arial" w:hAnsi="Arial" w:cs="Arial"/>
                <w:b/>
                <w:sz w:val="20"/>
                <w:szCs w:val="20"/>
              </w:rPr>
            </w:pPr>
            <w:r>
              <w:rPr>
                <w:rFonts w:ascii="Arial" w:hAnsi="Arial" w:cs="Arial"/>
                <w:b/>
                <w:sz w:val="20"/>
                <w:szCs w:val="20"/>
              </w:rPr>
              <w:t>Section</w:t>
            </w:r>
            <w:r>
              <w:rPr>
                <w:rFonts w:ascii="Arial" w:hAnsi="Arial" w:cs="Arial"/>
                <w:sz w:val="20"/>
                <w:szCs w:val="20"/>
              </w:rPr>
              <w:t xml:space="preserve">: </w:t>
            </w:r>
            <w:r w:rsidR="003C0E23">
              <w:rPr>
                <w:rFonts w:ascii="Arial" w:hAnsi="Arial" w:cs="Arial"/>
                <w:sz w:val="20"/>
                <w:szCs w:val="20"/>
              </w:rPr>
              <w:t>Operations &amp; External Affairs/</w:t>
            </w:r>
            <w:r w:rsidR="00B4411A">
              <w:rPr>
                <w:rFonts w:ascii="Arial" w:hAnsi="Arial" w:cs="Arial"/>
                <w:sz w:val="20"/>
                <w:szCs w:val="20"/>
              </w:rPr>
              <w:t>Academic Enterprise</w:t>
            </w:r>
          </w:p>
        </w:tc>
      </w:tr>
      <w:tr w:rsidR="008936B4" w14:paraId="53073FBA" w14:textId="77777777">
        <w:tc>
          <w:tcPr>
            <w:tcW w:w="10440" w:type="dxa"/>
            <w:gridSpan w:val="2"/>
            <w:tcBorders>
              <w:top w:val="single" w:sz="8" w:space="0" w:color="auto"/>
              <w:left w:val="single" w:sz="8" w:space="0" w:color="auto"/>
              <w:bottom w:val="single" w:sz="8" w:space="0" w:color="auto"/>
              <w:right w:val="single" w:sz="8" w:space="0" w:color="auto"/>
            </w:tcBorders>
          </w:tcPr>
          <w:p w14:paraId="548F90D6" w14:textId="77777777" w:rsidR="008936B4" w:rsidRDefault="008936B4" w:rsidP="008936B4">
            <w:pPr>
              <w:pBdr>
                <w:top w:val="single" w:sz="6" w:space="1" w:color="auto"/>
                <w:left w:val="single" w:sz="6" w:space="4" w:color="auto"/>
                <w:bottom w:val="single" w:sz="4" w:space="1" w:color="auto"/>
                <w:right w:val="single" w:sz="6" w:space="4" w:color="auto"/>
              </w:pBdr>
              <w:rPr>
                <w:rFonts w:ascii="Arial" w:hAnsi="Arial"/>
                <w:sz w:val="20"/>
              </w:rPr>
            </w:pPr>
            <w:r>
              <w:rPr>
                <w:rFonts w:ascii="Arial" w:hAnsi="Arial"/>
                <w:b/>
                <w:sz w:val="20"/>
              </w:rPr>
              <w:t>Purpose of Role:</w:t>
            </w:r>
            <w:r>
              <w:rPr>
                <w:rFonts w:ascii="Arial" w:hAnsi="Arial"/>
                <w:sz w:val="20"/>
              </w:rPr>
              <w:t xml:space="preserve"> </w:t>
            </w:r>
          </w:p>
          <w:p w14:paraId="04C822D8" w14:textId="64E34F1D" w:rsidR="003C0E23" w:rsidRDefault="003C0E23" w:rsidP="003C0E23">
            <w:pPr>
              <w:rPr>
                <w:rFonts w:ascii="Arial" w:hAnsi="Arial"/>
                <w:sz w:val="20"/>
              </w:rPr>
            </w:pPr>
            <w:r w:rsidRPr="00DE1F49">
              <w:rPr>
                <w:rFonts w:ascii="Arial" w:hAnsi="Arial"/>
                <w:sz w:val="20"/>
              </w:rPr>
              <w:t xml:space="preserve">The </w:t>
            </w:r>
            <w:r>
              <w:rPr>
                <w:rFonts w:ascii="Arial" w:hAnsi="Arial"/>
                <w:sz w:val="20"/>
              </w:rPr>
              <w:t xml:space="preserve">department of Academic Enterprise (AE) leads the University of the Arts London’s third stream income operations and is integral to the University’s </w:t>
            </w:r>
            <w:proofErr w:type="gramStart"/>
            <w:r>
              <w:rPr>
                <w:rFonts w:ascii="Arial" w:hAnsi="Arial"/>
                <w:sz w:val="20"/>
              </w:rPr>
              <w:t>long term</w:t>
            </w:r>
            <w:proofErr w:type="gramEnd"/>
            <w:r>
              <w:rPr>
                <w:rFonts w:ascii="Arial" w:hAnsi="Arial"/>
                <w:sz w:val="20"/>
              </w:rPr>
              <w:t xml:space="preserve"> development. Its mission is to increase the amount of income generated by the University from non-core teaching and research activities. It builds on, and includes, the successful college and research based knowledge operations, UAL Short Courses Ltd, UAL Awarding Body, and the Language Centre. Academic Enterprise not only integrates and bolsters a wide range of business and client facing work across the University but is also developing new products and services for new and existing markets.</w:t>
            </w:r>
          </w:p>
          <w:p w14:paraId="0CED65F5" w14:textId="77777777" w:rsidR="003C0E23" w:rsidRDefault="003C0E23" w:rsidP="003C0E23">
            <w:pPr>
              <w:rPr>
                <w:rFonts w:ascii="Arial" w:hAnsi="Arial"/>
                <w:sz w:val="20"/>
              </w:rPr>
            </w:pPr>
          </w:p>
          <w:p w14:paraId="0A6D15EE" w14:textId="1F88600B" w:rsidR="003C0E23" w:rsidRDefault="003C0E23" w:rsidP="003C0E23">
            <w:pPr>
              <w:spacing w:after="120"/>
              <w:rPr>
                <w:rFonts w:ascii="Arial" w:hAnsi="Arial"/>
                <w:sz w:val="20"/>
              </w:rPr>
            </w:pPr>
            <w:r>
              <w:rPr>
                <w:rFonts w:ascii="Arial" w:hAnsi="Arial"/>
                <w:sz w:val="20"/>
              </w:rPr>
              <w:t xml:space="preserve">Academic Enterprise is a successful, growing, department with a combined turnover of £31m in 2016/17, mostly from B2C activities but also including a significant HEIF contribution. There </w:t>
            </w:r>
            <w:proofErr w:type="gramStart"/>
            <w:r>
              <w:rPr>
                <w:rFonts w:ascii="Arial" w:hAnsi="Arial"/>
                <w:sz w:val="20"/>
              </w:rPr>
              <w:t>are</w:t>
            </w:r>
            <w:proofErr w:type="gramEnd"/>
            <w:r>
              <w:rPr>
                <w:rFonts w:ascii="Arial" w:hAnsi="Arial"/>
                <w:sz w:val="20"/>
              </w:rPr>
              <w:t xml:space="preserve"> approximately 230 staff working in Academic Enterprise operations in all UAL’s colleges as well as central university services. Around 70,000 students study on short courses or qualifications offered by AE business units.</w:t>
            </w:r>
          </w:p>
          <w:p w14:paraId="22B443E6" w14:textId="62005ED4" w:rsidR="008936B4" w:rsidRDefault="008936B4" w:rsidP="00FC5285">
            <w:pPr>
              <w:rPr>
                <w:rFonts w:ascii="Arial" w:hAnsi="Arial" w:cs="Arial"/>
                <w:sz w:val="20"/>
                <w:szCs w:val="20"/>
              </w:rPr>
            </w:pPr>
            <w:r>
              <w:rPr>
                <w:rFonts w:ascii="Arial" w:hAnsi="Arial"/>
                <w:sz w:val="20"/>
              </w:rPr>
              <w:t>T</w:t>
            </w:r>
            <w:r w:rsidR="003C0E23">
              <w:rPr>
                <w:rFonts w:ascii="Arial" w:hAnsi="Arial"/>
                <w:sz w:val="20"/>
              </w:rPr>
              <w:t>he purpose of this role is to</w:t>
            </w:r>
            <w:r>
              <w:rPr>
                <w:rFonts w:ascii="Arial" w:hAnsi="Arial"/>
                <w:sz w:val="20"/>
              </w:rPr>
              <w:t xml:space="preserve">o support </w:t>
            </w:r>
            <w:r w:rsidR="00FC5285">
              <w:rPr>
                <w:rFonts w:ascii="Arial" w:hAnsi="Arial"/>
                <w:sz w:val="20"/>
              </w:rPr>
              <w:t>academic staff</w:t>
            </w:r>
            <w:r>
              <w:rPr>
                <w:rFonts w:ascii="Arial" w:hAnsi="Arial"/>
                <w:sz w:val="20"/>
              </w:rPr>
              <w:t xml:space="preserve"> and </w:t>
            </w:r>
            <w:r w:rsidR="00D15593">
              <w:rPr>
                <w:rFonts w:ascii="Arial" w:hAnsi="Arial"/>
                <w:sz w:val="20"/>
              </w:rPr>
              <w:t>Business &amp; Innovation</w:t>
            </w:r>
            <w:r>
              <w:rPr>
                <w:rFonts w:ascii="Arial" w:hAnsi="Arial"/>
                <w:sz w:val="20"/>
              </w:rPr>
              <w:t xml:space="preserve"> operations across the University of the Arts London </w:t>
            </w:r>
            <w:r w:rsidR="00FC5285">
              <w:rPr>
                <w:rFonts w:ascii="Arial" w:hAnsi="Arial"/>
                <w:sz w:val="20"/>
              </w:rPr>
              <w:t>(UAL) in</w:t>
            </w:r>
            <w:r>
              <w:rPr>
                <w:rFonts w:ascii="Arial" w:hAnsi="Arial"/>
                <w:sz w:val="20"/>
              </w:rPr>
              <w:t xml:space="preserve"> </w:t>
            </w:r>
            <w:r w:rsidR="00FC5285">
              <w:rPr>
                <w:rFonts w:ascii="Arial" w:hAnsi="Arial"/>
                <w:sz w:val="20"/>
              </w:rPr>
              <w:t xml:space="preserve">successfully </w:t>
            </w:r>
            <w:r w:rsidR="00D15593">
              <w:rPr>
                <w:rFonts w:ascii="Arial" w:hAnsi="Arial"/>
                <w:sz w:val="20"/>
              </w:rPr>
              <w:t>developing and resourcing ambitious strategic partnership projects aligned with the UK Government’s Industrial Strategy</w:t>
            </w:r>
            <w:r w:rsidR="00FC5285">
              <w:rPr>
                <w:rFonts w:ascii="Arial" w:hAnsi="Arial"/>
                <w:sz w:val="20"/>
              </w:rPr>
              <w:t>.  T</w:t>
            </w:r>
            <w:r w:rsidR="003C0E23">
              <w:rPr>
                <w:rFonts w:ascii="Arial" w:hAnsi="Arial"/>
                <w:sz w:val="20"/>
              </w:rPr>
              <w:t xml:space="preserve">he </w:t>
            </w:r>
            <w:proofErr w:type="spellStart"/>
            <w:r w:rsidR="003C0E23">
              <w:rPr>
                <w:rFonts w:ascii="Arial" w:hAnsi="Arial"/>
                <w:sz w:val="20"/>
              </w:rPr>
              <w:t>postholder</w:t>
            </w:r>
            <w:proofErr w:type="spellEnd"/>
            <w:r w:rsidR="003C0E23">
              <w:rPr>
                <w:rFonts w:ascii="Arial" w:hAnsi="Arial"/>
                <w:sz w:val="20"/>
              </w:rPr>
              <w:t xml:space="preserve"> will</w:t>
            </w:r>
            <w:r w:rsidR="00FC5285">
              <w:rPr>
                <w:rFonts w:ascii="Arial" w:hAnsi="Arial"/>
                <w:sz w:val="20"/>
              </w:rPr>
              <w:t xml:space="preserve"> support projects from conception through to completion, </w:t>
            </w:r>
            <w:r w:rsidR="00D15593">
              <w:rPr>
                <w:rFonts w:ascii="Arial" w:hAnsi="Arial"/>
                <w:sz w:val="20"/>
              </w:rPr>
              <w:t>providing any development and management support required</w:t>
            </w:r>
            <w:r w:rsidR="00FC5285">
              <w:rPr>
                <w:rFonts w:ascii="Arial" w:hAnsi="Arial"/>
                <w:sz w:val="20"/>
              </w:rPr>
              <w:t xml:space="preserve">.  </w:t>
            </w:r>
            <w:r w:rsidR="003C0E23">
              <w:rPr>
                <w:rFonts w:ascii="Arial" w:hAnsi="Arial"/>
                <w:sz w:val="20"/>
              </w:rPr>
              <w:t xml:space="preserve">The role will </w:t>
            </w:r>
            <w:r w:rsidR="00FC5285">
              <w:rPr>
                <w:rFonts w:ascii="Arial" w:hAnsi="Arial"/>
                <w:sz w:val="20"/>
              </w:rPr>
              <w:t xml:space="preserve">also provide direct support to the </w:t>
            </w:r>
            <w:r w:rsidR="00D15593">
              <w:rPr>
                <w:rFonts w:ascii="Arial" w:hAnsi="Arial"/>
                <w:sz w:val="20"/>
              </w:rPr>
              <w:t>Associate Director: Knowledge Exchange</w:t>
            </w:r>
            <w:r w:rsidR="00FC5285">
              <w:rPr>
                <w:rFonts w:ascii="Arial" w:hAnsi="Arial"/>
                <w:sz w:val="20"/>
              </w:rPr>
              <w:t xml:space="preserve"> in </w:t>
            </w:r>
            <w:r w:rsidR="00D15593">
              <w:rPr>
                <w:rFonts w:ascii="Arial" w:hAnsi="Arial"/>
                <w:sz w:val="20"/>
              </w:rPr>
              <w:t>any activities supporting the development and delivery</w:t>
            </w:r>
            <w:r w:rsidR="00FC5285">
              <w:rPr>
                <w:rFonts w:ascii="Arial" w:hAnsi="Arial"/>
                <w:sz w:val="20"/>
              </w:rPr>
              <w:t xml:space="preserve"> </w:t>
            </w:r>
            <w:r w:rsidR="00D15593">
              <w:rPr>
                <w:rFonts w:ascii="Arial" w:hAnsi="Arial"/>
                <w:sz w:val="20"/>
              </w:rPr>
              <w:t>of</w:t>
            </w:r>
            <w:r w:rsidR="00FC5285">
              <w:rPr>
                <w:rFonts w:ascii="Arial" w:hAnsi="Arial"/>
                <w:sz w:val="20"/>
              </w:rPr>
              <w:t xml:space="preserve"> UAL’s </w:t>
            </w:r>
            <w:r w:rsidR="00D15593">
              <w:rPr>
                <w:rFonts w:ascii="Arial" w:hAnsi="Arial"/>
                <w:sz w:val="20"/>
              </w:rPr>
              <w:t>Knowledge Exchange strategy.</w:t>
            </w:r>
          </w:p>
          <w:p w14:paraId="789DA671" w14:textId="77777777" w:rsidR="00FC5285" w:rsidRDefault="00FC5285" w:rsidP="00FC5285">
            <w:pPr>
              <w:rPr>
                <w:rFonts w:ascii="Arial" w:hAnsi="Arial"/>
                <w:b/>
                <w:sz w:val="20"/>
              </w:rPr>
            </w:pPr>
          </w:p>
        </w:tc>
      </w:tr>
      <w:tr w:rsidR="008936B4" w14:paraId="6E4D6E63" w14:textId="77777777">
        <w:tc>
          <w:tcPr>
            <w:tcW w:w="10440" w:type="dxa"/>
            <w:gridSpan w:val="2"/>
            <w:tcBorders>
              <w:top w:val="single" w:sz="8" w:space="0" w:color="auto"/>
              <w:left w:val="single" w:sz="8" w:space="0" w:color="auto"/>
              <w:bottom w:val="single" w:sz="8" w:space="0" w:color="auto"/>
              <w:right w:val="single" w:sz="8" w:space="0" w:color="auto"/>
            </w:tcBorders>
          </w:tcPr>
          <w:p w14:paraId="58249404" w14:textId="4926C5AA" w:rsidR="008936B4" w:rsidRDefault="008936B4">
            <w:pPr>
              <w:rPr>
                <w:rFonts w:ascii="Arial" w:hAnsi="Arial"/>
                <w:b/>
                <w:sz w:val="20"/>
              </w:rPr>
            </w:pPr>
            <w:r>
              <w:rPr>
                <w:rFonts w:ascii="Arial" w:hAnsi="Arial"/>
                <w:b/>
                <w:sz w:val="20"/>
              </w:rPr>
              <w:t>Duties and Responsibilities</w:t>
            </w:r>
          </w:p>
          <w:p w14:paraId="0E4F484E" w14:textId="77777777" w:rsidR="008936B4" w:rsidRDefault="008936B4" w:rsidP="008936B4">
            <w:pPr>
              <w:ind w:left="720" w:hanging="720"/>
              <w:rPr>
                <w:rFonts w:ascii="Arial" w:hAnsi="Arial" w:cs="Arial"/>
                <w:sz w:val="20"/>
                <w:szCs w:val="20"/>
              </w:rPr>
            </w:pPr>
          </w:p>
          <w:p w14:paraId="12958C90" w14:textId="3E18F904" w:rsidR="008936B4" w:rsidRDefault="0025193D" w:rsidP="008936B4">
            <w:pPr>
              <w:ind w:left="720" w:hanging="720"/>
              <w:rPr>
                <w:rFonts w:ascii="Arial" w:hAnsi="Arial" w:cs="Arial"/>
                <w:b/>
                <w:sz w:val="20"/>
                <w:szCs w:val="20"/>
              </w:rPr>
            </w:pPr>
            <w:r>
              <w:rPr>
                <w:rFonts w:ascii="Arial" w:hAnsi="Arial" w:cs="Arial"/>
                <w:b/>
                <w:sz w:val="20"/>
                <w:szCs w:val="20"/>
              </w:rPr>
              <w:t xml:space="preserve">Engagement </w:t>
            </w:r>
          </w:p>
          <w:p w14:paraId="0E3E3AF2" w14:textId="2C654C25" w:rsidR="00185152" w:rsidRDefault="008936B4" w:rsidP="009470D1">
            <w:pPr>
              <w:numPr>
                <w:ilvl w:val="0"/>
                <w:numId w:val="30"/>
              </w:numPr>
              <w:rPr>
                <w:rFonts w:ascii="Arial" w:hAnsi="Arial" w:cs="Arial"/>
                <w:sz w:val="20"/>
                <w:szCs w:val="20"/>
              </w:rPr>
            </w:pPr>
            <w:r w:rsidRPr="00185152">
              <w:rPr>
                <w:rFonts w:ascii="Arial" w:hAnsi="Arial" w:cs="Arial"/>
                <w:sz w:val="20"/>
                <w:szCs w:val="20"/>
              </w:rPr>
              <w:t xml:space="preserve">To </w:t>
            </w:r>
            <w:r w:rsidR="00EA05FD">
              <w:rPr>
                <w:rFonts w:ascii="Arial" w:hAnsi="Arial" w:cs="Arial"/>
                <w:sz w:val="20"/>
                <w:szCs w:val="20"/>
              </w:rPr>
              <w:t xml:space="preserve">lead </w:t>
            </w:r>
            <w:r w:rsidR="00D15593">
              <w:rPr>
                <w:rFonts w:ascii="Arial" w:hAnsi="Arial" w:cs="Arial"/>
                <w:sz w:val="20"/>
                <w:szCs w:val="20"/>
              </w:rPr>
              <w:t xml:space="preserve">on the engagement of UAL staff with Industrial Strategy </w:t>
            </w:r>
            <w:proofErr w:type="spellStart"/>
            <w:r w:rsidR="00D15593">
              <w:rPr>
                <w:rFonts w:ascii="Arial" w:hAnsi="Arial" w:cs="Arial"/>
                <w:sz w:val="20"/>
                <w:szCs w:val="20"/>
              </w:rPr>
              <w:t>thematics</w:t>
            </w:r>
            <w:proofErr w:type="spellEnd"/>
            <w:r w:rsidR="00D15593">
              <w:rPr>
                <w:rFonts w:ascii="Arial" w:hAnsi="Arial" w:cs="Arial"/>
                <w:sz w:val="20"/>
                <w:szCs w:val="20"/>
              </w:rPr>
              <w:t xml:space="preserve"> and priorities – building a cross-institutional understanding of alignment with our academic interests and activities</w:t>
            </w:r>
            <w:r w:rsidR="00351B4E">
              <w:rPr>
                <w:rFonts w:ascii="Arial" w:hAnsi="Arial" w:cs="Arial"/>
                <w:sz w:val="20"/>
                <w:szCs w:val="20"/>
              </w:rPr>
              <w:t>, and a positive and energised response to the opportunities it presents</w:t>
            </w:r>
            <w:r w:rsidR="00D15593">
              <w:rPr>
                <w:rFonts w:ascii="Arial" w:hAnsi="Arial" w:cs="Arial"/>
                <w:sz w:val="20"/>
                <w:szCs w:val="20"/>
              </w:rPr>
              <w:t>.</w:t>
            </w:r>
            <w:r w:rsidR="0025193D">
              <w:rPr>
                <w:rFonts w:ascii="Arial" w:hAnsi="Arial" w:cs="Arial"/>
                <w:sz w:val="20"/>
                <w:szCs w:val="20"/>
              </w:rPr>
              <w:t xml:space="preserve">  </w:t>
            </w:r>
          </w:p>
          <w:p w14:paraId="5995212E" w14:textId="26C66D88" w:rsidR="00D15593" w:rsidRDefault="00D15593" w:rsidP="0025193D">
            <w:pPr>
              <w:numPr>
                <w:ilvl w:val="0"/>
                <w:numId w:val="30"/>
              </w:numPr>
              <w:rPr>
                <w:rFonts w:ascii="Arial" w:hAnsi="Arial" w:cs="Arial"/>
                <w:sz w:val="20"/>
                <w:szCs w:val="20"/>
              </w:rPr>
            </w:pPr>
            <w:r>
              <w:rPr>
                <w:rFonts w:ascii="Arial" w:hAnsi="Arial" w:cs="Arial"/>
                <w:sz w:val="20"/>
                <w:szCs w:val="20"/>
              </w:rPr>
              <w:t xml:space="preserve">To lead on identifying appropriate </w:t>
            </w:r>
            <w:proofErr w:type="spellStart"/>
            <w:r>
              <w:rPr>
                <w:rFonts w:ascii="Arial" w:hAnsi="Arial" w:cs="Arial"/>
                <w:sz w:val="20"/>
                <w:szCs w:val="20"/>
              </w:rPr>
              <w:t>thematics</w:t>
            </w:r>
            <w:proofErr w:type="spellEnd"/>
            <w:r>
              <w:rPr>
                <w:rFonts w:ascii="Arial" w:hAnsi="Arial" w:cs="Arial"/>
                <w:sz w:val="20"/>
                <w:szCs w:val="20"/>
              </w:rPr>
              <w:t xml:space="preserve"> </w:t>
            </w:r>
            <w:r w:rsidR="00773B6C">
              <w:rPr>
                <w:rFonts w:ascii="Arial" w:hAnsi="Arial" w:cs="Arial"/>
                <w:sz w:val="20"/>
                <w:szCs w:val="20"/>
              </w:rPr>
              <w:t>for</w:t>
            </w:r>
            <w:r>
              <w:rPr>
                <w:rFonts w:ascii="Arial" w:hAnsi="Arial" w:cs="Arial"/>
                <w:sz w:val="20"/>
                <w:szCs w:val="20"/>
              </w:rPr>
              <w:t xml:space="preserve"> new </w:t>
            </w:r>
            <w:r w:rsidR="00351B4E">
              <w:rPr>
                <w:rFonts w:ascii="Arial" w:hAnsi="Arial" w:cs="Arial"/>
                <w:sz w:val="20"/>
                <w:szCs w:val="20"/>
              </w:rPr>
              <w:t xml:space="preserve">knowledge exchange </w:t>
            </w:r>
            <w:r>
              <w:rPr>
                <w:rFonts w:ascii="Arial" w:hAnsi="Arial" w:cs="Arial"/>
                <w:sz w:val="20"/>
                <w:szCs w:val="20"/>
              </w:rPr>
              <w:t xml:space="preserve">activities </w:t>
            </w:r>
            <w:r w:rsidR="00773B6C">
              <w:rPr>
                <w:rFonts w:ascii="Arial" w:hAnsi="Arial" w:cs="Arial"/>
                <w:sz w:val="20"/>
                <w:szCs w:val="20"/>
              </w:rPr>
              <w:t>to</w:t>
            </w:r>
            <w:r>
              <w:rPr>
                <w:rFonts w:ascii="Arial" w:hAnsi="Arial" w:cs="Arial"/>
                <w:sz w:val="20"/>
                <w:szCs w:val="20"/>
              </w:rPr>
              <w:t xml:space="preserve"> be developed </w:t>
            </w:r>
            <w:r w:rsidR="00773B6C">
              <w:rPr>
                <w:rFonts w:ascii="Arial" w:hAnsi="Arial" w:cs="Arial"/>
                <w:sz w:val="20"/>
                <w:szCs w:val="20"/>
              </w:rPr>
              <w:t xml:space="preserve">that are </w:t>
            </w:r>
            <w:r>
              <w:rPr>
                <w:rFonts w:ascii="Arial" w:hAnsi="Arial" w:cs="Arial"/>
                <w:sz w:val="20"/>
                <w:szCs w:val="20"/>
              </w:rPr>
              <w:t>alig</w:t>
            </w:r>
            <w:r w:rsidR="00351B4E">
              <w:rPr>
                <w:rFonts w:ascii="Arial" w:hAnsi="Arial" w:cs="Arial"/>
                <w:sz w:val="20"/>
                <w:szCs w:val="20"/>
              </w:rPr>
              <w:t>n</w:t>
            </w:r>
            <w:r w:rsidR="00773B6C">
              <w:rPr>
                <w:rFonts w:ascii="Arial" w:hAnsi="Arial" w:cs="Arial"/>
                <w:sz w:val="20"/>
                <w:szCs w:val="20"/>
              </w:rPr>
              <w:t>ed</w:t>
            </w:r>
            <w:r w:rsidR="00351B4E">
              <w:rPr>
                <w:rFonts w:ascii="Arial" w:hAnsi="Arial" w:cs="Arial"/>
                <w:sz w:val="20"/>
                <w:szCs w:val="20"/>
              </w:rPr>
              <w:t xml:space="preserve"> with Industrial Strategy</w:t>
            </w:r>
            <w:r w:rsidR="00773B6C">
              <w:rPr>
                <w:rFonts w:ascii="Arial" w:hAnsi="Arial" w:cs="Arial"/>
                <w:sz w:val="20"/>
                <w:szCs w:val="20"/>
              </w:rPr>
              <w:t xml:space="preserve"> priorities</w:t>
            </w:r>
            <w:r w:rsidR="00351B4E">
              <w:rPr>
                <w:rFonts w:ascii="Arial" w:hAnsi="Arial" w:cs="Arial"/>
                <w:sz w:val="20"/>
                <w:szCs w:val="20"/>
              </w:rPr>
              <w:t xml:space="preserve">, </w:t>
            </w:r>
            <w:r w:rsidR="00773B6C">
              <w:rPr>
                <w:rFonts w:ascii="Arial" w:hAnsi="Arial" w:cs="Arial"/>
                <w:sz w:val="20"/>
                <w:szCs w:val="20"/>
              </w:rPr>
              <w:t xml:space="preserve">and </w:t>
            </w:r>
            <w:r w:rsidR="00351B4E">
              <w:rPr>
                <w:rFonts w:ascii="Arial" w:hAnsi="Arial" w:cs="Arial"/>
                <w:sz w:val="20"/>
                <w:szCs w:val="20"/>
              </w:rPr>
              <w:t>which have the potential to attract private and/or public investment.</w:t>
            </w:r>
            <w:r w:rsidR="0025193D">
              <w:rPr>
                <w:rFonts w:ascii="Arial" w:hAnsi="Arial" w:cs="Arial"/>
                <w:sz w:val="20"/>
                <w:szCs w:val="20"/>
              </w:rPr>
              <w:t xml:space="preserve"> </w:t>
            </w:r>
          </w:p>
          <w:p w14:paraId="1435330C" w14:textId="26E786CA" w:rsidR="00773B6C" w:rsidRDefault="00773B6C" w:rsidP="00773B6C">
            <w:pPr>
              <w:numPr>
                <w:ilvl w:val="0"/>
                <w:numId w:val="30"/>
              </w:numPr>
              <w:rPr>
                <w:rFonts w:ascii="Arial" w:hAnsi="Arial" w:cs="Arial"/>
                <w:sz w:val="20"/>
                <w:szCs w:val="20"/>
              </w:rPr>
            </w:pPr>
            <w:r w:rsidRPr="00185152">
              <w:rPr>
                <w:rFonts w:ascii="Arial" w:hAnsi="Arial" w:cs="Arial"/>
                <w:sz w:val="20"/>
                <w:szCs w:val="20"/>
              </w:rPr>
              <w:t xml:space="preserve">To develop and manage appropriate external networks to ensure that strategic intelligence </w:t>
            </w:r>
            <w:r>
              <w:rPr>
                <w:rFonts w:ascii="Arial" w:hAnsi="Arial" w:cs="Arial"/>
                <w:sz w:val="20"/>
                <w:szCs w:val="20"/>
              </w:rPr>
              <w:t xml:space="preserve">regarding funding, policy and other relevant developments </w:t>
            </w:r>
            <w:r w:rsidRPr="00185152">
              <w:rPr>
                <w:rFonts w:ascii="Arial" w:hAnsi="Arial" w:cs="Arial"/>
                <w:sz w:val="20"/>
                <w:szCs w:val="20"/>
              </w:rPr>
              <w:t xml:space="preserve">is received in a timely fashion. </w:t>
            </w:r>
          </w:p>
          <w:p w14:paraId="45EF019B" w14:textId="2564C4AA" w:rsidR="00773B6C" w:rsidRPr="0025193D" w:rsidRDefault="00773B6C" w:rsidP="00773B6C">
            <w:pPr>
              <w:numPr>
                <w:ilvl w:val="0"/>
                <w:numId w:val="30"/>
              </w:numPr>
              <w:rPr>
                <w:rFonts w:ascii="Arial" w:hAnsi="Arial" w:cs="Arial"/>
                <w:sz w:val="20"/>
                <w:szCs w:val="20"/>
              </w:rPr>
            </w:pPr>
            <w:r>
              <w:rPr>
                <w:rFonts w:ascii="Arial" w:hAnsi="Arial" w:cs="Arial"/>
                <w:sz w:val="20"/>
                <w:szCs w:val="20"/>
              </w:rPr>
              <w:t xml:space="preserve">To </w:t>
            </w:r>
            <w:r w:rsidR="00B656A1">
              <w:rPr>
                <w:rFonts w:ascii="Arial" w:hAnsi="Arial" w:cs="Arial"/>
                <w:sz w:val="20"/>
                <w:szCs w:val="20"/>
              </w:rPr>
              <w:t>develop and manage</w:t>
            </w:r>
            <w:r>
              <w:rPr>
                <w:rFonts w:ascii="Arial" w:hAnsi="Arial" w:cs="Arial"/>
                <w:sz w:val="20"/>
                <w:szCs w:val="20"/>
              </w:rPr>
              <w:t xml:space="preserve"> networks of potential </w:t>
            </w:r>
            <w:r w:rsidR="00B656A1">
              <w:rPr>
                <w:rFonts w:ascii="Arial" w:hAnsi="Arial" w:cs="Arial"/>
                <w:sz w:val="20"/>
                <w:szCs w:val="20"/>
              </w:rPr>
              <w:t xml:space="preserve">strategic </w:t>
            </w:r>
            <w:r>
              <w:rPr>
                <w:rFonts w:ascii="Arial" w:hAnsi="Arial" w:cs="Arial"/>
                <w:sz w:val="20"/>
                <w:szCs w:val="20"/>
              </w:rPr>
              <w:t xml:space="preserve">partners </w:t>
            </w:r>
            <w:r w:rsidR="00B656A1">
              <w:rPr>
                <w:rFonts w:ascii="Arial" w:hAnsi="Arial" w:cs="Arial"/>
                <w:sz w:val="20"/>
                <w:szCs w:val="20"/>
              </w:rPr>
              <w:t xml:space="preserve">from the private, public and third sectors </w:t>
            </w:r>
            <w:r>
              <w:rPr>
                <w:rFonts w:ascii="Arial" w:hAnsi="Arial" w:cs="Arial"/>
                <w:sz w:val="20"/>
                <w:szCs w:val="20"/>
              </w:rPr>
              <w:t>for innovation and knowledge exchange projects</w:t>
            </w:r>
            <w:r w:rsidR="00B656A1">
              <w:rPr>
                <w:rFonts w:ascii="Arial" w:hAnsi="Arial" w:cs="Arial"/>
                <w:sz w:val="20"/>
                <w:szCs w:val="20"/>
              </w:rPr>
              <w:t xml:space="preserve"> (primarily at the regional and national levels)</w:t>
            </w:r>
            <w:r>
              <w:rPr>
                <w:rFonts w:ascii="Arial" w:hAnsi="Arial" w:cs="Arial"/>
                <w:sz w:val="20"/>
                <w:szCs w:val="20"/>
              </w:rPr>
              <w:t xml:space="preserve">.  </w:t>
            </w:r>
          </w:p>
          <w:p w14:paraId="0929FEF5" w14:textId="07669FF7" w:rsidR="0025193D" w:rsidRDefault="0025193D" w:rsidP="0025193D">
            <w:pPr>
              <w:numPr>
                <w:ilvl w:val="0"/>
                <w:numId w:val="30"/>
              </w:numPr>
              <w:rPr>
                <w:rFonts w:ascii="Arial" w:hAnsi="Arial" w:cs="Arial"/>
                <w:sz w:val="20"/>
                <w:szCs w:val="20"/>
              </w:rPr>
            </w:pPr>
            <w:r>
              <w:rPr>
                <w:rFonts w:ascii="Arial" w:hAnsi="Arial" w:cs="Arial"/>
                <w:sz w:val="20"/>
                <w:szCs w:val="20"/>
              </w:rPr>
              <w:t xml:space="preserve">To lead on gaining the support and engagement required from relevant UAL colleagues (e.g. in Finance, Estates, Legal, Communications &amp; External Affairs, etc.) in the realisation of </w:t>
            </w:r>
            <w:r w:rsidR="00773B6C">
              <w:rPr>
                <w:rFonts w:ascii="Arial" w:hAnsi="Arial" w:cs="Arial"/>
                <w:sz w:val="20"/>
                <w:szCs w:val="20"/>
              </w:rPr>
              <w:t>these larger scale strategic</w:t>
            </w:r>
            <w:r>
              <w:rPr>
                <w:rFonts w:ascii="Arial" w:hAnsi="Arial" w:cs="Arial"/>
                <w:sz w:val="20"/>
                <w:szCs w:val="20"/>
              </w:rPr>
              <w:t xml:space="preserve"> activities.</w:t>
            </w:r>
          </w:p>
          <w:p w14:paraId="25D96176" w14:textId="24F891F8" w:rsidR="00B656A1" w:rsidRDefault="00B656A1" w:rsidP="00B656A1">
            <w:pPr>
              <w:ind w:left="360"/>
              <w:rPr>
                <w:rFonts w:ascii="Arial" w:hAnsi="Arial" w:cs="Arial"/>
                <w:sz w:val="20"/>
                <w:szCs w:val="20"/>
              </w:rPr>
            </w:pPr>
            <w:r>
              <w:rPr>
                <w:rFonts w:ascii="Arial" w:hAnsi="Arial" w:cs="Arial"/>
                <w:sz w:val="20"/>
                <w:szCs w:val="20"/>
              </w:rPr>
              <w:t>To achieve all of the above by working in close partnership with the College Business &amp; Innovation teams.</w:t>
            </w:r>
          </w:p>
          <w:p w14:paraId="5F15EE49" w14:textId="77777777" w:rsidR="0025193D" w:rsidRDefault="0025193D" w:rsidP="0025193D">
            <w:pPr>
              <w:rPr>
                <w:rFonts w:ascii="Arial" w:hAnsi="Arial" w:cs="Arial"/>
                <w:sz w:val="20"/>
                <w:szCs w:val="20"/>
              </w:rPr>
            </w:pPr>
          </w:p>
          <w:p w14:paraId="67634C92" w14:textId="5AD06E72" w:rsidR="0025193D" w:rsidRPr="0025193D" w:rsidRDefault="0025193D" w:rsidP="0025193D">
            <w:pPr>
              <w:rPr>
                <w:rFonts w:ascii="Arial" w:hAnsi="Arial" w:cs="Arial"/>
                <w:b/>
                <w:sz w:val="20"/>
                <w:szCs w:val="20"/>
              </w:rPr>
            </w:pPr>
            <w:r w:rsidRPr="0025193D">
              <w:rPr>
                <w:rFonts w:ascii="Arial" w:hAnsi="Arial" w:cs="Arial"/>
                <w:b/>
                <w:sz w:val="20"/>
                <w:szCs w:val="20"/>
              </w:rPr>
              <w:t>Project Development</w:t>
            </w:r>
            <w:r>
              <w:rPr>
                <w:rFonts w:ascii="Arial" w:hAnsi="Arial" w:cs="Arial"/>
                <w:b/>
                <w:sz w:val="20"/>
                <w:szCs w:val="20"/>
              </w:rPr>
              <w:t xml:space="preserve"> and Funding Support</w:t>
            </w:r>
          </w:p>
          <w:p w14:paraId="456640EC" w14:textId="43BD9BA4" w:rsidR="0025193D" w:rsidRDefault="0025193D" w:rsidP="00773B6C">
            <w:pPr>
              <w:numPr>
                <w:ilvl w:val="0"/>
                <w:numId w:val="30"/>
              </w:numPr>
              <w:rPr>
                <w:rFonts w:ascii="Arial" w:hAnsi="Arial" w:cs="Arial"/>
                <w:sz w:val="20"/>
                <w:szCs w:val="20"/>
              </w:rPr>
            </w:pPr>
            <w:r>
              <w:rPr>
                <w:rFonts w:ascii="Arial" w:hAnsi="Arial" w:cs="Arial"/>
                <w:sz w:val="20"/>
                <w:szCs w:val="20"/>
              </w:rPr>
              <w:t xml:space="preserve">To lead in the identification of </w:t>
            </w:r>
            <w:r w:rsidR="00773B6C">
              <w:rPr>
                <w:rFonts w:ascii="Arial" w:hAnsi="Arial" w:cs="Arial"/>
                <w:sz w:val="20"/>
                <w:szCs w:val="20"/>
              </w:rPr>
              <w:t xml:space="preserve">large scale strategic activities with potential for a regional or national level of economic impact, and </w:t>
            </w:r>
            <w:r w:rsidR="00773B6C" w:rsidRPr="00773B6C">
              <w:rPr>
                <w:rFonts w:ascii="Arial" w:hAnsi="Arial" w:cs="Arial"/>
                <w:sz w:val="20"/>
                <w:szCs w:val="20"/>
              </w:rPr>
              <w:t>with a high potential to leverage either</w:t>
            </w:r>
            <w:r w:rsidRPr="00773B6C">
              <w:rPr>
                <w:rFonts w:ascii="Arial" w:hAnsi="Arial" w:cs="Arial"/>
                <w:sz w:val="20"/>
                <w:szCs w:val="20"/>
              </w:rPr>
              <w:t xml:space="preserve"> Industrial Strategy-related public funding and/or </w:t>
            </w:r>
            <w:r w:rsidR="00773B6C">
              <w:rPr>
                <w:rFonts w:ascii="Arial" w:hAnsi="Arial" w:cs="Arial"/>
                <w:sz w:val="20"/>
                <w:szCs w:val="20"/>
              </w:rPr>
              <w:t xml:space="preserve">large scale </w:t>
            </w:r>
            <w:r w:rsidRPr="00773B6C">
              <w:rPr>
                <w:rFonts w:ascii="Arial" w:hAnsi="Arial" w:cs="Arial"/>
                <w:sz w:val="20"/>
                <w:szCs w:val="20"/>
              </w:rPr>
              <w:t xml:space="preserve">private </w:t>
            </w:r>
            <w:r w:rsidR="00773B6C">
              <w:rPr>
                <w:rFonts w:ascii="Arial" w:hAnsi="Arial" w:cs="Arial"/>
                <w:sz w:val="20"/>
                <w:szCs w:val="20"/>
              </w:rPr>
              <w:t xml:space="preserve">or other public sector </w:t>
            </w:r>
            <w:r w:rsidRPr="00773B6C">
              <w:rPr>
                <w:rFonts w:ascii="Arial" w:hAnsi="Arial" w:cs="Arial"/>
                <w:sz w:val="20"/>
                <w:szCs w:val="20"/>
              </w:rPr>
              <w:t>investment.</w:t>
            </w:r>
          </w:p>
          <w:p w14:paraId="6F04A671" w14:textId="22C239FC" w:rsidR="00B656A1" w:rsidRPr="00773B6C" w:rsidRDefault="00B656A1" w:rsidP="00773B6C">
            <w:pPr>
              <w:numPr>
                <w:ilvl w:val="0"/>
                <w:numId w:val="30"/>
              </w:numPr>
              <w:rPr>
                <w:rFonts w:ascii="Arial" w:hAnsi="Arial" w:cs="Arial"/>
                <w:sz w:val="20"/>
                <w:szCs w:val="20"/>
              </w:rPr>
            </w:pPr>
            <w:r>
              <w:rPr>
                <w:rFonts w:ascii="Arial" w:hAnsi="Arial" w:cs="Arial"/>
                <w:sz w:val="20"/>
                <w:szCs w:val="20"/>
              </w:rPr>
              <w:t>To identify (at an early stage) relevant regional, national or international sources of funding or investment.</w:t>
            </w:r>
          </w:p>
          <w:p w14:paraId="09944F67" w14:textId="6AA63B68" w:rsidR="00351B4E" w:rsidRPr="00351B4E" w:rsidRDefault="00351B4E" w:rsidP="00351B4E">
            <w:pPr>
              <w:numPr>
                <w:ilvl w:val="0"/>
                <w:numId w:val="30"/>
              </w:numPr>
              <w:rPr>
                <w:rFonts w:ascii="Arial" w:hAnsi="Arial" w:cs="Arial"/>
                <w:sz w:val="20"/>
                <w:szCs w:val="20"/>
              </w:rPr>
            </w:pPr>
            <w:r w:rsidRPr="00884C26">
              <w:rPr>
                <w:rFonts w:ascii="Arial" w:hAnsi="Arial" w:cs="Arial"/>
                <w:sz w:val="20"/>
                <w:szCs w:val="20"/>
              </w:rPr>
              <w:t xml:space="preserve">To lead in the co-ordination and development of </w:t>
            </w:r>
            <w:r>
              <w:rPr>
                <w:rFonts w:ascii="Arial" w:hAnsi="Arial" w:cs="Arial"/>
                <w:sz w:val="20"/>
                <w:szCs w:val="20"/>
              </w:rPr>
              <w:t xml:space="preserve">college-based or </w:t>
            </w:r>
            <w:r w:rsidRPr="00884C26">
              <w:rPr>
                <w:rFonts w:ascii="Arial" w:hAnsi="Arial" w:cs="Arial"/>
                <w:sz w:val="20"/>
                <w:szCs w:val="20"/>
              </w:rPr>
              <w:t>cross</w:t>
            </w:r>
            <w:r>
              <w:rPr>
                <w:rFonts w:ascii="Arial" w:hAnsi="Arial" w:cs="Arial"/>
                <w:sz w:val="20"/>
                <w:szCs w:val="20"/>
              </w:rPr>
              <w:t>-university</w:t>
            </w:r>
            <w:r w:rsidRPr="00884C26">
              <w:rPr>
                <w:rFonts w:ascii="Arial" w:hAnsi="Arial" w:cs="Arial"/>
                <w:sz w:val="20"/>
                <w:szCs w:val="20"/>
              </w:rPr>
              <w:t xml:space="preserve"> funding applications </w:t>
            </w:r>
            <w:r w:rsidR="00B656A1">
              <w:rPr>
                <w:rFonts w:ascii="Arial" w:hAnsi="Arial" w:cs="Arial"/>
                <w:sz w:val="20"/>
                <w:szCs w:val="20"/>
              </w:rPr>
              <w:t>or investment proposals</w:t>
            </w:r>
            <w:r>
              <w:rPr>
                <w:rFonts w:ascii="Arial" w:hAnsi="Arial" w:cs="Arial"/>
                <w:sz w:val="20"/>
                <w:szCs w:val="20"/>
              </w:rPr>
              <w:t xml:space="preserve"> – for both </w:t>
            </w:r>
            <w:proofErr w:type="gramStart"/>
            <w:r>
              <w:rPr>
                <w:rFonts w:ascii="Arial" w:hAnsi="Arial" w:cs="Arial"/>
                <w:sz w:val="20"/>
                <w:szCs w:val="20"/>
              </w:rPr>
              <w:t>large scale</w:t>
            </w:r>
            <w:proofErr w:type="gramEnd"/>
            <w:r>
              <w:rPr>
                <w:rFonts w:ascii="Arial" w:hAnsi="Arial" w:cs="Arial"/>
                <w:sz w:val="20"/>
                <w:szCs w:val="20"/>
              </w:rPr>
              <w:t xml:space="preserve"> revenue and capital projects – providing </w:t>
            </w:r>
            <w:r w:rsidRPr="00351B4E">
              <w:rPr>
                <w:rFonts w:ascii="Arial" w:hAnsi="Arial" w:cs="Arial"/>
                <w:sz w:val="20"/>
                <w:szCs w:val="20"/>
              </w:rPr>
              <w:t>expert support with bid</w:t>
            </w:r>
            <w:r w:rsidR="00B656A1">
              <w:rPr>
                <w:rFonts w:ascii="Arial" w:hAnsi="Arial" w:cs="Arial"/>
                <w:sz w:val="20"/>
                <w:szCs w:val="20"/>
              </w:rPr>
              <w:t>/proposal</w:t>
            </w:r>
            <w:r w:rsidRPr="00351B4E">
              <w:rPr>
                <w:rFonts w:ascii="Arial" w:hAnsi="Arial" w:cs="Arial"/>
                <w:sz w:val="20"/>
                <w:szCs w:val="20"/>
              </w:rPr>
              <w:t xml:space="preserve"> development, including bid writing</w:t>
            </w:r>
            <w:r>
              <w:rPr>
                <w:rFonts w:ascii="Arial" w:hAnsi="Arial" w:cs="Arial"/>
                <w:sz w:val="20"/>
                <w:szCs w:val="20"/>
              </w:rPr>
              <w:t>, partner management,</w:t>
            </w:r>
            <w:r w:rsidRPr="00351B4E">
              <w:rPr>
                <w:rFonts w:ascii="Arial" w:hAnsi="Arial" w:cs="Arial"/>
                <w:sz w:val="20"/>
                <w:szCs w:val="20"/>
              </w:rPr>
              <w:t xml:space="preserve"> and project budgeting</w:t>
            </w:r>
            <w:r w:rsidR="00CE1223">
              <w:rPr>
                <w:rFonts w:ascii="Arial" w:hAnsi="Arial" w:cs="Arial"/>
                <w:sz w:val="20"/>
                <w:szCs w:val="20"/>
              </w:rPr>
              <w:t xml:space="preserve"> as </w:t>
            </w:r>
            <w:r w:rsidR="00CE1223">
              <w:rPr>
                <w:rFonts w:ascii="Arial" w:hAnsi="Arial" w:cs="Arial"/>
                <w:sz w:val="20"/>
                <w:szCs w:val="20"/>
              </w:rPr>
              <w:lastRenderedPageBreak/>
              <w:t>appropriate</w:t>
            </w:r>
            <w:r w:rsidRPr="00351B4E">
              <w:rPr>
                <w:rFonts w:ascii="Arial" w:hAnsi="Arial" w:cs="Arial"/>
                <w:sz w:val="20"/>
                <w:szCs w:val="20"/>
              </w:rPr>
              <w:t>.</w:t>
            </w:r>
          </w:p>
          <w:p w14:paraId="2CF696B3" w14:textId="77777777" w:rsidR="008936B4" w:rsidRDefault="008936B4" w:rsidP="008936B4">
            <w:pPr>
              <w:rPr>
                <w:rFonts w:ascii="Arial" w:hAnsi="Arial" w:cs="Arial"/>
                <w:sz w:val="20"/>
                <w:szCs w:val="20"/>
              </w:rPr>
            </w:pPr>
          </w:p>
          <w:p w14:paraId="0B002C38" w14:textId="5EF81A2D" w:rsidR="008936B4" w:rsidRPr="009F2943" w:rsidRDefault="0025193D" w:rsidP="008936B4">
            <w:pPr>
              <w:rPr>
                <w:rFonts w:ascii="Arial" w:hAnsi="Arial" w:cs="Arial"/>
                <w:b/>
                <w:sz w:val="20"/>
                <w:szCs w:val="20"/>
              </w:rPr>
            </w:pPr>
            <w:r>
              <w:rPr>
                <w:rFonts w:ascii="Arial" w:hAnsi="Arial" w:cs="Arial"/>
                <w:b/>
                <w:sz w:val="20"/>
                <w:szCs w:val="20"/>
              </w:rPr>
              <w:t>Project Support</w:t>
            </w:r>
          </w:p>
          <w:p w14:paraId="2B318D36" w14:textId="084EC4FE" w:rsidR="0023167A" w:rsidRDefault="0023167A" w:rsidP="009470D1">
            <w:pPr>
              <w:numPr>
                <w:ilvl w:val="0"/>
                <w:numId w:val="30"/>
              </w:numPr>
              <w:rPr>
                <w:rFonts w:ascii="Arial" w:hAnsi="Arial" w:cs="Arial"/>
                <w:sz w:val="20"/>
                <w:szCs w:val="20"/>
              </w:rPr>
            </w:pPr>
            <w:r>
              <w:rPr>
                <w:rFonts w:ascii="Arial" w:hAnsi="Arial" w:cs="Arial"/>
                <w:sz w:val="20"/>
                <w:szCs w:val="20"/>
              </w:rPr>
              <w:t xml:space="preserve">To ensure that all funded projects </w:t>
            </w:r>
            <w:r w:rsidR="0025193D">
              <w:rPr>
                <w:rFonts w:ascii="Arial" w:hAnsi="Arial" w:cs="Arial"/>
                <w:sz w:val="20"/>
                <w:szCs w:val="20"/>
              </w:rPr>
              <w:t xml:space="preserve">have the processes and resources put in place to </w:t>
            </w:r>
            <w:r>
              <w:rPr>
                <w:rFonts w:ascii="Arial" w:hAnsi="Arial" w:cs="Arial"/>
                <w:sz w:val="20"/>
                <w:szCs w:val="20"/>
              </w:rPr>
              <w:t>meet the compliance needs of both UAL and the funder, and that UAL maximises the institutional value of these projects.</w:t>
            </w:r>
          </w:p>
          <w:p w14:paraId="27032596" w14:textId="18FDB982" w:rsidR="008936B4" w:rsidRDefault="008936B4" w:rsidP="009470D1">
            <w:pPr>
              <w:numPr>
                <w:ilvl w:val="0"/>
                <w:numId w:val="30"/>
              </w:numPr>
              <w:rPr>
                <w:rFonts w:ascii="Arial" w:hAnsi="Arial" w:cs="Arial"/>
                <w:sz w:val="20"/>
                <w:szCs w:val="20"/>
              </w:rPr>
            </w:pPr>
            <w:r>
              <w:rPr>
                <w:rFonts w:ascii="Arial" w:hAnsi="Arial" w:cs="Arial"/>
                <w:sz w:val="20"/>
                <w:szCs w:val="20"/>
              </w:rPr>
              <w:t xml:space="preserve">To ensure </w:t>
            </w:r>
            <w:r w:rsidR="0023167A">
              <w:rPr>
                <w:rFonts w:ascii="Arial" w:hAnsi="Arial" w:cs="Arial"/>
                <w:sz w:val="20"/>
                <w:szCs w:val="20"/>
              </w:rPr>
              <w:t xml:space="preserve">that any opportunities for further development of relationships with partners, towards increased income generation for UAL are identified and appropriately managed through liaison with </w:t>
            </w:r>
            <w:r w:rsidR="00204708">
              <w:rPr>
                <w:rFonts w:ascii="Arial" w:hAnsi="Arial" w:cs="Arial"/>
                <w:sz w:val="20"/>
                <w:szCs w:val="20"/>
              </w:rPr>
              <w:t xml:space="preserve">the College </w:t>
            </w:r>
            <w:r w:rsidR="0025193D">
              <w:rPr>
                <w:rFonts w:ascii="Arial" w:hAnsi="Arial" w:cs="Arial"/>
                <w:sz w:val="20"/>
                <w:szCs w:val="20"/>
              </w:rPr>
              <w:t>Business &amp; Innovation teams</w:t>
            </w:r>
            <w:proofErr w:type="gramStart"/>
            <w:r w:rsidR="0025193D">
              <w:rPr>
                <w:rFonts w:ascii="Arial" w:hAnsi="Arial" w:cs="Arial"/>
                <w:sz w:val="20"/>
                <w:szCs w:val="20"/>
              </w:rPr>
              <w:t>.</w:t>
            </w:r>
            <w:r w:rsidR="00204708">
              <w:rPr>
                <w:rFonts w:ascii="Arial" w:hAnsi="Arial" w:cs="Arial"/>
                <w:sz w:val="20"/>
                <w:szCs w:val="20"/>
              </w:rPr>
              <w:t>.</w:t>
            </w:r>
            <w:proofErr w:type="gramEnd"/>
          </w:p>
          <w:p w14:paraId="3EC5C495" w14:textId="58C279CE" w:rsidR="00204708" w:rsidRPr="00204708" w:rsidRDefault="00204708" w:rsidP="00204708">
            <w:pPr>
              <w:numPr>
                <w:ilvl w:val="0"/>
                <w:numId w:val="30"/>
              </w:numPr>
              <w:rPr>
                <w:rFonts w:ascii="Arial" w:hAnsi="Arial"/>
                <w:sz w:val="20"/>
                <w:szCs w:val="20"/>
                <w:lang w:val="en-US"/>
              </w:rPr>
            </w:pPr>
            <w:r>
              <w:rPr>
                <w:rFonts w:ascii="Arial" w:hAnsi="Arial"/>
                <w:sz w:val="20"/>
                <w:szCs w:val="20"/>
                <w:lang w:val="en-US"/>
              </w:rPr>
              <w:t>To provide contract management support</w:t>
            </w:r>
            <w:r w:rsidR="0025193D">
              <w:rPr>
                <w:rFonts w:ascii="Arial" w:hAnsi="Arial"/>
                <w:sz w:val="20"/>
                <w:szCs w:val="20"/>
                <w:lang w:val="en-US"/>
              </w:rPr>
              <w:t xml:space="preserve"> (where required)</w:t>
            </w:r>
            <w:r>
              <w:rPr>
                <w:rFonts w:ascii="Arial" w:hAnsi="Arial"/>
                <w:sz w:val="20"/>
                <w:szCs w:val="20"/>
                <w:lang w:val="en-US"/>
              </w:rPr>
              <w:t xml:space="preserve"> to academic staff and the wider </w:t>
            </w:r>
            <w:r w:rsidRPr="00884C26">
              <w:rPr>
                <w:rFonts w:ascii="Arial" w:hAnsi="Arial" w:cs="Arial"/>
                <w:sz w:val="20"/>
                <w:szCs w:val="20"/>
              </w:rPr>
              <w:t>UAL Research Management &amp; Administration service</w:t>
            </w:r>
            <w:r>
              <w:rPr>
                <w:rFonts w:ascii="Arial" w:hAnsi="Arial" w:cs="Arial"/>
                <w:sz w:val="20"/>
                <w:szCs w:val="20"/>
              </w:rPr>
              <w:t xml:space="preserve"> - ensuring appropriate contracts are put in place, and complex issues resolved, in accordance with UAL’s Contracts Protocol.  </w:t>
            </w:r>
          </w:p>
          <w:p w14:paraId="441360D8" w14:textId="37C7BBEA" w:rsidR="0023167A" w:rsidRDefault="0023167A" w:rsidP="009470D1">
            <w:pPr>
              <w:numPr>
                <w:ilvl w:val="0"/>
                <w:numId w:val="30"/>
              </w:numPr>
              <w:rPr>
                <w:rFonts w:ascii="Arial" w:hAnsi="Arial" w:cs="Arial"/>
                <w:sz w:val="20"/>
                <w:szCs w:val="20"/>
              </w:rPr>
            </w:pPr>
            <w:r>
              <w:rPr>
                <w:rFonts w:ascii="Arial" w:hAnsi="Arial" w:cs="Arial"/>
                <w:sz w:val="20"/>
                <w:szCs w:val="20"/>
              </w:rPr>
              <w:t xml:space="preserve">To provide robust support for </w:t>
            </w:r>
            <w:r w:rsidR="00204708">
              <w:rPr>
                <w:rFonts w:ascii="Arial" w:hAnsi="Arial" w:cs="Arial"/>
                <w:sz w:val="20"/>
                <w:szCs w:val="20"/>
              </w:rPr>
              <w:t>administrative</w:t>
            </w:r>
            <w:r>
              <w:rPr>
                <w:rFonts w:ascii="Arial" w:hAnsi="Arial" w:cs="Arial"/>
                <w:sz w:val="20"/>
                <w:szCs w:val="20"/>
              </w:rPr>
              <w:t xml:space="preserve"> staff</w:t>
            </w:r>
            <w:r w:rsidR="00204708">
              <w:rPr>
                <w:rFonts w:ascii="Arial" w:hAnsi="Arial" w:cs="Arial"/>
                <w:sz w:val="20"/>
                <w:szCs w:val="20"/>
              </w:rPr>
              <w:t xml:space="preserve"> in implementing UAL’s contractual, IP and financial management policies and protocols.</w:t>
            </w:r>
          </w:p>
          <w:p w14:paraId="36771AB5" w14:textId="77777777" w:rsidR="00204708" w:rsidRPr="00204708" w:rsidRDefault="009470D1" w:rsidP="00204708">
            <w:pPr>
              <w:numPr>
                <w:ilvl w:val="0"/>
                <w:numId w:val="30"/>
              </w:numPr>
              <w:rPr>
                <w:rFonts w:ascii="Arial" w:hAnsi="Arial" w:cs="Arial"/>
                <w:sz w:val="20"/>
                <w:szCs w:val="20"/>
              </w:rPr>
            </w:pPr>
            <w:r w:rsidRPr="00185152">
              <w:rPr>
                <w:rFonts w:ascii="Arial" w:hAnsi="Arial" w:cs="Arial"/>
                <w:sz w:val="20"/>
                <w:szCs w:val="20"/>
              </w:rPr>
              <w:t>To re</w:t>
            </w:r>
            <w:r w:rsidRPr="0045668E">
              <w:rPr>
                <w:rFonts w:ascii="Arial" w:hAnsi="Arial" w:cs="Arial"/>
                <w:sz w:val="20"/>
                <w:szCs w:val="20"/>
              </w:rPr>
              <w:t>present UAL at external network meetings as required, which</w:t>
            </w:r>
            <w:r w:rsidR="00204708">
              <w:rPr>
                <w:rFonts w:ascii="Arial" w:hAnsi="Arial" w:cs="Arial"/>
                <w:sz w:val="20"/>
                <w:szCs w:val="20"/>
              </w:rPr>
              <w:t xml:space="preserve"> may take place in the evenings, outside London, and overseas.</w:t>
            </w:r>
          </w:p>
          <w:p w14:paraId="12485C3C" w14:textId="77777777" w:rsidR="008936B4" w:rsidRDefault="008936B4" w:rsidP="008936B4">
            <w:pPr>
              <w:rPr>
                <w:rFonts w:ascii="Arial" w:hAnsi="Arial" w:cs="Arial"/>
                <w:sz w:val="20"/>
                <w:szCs w:val="20"/>
              </w:rPr>
            </w:pPr>
          </w:p>
          <w:p w14:paraId="7D073266" w14:textId="77777777" w:rsidR="008936B4" w:rsidRPr="0023236D" w:rsidRDefault="008936B4" w:rsidP="008936B4">
            <w:pPr>
              <w:rPr>
                <w:rFonts w:ascii="Arial" w:hAnsi="Arial" w:cs="Arial"/>
                <w:b/>
                <w:sz w:val="20"/>
                <w:szCs w:val="20"/>
              </w:rPr>
            </w:pPr>
            <w:r w:rsidRPr="0023236D">
              <w:rPr>
                <w:rFonts w:ascii="Arial" w:hAnsi="Arial" w:cs="Arial"/>
                <w:b/>
                <w:sz w:val="20"/>
                <w:szCs w:val="20"/>
              </w:rPr>
              <w:t xml:space="preserve">Monitoring and </w:t>
            </w:r>
            <w:r w:rsidR="00204708">
              <w:rPr>
                <w:rFonts w:ascii="Arial" w:hAnsi="Arial" w:cs="Arial"/>
                <w:b/>
                <w:sz w:val="20"/>
                <w:szCs w:val="20"/>
              </w:rPr>
              <w:t>Reporting</w:t>
            </w:r>
          </w:p>
          <w:p w14:paraId="182573A2" w14:textId="664083CF" w:rsidR="008936B4" w:rsidRPr="00884C26" w:rsidDel="00352858" w:rsidRDefault="008936B4" w:rsidP="009470D1">
            <w:pPr>
              <w:numPr>
                <w:ilvl w:val="0"/>
                <w:numId w:val="30"/>
              </w:numPr>
              <w:rPr>
                <w:rFonts w:ascii="Arial" w:hAnsi="Arial"/>
                <w:sz w:val="20"/>
                <w:szCs w:val="20"/>
                <w:lang w:val="en-US"/>
              </w:rPr>
            </w:pPr>
            <w:r w:rsidRPr="00892DAD">
              <w:rPr>
                <w:rFonts w:ascii="Arial" w:hAnsi="Arial"/>
                <w:sz w:val="20"/>
                <w:szCs w:val="20"/>
                <w:lang w:val="en-US"/>
              </w:rPr>
              <w:t>To report</w:t>
            </w:r>
            <w:r w:rsidRPr="00884C26">
              <w:rPr>
                <w:rFonts w:ascii="Arial" w:hAnsi="Arial"/>
                <w:sz w:val="20"/>
                <w:szCs w:val="20"/>
                <w:lang w:val="en-US"/>
              </w:rPr>
              <w:t xml:space="preserve"> to </w:t>
            </w:r>
            <w:r>
              <w:rPr>
                <w:rFonts w:ascii="Arial" w:hAnsi="Arial"/>
                <w:sz w:val="20"/>
                <w:szCs w:val="20"/>
                <w:lang w:val="en-US"/>
              </w:rPr>
              <w:t>University</w:t>
            </w:r>
            <w:r w:rsidRPr="00884C26">
              <w:rPr>
                <w:rFonts w:ascii="Arial" w:hAnsi="Arial"/>
                <w:sz w:val="20"/>
                <w:szCs w:val="20"/>
                <w:lang w:val="en-US"/>
              </w:rPr>
              <w:t xml:space="preserve"> </w:t>
            </w:r>
            <w:r>
              <w:rPr>
                <w:rFonts w:ascii="Arial" w:hAnsi="Arial"/>
                <w:sz w:val="20"/>
                <w:szCs w:val="20"/>
                <w:lang w:val="en-US"/>
              </w:rPr>
              <w:t>groups and committees</w:t>
            </w:r>
            <w:r w:rsidRPr="00884C26">
              <w:rPr>
                <w:rFonts w:ascii="Arial" w:hAnsi="Arial"/>
                <w:sz w:val="20"/>
                <w:szCs w:val="20"/>
                <w:lang w:val="en-US"/>
              </w:rPr>
              <w:t xml:space="preserve">, as directed by </w:t>
            </w:r>
            <w:proofErr w:type="gramStart"/>
            <w:r w:rsidRPr="00884C26">
              <w:rPr>
                <w:rFonts w:ascii="Arial" w:hAnsi="Arial"/>
                <w:sz w:val="20"/>
                <w:szCs w:val="20"/>
                <w:lang w:val="en-US"/>
              </w:rPr>
              <w:t xml:space="preserve">the </w:t>
            </w:r>
            <w:r w:rsidR="0025193D">
              <w:rPr>
                <w:rFonts w:ascii="Arial" w:hAnsi="Arial"/>
                <w:sz w:val="20"/>
                <w:szCs w:val="20"/>
                <w:lang w:val="en-US"/>
              </w:rPr>
              <w:t xml:space="preserve"> Director</w:t>
            </w:r>
            <w:proofErr w:type="gramEnd"/>
            <w:r w:rsidR="0025193D">
              <w:rPr>
                <w:rFonts w:ascii="Arial" w:hAnsi="Arial"/>
                <w:sz w:val="20"/>
                <w:szCs w:val="20"/>
                <w:lang w:val="en-US"/>
              </w:rPr>
              <w:t xml:space="preserve"> of Academic Enterprise or the Associate Director: Knowledge Exchange</w:t>
            </w:r>
            <w:r w:rsidR="00204708">
              <w:rPr>
                <w:rFonts w:ascii="Arial" w:hAnsi="Arial"/>
                <w:sz w:val="20"/>
                <w:szCs w:val="20"/>
                <w:lang w:val="en-US"/>
              </w:rPr>
              <w:t>.</w:t>
            </w:r>
          </w:p>
          <w:p w14:paraId="6FD1DC00" w14:textId="540D9C7A" w:rsidR="008936B4" w:rsidRPr="00352858" w:rsidRDefault="008936B4" w:rsidP="009470D1">
            <w:pPr>
              <w:numPr>
                <w:ilvl w:val="0"/>
                <w:numId w:val="30"/>
              </w:numPr>
              <w:rPr>
                <w:rFonts w:ascii="Arial" w:hAnsi="Arial" w:cs="Arial"/>
                <w:sz w:val="20"/>
                <w:szCs w:val="20"/>
              </w:rPr>
            </w:pPr>
            <w:r w:rsidRPr="00884C26">
              <w:rPr>
                <w:rFonts w:ascii="Arial" w:hAnsi="Arial"/>
                <w:sz w:val="20"/>
                <w:szCs w:val="20"/>
                <w:lang w:val="en-US"/>
              </w:rPr>
              <w:t>To contribute to the management of quality, audit and other external assessment.</w:t>
            </w:r>
          </w:p>
          <w:p w14:paraId="60F1D725" w14:textId="77777777" w:rsidR="008936B4" w:rsidRDefault="00CF1676" w:rsidP="009470D1">
            <w:pPr>
              <w:numPr>
                <w:ilvl w:val="0"/>
                <w:numId w:val="30"/>
              </w:numPr>
              <w:rPr>
                <w:sz w:val="20"/>
              </w:rPr>
            </w:pPr>
            <w:r>
              <w:rPr>
                <w:rFonts w:ascii="Arial" w:hAnsi="Arial" w:cs="Arial"/>
                <w:sz w:val="20"/>
              </w:rPr>
              <w:t xml:space="preserve">To contribute to the collection, </w:t>
            </w:r>
            <w:r w:rsidR="008936B4">
              <w:rPr>
                <w:rFonts w:ascii="Arial" w:hAnsi="Arial" w:cs="Arial"/>
                <w:sz w:val="20"/>
              </w:rPr>
              <w:t>monitoring</w:t>
            </w:r>
            <w:r>
              <w:rPr>
                <w:rFonts w:ascii="Arial" w:hAnsi="Arial" w:cs="Arial"/>
                <w:sz w:val="20"/>
              </w:rPr>
              <w:t xml:space="preserve"> and reporting</w:t>
            </w:r>
            <w:r w:rsidR="008936B4">
              <w:rPr>
                <w:rFonts w:ascii="Arial" w:hAnsi="Arial" w:cs="Arial"/>
                <w:sz w:val="20"/>
              </w:rPr>
              <w:t xml:space="preserve"> of HEBCI data.</w:t>
            </w:r>
          </w:p>
          <w:p w14:paraId="38D79D0E" w14:textId="77777777" w:rsidR="008936B4" w:rsidRDefault="008936B4">
            <w:pPr>
              <w:rPr>
                <w:rFonts w:ascii="Arial" w:hAnsi="Arial" w:cs="Arial"/>
                <w:sz w:val="20"/>
              </w:rPr>
            </w:pPr>
          </w:p>
          <w:p w14:paraId="42B0EA2B" w14:textId="77777777" w:rsidR="008936B4" w:rsidDel="00352858" w:rsidRDefault="008936B4">
            <w:pPr>
              <w:rPr>
                <w:rFonts w:ascii="Arial" w:hAnsi="Arial" w:cs="Arial"/>
                <w:sz w:val="20"/>
              </w:rPr>
            </w:pPr>
            <w:r w:rsidRPr="00352858">
              <w:rPr>
                <w:rFonts w:ascii="Arial" w:hAnsi="Arial" w:cs="Arial"/>
                <w:b/>
                <w:sz w:val="20"/>
              </w:rPr>
              <w:t>Other</w:t>
            </w:r>
          </w:p>
          <w:p w14:paraId="1814436C" w14:textId="023CD236" w:rsidR="008936B4" w:rsidRPr="00352858" w:rsidRDefault="008936B4" w:rsidP="009470D1">
            <w:pPr>
              <w:numPr>
                <w:ilvl w:val="0"/>
                <w:numId w:val="30"/>
              </w:numPr>
              <w:rPr>
                <w:rFonts w:ascii="Arial" w:hAnsi="Arial"/>
                <w:sz w:val="20"/>
              </w:rPr>
            </w:pPr>
            <w:r>
              <w:rPr>
                <w:rFonts w:ascii="Arial" w:hAnsi="Arial"/>
                <w:sz w:val="20"/>
              </w:rPr>
              <w:t>To perform such duties consistent with the role as may from time to time be assigned to you anywhere within the University</w:t>
            </w:r>
            <w:r w:rsidR="00CA562E">
              <w:rPr>
                <w:rFonts w:ascii="Arial" w:hAnsi="Arial"/>
                <w:sz w:val="20"/>
              </w:rPr>
              <w:t>.</w:t>
            </w:r>
          </w:p>
          <w:p w14:paraId="5C6B4ADE" w14:textId="72591BE9" w:rsidR="008936B4" w:rsidRPr="00352858" w:rsidRDefault="008936B4" w:rsidP="009470D1">
            <w:pPr>
              <w:numPr>
                <w:ilvl w:val="0"/>
                <w:numId w:val="30"/>
              </w:numPr>
              <w:rPr>
                <w:rFonts w:ascii="Arial" w:hAnsi="Arial"/>
                <w:sz w:val="20"/>
              </w:rPr>
            </w:pPr>
            <w:r>
              <w:rPr>
                <w:rFonts w:ascii="Arial" w:hAnsi="Arial"/>
                <w:sz w:val="20"/>
              </w:rPr>
              <w:t>To undertake health and safety duties and responsibilities appropriate to the role</w:t>
            </w:r>
            <w:proofErr w:type="gramStart"/>
            <w:r w:rsidR="00CA562E">
              <w:rPr>
                <w:rFonts w:ascii="Arial" w:hAnsi="Arial"/>
                <w:sz w:val="20"/>
              </w:rPr>
              <w:t>..</w:t>
            </w:r>
            <w:proofErr w:type="gramEnd"/>
          </w:p>
          <w:p w14:paraId="1B240F2D" w14:textId="5F909F9F" w:rsidR="008936B4" w:rsidRPr="00352858" w:rsidRDefault="008936B4" w:rsidP="009470D1">
            <w:pPr>
              <w:numPr>
                <w:ilvl w:val="0"/>
                <w:numId w:val="30"/>
              </w:numPr>
              <w:rPr>
                <w:rFonts w:ascii="Arial" w:hAnsi="Arial"/>
                <w:sz w:val="20"/>
              </w:rPr>
            </w:pPr>
            <w:r>
              <w:rPr>
                <w:rFonts w:ascii="Arial" w:hAnsi="Arial"/>
                <w:sz w:val="20"/>
              </w:rPr>
              <w:t>To work in accordance with the University’s Equal Opportunities Policy and the Staff Charter, promoting equality and diversity in your work</w:t>
            </w:r>
            <w:r w:rsidR="00CA562E">
              <w:rPr>
                <w:rFonts w:ascii="Arial" w:hAnsi="Arial"/>
                <w:sz w:val="20"/>
              </w:rPr>
              <w:t>.</w:t>
            </w:r>
          </w:p>
          <w:p w14:paraId="5166F3BC" w14:textId="4A488FC5" w:rsidR="008936B4" w:rsidRPr="00352858" w:rsidRDefault="008936B4" w:rsidP="009470D1">
            <w:pPr>
              <w:numPr>
                <w:ilvl w:val="0"/>
                <w:numId w:val="30"/>
              </w:numPr>
              <w:rPr>
                <w:rFonts w:ascii="Arial" w:hAnsi="Arial" w:cs="Arial"/>
                <w:sz w:val="20"/>
              </w:rPr>
            </w:pPr>
            <w:r>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r w:rsidR="00CA562E">
              <w:rPr>
                <w:rFonts w:ascii="Arial" w:hAnsi="Arial"/>
                <w:sz w:val="20"/>
              </w:rPr>
              <w:t>.</w:t>
            </w:r>
          </w:p>
          <w:p w14:paraId="75A14A96" w14:textId="5CC05FD1" w:rsidR="008936B4" w:rsidRPr="00352858" w:rsidRDefault="008936B4" w:rsidP="009470D1">
            <w:pPr>
              <w:numPr>
                <w:ilvl w:val="0"/>
                <w:numId w:val="30"/>
              </w:numPr>
              <w:rPr>
                <w:rFonts w:ascii="Arial" w:hAnsi="Arial" w:cs="Arial"/>
                <w:sz w:val="20"/>
              </w:rPr>
            </w:pPr>
            <w:r>
              <w:rPr>
                <w:rFonts w:ascii="Arial" w:hAnsi="Arial" w:cs="Arial"/>
                <w:sz w:val="20"/>
              </w:rPr>
              <w:t>To make full use of all information and communication technologies to meet the requirements of the role and to promote organisational effectiveness</w:t>
            </w:r>
            <w:r w:rsidR="00CA562E">
              <w:rPr>
                <w:rFonts w:ascii="Arial" w:hAnsi="Arial" w:cs="Arial"/>
                <w:sz w:val="20"/>
              </w:rPr>
              <w:t>.</w:t>
            </w:r>
          </w:p>
          <w:p w14:paraId="47B74DC9" w14:textId="5B28BA4D" w:rsidR="008936B4" w:rsidRDefault="008936B4" w:rsidP="009470D1">
            <w:pPr>
              <w:numPr>
                <w:ilvl w:val="0"/>
                <w:numId w:val="30"/>
              </w:numPr>
              <w:rPr>
                <w:rFonts w:ascii="Arial" w:hAnsi="Arial"/>
                <w:b/>
                <w:sz w:val="20"/>
              </w:rPr>
            </w:pPr>
            <w:r>
              <w:rPr>
                <w:rFonts w:ascii="Arial" w:hAnsi="Arial" w:cs="Arial"/>
                <w:sz w:val="20"/>
              </w:rPr>
              <w:t>To conduct all financial matters associated with the role in accordance with the University’s policies and procedures, as laid down in the Financial Regulations</w:t>
            </w:r>
            <w:r w:rsidR="00CA562E">
              <w:rPr>
                <w:rFonts w:ascii="Arial" w:hAnsi="Arial" w:cs="Arial"/>
                <w:sz w:val="20"/>
              </w:rPr>
              <w:t>.</w:t>
            </w:r>
          </w:p>
          <w:p w14:paraId="5E2FE412" w14:textId="77777777" w:rsidR="008936B4" w:rsidRDefault="008936B4">
            <w:pPr>
              <w:rPr>
                <w:rFonts w:ascii="Arial" w:hAnsi="Arial"/>
                <w:b/>
                <w:sz w:val="20"/>
              </w:rPr>
            </w:pPr>
          </w:p>
        </w:tc>
      </w:tr>
      <w:tr w:rsidR="008936B4" w14:paraId="1CDE75F9" w14:textId="77777777">
        <w:trPr>
          <w:trHeight w:val="1252"/>
        </w:trPr>
        <w:tc>
          <w:tcPr>
            <w:tcW w:w="10440" w:type="dxa"/>
            <w:gridSpan w:val="2"/>
            <w:tcBorders>
              <w:top w:val="single" w:sz="8" w:space="0" w:color="auto"/>
              <w:left w:val="single" w:sz="8" w:space="0" w:color="auto"/>
              <w:bottom w:val="single" w:sz="8" w:space="0" w:color="auto"/>
              <w:right w:val="single" w:sz="8" w:space="0" w:color="auto"/>
            </w:tcBorders>
          </w:tcPr>
          <w:p w14:paraId="2B90C2BA" w14:textId="77777777" w:rsidR="008936B4" w:rsidRDefault="008936B4" w:rsidP="008936B4">
            <w:pPr>
              <w:pStyle w:val="Heading4"/>
              <w:rPr>
                <w:sz w:val="20"/>
              </w:rPr>
            </w:pPr>
            <w:r>
              <w:rPr>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55B05B48" w14:textId="572E0A78" w:rsidR="008936B4" w:rsidRDefault="00B4411A" w:rsidP="008936B4">
            <w:pPr>
              <w:rPr>
                <w:rFonts w:ascii="Arial" w:hAnsi="Arial"/>
                <w:sz w:val="20"/>
              </w:rPr>
            </w:pPr>
            <w:r>
              <w:rPr>
                <w:rFonts w:ascii="Arial" w:hAnsi="Arial"/>
                <w:sz w:val="20"/>
              </w:rPr>
              <w:t>Academic Enterprise</w:t>
            </w:r>
            <w:r w:rsidR="00CF1676">
              <w:rPr>
                <w:rFonts w:ascii="Arial" w:hAnsi="Arial"/>
                <w:sz w:val="20"/>
              </w:rPr>
              <w:t xml:space="preserve">; </w:t>
            </w:r>
            <w:r w:rsidR="00B656A1">
              <w:rPr>
                <w:rFonts w:ascii="Arial" w:hAnsi="Arial"/>
                <w:sz w:val="20"/>
              </w:rPr>
              <w:t>College Business &amp; Innovation teams</w:t>
            </w:r>
            <w:r w:rsidR="00CF1676">
              <w:rPr>
                <w:rFonts w:ascii="Arial" w:hAnsi="Arial"/>
                <w:sz w:val="20"/>
              </w:rPr>
              <w:t>; Legal; Finance; Procurement</w:t>
            </w:r>
          </w:p>
          <w:p w14:paraId="69AAC0C8" w14:textId="1E9621FD" w:rsidR="00CF1676" w:rsidRPr="00E077B4" w:rsidRDefault="00B656A1" w:rsidP="008936B4">
            <w:pPr>
              <w:rPr>
                <w:rFonts w:ascii="Arial" w:hAnsi="Arial"/>
                <w:sz w:val="20"/>
              </w:rPr>
            </w:pPr>
            <w:r>
              <w:rPr>
                <w:rFonts w:ascii="Arial" w:hAnsi="Arial"/>
                <w:sz w:val="20"/>
              </w:rPr>
              <w:t>Research Management and Administration; Development; Communications and External Affairs</w:t>
            </w:r>
          </w:p>
          <w:p w14:paraId="56B29A83" w14:textId="3C0914BB" w:rsidR="008936B4" w:rsidRPr="00362811" w:rsidRDefault="008936B4" w:rsidP="00B656A1">
            <w:r w:rsidRPr="00E077B4">
              <w:rPr>
                <w:rFonts w:ascii="Arial" w:hAnsi="Arial"/>
                <w:sz w:val="20"/>
              </w:rPr>
              <w:t>External funders</w:t>
            </w:r>
            <w:r w:rsidR="00B656A1">
              <w:rPr>
                <w:rFonts w:ascii="Arial" w:hAnsi="Arial"/>
                <w:sz w:val="20"/>
              </w:rPr>
              <w:t>, Local, Regional and National Government Departments/Agencies</w:t>
            </w:r>
            <w:r w:rsidRPr="00E077B4">
              <w:rPr>
                <w:rFonts w:ascii="Arial" w:hAnsi="Arial"/>
                <w:sz w:val="20"/>
              </w:rPr>
              <w:t xml:space="preserve"> </w:t>
            </w:r>
          </w:p>
        </w:tc>
      </w:tr>
      <w:tr w:rsidR="008936B4" w14:paraId="7C2B0BC2" w14:textId="77777777">
        <w:tc>
          <w:tcPr>
            <w:tcW w:w="10440" w:type="dxa"/>
            <w:gridSpan w:val="2"/>
            <w:tcBorders>
              <w:top w:val="single" w:sz="8" w:space="0" w:color="auto"/>
              <w:left w:val="single" w:sz="8" w:space="0" w:color="auto"/>
              <w:bottom w:val="single" w:sz="8" w:space="0" w:color="auto"/>
              <w:right w:val="single" w:sz="8" w:space="0" w:color="auto"/>
            </w:tcBorders>
          </w:tcPr>
          <w:p w14:paraId="1D6097E4" w14:textId="77777777" w:rsidR="008936B4" w:rsidRDefault="008936B4">
            <w:pPr>
              <w:pStyle w:val="Heading4"/>
              <w:rPr>
                <w:sz w:val="20"/>
              </w:rPr>
            </w:pPr>
            <w:r>
              <w:rPr>
                <w:sz w:val="20"/>
              </w:rPr>
              <w:t>Specific Management Responsibilities</w:t>
            </w:r>
          </w:p>
          <w:p w14:paraId="1DAFD5C7" w14:textId="77777777" w:rsidR="008936B4" w:rsidRDefault="008936B4">
            <w:pPr>
              <w:rPr>
                <w:rFonts w:ascii="Arial" w:hAnsi="Arial"/>
                <w:sz w:val="20"/>
              </w:rPr>
            </w:pPr>
          </w:p>
          <w:p w14:paraId="7DA905DC" w14:textId="34FADA90" w:rsidR="008936B4" w:rsidRPr="00210F30" w:rsidRDefault="008936B4">
            <w:pPr>
              <w:rPr>
                <w:rFonts w:ascii="Arial" w:hAnsi="Arial"/>
                <w:color w:val="FF0000"/>
                <w:sz w:val="20"/>
              </w:rPr>
            </w:pPr>
            <w:r>
              <w:rPr>
                <w:rFonts w:ascii="Arial" w:hAnsi="Arial"/>
                <w:sz w:val="20"/>
              </w:rPr>
              <w:t xml:space="preserve">Budgets: </w:t>
            </w:r>
            <w:r w:rsidR="00210F30">
              <w:rPr>
                <w:rFonts w:ascii="Arial" w:hAnsi="Arial"/>
                <w:sz w:val="20"/>
              </w:rPr>
              <w:t>Project budgets,</w:t>
            </w:r>
            <w:r w:rsidR="00EA05FD">
              <w:rPr>
                <w:rFonts w:ascii="Arial" w:hAnsi="Arial"/>
                <w:sz w:val="20"/>
              </w:rPr>
              <w:t xml:space="preserve"> t</w:t>
            </w:r>
            <w:r w:rsidR="00210F30">
              <w:rPr>
                <w:rFonts w:ascii="Arial" w:hAnsi="Arial"/>
                <w:sz w:val="20"/>
              </w:rPr>
              <w:t>ravel and consumables</w:t>
            </w:r>
          </w:p>
          <w:p w14:paraId="5852CF91" w14:textId="77777777" w:rsidR="008936B4" w:rsidRPr="006E6420" w:rsidRDefault="008936B4">
            <w:pPr>
              <w:rPr>
                <w:rFonts w:ascii="Arial" w:hAnsi="Arial"/>
                <w:sz w:val="20"/>
              </w:rPr>
            </w:pPr>
          </w:p>
          <w:p w14:paraId="7BF1D73F" w14:textId="326D3C43" w:rsidR="008936B4" w:rsidRPr="00210F30" w:rsidRDefault="008936B4">
            <w:pPr>
              <w:pStyle w:val="BodyText2"/>
              <w:rPr>
                <w:color w:val="FF0000"/>
              </w:rPr>
            </w:pPr>
            <w:r w:rsidRPr="006E6420">
              <w:t xml:space="preserve">Staff: </w:t>
            </w:r>
            <w:r w:rsidR="00B656A1">
              <w:t>None – potentially Project Managers and Administrators</w:t>
            </w:r>
          </w:p>
          <w:p w14:paraId="07DB8978" w14:textId="77777777" w:rsidR="008936B4" w:rsidRDefault="008936B4">
            <w:pPr>
              <w:rPr>
                <w:rFonts w:ascii="Arial" w:hAnsi="Arial"/>
                <w:sz w:val="20"/>
              </w:rPr>
            </w:pPr>
          </w:p>
          <w:p w14:paraId="0C35848F" w14:textId="77777777" w:rsidR="008936B4" w:rsidRDefault="008936B4">
            <w:pPr>
              <w:rPr>
                <w:rFonts w:ascii="Arial" w:hAnsi="Arial"/>
                <w:b/>
                <w:sz w:val="20"/>
              </w:rPr>
            </w:pPr>
            <w:r>
              <w:rPr>
                <w:rFonts w:ascii="Arial" w:hAnsi="Arial"/>
                <w:sz w:val="20"/>
              </w:rPr>
              <w:t>Other (e.g. accommodation; equipment):</w:t>
            </w:r>
            <w:r w:rsidR="00CF1676">
              <w:rPr>
                <w:rFonts w:ascii="Arial" w:hAnsi="Arial"/>
                <w:sz w:val="20"/>
              </w:rPr>
              <w:t xml:space="preserve"> None</w:t>
            </w:r>
          </w:p>
        </w:tc>
      </w:tr>
    </w:tbl>
    <w:p w14:paraId="1A6EF8F5" w14:textId="77777777" w:rsidR="008936B4" w:rsidRDefault="008936B4" w:rsidP="008936B4">
      <w:pPr>
        <w:rPr>
          <w:rFonts w:ascii="Arial" w:hAnsi="Arial"/>
          <w:b/>
          <w:sz w:val="20"/>
        </w:rPr>
      </w:pPr>
    </w:p>
    <w:p w14:paraId="2E517CA3" w14:textId="77777777" w:rsidR="008936B4" w:rsidRDefault="008936B4" w:rsidP="008936B4">
      <w:pPr>
        <w:rPr>
          <w:rFonts w:ascii="Arial" w:hAnsi="Arial"/>
          <w:b/>
          <w:sz w:val="20"/>
        </w:rPr>
      </w:pPr>
    </w:p>
    <w:p w14:paraId="07274472" w14:textId="77777777" w:rsidR="008936B4" w:rsidRDefault="008936B4" w:rsidP="008936B4">
      <w:pPr>
        <w:rPr>
          <w:rFonts w:ascii="Arial" w:hAnsi="Arial"/>
          <w:b/>
          <w:sz w:val="20"/>
        </w:rPr>
      </w:pPr>
    </w:p>
    <w:p w14:paraId="08798AFB" w14:textId="624C7A95" w:rsidR="008936B4" w:rsidRPr="00B4411A" w:rsidRDefault="008936B4" w:rsidP="00B4411A">
      <w:pPr>
        <w:ind w:firstLine="720"/>
        <w:rPr>
          <w:rFonts w:ascii="Arial" w:hAnsi="Arial"/>
          <w:i/>
          <w:sz w:val="20"/>
        </w:rPr>
      </w:pPr>
      <w:r w:rsidRPr="00B4411A">
        <w:rPr>
          <w:rFonts w:ascii="Arial" w:hAnsi="Arial"/>
          <w:i/>
          <w:sz w:val="20"/>
        </w:rPr>
        <w:t>Signed</w:t>
      </w:r>
      <w:r w:rsidR="00B4411A" w:rsidRPr="00B4411A">
        <w:rPr>
          <w:rFonts w:ascii="Arial" w:hAnsi="Arial"/>
          <w:i/>
          <w:sz w:val="20"/>
        </w:rPr>
        <w:t xml:space="preserve">:  </w:t>
      </w:r>
      <w:proofErr w:type="spellStart"/>
      <w:r w:rsidR="00B4411A" w:rsidRPr="00B4411A">
        <w:rPr>
          <w:rFonts w:ascii="Arial" w:hAnsi="Arial"/>
          <w:i/>
          <w:sz w:val="20"/>
        </w:rPr>
        <w:t>Alisdair</w:t>
      </w:r>
      <w:proofErr w:type="spellEnd"/>
      <w:r w:rsidR="00B4411A" w:rsidRPr="00B4411A">
        <w:rPr>
          <w:rFonts w:ascii="Arial" w:hAnsi="Arial"/>
          <w:i/>
          <w:sz w:val="20"/>
        </w:rPr>
        <w:t xml:space="preserve"> Aldous</w:t>
      </w:r>
      <w:r w:rsidRPr="00B4411A">
        <w:rPr>
          <w:rFonts w:ascii="Arial" w:hAnsi="Arial"/>
          <w:i/>
          <w:sz w:val="20"/>
        </w:rPr>
        <w:t xml:space="preserve"> </w:t>
      </w:r>
      <w:r w:rsidR="00B4411A" w:rsidRPr="00B4411A">
        <w:rPr>
          <w:rFonts w:ascii="Arial" w:hAnsi="Arial"/>
          <w:i/>
          <w:sz w:val="20"/>
        </w:rPr>
        <w:t xml:space="preserve">– </w:t>
      </w:r>
      <w:r w:rsidR="00B656A1">
        <w:rPr>
          <w:rFonts w:ascii="Arial" w:hAnsi="Arial"/>
          <w:i/>
          <w:sz w:val="20"/>
        </w:rPr>
        <w:t>Associate Director: Knowledge Exchange</w:t>
      </w:r>
      <w:r w:rsidR="00B656A1">
        <w:rPr>
          <w:rFonts w:ascii="Arial" w:hAnsi="Arial"/>
          <w:i/>
          <w:sz w:val="20"/>
        </w:rPr>
        <w:tab/>
      </w:r>
      <w:r w:rsidRPr="00B4411A">
        <w:rPr>
          <w:rFonts w:ascii="Arial" w:hAnsi="Arial"/>
          <w:i/>
          <w:sz w:val="20"/>
        </w:rPr>
        <w:t>Date of last review</w:t>
      </w:r>
      <w:r w:rsidR="00B4411A" w:rsidRPr="00B4411A">
        <w:rPr>
          <w:rFonts w:ascii="Arial" w:hAnsi="Arial"/>
          <w:i/>
          <w:sz w:val="20"/>
        </w:rPr>
        <w:t xml:space="preserve">: </w:t>
      </w:r>
      <w:r w:rsidR="00B656A1">
        <w:rPr>
          <w:rFonts w:ascii="Arial" w:hAnsi="Arial"/>
          <w:i/>
          <w:sz w:val="20"/>
        </w:rPr>
        <w:t>8</w:t>
      </w:r>
      <w:r w:rsidR="00B4411A" w:rsidRPr="00B4411A">
        <w:rPr>
          <w:rFonts w:ascii="Arial" w:hAnsi="Arial"/>
          <w:i/>
          <w:sz w:val="20"/>
          <w:vertAlign w:val="superscript"/>
        </w:rPr>
        <w:t>th</w:t>
      </w:r>
      <w:r w:rsidR="00B4411A" w:rsidRPr="00B4411A">
        <w:rPr>
          <w:rFonts w:ascii="Arial" w:hAnsi="Arial"/>
          <w:i/>
          <w:sz w:val="20"/>
        </w:rPr>
        <w:t xml:space="preserve"> </w:t>
      </w:r>
      <w:r w:rsidR="00B656A1">
        <w:rPr>
          <w:rFonts w:ascii="Arial" w:hAnsi="Arial"/>
          <w:i/>
          <w:sz w:val="20"/>
        </w:rPr>
        <w:t>September 2017</w:t>
      </w:r>
    </w:p>
    <w:p w14:paraId="39D57030" w14:textId="77777777" w:rsidR="008936B4" w:rsidRDefault="008936B4" w:rsidP="008936B4">
      <w:pPr>
        <w:pStyle w:val="BodyText2"/>
        <w:rPr>
          <w:rFonts w:cs="Times New Roman"/>
        </w:rPr>
      </w:pPr>
      <w:r>
        <w:rPr>
          <w:rFonts w:cs="Times New Roman"/>
        </w:rPr>
        <w:tab/>
        <w:t>(</w:t>
      </w:r>
      <w:r w:rsidRPr="00B4411A">
        <w:rPr>
          <w:rFonts w:cs="Times New Roman"/>
          <w:i/>
        </w:rPr>
        <w:t>Recruiting Manager)</w:t>
      </w:r>
    </w:p>
    <w:p w14:paraId="4C3DB355" w14:textId="77777777" w:rsidR="008936B4" w:rsidRDefault="008936B4" w:rsidP="008936B4">
      <w:pPr>
        <w:spacing w:line="240" w:lineRule="atLeast"/>
        <w:rPr>
          <w:rFonts w:ascii="Arial" w:hAnsi="Arial" w:cs="Arial"/>
          <w:sz w:val="20"/>
        </w:rPr>
      </w:pPr>
    </w:p>
    <w:p w14:paraId="7615B22C" w14:textId="77777777" w:rsidR="008936B4" w:rsidRDefault="008936B4" w:rsidP="008936B4">
      <w:pPr>
        <w:rPr>
          <w:rFonts w:ascii="Arial" w:hAnsi="Arial" w:cs="Arial"/>
          <w:b/>
          <w:sz w:val="20"/>
          <w:szCs w:val="20"/>
        </w:rPr>
      </w:pPr>
    </w:p>
    <w:p w14:paraId="39612A36" w14:textId="77777777" w:rsidR="008936B4" w:rsidRDefault="008936B4" w:rsidP="008936B4">
      <w:pPr>
        <w:rPr>
          <w:rFonts w:ascii="Arial" w:hAnsi="Arial" w:cs="Arial"/>
          <w:b/>
          <w:sz w:val="20"/>
          <w:szCs w:val="20"/>
        </w:rPr>
      </w:pPr>
    </w:p>
    <w:p w14:paraId="5F9D2691" w14:textId="77777777" w:rsidR="008936B4" w:rsidRDefault="008936B4" w:rsidP="008936B4">
      <w:pPr>
        <w:rPr>
          <w:rFonts w:ascii="Arial" w:hAnsi="Arial" w:cs="Arial"/>
          <w:b/>
          <w:sz w:val="20"/>
          <w:szCs w:val="20"/>
        </w:rPr>
      </w:pPr>
    </w:p>
    <w:p w14:paraId="2ADD776C" w14:textId="77777777" w:rsidR="008936B4" w:rsidRDefault="008936B4" w:rsidP="008936B4">
      <w:pPr>
        <w:rPr>
          <w:rFonts w:ascii="Arial" w:hAnsi="Arial" w:cs="Arial"/>
          <w:b/>
          <w:sz w:val="20"/>
          <w:szCs w:val="20"/>
        </w:rPr>
      </w:pPr>
    </w:p>
    <w:p w14:paraId="0D3B2F8C" w14:textId="77777777" w:rsidR="008936B4" w:rsidRDefault="008936B4" w:rsidP="008936B4">
      <w:pPr>
        <w:rPr>
          <w:rFonts w:ascii="Arial" w:hAnsi="Arial" w:cs="Arial"/>
          <w:b/>
          <w:sz w:val="20"/>
          <w:szCs w:val="20"/>
        </w:rPr>
      </w:pPr>
    </w:p>
    <w:p w14:paraId="329BC203" w14:textId="77777777" w:rsidR="008936B4" w:rsidRDefault="008936B4" w:rsidP="008936B4">
      <w:pPr>
        <w:rPr>
          <w:rFonts w:ascii="Arial" w:hAnsi="Arial" w:cs="Arial"/>
          <w:b/>
          <w:sz w:val="20"/>
          <w:szCs w:val="20"/>
        </w:rPr>
      </w:pPr>
      <w:r>
        <w:rPr>
          <w:rFonts w:ascii="Arial" w:hAnsi="Arial" w:cs="Arial"/>
          <w:b/>
          <w:sz w:val="20"/>
          <w:szCs w:val="20"/>
        </w:rPr>
        <w:lastRenderedPageBreak/>
        <w:br w:type="page"/>
      </w:r>
    </w:p>
    <w:p w14:paraId="1C6EB0C1" w14:textId="77777777" w:rsidR="00CF1676" w:rsidRDefault="00CF1676" w:rsidP="00CF1676">
      <w:pPr>
        <w:rPr>
          <w:rFonts w:ascii="Arial" w:hAnsi="Arial" w:cs="Arial"/>
          <w:b/>
          <w:sz w:val="28"/>
          <w:szCs w:val="28"/>
        </w:rPr>
      </w:pPr>
    </w:p>
    <w:p w14:paraId="7266BEBC" w14:textId="2526823D" w:rsidR="00B4411A" w:rsidRDefault="00B4411A" w:rsidP="00B4411A">
      <w:pPr>
        <w:rPr>
          <w:rFonts w:ascii="Arial" w:hAnsi="Arial" w:cs="Arial"/>
          <w:b/>
          <w:sz w:val="28"/>
          <w:szCs w:val="28"/>
        </w:rPr>
      </w:pPr>
      <w:r>
        <w:rPr>
          <w:rFonts w:ascii="Arial" w:hAnsi="Arial" w:cs="Arial"/>
          <w:b/>
          <w:sz w:val="28"/>
          <w:szCs w:val="28"/>
        </w:rPr>
        <w:t>Job Title</w:t>
      </w:r>
      <w:proofErr w:type="gramStart"/>
      <w:r>
        <w:rPr>
          <w:rFonts w:ascii="Arial" w:hAnsi="Arial" w:cs="Arial"/>
          <w:b/>
          <w:sz w:val="28"/>
          <w:szCs w:val="28"/>
        </w:rPr>
        <w:t>:   Research</w:t>
      </w:r>
      <w:proofErr w:type="gramEnd"/>
      <w:r>
        <w:rPr>
          <w:rFonts w:ascii="Arial" w:hAnsi="Arial" w:cs="Arial"/>
          <w:b/>
          <w:sz w:val="28"/>
          <w:szCs w:val="28"/>
        </w:rPr>
        <w:t xml:space="preserve"> and Enterprise Manager</w:t>
      </w:r>
      <w:r>
        <w:rPr>
          <w:rFonts w:ascii="Arial" w:hAnsi="Arial" w:cs="Arial"/>
          <w:b/>
          <w:sz w:val="28"/>
          <w:szCs w:val="28"/>
        </w:rPr>
        <w:tab/>
      </w:r>
      <w:r>
        <w:rPr>
          <w:rFonts w:ascii="Arial" w:hAnsi="Arial" w:cs="Arial"/>
          <w:b/>
          <w:sz w:val="28"/>
          <w:szCs w:val="28"/>
        </w:rPr>
        <w:tab/>
        <w:t>Grade:      6</w:t>
      </w:r>
    </w:p>
    <w:tbl>
      <w:tblPr>
        <w:tblStyle w:val="TableGrid"/>
        <w:tblW w:w="0" w:type="auto"/>
        <w:tblLook w:val="04A0" w:firstRow="1" w:lastRow="0" w:firstColumn="1" w:lastColumn="0" w:noHBand="0" w:noVBand="1"/>
      </w:tblPr>
      <w:tblGrid>
        <w:gridCol w:w="3794"/>
        <w:gridCol w:w="5386"/>
      </w:tblGrid>
      <w:tr w:rsidR="00B4411A" w14:paraId="0323FA8C" w14:textId="77777777" w:rsidTr="00D15593">
        <w:trPr>
          <w:trHeight w:val="410"/>
        </w:trPr>
        <w:tc>
          <w:tcPr>
            <w:tcW w:w="9180" w:type="dxa"/>
            <w:gridSpan w:val="2"/>
            <w:shd w:val="clear" w:color="auto" w:fill="000000" w:themeFill="text1"/>
          </w:tcPr>
          <w:p w14:paraId="6AB0290E" w14:textId="77777777" w:rsidR="00B4411A" w:rsidRPr="00FB685B" w:rsidRDefault="00B4411A" w:rsidP="00D1559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B4411A" w14:paraId="568B12C4" w14:textId="77777777" w:rsidTr="00D15593">
        <w:trPr>
          <w:trHeight w:val="700"/>
        </w:trPr>
        <w:tc>
          <w:tcPr>
            <w:tcW w:w="3794" w:type="dxa"/>
            <w:vAlign w:val="center"/>
          </w:tcPr>
          <w:p w14:paraId="164F7506" w14:textId="77777777" w:rsidR="00B4411A" w:rsidRDefault="00B4411A" w:rsidP="00D15593">
            <w:pPr>
              <w:rPr>
                <w:rFonts w:ascii="Arial" w:hAnsi="Arial" w:cs="Arial"/>
                <w:sz w:val="24"/>
              </w:rPr>
            </w:pPr>
            <w:proofErr w:type="gramStart"/>
            <w:r>
              <w:rPr>
                <w:rFonts w:ascii="Arial" w:hAnsi="Arial" w:cs="Arial"/>
                <w:sz w:val="24"/>
              </w:rPr>
              <w:t>Specialist  Knowledge</w:t>
            </w:r>
            <w:proofErr w:type="gramEnd"/>
            <w:r>
              <w:rPr>
                <w:rFonts w:ascii="Arial" w:hAnsi="Arial" w:cs="Arial"/>
                <w:sz w:val="24"/>
              </w:rPr>
              <w:t>/Qualifications</w:t>
            </w:r>
          </w:p>
        </w:tc>
        <w:tc>
          <w:tcPr>
            <w:tcW w:w="5386" w:type="dxa"/>
            <w:vAlign w:val="center"/>
          </w:tcPr>
          <w:p w14:paraId="01492873" w14:textId="77777777" w:rsidR="00B4411A" w:rsidRDefault="00B4411A" w:rsidP="00D15593">
            <w:pPr>
              <w:rPr>
                <w:rFonts w:ascii="Arial" w:hAnsi="Arial" w:cs="Arial"/>
                <w:i/>
                <w:sz w:val="24"/>
              </w:rPr>
            </w:pPr>
          </w:p>
          <w:p w14:paraId="6EA16FE8" w14:textId="7CC64330" w:rsidR="00B4411A" w:rsidRDefault="00B4411A" w:rsidP="00D15593">
            <w:pPr>
              <w:rPr>
                <w:rFonts w:ascii="Arial" w:hAnsi="Arial" w:cs="Arial"/>
                <w:bCs/>
                <w:sz w:val="24"/>
              </w:rPr>
            </w:pPr>
            <w:r w:rsidRPr="004C4EB8">
              <w:rPr>
                <w:rFonts w:ascii="Arial" w:hAnsi="Arial" w:cs="Arial"/>
                <w:bCs/>
                <w:sz w:val="24"/>
              </w:rPr>
              <w:t xml:space="preserve">Relevant </w:t>
            </w:r>
            <w:r>
              <w:rPr>
                <w:rFonts w:ascii="Arial" w:hAnsi="Arial" w:cs="Arial"/>
                <w:bCs/>
                <w:sz w:val="24"/>
              </w:rPr>
              <w:t>undergraduate and/or postgraduate</w:t>
            </w:r>
            <w:r w:rsidR="0048693B">
              <w:rPr>
                <w:rFonts w:ascii="Arial" w:hAnsi="Arial" w:cs="Arial"/>
                <w:bCs/>
                <w:sz w:val="24"/>
              </w:rPr>
              <w:t xml:space="preserve"> </w:t>
            </w:r>
            <w:r>
              <w:rPr>
                <w:rFonts w:ascii="Arial" w:hAnsi="Arial" w:cs="Arial"/>
                <w:bCs/>
                <w:sz w:val="24"/>
              </w:rPr>
              <w:t>qualification.</w:t>
            </w:r>
          </w:p>
          <w:p w14:paraId="3FC3F010" w14:textId="77777777" w:rsidR="0048693B" w:rsidRPr="004C4EB8" w:rsidRDefault="0048693B" w:rsidP="00D15593">
            <w:pPr>
              <w:rPr>
                <w:rFonts w:ascii="Arial" w:hAnsi="Arial" w:cs="Arial"/>
                <w:bCs/>
                <w:sz w:val="24"/>
              </w:rPr>
            </w:pPr>
          </w:p>
          <w:p w14:paraId="424F16F6" w14:textId="5827BB9C" w:rsidR="00B4411A" w:rsidRDefault="00B4411A" w:rsidP="00D15593">
            <w:pPr>
              <w:rPr>
                <w:rFonts w:ascii="Arial" w:hAnsi="Arial" w:cs="Arial"/>
                <w:sz w:val="24"/>
              </w:rPr>
            </w:pPr>
            <w:r w:rsidRPr="004C4EB8">
              <w:rPr>
                <w:rFonts w:ascii="Arial" w:hAnsi="Arial" w:cs="Arial"/>
                <w:sz w:val="24"/>
              </w:rPr>
              <w:t xml:space="preserve">Knowledge of </w:t>
            </w:r>
            <w:r w:rsidR="000277A8">
              <w:rPr>
                <w:rFonts w:ascii="Arial" w:hAnsi="Arial" w:cs="Arial"/>
                <w:sz w:val="24"/>
              </w:rPr>
              <w:t>Industrial Strategy and related national and regional economic development policies/strategies</w:t>
            </w:r>
            <w:r w:rsidRPr="004C4EB8">
              <w:rPr>
                <w:rFonts w:ascii="Arial" w:hAnsi="Arial" w:cs="Arial"/>
                <w:sz w:val="24"/>
              </w:rPr>
              <w:t>.</w:t>
            </w:r>
          </w:p>
          <w:p w14:paraId="54AE5A1D" w14:textId="77777777" w:rsidR="0048693B" w:rsidRDefault="0048693B" w:rsidP="00D15593">
            <w:pPr>
              <w:rPr>
                <w:rFonts w:ascii="Arial" w:hAnsi="Arial" w:cs="Arial"/>
                <w:sz w:val="24"/>
              </w:rPr>
            </w:pPr>
          </w:p>
          <w:p w14:paraId="6F30AE29" w14:textId="6A1F0194" w:rsidR="00B4411A" w:rsidRDefault="000277A8" w:rsidP="00D15593">
            <w:pPr>
              <w:rPr>
                <w:rFonts w:ascii="Arial" w:hAnsi="Arial" w:cs="Arial"/>
                <w:i/>
                <w:sz w:val="24"/>
              </w:rPr>
            </w:pPr>
            <w:r>
              <w:rPr>
                <w:rFonts w:ascii="Arial" w:hAnsi="Arial" w:cs="Arial"/>
                <w:bCs/>
                <w:sz w:val="24"/>
              </w:rPr>
              <w:t>Knowledge of national and regional creative industries and culture-led regeneration policies.</w:t>
            </w:r>
          </w:p>
          <w:p w14:paraId="39965015" w14:textId="77777777" w:rsidR="00B4411A" w:rsidRPr="00CB1FB8" w:rsidRDefault="00B4411A" w:rsidP="00D15593">
            <w:pPr>
              <w:rPr>
                <w:rFonts w:ascii="Arial" w:hAnsi="Arial" w:cs="Arial"/>
                <w:i/>
                <w:sz w:val="24"/>
              </w:rPr>
            </w:pPr>
          </w:p>
        </w:tc>
      </w:tr>
      <w:tr w:rsidR="00B4411A" w14:paraId="37D032DE" w14:textId="77777777" w:rsidTr="00D15593">
        <w:trPr>
          <w:trHeight w:val="425"/>
        </w:trPr>
        <w:tc>
          <w:tcPr>
            <w:tcW w:w="3794" w:type="dxa"/>
            <w:vAlign w:val="center"/>
          </w:tcPr>
          <w:p w14:paraId="305BBA94" w14:textId="77777777" w:rsidR="00B4411A" w:rsidRDefault="00B4411A" w:rsidP="00D15593">
            <w:pPr>
              <w:rPr>
                <w:rFonts w:ascii="Arial" w:hAnsi="Arial" w:cs="Arial"/>
                <w:sz w:val="24"/>
              </w:rPr>
            </w:pPr>
            <w:r>
              <w:rPr>
                <w:rFonts w:ascii="Arial" w:hAnsi="Arial" w:cs="Arial"/>
                <w:sz w:val="24"/>
              </w:rPr>
              <w:t>Relevant Experience</w:t>
            </w:r>
          </w:p>
        </w:tc>
        <w:tc>
          <w:tcPr>
            <w:tcW w:w="5386" w:type="dxa"/>
            <w:vAlign w:val="center"/>
          </w:tcPr>
          <w:p w14:paraId="4A117D48" w14:textId="77777777" w:rsidR="00B4411A" w:rsidRDefault="00B4411A" w:rsidP="00D15593">
            <w:pPr>
              <w:rPr>
                <w:rFonts w:ascii="Arial" w:hAnsi="Arial" w:cs="Arial"/>
                <w:i/>
                <w:sz w:val="24"/>
              </w:rPr>
            </w:pPr>
          </w:p>
          <w:p w14:paraId="1C0011DE" w14:textId="244EE2AF" w:rsidR="00B4411A" w:rsidRDefault="00B4411A" w:rsidP="00D15593">
            <w:pPr>
              <w:rPr>
                <w:rFonts w:ascii="Arial" w:hAnsi="Arial" w:cs="Arial"/>
                <w:sz w:val="24"/>
              </w:rPr>
            </w:pPr>
            <w:r>
              <w:rPr>
                <w:rFonts w:ascii="Arial" w:hAnsi="Arial" w:cs="Arial"/>
                <w:sz w:val="24"/>
              </w:rPr>
              <w:t xml:space="preserve">Track record in successful bid writing to support </w:t>
            </w:r>
            <w:r w:rsidR="000277A8">
              <w:rPr>
                <w:rFonts w:ascii="Arial" w:hAnsi="Arial" w:cs="Arial"/>
                <w:sz w:val="24"/>
              </w:rPr>
              <w:t>regional or national level economic development activities</w:t>
            </w:r>
            <w:r>
              <w:rPr>
                <w:rFonts w:ascii="Arial" w:hAnsi="Arial" w:cs="Arial"/>
                <w:sz w:val="24"/>
              </w:rPr>
              <w:t>, working alone and in teams.</w:t>
            </w:r>
          </w:p>
          <w:p w14:paraId="49BA3BE7" w14:textId="201B9326" w:rsidR="00B4411A" w:rsidRPr="004C4EB8" w:rsidRDefault="00B4411A" w:rsidP="00D15593">
            <w:pPr>
              <w:rPr>
                <w:rFonts w:ascii="Arial" w:hAnsi="Arial" w:cs="Arial"/>
                <w:sz w:val="24"/>
              </w:rPr>
            </w:pPr>
          </w:p>
          <w:p w14:paraId="0898E6FC" w14:textId="77777777" w:rsidR="00B4411A" w:rsidRDefault="00B4411A" w:rsidP="00D15593">
            <w:pPr>
              <w:rPr>
                <w:rFonts w:ascii="Arial" w:hAnsi="Arial" w:cs="Arial"/>
                <w:i/>
                <w:sz w:val="24"/>
              </w:rPr>
            </w:pPr>
            <w:r>
              <w:rPr>
                <w:rFonts w:ascii="Arial" w:hAnsi="Arial" w:cs="Arial"/>
                <w:sz w:val="24"/>
              </w:rPr>
              <w:t xml:space="preserve">Experience </w:t>
            </w:r>
            <w:proofErr w:type="gramStart"/>
            <w:r>
              <w:rPr>
                <w:rFonts w:ascii="Arial" w:hAnsi="Arial" w:cs="Arial"/>
                <w:sz w:val="24"/>
              </w:rPr>
              <w:t>of</w:t>
            </w:r>
            <w:proofErr w:type="gramEnd"/>
            <w:r>
              <w:rPr>
                <w:rFonts w:ascii="Arial" w:hAnsi="Arial" w:cs="Arial"/>
                <w:sz w:val="24"/>
              </w:rPr>
              <w:t xml:space="preserve"> successfully developing and maintaining effective networks of potential partners from the private, public and third sector.</w:t>
            </w:r>
          </w:p>
          <w:p w14:paraId="6CE211C2" w14:textId="77777777" w:rsidR="00B4411A" w:rsidRPr="00CB1FB8" w:rsidRDefault="00B4411A" w:rsidP="00D15593">
            <w:pPr>
              <w:rPr>
                <w:rFonts w:ascii="Arial" w:hAnsi="Arial" w:cs="Arial"/>
                <w:i/>
                <w:sz w:val="24"/>
              </w:rPr>
            </w:pPr>
          </w:p>
        </w:tc>
      </w:tr>
      <w:tr w:rsidR="00B4411A" w14:paraId="0F6ED754" w14:textId="77777777" w:rsidTr="00D15593">
        <w:tc>
          <w:tcPr>
            <w:tcW w:w="3794" w:type="dxa"/>
            <w:vAlign w:val="center"/>
          </w:tcPr>
          <w:p w14:paraId="493C3DFF" w14:textId="77777777" w:rsidR="00B4411A" w:rsidRPr="006F0805" w:rsidRDefault="00B4411A" w:rsidP="00D15593">
            <w:pPr>
              <w:rPr>
                <w:rFonts w:ascii="Arial" w:hAnsi="Arial" w:cs="Arial"/>
                <w:sz w:val="24"/>
              </w:rPr>
            </w:pPr>
            <w:r w:rsidRPr="006F0805">
              <w:rPr>
                <w:rFonts w:ascii="Arial" w:hAnsi="Arial" w:cs="Arial"/>
                <w:sz w:val="24"/>
              </w:rPr>
              <w:t>Communication Skills</w:t>
            </w:r>
          </w:p>
        </w:tc>
        <w:tc>
          <w:tcPr>
            <w:tcW w:w="5386" w:type="dxa"/>
            <w:vAlign w:val="center"/>
          </w:tcPr>
          <w:p w14:paraId="27234731" w14:textId="77777777" w:rsidR="00B4411A" w:rsidRPr="006F0805" w:rsidRDefault="00B4411A" w:rsidP="00D15593">
            <w:pPr>
              <w:rPr>
                <w:rFonts w:ascii="Arial" w:hAnsi="Arial" w:cs="Arial"/>
                <w:sz w:val="24"/>
              </w:rPr>
            </w:pPr>
            <w:r w:rsidRPr="00E34F46">
              <w:rPr>
                <w:rFonts w:ascii="Arial" w:hAnsi="Arial" w:cs="Arial"/>
                <w:color w:val="000000"/>
                <w:sz w:val="24"/>
              </w:rPr>
              <w:t xml:space="preserve">Communicates effectively orally and in </w:t>
            </w:r>
            <w:proofErr w:type="gramStart"/>
            <w:r w:rsidRPr="00E34F46">
              <w:rPr>
                <w:rFonts w:ascii="Arial" w:hAnsi="Arial" w:cs="Arial"/>
                <w:color w:val="000000"/>
                <w:sz w:val="24"/>
              </w:rPr>
              <w:t>writing  adapting</w:t>
            </w:r>
            <w:proofErr w:type="gramEnd"/>
            <w:r w:rsidRPr="00E34F46">
              <w:rPr>
                <w:rFonts w:ascii="Arial" w:hAnsi="Arial" w:cs="Arial"/>
                <w:color w:val="000000"/>
                <w:sz w:val="24"/>
              </w:rPr>
              <w:t xml:space="preserve">  the message for  a diverse audience in an inclusive and accessible way</w:t>
            </w:r>
          </w:p>
        </w:tc>
      </w:tr>
      <w:tr w:rsidR="00B4411A" w14:paraId="597045D3" w14:textId="77777777" w:rsidTr="00D15593">
        <w:tc>
          <w:tcPr>
            <w:tcW w:w="3794" w:type="dxa"/>
            <w:vAlign w:val="center"/>
          </w:tcPr>
          <w:p w14:paraId="2A4771A8" w14:textId="77777777" w:rsidR="00B4411A" w:rsidRPr="006F0805" w:rsidRDefault="00B4411A" w:rsidP="00D15593">
            <w:pPr>
              <w:rPr>
                <w:rFonts w:ascii="Arial" w:hAnsi="Arial" w:cs="Arial"/>
                <w:sz w:val="24"/>
              </w:rPr>
            </w:pPr>
            <w:r w:rsidRPr="006F0805">
              <w:rPr>
                <w:rFonts w:ascii="Arial" w:hAnsi="Arial" w:cs="Arial"/>
                <w:sz w:val="24"/>
              </w:rPr>
              <w:t>Leadership and Management</w:t>
            </w:r>
          </w:p>
        </w:tc>
        <w:tc>
          <w:tcPr>
            <w:tcW w:w="5386" w:type="dxa"/>
            <w:vAlign w:val="center"/>
          </w:tcPr>
          <w:p w14:paraId="11E00018" w14:textId="77777777" w:rsidR="00B4411A" w:rsidRPr="006F0805" w:rsidRDefault="00B4411A" w:rsidP="00D15593">
            <w:pPr>
              <w:rPr>
                <w:rFonts w:ascii="Arial" w:hAnsi="Arial" w:cs="Arial"/>
                <w:color w:val="000000"/>
                <w:sz w:val="24"/>
              </w:rPr>
            </w:pPr>
            <w:r w:rsidRPr="00E34F46">
              <w:rPr>
                <w:rFonts w:ascii="Arial" w:hAnsi="Arial" w:cs="Arial"/>
                <w:color w:val="000000"/>
                <w:sz w:val="24"/>
              </w:rPr>
              <w:t xml:space="preserve">Motivates and leads a team effectively, setting clear objectives to manage performance </w:t>
            </w:r>
          </w:p>
        </w:tc>
      </w:tr>
      <w:tr w:rsidR="00B4411A" w14:paraId="5DC52757" w14:textId="77777777" w:rsidTr="00D15593">
        <w:tc>
          <w:tcPr>
            <w:tcW w:w="3794" w:type="dxa"/>
            <w:vAlign w:val="center"/>
          </w:tcPr>
          <w:p w14:paraId="433396D4" w14:textId="77777777" w:rsidR="00B4411A" w:rsidRPr="006F0805" w:rsidRDefault="00B4411A" w:rsidP="00D15593">
            <w:pPr>
              <w:rPr>
                <w:rFonts w:ascii="Arial" w:hAnsi="Arial" w:cs="Arial"/>
                <w:sz w:val="24"/>
              </w:rPr>
            </w:pPr>
            <w:r w:rsidRPr="006F0805">
              <w:rPr>
                <w:rFonts w:ascii="Arial" w:hAnsi="Arial" w:cs="Arial"/>
                <w:sz w:val="24"/>
              </w:rPr>
              <w:t>Professional Practice</w:t>
            </w:r>
          </w:p>
        </w:tc>
        <w:tc>
          <w:tcPr>
            <w:tcW w:w="5386" w:type="dxa"/>
            <w:vAlign w:val="center"/>
          </w:tcPr>
          <w:p w14:paraId="2D2E216D" w14:textId="77777777" w:rsidR="00B4411A" w:rsidRPr="006F0805" w:rsidRDefault="00B4411A" w:rsidP="00D15593">
            <w:pPr>
              <w:rPr>
                <w:rFonts w:ascii="Arial" w:hAnsi="Arial" w:cs="Arial"/>
                <w:sz w:val="24"/>
              </w:rPr>
            </w:pPr>
            <w:r w:rsidRPr="006F0805">
              <w:rPr>
                <w:rFonts w:ascii="Arial" w:hAnsi="Arial" w:cs="Arial"/>
                <w:color w:val="000000"/>
                <w:sz w:val="24"/>
              </w:rPr>
              <w:t>Contributes to advancing professional practice in own area of specialism</w:t>
            </w:r>
          </w:p>
        </w:tc>
      </w:tr>
      <w:tr w:rsidR="00B4411A" w14:paraId="35C94C13" w14:textId="77777777" w:rsidTr="00D15593">
        <w:tc>
          <w:tcPr>
            <w:tcW w:w="3794" w:type="dxa"/>
            <w:vAlign w:val="center"/>
          </w:tcPr>
          <w:p w14:paraId="6F831F27" w14:textId="77777777" w:rsidR="00B4411A" w:rsidRPr="006F0805" w:rsidRDefault="00B4411A" w:rsidP="00D15593">
            <w:pPr>
              <w:rPr>
                <w:rFonts w:ascii="Arial" w:hAnsi="Arial" w:cs="Arial"/>
                <w:sz w:val="24"/>
              </w:rPr>
            </w:pPr>
            <w:r w:rsidRPr="006F0805">
              <w:rPr>
                <w:rFonts w:ascii="Arial" w:hAnsi="Arial" w:cs="Arial"/>
                <w:sz w:val="24"/>
              </w:rPr>
              <w:t>Planning and managing resources</w:t>
            </w:r>
          </w:p>
        </w:tc>
        <w:tc>
          <w:tcPr>
            <w:tcW w:w="5386" w:type="dxa"/>
            <w:vAlign w:val="center"/>
          </w:tcPr>
          <w:p w14:paraId="144F0040" w14:textId="77777777" w:rsidR="00B4411A" w:rsidRPr="007C083E" w:rsidRDefault="00B4411A" w:rsidP="00D15593">
            <w:pPr>
              <w:rPr>
                <w:rFonts w:ascii="Arial" w:hAnsi="Arial" w:cs="Arial"/>
                <w:sz w:val="24"/>
              </w:rPr>
            </w:pPr>
            <w:r w:rsidRPr="007C083E">
              <w:rPr>
                <w:rFonts w:ascii="Arial" w:hAnsi="Arial" w:cs="Arial"/>
                <w:color w:val="000000"/>
                <w:sz w:val="24"/>
              </w:rPr>
              <w:t>Plans, prioritises and manages resources effectively to achieve long term objectives</w:t>
            </w:r>
          </w:p>
        </w:tc>
      </w:tr>
      <w:tr w:rsidR="00B4411A" w14:paraId="3028A4E2" w14:textId="77777777" w:rsidTr="00D15593">
        <w:tc>
          <w:tcPr>
            <w:tcW w:w="3794" w:type="dxa"/>
            <w:vAlign w:val="center"/>
          </w:tcPr>
          <w:p w14:paraId="067850EB" w14:textId="77777777" w:rsidR="00B4411A" w:rsidRPr="006F0805" w:rsidRDefault="00B4411A" w:rsidP="00D15593">
            <w:pPr>
              <w:rPr>
                <w:rFonts w:ascii="Arial" w:hAnsi="Arial" w:cs="Arial"/>
                <w:sz w:val="24"/>
              </w:rPr>
            </w:pPr>
            <w:r w:rsidRPr="006F0805">
              <w:rPr>
                <w:rFonts w:ascii="Arial" w:hAnsi="Arial" w:cs="Arial"/>
                <w:sz w:val="24"/>
              </w:rPr>
              <w:t>Teamwork</w:t>
            </w:r>
          </w:p>
        </w:tc>
        <w:tc>
          <w:tcPr>
            <w:tcW w:w="5386" w:type="dxa"/>
            <w:vAlign w:val="center"/>
          </w:tcPr>
          <w:p w14:paraId="50C4FCF2" w14:textId="77777777" w:rsidR="00B4411A" w:rsidRPr="007C083E" w:rsidRDefault="00B4411A" w:rsidP="00D15593">
            <w:pPr>
              <w:rPr>
                <w:rFonts w:ascii="Arial" w:hAnsi="Arial" w:cs="Arial"/>
                <w:sz w:val="24"/>
              </w:rPr>
            </w:pPr>
            <w:r w:rsidRPr="007C083E">
              <w:rPr>
                <w:rFonts w:ascii="Arial" w:hAnsi="Arial" w:cs="Arial"/>
                <w:color w:val="000000"/>
                <w:sz w:val="24"/>
              </w:rPr>
              <w:t>Builds effective teams, networks or communities of practice and fosters constructive cross team collaboration</w:t>
            </w:r>
          </w:p>
        </w:tc>
      </w:tr>
      <w:tr w:rsidR="00B4411A" w14:paraId="2B49F731" w14:textId="77777777" w:rsidTr="00D15593">
        <w:tc>
          <w:tcPr>
            <w:tcW w:w="3794" w:type="dxa"/>
            <w:vAlign w:val="center"/>
          </w:tcPr>
          <w:p w14:paraId="224A4B32" w14:textId="77777777" w:rsidR="00B4411A" w:rsidRPr="006F0805" w:rsidRDefault="00B4411A" w:rsidP="00D15593">
            <w:pPr>
              <w:rPr>
                <w:rFonts w:ascii="Arial" w:hAnsi="Arial" w:cs="Arial"/>
                <w:sz w:val="24"/>
              </w:rPr>
            </w:pPr>
            <w:r w:rsidRPr="006F0805">
              <w:rPr>
                <w:rFonts w:ascii="Arial" w:hAnsi="Arial" w:cs="Arial"/>
                <w:sz w:val="24"/>
              </w:rPr>
              <w:t>Student experience or customer service</w:t>
            </w:r>
          </w:p>
        </w:tc>
        <w:tc>
          <w:tcPr>
            <w:tcW w:w="5386" w:type="dxa"/>
            <w:vAlign w:val="center"/>
          </w:tcPr>
          <w:p w14:paraId="17336F85" w14:textId="77777777" w:rsidR="00B4411A" w:rsidRPr="007C083E" w:rsidRDefault="00B4411A" w:rsidP="00D15593">
            <w:pPr>
              <w:rPr>
                <w:rFonts w:ascii="Arial" w:hAnsi="Arial" w:cs="Arial"/>
                <w:sz w:val="24"/>
              </w:rPr>
            </w:pPr>
            <w:r w:rsidRPr="007C083E">
              <w:rPr>
                <w:rFonts w:ascii="Arial" w:hAnsi="Arial" w:cs="Arial"/>
                <w:color w:val="000000"/>
                <w:sz w:val="24"/>
              </w:rPr>
              <w:t xml:space="preserve">Contributes to improving </w:t>
            </w:r>
            <w:r>
              <w:rPr>
                <w:rFonts w:ascii="Arial" w:hAnsi="Arial" w:cs="Arial"/>
                <w:color w:val="000000"/>
                <w:sz w:val="24"/>
              </w:rPr>
              <w:t xml:space="preserve">or adapting provision to </w:t>
            </w:r>
            <w:proofErr w:type="gramStart"/>
            <w:r>
              <w:rPr>
                <w:rFonts w:ascii="Arial" w:hAnsi="Arial" w:cs="Arial"/>
                <w:color w:val="000000"/>
                <w:sz w:val="24"/>
              </w:rPr>
              <w:t xml:space="preserve">enhance </w:t>
            </w:r>
            <w:r w:rsidRPr="007C083E">
              <w:rPr>
                <w:rFonts w:ascii="Arial" w:hAnsi="Arial" w:cs="Arial"/>
                <w:color w:val="000000"/>
                <w:sz w:val="24"/>
              </w:rPr>
              <w:t xml:space="preserve"> the</w:t>
            </w:r>
            <w:proofErr w:type="gramEnd"/>
            <w:r w:rsidRPr="007C083E">
              <w:rPr>
                <w:rFonts w:ascii="Arial" w:hAnsi="Arial" w:cs="Arial"/>
                <w:color w:val="000000"/>
                <w:sz w:val="24"/>
              </w:rPr>
              <w:t xml:space="preserve"> student experience or customer service</w:t>
            </w:r>
          </w:p>
        </w:tc>
      </w:tr>
      <w:tr w:rsidR="00B4411A" w14:paraId="142DC13D" w14:textId="77777777" w:rsidTr="00D15593">
        <w:tc>
          <w:tcPr>
            <w:tcW w:w="3794" w:type="dxa"/>
            <w:vAlign w:val="center"/>
          </w:tcPr>
          <w:p w14:paraId="4F9CDD47" w14:textId="77777777" w:rsidR="00B4411A" w:rsidRPr="006F0805" w:rsidRDefault="00B4411A" w:rsidP="00D15593">
            <w:pPr>
              <w:rPr>
                <w:rFonts w:ascii="Arial" w:hAnsi="Arial" w:cs="Arial"/>
                <w:sz w:val="24"/>
              </w:rPr>
            </w:pPr>
            <w:r w:rsidRPr="006F0805">
              <w:rPr>
                <w:rFonts w:ascii="Arial" w:hAnsi="Arial" w:cs="Arial"/>
                <w:sz w:val="24"/>
              </w:rPr>
              <w:t>Creativity, Innovation and Problem Solving</w:t>
            </w:r>
          </w:p>
        </w:tc>
        <w:tc>
          <w:tcPr>
            <w:tcW w:w="5386" w:type="dxa"/>
            <w:vAlign w:val="center"/>
          </w:tcPr>
          <w:p w14:paraId="4FE1DBC3" w14:textId="77777777" w:rsidR="00B4411A" w:rsidRPr="007C083E" w:rsidRDefault="00B4411A" w:rsidP="00D15593">
            <w:pPr>
              <w:rPr>
                <w:rFonts w:ascii="Arial" w:hAnsi="Arial" w:cs="Arial"/>
                <w:color w:val="000000"/>
                <w:sz w:val="24"/>
              </w:rPr>
            </w:pPr>
            <w:r w:rsidRPr="007C083E">
              <w:rPr>
                <w:rFonts w:ascii="Arial" w:hAnsi="Arial" w:cs="Arial"/>
                <w:color w:val="000000"/>
                <w:sz w:val="24"/>
              </w:rPr>
              <w:t>Suggests practical solutions to new or unique problems</w:t>
            </w:r>
          </w:p>
          <w:p w14:paraId="26B8A20E" w14:textId="77777777" w:rsidR="00B4411A" w:rsidRPr="007C083E" w:rsidRDefault="00B4411A" w:rsidP="00D15593">
            <w:pPr>
              <w:rPr>
                <w:rFonts w:ascii="Arial" w:hAnsi="Arial" w:cs="Arial"/>
                <w:sz w:val="24"/>
              </w:rPr>
            </w:pPr>
          </w:p>
        </w:tc>
      </w:tr>
    </w:tbl>
    <w:p w14:paraId="3A5B05F2" w14:textId="77777777" w:rsidR="00B4411A" w:rsidRDefault="00B4411A" w:rsidP="00B4411A">
      <w:pPr>
        <w:rPr>
          <w:rFonts w:ascii="Arial" w:hAnsi="Arial" w:cs="Arial"/>
          <w:sz w:val="24"/>
        </w:rPr>
      </w:pPr>
    </w:p>
    <w:p w14:paraId="50FFE503" w14:textId="34C9C290" w:rsidR="00B4411A" w:rsidRPr="0085258A" w:rsidRDefault="00B4411A" w:rsidP="00B4411A">
      <w:pPr>
        <w:rPr>
          <w:rFonts w:ascii="Arial" w:hAnsi="Arial" w:cs="Arial"/>
          <w:b/>
          <w:sz w:val="24"/>
        </w:rPr>
      </w:pPr>
      <w:r w:rsidRPr="0085258A">
        <w:rPr>
          <w:rFonts w:ascii="Arial" w:hAnsi="Arial" w:cs="Arial"/>
          <w:b/>
          <w:sz w:val="24"/>
        </w:rPr>
        <w:t>Last Updated:</w:t>
      </w:r>
      <w:r>
        <w:rPr>
          <w:rFonts w:ascii="Arial" w:hAnsi="Arial" w:cs="Arial"/>
          <w:b/>
          <w:sz w:val="24"/>
        </w:rPr>
        <w:t xml:space="preserve"> </w:t>
      </w:r>
      <w:r w:rsidR="000277A8">
        <w:rPr>
          <w:rFonts w:ascii="Arial" w:hAnsi="Arial" w:cs="Arial"/>
          <w:b/>
          <w:sz w:val="24"/>
        </w:rPr>
        <w:t>8</w:t>
      </w:r>
      <w:r w:rsidRPr="00B4411A">
        <w:rPr>
          <w:rFonts w:ascii="Arial" w:hAnsi="Arial" w:cs="Arial"/>
          <w:b/>
          <w:sz w:val="24"/>
          <w:vertAlign w:val="superscript"/>
        </w:rPr>
        <w:t>th</w:t>
      </w:r>
      <w:r>
        <w:rPr>
          <w:rFonts w:ascii="Arial" w:hAnsi="Arial" w:cs="Arial"/>
          <w:b/>
          <w:sz w:val="24"/>
        </w:rPr>
        <w:t xml:space="preserve"> </w:t>
      </w:r>
      <w:r w:rsidR="000277A8">
        <w:rPr>
          <w:rFonts w:ascii="Arial" w:hAnsi="Arial" w:cs="Arial"/>
          <w:b/>
          <w:sz w:val="24"/>
        </w:rPr>
        <w:t>September 2017</w:t>
      </w:r>
    </w:p>
    <w:p w14:paraId="7CF9B939" w14:textId="77777777" w:rsidR="008936B4" w:rsidRPr="007D58DB" w:rsidRDefault="008936B4" w:rsidP="008936B4">
      <w:pPr>
        <w:rPr>
          <w:rFonts w:ascii="Arial" w:hAnsi="Arial" w:cs="Arial"/>
          <w:sz w:val="20"/>
          <w:szCs w:val="20"/>
        </w:rPr>
      </w:pPr>
    </w:p>
    <w:p w14:paraId="1343BE7D" w14:textId="77777777" w:rsidR="008936B4" w:rsidRDefault="008936B4">
      <w:pPr>
        <w:spacing w:line="240" w:lineRule="atLeast"/>
        <w:rPr>
          <w:rFonts w:ascii="Arial" w:hAnsi="Arial" w:cs="Arial"/>
          <w:sz w:val="20"/>
        </w:rPr>
      </w:pPr>
    </w:p>
    <w:sectPr w:rsidR="008936B4" w:rsidSect="002D60B2">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32C9" w14:textId="77777777" w:rsidR="007C0CA3" w:rsidRDefault="007C0CA3">
      <w:r>
        <w:separator/>
      </w:r>
    </w:p>
  </w:endnote>
  <w:endnote w:type="continuationSeparator" w:id="0">
    <w:p w14:paraId="61A3A0E4" w14:textId="77777777" w:rsidR="007C0CA3" w:rsidRDefault="007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3EE3" w14:textId="77777777" w:rsidR="007C0CA3" w:rsidRDefault="007C0CA3">
      <w:r>
        <w:separator/>
      </w:r>
    </w:p>
  </w:footnote>
  <w:footnote w:type="continuationSeparator" w:id="0">
    <w:p w14:paraId="528BF0CB" w14:textId="77777777" w:rsidR="007C0CA3" w:rsidRDefault="007C0C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4353" w14:textId="77777777" w:rsidR="00773B6C" w:rsidRPr="00576313" w:rsidRDefault="00773B6C" w:rsidP="008936B4">
    <w:pPr>
      <w:pStyle w:val="Header"/>
      <w:ind w:left="360"/>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265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42C2869"/>
    <w:multiLevelType w:val="hybridMultilevel"/>
    <w:tmpl w:val="A4C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04D"/>
    <w:multiLevelType w:val="hybridMultilevel"/>
    <w:tmpl w:val="B8B4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931C94"/>
    <w:multiLevelType w:val="hybridMultilevel"/>
    <w:tmpl w:val="1F661064"/>
    <w:lvl w:ilvl="0" w:tplc="C5FE14EA">
      <w:start w:val="1"/>
      <w:numFmt w:val="bullet"/>
      <w:lvlText w:val=""/>
      <w:lvlJc w:val="left"/>
      <w:pPr>
        <w:tabs>
          <w:tab w:val="num" w:pos="720"/>
        </w:tabs>
        <w:ind w:left="720" w:hanging="360"/>
      </w:pPr>
      <w:rPr>
        <w:rFonts w:ascii="Symbol" w:hAnsi="Symbol" w:hint="default"/>
        <w:sz w:val="16"/>
      </w:rPr>
    </w:lvl>
    <w:lvl w:ilvl="1" w:tplc="C1B6E394" w:tentative="1">
      <w:start w:val="1"/>
      <w:numFmt w:val="bullet"/>
      <w:lvlText w:val="o"/>
      <w:lvlJc w:val="left"/>
      <w:pPr>
        <w:tabs>
          <w:tab w:val="num" w:pos="1440"/>
        </w:tabs>
        <w:ind w:left="1440" w:hanging="360"/>
      </w:pPr>
      <w:rPr>
        <w:rFonts w:ascii="Courier New" w:hAnsi="Courier New" w:hint="default"/>
      </w:rPr>
    </w:lvl>
    <w:lvl w:ilvl="2" w:tplc="678CBC8A" w:tentative="1">
      <w:start w:val="1"/>
      <w:numFmt w:val="bullet"/>
      <w:lvlText w:val=""/>
      <w:lvlJc w:val="left"/>
      <w:pPr>
        <w:tabs>
          <w:tab w:val="num" w:pos="2160"/>
        </w:tabs>
        <w:ind w:left="2160" w:hanging="360"/>
      </w:pPr>
      <w:rPr>
        <w:rFonts w:ascii="Wingdings" w:hAnsi="Wingdings" w:hint="default"/>
      </w:rPr>
    </w:lvl>
    <w:lvl w:ilvl="3" w:tplc="A3E8868E" w:tentative="1">
      <w:start w:val="1"/>
      <w:numFmt w:val="bullet"/>
      <w:lvlText w:val=""/>
      <w:lvlJc w:val="left"/>
      <w:pPr>
        <w:tabs>
          <w:tab w:val="num" w:pos="2880"/>
        </w:tabs>
        <w:ind w:left="2880" w:hanging="360"/>
      </w:pPr>
      <w:rPr>
        <w:rFonts w:ascii="Symbol" w:hAnsi="Symbol" w:hint="default"/>
      </w:rPr>
    </w:lvl>
    <w:lvl w:ilvl="4" w:tplc="641612F2" w:tentative="1">
      <w:start w:val="1"/>
      <w:numFmt w:val="bullet"/>
      <w:lvlText w:val="o"/>
      <w:lvlJc w:val="left"/>
      <w:pPr>
        <w:tabs>
          <w:tab w:val="num" w:pos="3600"/>
        </w:tabs>
        <w:ind w:left="3600" w:hanging="360"/>
      </w:pPr>
      <w:rPr>
        <w:rFonts w:ascii="Courier New" w:hAnsi="Courier New" w:hint="default"/>
      </w:rPr>
    </w:lvl>
    <w:lvl w:ilvl="5" w:tplc="1032AF52" w:tentative="1">
      <w:start w:val="1"/>
      <w:numFmt w:val="bullet"/>
      <w:lvlText w:val=""/>
      <w:lvlJc w:val="left"/>
      <w:pPr>
        <w:tabs>
          <w:tab w:val="num" w:pos="4320"/>
        </w:tabs>
        <w:ind w:left="4320" w:hanging="360"/>
      </w:pPr>
      <w:rPr>
        <w:rFonts w:ascii="Wingdings" w:hAnsi="Wingdings" w:hint="default"/>
      </w:rPr>
    </w:lvl>
    <w:lvl w:ilvl="6" w:tplc="818EA0BE" w:tentative="1">
      <w:start w:val="1"/>
      <w:numFmt w:val="bullet"/>
      <w:lvlText w:val=""/>
      <w:lvlJc w:val="left"/>
      <w:pPr>
        <w:tabs>
          <w:tab w:val="num" w:pos="5040"/>
        </w:tabs>
        <w:ind w:left="5040" w:hanging="360"/>
      </w:pPr>
      <w:rPr>
        <w:rFonts w:ascii="Symbol" w:hAnsi="Symbol" w:hint="default"/>
      </w:rPr>
    </w:lvl>
    <w:lvl w:ilvl="7" w:tplc="03ECF1CC" w:tentative="1">
      <w:start w:val="1"/>
      <w:numFmt w:val="bullet"/>
      <w:lvlText w:val="o"/>
      <w:lvlJc w:val="left"/>
      <w:pPr>
        <w:tabs>
          <w:tab w:val="num" w:pos="5760"/>
        </w:tabs>
        <w:ind w:left="5760" w:hanging="360"/>
      </w:pPr>
      <w:rPr>
        <w:rFonts w:ascii="Courier New" w:hAnsi="Courier New" w:hint="default"/>
      </w:rPr>
    </w:lvl>
    <w:lvl w:ilvl="8" w:tplc="E44A8E96" w:tentative="1">
      <w:start w:val="1"/>
      <w:numFmt w:val="bullet"/>
      <w:lvlText w:val=""/>
      <w:lvlJc w:val="left"/>
      <w:pPr>
        <w:tabs>
          <w:tab w:val="num" w:pos="6480"/>
        </w:tabs>
        <w:ind w:left="6480" w:hanging="360"/>
      </w:pPr>
      <w:rPr>
        <w:rFonts w:ascii="Wingdings" w:hAnsi="Wingdings" w:hint="default"/>
      </w:rPr>
    </w:lvl>
  </w:abstractNum>
  <w:abstractNum w:abstractNumId="6">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4A1375"/>
    <w:multiLevelType w:val="hybridMultilevel"/>
    <w:tmpl w:val="C7C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A85CAB"/>
    <w:multiLevelType w:val="hybridMultilevel"/>
    <w:tmpl w:val="90323678"/>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B23F46"/>
    <w:multiLevelType w:val="hybridMultilevel"/>
    <w:tmpl w:val="620E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D14778"/>
    <w:multiLevelType w:val="hybridMultilevel"/>
    <w:tmpl w:val="F1E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nsid w:val="43C80827"/>
    <w:multiLevelType w:val="hybridMultilevel"/>
    <w:tmpl w:val="CBECC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150D4C"/>
    <w:multiLevelType w:val="hybridMultilevel"/>
    <w:tmpl w:val="59E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53CE6"/>
    <w:multiLevelType w:val="hybridMultilevel"/>
    <w:tmpl w:val="E6D059EC"/>
    <w:lvl w:ilvl="0" w:tplc="C082D098">
      <w:start w:val="1"/>
      <w:numFmt w:val="bullet"/>
      <w:lvlText w:val=""/>
      <w:lvlJc w:val="left"/>
      <w:pPr>
        <w:tabs>
          <w:tab w:val="num" w:pos="720"/>
        </w:tabs>
        <w:ind w:left="720" w:hanging="360"/>
      </w:pPr>
      <w:rPr>
        <w:rFonts w:ascii="Symbol" w:hAnsi="Symbol" w:hint="default"/>
        <w:sz w:val="16"/>
      </w:rPr>
    </w:lvl>
    <w:lvl w:ilvl="1" w:tplc="DB20ECD4" w:tentative="1">
      <w:start w:val="1"/>
      <w:numFmt w:val="bullet"/>
      <w:lvlText w:val="o"/>
      <w:lvlJc w:val="left"/>
      <w:pPr>
        <w:tabs>
          <w:tab w:val="num" w:pos="1440"/>
        </w:tabs>
        <w:ind w:left="1440" w:hanging="360"/>
      </w:pPr>
      <w:rPr>
        <w:rFonts w:ascii="Courier New" w:hAnsi="Courier New" w:hint="default"/>
      </w:rPr>
    </w:lvl>
    <w:lvl w:ilvl="2" w:tplc="3222C23A" w:tentative="1">
      <w:start w:val="1"/>
      <w:numFmt w:val="bullet"/>
      <w:lvlText w:val=""/>
      <w:lvlJc w:val="left"/>
      <w:pPr>
        <w:tabs>
          <w:tab w:val="num" w:pos="2160"/>
        </w:tabs>
        <w:ind w:left="2160" w:hanging="360"/>
      </w:pPr>
      <w:rPr>
        <w:rFonts w:ascii="Wingdings" w:hAnsi="Wingdings" w:hint="default"/>
      </w:rPr>
    </w:lvl>
    <w:lvl w:ilvl="3" w:tplc="CEF88836" w:tentative="1">
      <w:start w:val="1"/>
      <w:numFmt w:val="bullet"/>
      <w:lvlText w:val=""/>
      <w:lvlJc w:val="left"/>
      <w:pPr>
        <w:tabs>
          <w:tab w:val="num" w:pos="2880"/>
        </w:tabs>
        <w:ind w:left="2880" w:hanging="360"/>
      </w:pPr>
      <w:rPr>
        <w:rFonts w:ascii="Symbol" w:hAnsi="Symbol" w:hint="default"/>
      </w:rPr>
    </w:lvl>
    <w:lvl w:ilvl="4" w:tplc="EF9CBB38" w:tentative="1">
      <w:start w:val="1"/>
      <w:numFmt w:val="bullet"/>
      <w:lvlText w:val="o"/>
      <w:lvlJc w:val="left"/>
      <w:pPr>
        <w:tabs>
          <w:tab w:val="num" w:pos="3600"/>
        </w:tabs>
        <w:ind w:left="3600" w:hanging="360"/>
      </w:pPr>
      <w:rPr>
        <w:rFonts w:ascii="Courier New" w:hAnsi="Courier New" w:hint="default"/>
      </w:rPr>
    </w:lvl>
    <w:lvl w:ilvl="5" w:tplc="D87CA97A" w:tentative="1">
      <w:start w:val="1"/>
      <w:numFmt w:val="bullet"/>
      <w:lvlText w:val=""/>
      <w:lvlJc w:val="left"/>
      <w:pPr>
        <w:tabs>
          <w:tab w:val="num" w:pos="4320"/>
        </w:tabs>
        <w:ind w:left="4320" w:hanging="360"/>
      </w:pPr>
      <w:rPr>
        <w:rFonts w:ascii="Wingdings" w:hAnsi="Wingdings" w:hint="default"/>
      </w:rPr>
    </w:lvl>
    <w:lvl w:ilvl="6" w:tplc="29B6B358" w:tentative="1">
      <w:start w:val="1"/>
      <w:numFmt w:val="bullet"/>
      <w:lvlText w:val=""/>
      <w:lvlJc w:val="left"/>
      <w:pPr>
        <w:tabs>
          <w:tab w:val="num" w:pos="5040"/>
        </w:tabs>
        <w:ind w:left="5040" w:hanging="360"/>
      </w:pPr>
      <w:rPr>
        <w:rFonts w:ascii="Symbol" w:hAnsi="Symbol" w:hint="default"/>
      </w:rPr>
    </w:lvl>
    <w:lvl w:ilvl="7" w:tplc="B8AC17AA" w:tentative="1">
      <w:start w:val="1"/>
      <w:numFmt w:val="bullet"/>
      <w:lvlText w:val="o"/>
      <w:lvlJc w:val="left"/>
      <w:pPr>
        <w:tabs>
          <w:tab w:val="num" w:pos="5760"/>
        </w:tabs>
        <w:ind w:left="5760" w:hanging="360"/>
      </w:pPr>
      <w:rPr>
        <w:rFonts w:ascii="Courier New" w:hAnsi="Courier New" w:hint="default"/>
      </w:rPr>
    </w:lvl>
    <w:lvl w:ilvl="8" w:tplc="2954F72A" w:tentative="1">
      <w:start w:val="1"/>
      <w:numFmt w:val="bullet"/>
      <w:lvlText w:val=""/>
      <w:lvlJc w:val="left"/>
      <w:pPr>
        <w:tabs>
          <w:tab w:val="num" w:pos="6480"/>
        </w:tabs>
        <w:ind w:left="6480" w:hanging="360"/>
      </w:pPr>
      <w:rPr>
        <w:rFonts w:ascii="Wingdings" w:hAnsi="Wingdings" w:hint="default"/>
      </w:rPr>
    </w:lvl>
  </w:abstractNum>
  <w:abstractNum w:abstractNumId="22">
    <w:nsid w:val="52BF25F2"/>
    <w:multiLevelType w:val="hybridMultilevel"/>
    <w:tmpl w:val="F148D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5A6C67"/>
    <w:multiLevelType w:val="hybridMultilevel"/>
    <w:tmpl w:val="5394D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6196F"/>
    <w:multiLevelType w:val="hybridMultilevel"/>
    <w:tmpl w:val="ECCCD900"/>
    <w:lvl w:ilvl="0" w:tplc="6D4C91F0">
      <w:start w:val="1"/>
      <w:numFmt w:val="bullet"/>
      <w:lvlText w:val=""/>
      <w:lvlJc w:val="left"/>
      <w:pPr>
        <w:tabs>
          <w:tab w:val="num" w:pos="720"/>
        </w:tabs>
        <w:ind w:left="720" w:hanging="360"/>
      </w:pPr>
      <w:rPr>
        <w:rFonts w:ascii="Symbol" w:hAnsi="Symbol" w:hint="default"/>
        <w:sz w:val="16"/>
      </w:rPr>
    </w:lvl>
    <w:lvl w:ilvl="1" w:tplc="371A32C8" w:tentative="1">
      <w:start w:val="1"/>
      <w:numFmt w:val="bullet"/>
      <w:lvlText w:val="o"/>
      <w:lvlJc w:val="left"/>
      <w:pPr>
        <w:tabs>
          <w:tab w:val="num" w:pos="1440"/>
        </w:tabs>
        <w:ind w:left="1440" w:hanging="360"/>
      </w:pPr>
      <w:rPr>
        <w:rFonts w:ascii="Courier New" w:hAnsi="Courier New" w:hint="default"/>
      </w:rPr>
    </w:lvl>
    <w:lvl w:ilvl="2" w:tplc="94760A9A" w:tentative="1">
      <w:start w:val="1"/>
      <w:numFmt w:val="bullet"/>
      <w:lvlText w:val=""/>
      <w:lvlJc w:val="left"/>
      <w:pPr>
        <w:tabs>
          <w:tab w:val="num" w:pos="2160"/>
        </w:tabs>
        <w:ind w:left="2160" w:hanging="360"/>
      </w:pPr>
      <w:rPr>
        <w:rFonts w:ascii="Wingdings" w:hAnsi="Wingdings" w:hint="default"/>
      </w:rPr>
    </w:lvl>
    <w:lvl w:ilvl="3" w:tplc="2474FF20" w:tentative="1">
      <w:start w:val="1"/>
      <w:numFmt w:val="bullet"/>
      <w:lvlText w:val=""/>
      <w:lvlJc w:val="left"/>
      <w:pPr>
        <w:tabs>
          <w:tab w:val="num" w:pos="2880"/>
        </w:tabs>
        <w:ind w:left="2880" w:hanging="360"/>
      </w:pPr>
      <w:rPr>
        <w:rFonts w:ascii="Symbol" w:hAnsi="Symbol" w:hint="default"/>
      </w:rPr>
    </w:lvl>
    <w:lvl w:ilvl="4" w:tplc="FFCAA332" w:tentative="1">
      <w:start w:val="1"/>
      <w:numFmt w:val="bullet"/>
      <w:lvlText w:val="o"/>
      <w:lvlJc w:val="left"/>
      <w:pPr>
        <w:tabs>
          <w:tab w:val="num" w:pos="3600"/>
        </w:tabs>
        <w:ind w:left="3600" w:hanging="360"/>
      </w:pPr>
      <w:rPr>
        <w:rFonts w:ascii="Courier New" w:hAnsi="Courier New" w:hint="default"/>
      </w:rPr>
    </w:lvl>
    <w:lvl w:ilvl="5" w:tplc="4F12DF92" w:tentative="1">
      <w:start w:val="1"/>
      <w:numFmt w:val="bullet"/>
      <w:lvlText w:val=""/>
      <w:lvlJc w:val="left"/>
      <w:pPr>
        <w:tabs>
          <w:tab w:val="num" w:pos="4320"/>
        </w:tabs>
        <w:ind w:left="4320" w:hanging="360"/>
      </w:pPr>
      <w:rPr>
        <w:rFonts w:ascii="Wingdings" w:hAnsi="Wingdings" w:hint="default"/>
      </w:rPr>
    </w:lvl>
    <w:lvl w:ilvl="6" w:tplc="6670328C" w:tentative="1">
      <w:start w:val="1"/>
      <w:numFmt w:val="bullet"/>
      <w:lvlText w:val=""/>
      <w:lvlJc w:val="left"/>
      <w:pPr>
        <w:tabs>
          <w:tab w:val="num" w:pos="5040"/>
        </w:tabs>
        <w:ind w:left="5040" w:hanging="360"/>
      </w:pPr>
      <w:rPr>
        <w:rFonts w:ascii="Symbol" w:hAnsi="Symbol" w:hint="default"/>
      </w:rPr>
    </w:lvl>
    <w:lvl w:ilvl="7" w:tplc="A3569D02" w:tentative="1">
      <w:start w:val="1"/>
      <w:numFmt w:val="bullet"/>
      <w:lvlText w:val="o"/>
      <w:lvlJc w:val="left"/>
      <w:pPr>
        <w:tabs>
          <w:tab w:val="num" w:pos="5760"/>
        </w:tabs>
        <w:ind w:left="5760" w:hanging="360"/>
      </w:pPr>
      <w:rPr>
        <w:rFonts w:ascii="Courier New" w:hAnsi="Courier New" w:hint="default"/>
      </w:rPr>
    </w:lvl>
    <w:lvl w:ilvl="8" w:tplc="BD20E900" w:tentative="1">
      <w:start w:val="1"/>
      <w:numFmt w:val="bullet"/>
      <w:lvlText w:val=""/>
      <w:lvlJc w:val="left"/>
      <w:pPr>
        <w:tabs>
          <w:tab w:val="num" w:pos="6480"/>
        </w:tabs>
        <w:ind w:left="6480" w:hanging="360"/>
      </w:pPr>
      <w:rPr>
        <w:rFonts w:ascii="Wingdings" w:hAnsi="Wingdings" w:hint="default"/>
      </w:rPr>
    </w:lvl>
  </w:abstractNum>
  <w:abstractNum w:abstractNumId="28">
    <w:nsid w:val="68A663E1"/>
    <w:multiLevelType w:val="hybridMultilevel"/>
    <w:tmpl w:val="51FC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E1857"/>
    <w:multiLevelType w:val="hybridMultilevel"/>
    <w:tmpl w:val="0B3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2615D"/>
    <w:multiLevelType w:val="hybridMultilevel"/>
    <w:tmpl w:val="CD8025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8B2C81"/>
    <w:multiLevelType w:val="hybridMultilevel"/>
    <w:tmpl w:val="1F52E508"/>
    <w:lvl w:ilvl="0" w:tplc="4E28DE6C">
      <w:start w:val="1"/>
      <w:numFmt w:val="bullet"/>
      <w:lvlText w:val=""/>
      <w:lvlJc w:val="left"/>
      <w:pPr>
        <w:tabs>
          <w:tab w:val="num" w:pos="720"/>
        </w:tabs>
        <w:ind w:left="720" w:hanging="360"/>
      </w:pPr>
      <w:rPr>
        <w:rFonts w:ascii="Symbol" w:hAnsi="Symbol" w:hint="default"/>
        <w:sz w:val="16"/>
      </w:rPr>
    </w:lvl>
    <w:lvl w:ilvl="1" w:tplc="6ED096F8" w:tentative="1">
      <w:start w:val="1"/>
      <w:numFmt w:val="bullet"/>
      <w:lvlText w:val="o"/>
      <w:lvlJc w:val="left"/>
      <w:pPr>
        <w:tabs>
          <w:tab w:val="num" w:pos="1440"/>
        </w:tabs>
        <w:ind w:left="1440" w:hanging="360"/>
      </w:pPr>
      <w:rPr>
        <w:rFonts w:ascii="Courier New" w:hAnsi="Courier New" w:hint="default"/>
      </w:rPr>
    </w:lvl>
    <w:lvl w:ilvl="2" w:tplc="4E9C2D84" w:tentative="1">
      <w:start w:val="1"/>
      <w:numFmt w:val="bullet"/>
      <w:lvlText w:val=""/>
      <w:lvlJc w:val="left"/>
      <w:pPr>
        <w:tabs>
          <w:tab w:val="num" w:pos="2160"/>
        </w:tabs>
        <w:ind w:left="2160" w:hanging="360"/>
      </w:pPr>
      <w:rPr>
        <w:rFonts w:ascii="Wingdings" w:hAnsi="Wingdings" w:hint="default"/>
      </w:rPr>
    </w:lvl>
    <w:lvl w:ilvl="3" w:tplc="9EC44260" w:tentative="1">
      <w:start w:val="1"/>
      <w:numFmt w:val="bullet"/>
      <w:lvlText w:val=""/>
      <w:lvlJc w:val="left"/>
      <w:pPr>
        <w:tabs>
          <w:tab w:val="num" w:pos="2880"/>
        </w:tabs>
        <w:ind w:left="2880" w:hanging="360"/>
      </w:pPr>
      <w:rPr>
        <w:rFonts w:ascii="Symbol" w:hAnsi="Symbol" w:hint="default"/>
      </w:rPr>
    </w:lvl>
    <w:lvl w:ilvl="4" w:tplc="DE0052AE" w:tentative="1">
      <w:start w:val="1"/>
      <w:numFmt w:val="bullet"/>
      <w:lvlText w:val="o"/>
      <w:lvlJc w:val="left"/>
      <w:pPr>
        <w:tabs>
          <w:tab w:val="num" w:pos="3600"/>
        </w:tabs>
        <w:ind w:left="3600" w:hanging="360"/>
      </w:pPr>
      <w:rPr>
        <w:rFonts w:ascii="Courier New" w:hAnsi="Courier New" w:hint="default"/>
      </w:rPr>
    </w:lvl>
    <w:lvl w:ilvl="5" w:tplc="538C925A" w:tentative="1">
      <w:start w:val="1"/>
      <w:numFmt w:val="bullet"/>
      <w:lvlText w:val=""/>
      <w:lvlJc w:val="left"/>
      <w:pPr>
        <w:tabs>
          <w:tab w:val="num" w:pos="4320"/>
        </w:tabs>
        <w:ind w:left="4320" w:hanging="360"/>
      </w:pPr>
      <w:rPr>
        <w:rFonts w:ascii="Wingdings" w:hAnsi="Wingdings" w:hint="default"/>
      </w:rPr>
    </w:lvl>
    <w:lvl w:ilvl="6" w:tplc="2968FA30" w:tentative="1">
      <w:start w:val="1"/>
      <w:numFmt w:val="bullet"/>
      <w:lvlText w:val=""/>
      <w:lvlJc w:val="left"/>
      <w:pPr>
        <w:tabs>
          <w:tab w:val="num" w:pos="5040"/>
        </w:tabs>
        <w:ind w:left="5040" w:hanging="360"/>
      </w:pPr>
      <w:rPr>
        <w:rFonts w:ascii="Symbol" w:hAnsi="Symbol" w:hint="default"/>
      </w:rPr>
    </w:lvl>
    <w:lvl w:ilvl="7" w:tplc="93D270E6" w:tentative="1">
      <w:start w:val="1"/>
      <w:numFmt w:val="bullet"/>
      <w:lvlText w:val="o"/>
      <w:lvlJc w:val="left"/>
      <w:pPr>
        <w:tabs>
          <w:tab w:val="num" w:pos="5760"/>
        </w:tabs>
        <w:ind w:left="5760" w:hanging="360"/>
      </w:pPr>
      <w:rPr>
        <w:rFonts w:ascii="Courier New" w:hAnsi="Courier New" w:hint="default"/>
      </w:rPr>
    </w:lvl>
    <w:lvl w:ilvl="8" w:tplc="93908344" w:tentative="1">
      <w:start w:val="1"/>
      <w:numFmt w:val="bullet"/>
      <w:lvlText w:val=""/>
      <w:lvlJc w:val="left"/>
      <w:pPr>
        <w:tabs>
          <w:tab w:val="num" w:pos="6480"/>
        </w:tabs>
        <w:ind w:left="6480" w:hanging="360"/>
      </w:pPr>
      <w:rPr>
        <w:rFonts w:ascii="Wingdings" w:hAnsi="Wingdings" w:hint="default"/>
      </w:rPr>
    </w:lvl>
  </w:abstractNum>
  <w:abstractNum w:abstractNumId="34">
    <w:nsid w:val="7AC35746"/>
    <w:multiLevelType w:val="hybridMultilevel"/>
    <w:tmpl w:val="ACE8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F56E40"/>
    <w:multiLevelType w:val="hybridMultilevel"/>
    <w:tmpl w:val="F2286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5"/>
  </w:num>
  <w:num w:numId="4">
    <w:abstractNumId w:val="21"/>
  </w:num>
  <w:num w:numId="5">
    <w:abstractNumId w:val="15"/>
  </w:num>
  <w:num w:numId="6">
    <w:abstractNumId w:val="27"/>
  </w:num>
  <w:num w:numId="7">
    <w:abstractNumId w:val="19"/>
  </w:num>
  <w:num w:numId="8">
    <w:abstractNumId w:val="12"/>
  </w:num>
  <w:num w:numId="9">
    <w:abstractNumId w:val="25"/>
  </w:num>
  <w:num w:numId="10">
    <w:abstractNumId w:val="31"/>
  </w:num>
  <w:num w:numId="11">
    <w:abstractNumId w:val="20"/>
  </w:num>
  <w:num w:numId="12">
    <w:abstractNumId w:val="23"/>
  </w:num>
  <w:num w:numId="13">
    <w:abstractNumId w:val="8"/>
  </w:num>
  <w:num w:numId="14">
    <w:abstractNumId w:val="34"/>
  </w:num>
  <w:num w:numId="15">
    <w:abstractNumId w:val="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3"/>
  </w:num>
  <w:num w:numId="26">
    <w:abstractNumId w:val="1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2"/>
  </w:num>
  <w:num w:numId="31">
    <w:abstractNumId w:val="13"/>
  </w:num>
  <w:num w:numId="32">
    <w:abstractNumId w:val="29"/>
  </w:num>
  <w:num w:numId="33">
    <w:abstractNumId w:val="28"/>
  </w:num>
  <w:num w:numId="34">
    <w:abstractNumId w:val="17"/>
  </w:num>
  <w:num w:numId="35">
    <w:abstractNumId w:val="0"/>
  </w:num>
  <w:num w:numId="36">
    <w:abstractNumId w:val="35"/>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277A8"/>
    <w:rsid w:val="000940A9"/>
    <w:rsid w:val="000D08FD"/>
    <w:rsid w:val="00171A43"/>
    <w:rsid w:val="00185152"/>
    <w:rsid w:val="00204708"/>
    <w:rsid w:val="00210F30"/>
    <w:rsid w:val="0023167A"/>
    <w:rsid w:val="0025193D"/>
    <w:rsid w:val="002D60B2"/>
    <w:rsid w:val="00351B4E"/>
    <w:rsid w:val="0035470B"/>
    <w:rsid w:val="003611C2"/>
    <w:rsid w:val="003A379F"/>
    <w:rsid w:val="003C0E23"/>
    <w:rsid w:val="0045668E"/>
    <w:rsid w:val="0048693B"/>
    <w:rsid w:val="004C4EB8"/>
    <w:rsid w:val="004F79B3"/>
    <w:rsid w:val="00541DF8"/>
    <w:rsid w:val="00624725"/>
    <w:rsid w:val="0062657C"/>
    <w:rsid w:val="00715373"/>
    <w:rsid w:val="00773B6C"/>
    <w:rsid w:val="00777649"/>
    <w:rsid w:val="007C0CA3"/>
    <w:rsid w:val="00892DAD"/>
    <w:rsid w:val="008936B4"/>
    <w:rsid w:val="009470D1"/>
    <w:rsid w:val="0097167E"/>
    <w:rsid w:val="009729FB"/>
    <w:rsid w:val="00975B98"/>
    <w:rsid w:val="009D6414"/>
    <w:rsid w:val="00A05EC7"/>
    <w:rsid w:val="00AC399F"/>
    <w:rsid w:val="00B022B4"/>
    <w:rsid w:val="00B04D41"/>
    <w:rsid w:val="00B4411A"/>
    <w:rsid w:val="00B52B1C"/>
    <w:rsid w:val="00B656A1"/>
    <w:rsid w:val="00B85AB6"/>
    <w:rsid w:val="00CA562E"/>
    <w:rsid w:val="00CE1027"/>
    <w:rsid w:val="00CE1223"/>
    <w:rsid w:val="00CF1676"/>
    <w:rsid w:val="00D15593"/>
    <w:rsid w:val="00D63E6F"/>
    <w:rsid w:val="00DF109E"/>
    <w:rsid w:val="00DF5BD1"/>
    <w:rsid w:val="00EA05FD"/>
    <w:rsid w:val="00F6723B"/>
    <w:rsid w:val="00FC5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01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rFonts w:ascii="Arial" w:hAnsi="Arial" w:cs="Arial"/>
      <w:b/>
    </w:rPr>
  </w:style>
  <w:style w:type="paragraph" w:styleId="Heading4">
    <w:name w:val="heading 4"/>
    <w:basedOn w:val="Normal"/>
    <w:next w:val="Normal"/>
    <w:link w:val="Heading4Char"/>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customStyle="1" w:styleId="Heading1Char">
    <w:name w:val="Heading 1 Char"/>
    <w:link w:val="Heading1"/>
    <w:rsid w:val="00826168"/>
    <w:rPr>
      <w:rFonts w:ascii="Arial" w:hAnsi="Arial" w:cs="Arial"/>
      <w:b/>
      <w:szCs w:val="24"/>
      <w:lang w:eastAsia="en-US"/>
    </w:rPr>
  </w:style>
  <w:style w:type="character" w:customStyle="1" w:styleId="Heading3Char">
    <w:name w:val="Heading 3 Char"/>
    <w:link w:val="Heading3"/>
    <w:rsid w:val="00826168"/>
    <w:rPr>
      <w:rFonts w:ascii="Arial" w:hAnsi="Arial" w:cs="Arial"/>
      <w:b/>
      <w:sz w:val="22"/>
      <w:szCs w:val="24"/>
      <w:lang w:eastAsia="en-US"/>
    </w:rPr>
  </w:style>
  <w:style w:type="character" w:customStyle="1" w:styleId="Heading4Char">
    <w:name w:val="Heading 4 Char"/>
    <w:link w:val="Heading4"/>
    <w:rsid w:val="0074536A"/>
    <w:rPr>
      <w:rFonts w:ascii="Arial" w:hAnsi="Arial" w:cs="Arial"/>
      <w:bCs/>
      <w:sz w:val="22"/>
      <w:szCs w:val="24"/>
      <w:u w:val="single"/>
      <w:lang w:eastAsia="en-US"/>
    </w:rPr>
  </w:style>
  <w:style w:type="character" w:customStyle="1" w:styleId="BodyText2Char">
    <w:name w:val="Body Text 2 Char"/>
    <w:link w:val="BodyText2"/>
    <w:semiHidden/>
    <w:rsid w:val="0074536A"/>
    <w:rPr>
      <w:rFonts w:ascii="Arial" w:hAnsi="Arial" w:cs="Arial"/>
      <w:szCs w:val="24"/>
      <w:lang w:eastAsia="en-US"/>
    </w:rPr>
  </w:style>
  <w:style w:type="character" w:styleId="CommentReference">
    <w:name w:val="annotation reference"/>
    <w:rsid w:val="001B14F5"/>
    <w:rPr>
      <w:sz w:val="16"/>
      <w:szCs w:val="16"/>
    </w:rPr>
  </w:style>
  <w:style w:type="paragraph" w:styleId="CommentText">
    <w:name w:val="annotation text"/>
    <w:basedOn w:val="Normal"/>
    <w:link w:val="CommentTextChar"/>
    <w:rsid w:val="001B14F5"/>
    <w:rPr>
      <w:sz w:val="20"/>
      <w:szCs w:val="20"/>
    </w:rPr>
  </w:style>
  <w:style w:type="character" w:customStyle="1" w:styleId="CommentTextChar">
    <w:name w:val="Comment Text Char"/>
    <w:link w:val="CommentText"/>
    <w:rsid w:val="001B14F5"/>
    <w:rPr>
      <w:lang w:eastAsia="en-US"/>
    </w:rPr>
  </w:style>
  <w:style w:type="paragraph" w:styleId="CommentSubject">
    <w:name w:val="annotation subject"/>
    <w:basedOn w:val="CommentText"/>
    <w:next w:val="CommentText"/>
    <w:link w:val="CommentSubjectChar"/>
    <w:rsid w:val="001B14F5"/>
    <w:rPr>
      <w:b/>
      <w:bCs/>
    </w:rPr>
  </w:style>
  <w:style w:type="character" w:customStyle="1" w:styleId="CommentSubjectChar">
    <w:name w:val="Comment Subject Char"/>
    <w:link w:val="CommentSubject"/>
    <w:rsid w:val="001B14F5"/>
    <w:rPr>
      <w:b/>
      <w:bCs/>
      <w:lang w:eastAsia="en-US"/>
    </w:rPr>
  </w:style>
  <w:style w:type="paragraph" w:styleId="ListParagraph">
    <w:name w:val="List Paragraph"/>
    <w:basedOn w:val="Normal"/>
    <w:rsid w:val="00D63E6F"/>
    <w:pPr>
      <w:ind w:left="720"/>
      <w:contextualSpacing/>
    </w:pPr>
  </w:style>
  <w:style w:type="table" w:styleId="TableGrid">
    <w:name w:val="Table Grid"/>
    <w:basedOn w:val="TableNormal"/>
    <w:uiPriority w:val="59"/>
    <w:rsid w:val="00CF16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rFonts w:ascii="Arial" w:hAnsi="Arial" w:cs="Arial"/>
      <w:b/>
    </w:rPr>
  </w:style>
  <w:style w:type="paragraph" w:styleId="Heading4">
    <w:name w:val="heading 4"/>
    <w:basedOn w:val="Normal"/>
    <w:next w:val="Normal"/>
    <w:link w:val="Heading4Char"/>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customStyle="1" w:styleId="Heading1Char">
    <w:name w:val="Heading 1 Char"/>
    <w:link w:val="Heading1"/>
    <w:rsid w:val="00826168"/>
    <w:rPr>
      <w:rFonts w:ascii="Arial" w:hAnsi="Arial" w:cs="Arial"/>
      <w:b/>
      <w:szCs w:val="24"/>
      <w:lang w:eastAsia="en-US"/>
    </w:rPr>
  </w:style>
  <w:style w:type="character" w:customStyle="1" w:styleId="Heading3Char">
    <w:name w:val="Heading 3 Char"/>
    <w:link w:val="Heading3"/>
    <w:rsid w:val="00826168"/>
    <w:rPr>
      <w:rFonts w:ascii="Arial" w:hAnsi="Arial" w:cs="Arial"/>
      <w:b/>
      <w:sz w:val="22"/>
      <w:szCs w:val="24"/>
      <w:lang w:eastAsia="en-US"/>
    </w:rPr>
  </w:style>
  <w:style w:type="character" w:customStyle="1" w:styleId="Heading4Char">
    <w:name w:val="Heading 4 Char"/>
    <w:link w:val="Heading4"/>
    <w:rsid w:val="0074536A"/>
    <w:rPr>
      <w:rFonts w:ascii="Arial" w:hAnsi="Arial" w:cs="Arial"/>
      <w:bCs/>
      <w:sz w:val="22"/>
      <w:szCs w:val="24"/>
      <w:u w:val="single"/>
      <w:lang w:eastAsia="en-US"/>
    </w:rPr>
  </w:style>
  <w:style w:type="character" w:customStyle="1" w:styleId="BodyText2Char">
    <w:name w:val="Body Text 2 Char"/>
    <w:link w:val="BodyText2"/>
    <w:semiHidden/>
    <w:rsid w:val="0074536A"/>
    <w:rPr>
      <w:rFonts w:ascii="Arial" w:hAnsi="Arial" w:cs="Arial"/>
      <w:szCs w:val="24"/>
      <w:lang w:eastAsia="en-US"/>
    </w:rPr>
  </w:style>
  <w:style w:type="character" w:styleId="CommentReference">
    <w:name w:val="annotation reference"/>
    <w:rsid w:val="001B14F5"/>
    <w:rPr>
      <w:sz w:val="16"/>
      <w:szCs w:val="16"/>
    </w:rPr>
  </w:style>
  <w:style w:type="paragraph" w:styleId="CommentText">
    <w:name w:val="annotation text"/>
    <w:basedOn w:val="Normal"/>
    <w:link w:val="CommentTextChar"/>
    <w:rsid w:val="001B14F5"/>
    <w:rPr>
      <w:sz w:val="20"/>
      <w:szCs w:val="20"/>
    </w:rPr>
  </w:style>
  <w:style w:type="character" w:customStyle="1" w:styleId="CommentTextChar">
    <w:name w:val="Comment Text Char"/>
    <w:link w:val="CommentText"/>
    <w:rsid w:val="001B14F5"/>
    <w:rPr>
      <w:lang w:eastAsia="en-US"/>
    </w:rPr>
  </w:style>
  <w:style w:type="paragraph" w:styleId="CommentSubject">
    <w:name w:val="annotation subject"/>
    <w:basedOn w:val="CommentText"/>
    <w:next w:val="CommentText"/>
    <w:link w:val="CommentSubjectChar"/>
    <w:rsid w:val="001B14F5"/>
    <w:rPr>
      <w:b/>
      <w:bCs/>
    </w:rPr>
  </w:style>
  <w:style w:type="character" w:customStyle="1" w:styleId="CommentSubjectChar">
    <w:name w:val="Comment Subject Char"/>
    <w:link w:val="CommentSubject"/>
    <w:rsid w:val="001B14F5"/>
    <w:rPr>
      <w:b/>
      <w:bCs/>
      <w:lang w:eastAsia="en-US"/>
    </w:rPr>
  </w:style>
  <w:style w:type="paragraph" w:styleId="ListParagraph">
    <w:name w:val="List Paragraph"/>
    <w:basedOn w:val="Normal"/>
    <w:rsid w:val="00D63E6F"/>
    <w:pPr>
      <w:ind w:left="720"/>
      <w:contextualSpacing/>
    </w:pPr>
  </w:style>
  <w:style w:type="table" w:styleId="TableGrid">
    <w:name w:val="Table Grid"/>
    <w:basedOn w:val="TableNormal"/>
    <w:uiPriority w:val="59"/>
    <w:rsid w:val="00CF16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9702">
      <w:bodyDiv w:val="1"/>
      <w:marLeft w:val="0"/>
      <w:marRight w:val="0"/>
      <w:marTop w:val="0"/>
      <w:marBottom w:val="0"/>
      <w:divBdr>
        <w:top w:val="none" w:sz="0" w:space="0" w:color="auto"/>
        <w:left w:val="none" w:sz="0" w:space="0" w:color="auto"/>
        <w:bottom w:val="none" w:sz="0" w:space="0" w:color="auto"/>
        <w:right w:val="none" w:sz="0" w:space="0" w:color="auto"/>
      </w:divBdr>
    </w:div>
    <w:div w:id="1412700558">
      <w:bodyDiv w:val="1"/>
      <w:marLeft w:val="0"/>
      <w:marRight w:val="0"/>
      <w:marTop w:val="0"/>
      <w:marBottom w:val="0"/>
      <w:divBdr>
        <w:top w:val="none" w:sz="0" w:space="0" w:color="auto"/>
        <w:left w:val="none" w:sz="0" w:space="0" w:color="auto"/>
        <w:bottom w:val="none" w:sz="0" w:space="0" w:color="auto"/>
        <w:right w:val="none" w:sz="0" w:space="0" w:color="auto"/>
      </w:divBdr>
    </w:div>
    <w:div w:id="1802184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 Nadine Maloney</dc:creator>
  <cp:keywords>Recruitment, Job Description template</cp:keywords>
  <dc:description/>
  <cp:lastModifiedBy>Authorised User</cp:lastModifiedBy>
  <cp:revision>3</cp:revision>
  <cp:lastPrinted>2013-08-02T09:08:00Z</cp:lastPrinted>
  <dcterms:created xsi:type="dcterms:W3CDTF">2017-09-13T19:21:00Z</dcterms:created>
  <dcterms:modified xsi:type="dcterms:W3CDTF">2017-09-19T15:29:00Z</dcterms:modified>
</cp:coreProperties>
</file>