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B51CD9" w14:paraId="7C4DA5B8" w14:textId="77777777" w:rsidTr="00050948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FEE16" w14:textId="77777777" w:rsidR="00B51CD9" w:rsidRPr="00B51CD9" w:rsidRDefault="00A447D5" w:rsidP="0086169F">
            <w:pPr>
              <w:pStyle w:val="Heading3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61830F" wp14:editId="7BED9DA1">
                  <wp:simplePos x="0" y="0"/>
                  <wp:positionH relativeFrom="column">
                    <wp:posOffset>8043</wp:posOffset>
                  </wp:positionH>
                  <wp:positionV relativeFrom="paragraph">
                    <wp:posOffset>-669925</wp:posOffset>
                  </wp:positionV>
                  <wp:extent cx="1724025" cy="301790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L_Lockup_LCF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0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1CD9" w:rsidRPr="00B51CD9">
              <w:rPr>
                <w:rFonts w:ascii="Calibri" w:hAnsi="Calibri" w:cs="Calibri"/>
                <w:sz w:val="20"/>
              </w:rPr>
              <w:t>JOB DESCRIPTION AND PERSON SPECIFICATION</w:t>
            </w:r>
          </w:p>
        </w:tc>
      </w:tr>
      <w:tr w:rsidR="008B746E" w14:paraId="0F3ED204" w14:textId="77777777" w:rsidTr="00050948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14:paraId="49DB7AFB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B02818">
              <w:rPr>
                <w:rFonts w:ascii="Arial" w:hAnsi="Arial"/>
                <w:sz w:val="20"/>
              </w:rPr>
              <w:t>Director</w:t>
            </w:r>
            <w:r>
              <w:rPr>
                <w:rFonts w:ascii="Arial" w:hAnsi="Arial"/>
                <w:sz w:val="20"/>
              </w:rPr>
              <w:t xml:space="preserve"> of </w:t>
            </w:r>
            <w:r w:rsidR="00F16B59">
              <w:rPr>
                <w:rFonts w:ascii="Arial" w:hAnsi="Arial"/>
                <w:sz w:val="20"/>
              </w:rPr>
              <w:t>International Partnerships</w:t>
            </w:r>
            <w:r w:rsidR="0077544C">
              <w:rPr>
                <w:rFonts w:ascii="Arial" w:hAnsi="Arial"/>
                <w:sz w:val="20"/>
              </w:rPr>
              <w:t>, London College of Fashion</w:t>
            </w:r>
          </w:p>
          <w:p w14:paraId="0409C1D5" w14:textId="77777777" w:rsidR="00F16B59" w:rsidRDefault="00F16B59" w:rsidP="008B746E">
            <w:pPr>
              <w:rPr>
                <w:rFonts w:ascii="Arial" w:hAnsi="Arial"/>
                <w:b/>
                <w:sz w:val="20"/>
              </w:rPr>
            </w:pPr>
          </w:p>
          <w:p w14:paraId="055DC945" w14:textId="77777777" w:rsidR="00760EEF" w:rsidRDefault="00760EEF" w:rsidP="008B74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C5A68">
              <w:rPr>
                <w:rFonts w:ascii="Arial" w:hAnsi="Arial"/>
                <w:sz w:val="20"/>
              </w:rPr>
              <w:t>permanent</w:t>
            </w:r>
          </w:p>
          <w:p w14:paraId="79FF1B14" w14:textId="77777777" w:rsidR="00760EEF" w:rsidRDefault="00760EEF" w:rsidP="008B746E">
            <w:pPr>
              <w:rPr>
                <w:rFonts w:ascii="Arial" w:hAnsi="Arial"/>
                <w:sz w:val="20"/>
              </w:rPr>
            </w:pPr>
          </w:p>
          <w:p w14:paraId="4ABEC540" w14:textId="77777777" w:rsidR="00760EEF" w:rsidRDefault="00760EEF" w:rsidP="008B746E">
            <w:pPr>
              <w:rPr>
                <w:rFonts w:ascii="Arial" w:hAnsi="Arial"/>
                <w:sz w:val="20"/>
              </w:rPr>
            </w:pPr>
            <w:r w:rsidRPr="00760EEF">
              <w:rPr>
                <w:rFonts w:ascii="Arial" w:hAnsi="Arial"/>
                <w:b/>
                <w:sz w:val="20"/>
              </w:rPr>
              <w:t>Hours per week/FTE: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C0FE5">
              <w:rPr>
                <w:rFonts w:ascii="Arial" w:hAnsi="Arial"/>
                <w:sz w:val="20"/>
              </w:rPr>
              <w:t>35 hours per week / 1.0 FTE</w:t>
            </w:r>
          </w:p>
          <w:p w14:paraId="13A2132D" w14:textId="77777777" w:rsidR="00FC0FE5" w:rsidRDefault="00FC0FE5" w:rsidP="008B746E">
            <w:pPr>
              <w:rPr>
                <w:rFonts w:ascii="Arial" w:hAnsi="Arial"/>
                <w:b/>
                <w:sz w:val="20"/>
              </w:rPr>
            </w:pPr>
          </w:p>
          <w:p w14:paraId="4BC6608A" w14:textId="77777777" w:rsidR="00FC0FE5" w:rsidRDefault="00FC0FE5" w:rsidP="00FC0F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Grade: </w:t>
            </w:r>
            <w:r w:rsidR="001B2538" w:rsidRPr="001B2538">
              <w:rPr>
                <w:rFonts w:ascii="Arial" w:hAnsi="Arial"/>
                <w:sz w:val="20"/>
              </w:rPr>
              <w:t>Individual</w:t>
            </w:r>
            <w:r w:rsidR="001B2538">
              <w:rPr>
                <w:rFonts w:ascii="Arial" w:hAnsi="Arial"/>
                <w:b/>
                <w:sz w:val="20"/>
              </w:rPr>
              <w:t xml:space="preserve"> </w:t>
            </w:r>
          </w:p>
          <w:p w14:paraId="14727B02" w14:textId="77777777" w:rsidR="00FC0FE5" w:rsidRDefault="00FC0FE5" w:rsidP="00FC0FE5">
            <w:pPr>
              <w:rPr>
                <w:rFonts w:ascii="Arial" w:hAnsi="Arial"/>
                <w:sz w:val="20"/>
              </w:rPr>
            </w:pPr>
          </w:p>
          <w:p w14:paraId="06E5AC49" w14:textId="77777777" w:rsidR="00FC0FE5" w:rsidRPr="00760EEF" w:rsidRDefault="00FC0FE5" w:rsidP="00FC0FE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 London College of Fashion / College Office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340F149B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 w:rsidR="00FB2BB5">
              <w:rPr>
                <w:rFonts w:ascii="Arial" w:hAnsi="Arial"/>
                <w:sz w:val="20"/>
              </w:rPr>
              <w:t>:</w:t>
            </w:r>
            <w:r w:rsidR="00F16B59">
              <w:rPr>
                <w:rFonts w:ascii="Arial" w:hAnsi="Arial"/>
                <w:sz w:val="20"/>
              </w:rPr>
              <w:t xml:space="preserve"> </w:t>
            </w:r>
            <w:r w:rsidR="00B02818">
              <w:rPr>
                <w:rFonts w:ascii="Arial" w:hAnsi="Arial"/>
                <w:sz w:val="20"/>
              </w:rPr>
              <w:t>PVC/Head of College, LCF</w:t>
            </w:r>
          </w:p>
          <w:p w14:paraId="41965EF7" w14:textId="77777777" w:rsidR="007D562D" w:rsidRDefault="007D562D" w:rsidP="008B746E">
            <w:pPr>
              <w:rPr>
                <w:rFonts w:ascii="Arial" w:hAnsi="Arial"/>
                <w:sz w:val="20"/>
              </w:rPr>
            </w:pPr>
          </w:p>
          <w:p w14:paraId="40C60FB5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  <w:r w:rsidRPr="001C4E89">
              <w:rPr>
                <w:rFonts w:ascii="Arial" w:hAnsi="Arial"/>
                <w:b/>
                <w:sz w:val="20"/>
              </w:rPr>
              <w:t>Responsible to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B02818">
              <w:rPr>
                <w:rFonts w:ascii="Arial" w:hAnsi="Arial"/>
                <w:sz w:val="20"/>
              </w:rPr>
              <w:t>PVC/Head of College, LCF</w:t>
            </w:r>
          </w:p>
          <w:p w14:paraId="095574C4" w14:textId="77777777" w:rsidR="008B746E" w:rsidRDefault="008B746E" w:rsidP="008B746E">
            <w:pPr>
              <w:rPr>
                <w:rFonts w:ascii="Arial" w:hAnsi="Arial"/>
                <w:b/>
                <w:sz w:val="20"/>
              </w:rPr>
            </w:pPr>
          </w:p>
          <w:p w14:paraId="2E6D26CC" w14:textId="25159338" w:rsidR="008B746E" w:rsidRDefault="008B746E" w:rsidP="008B74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Salary:</w:t>
            </w:r>
            <w:r w:rsidR="00760EEF">
              <w:rPr>
                <w:rFonts w:ascii="Arial" w:hAnsi="Arial"/>
                <w:b/>
                <w:sz w:val="20"/>
              </w:rPr>
              <w:t xml:space="preserve"> </w:t>
            </w:r>
            <w:r w:rsidR="00EF3081" w:rsidRPr="00EF3081">
              <w:rPr>
                <w:rFonts w:ascii="Arial" w:hAnsi="Arial"/>
                <w:sz w:val="20"/>
              </w:rPr>
              <w:t>Competitive salary (£64,500 - £83,700 pa)</w:t>
            </w:r>
          </w:p>
          <w:p w14:paraId="2C761E4D" w14:textId="77777777" w:rsidR="00FC0FE5" w:rsidRDefault="00FC0FE5" w:rsidP="008B746E">
            <w:pPr>
              <w:rPr>
                <w:rFonts w:ascii="Arial" w:hAnsi="Arial"/>
                <w:sz w:val="20"/>
              </w:rPr>
            </w:pPr>
          </w:p>
          <w:p w14:paraId="4A7540AC" w14:textId="77777777" w:rsidR="00FC0FE5" w:rsidRDefault="00FC0FE5" w:rsidP="008B746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Location: </w:t>
            </w:r>
            <w:r>
              <w:rPr>
                <w:rFonts w:ascii="Arial" w:hAnsi="Arial"/>
                <w:sz w:val="20"/>
              </w:rPr>
              <w:t>John Princes Street and relocating to Stratford in 2023</w:t>
            </w:r>
          </w:p>
        </w:tc>
      </w:tr>
      <w:tr w:rsidR="008B746E" w14:paraId="14219EA5" w14:textId="77777777" w:rsidTr="00050948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780B9A86" w14:textId="77777777" w:rsidR="008B746E" w:rsidRDefault="008B746E" w:rsidP="008B746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7033F3EC" w14:textId="77777777" w:rsidR="008B746E" w:rsidRDefault="008B746E" w:rsidP="00760EEF">
            <w:pPr>
              <w:rPr>
                <w:rFonts w:ascii="Arial" w:hAnsi="Arial"/>
                <w:b/>
                <w:sz w:val="20"/>
              </w:rPr>
            </w:pPr>
          </w:p>
        </w:tc>
      </w:tr>
      <w:tr w:rsidR="008B746E" w:rsidRPr="00B512AA" w14:paraId="2E624545" w14:textId="77777777" w:rsidTr="00050948">
        <w:tc>
          <w:tcPr>
            <w:tcW w:w="10440" w:type="dxa"/>
            <w:gridSpan w:val="2"/>
          </w:tcPr>
          <w:p w14:paraId="68CFE7CC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  <w:r w:rsidRPr="00327DB6">
              <w:rPr>
                <w:rFonts w:ascii="Arial" w:hAnsi="Arial"/>
                <w:sz w:val="20"/>
              </w:rPr>
              <w:t xml:space="preserve">Purpose of Role: </w:t>
            </w:r>
          </w:p>
          <w:p w14:paraId="0AFC5E5F" w14:textId="77777777" w:rsidR="003A3830" w:rsidRDefault="003A3830" w:rsidP="008B746E">
            <w:pPr>
              <w:rPr>
                <w:rFonts w:ascii="Arial" w:hAnsi="Arial"/>
                <w:sz w:val="20"/>
              </w:rPr>
            </w:pPr>
          </w:p>
          <w:p w14:paraId="0EBD0D26" w14:textId="437D00B3" w:rsidR="003A3830" w:rsidRDefault="00327DB6" w:rsidP="00327D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9E1701">
              <w:rPr>
                <w:rFonts w:ascii="Arial" w:hAnsi="Arial"/>
                <w:sz w:val="20"/>
              </w:rPr>
              <w:t xml:space="preserve">he </w:t>
            </w:r>
            <w:r w:rsidR="00D15A0A">
              <w:rPr>
                <w:rFonts w:ascii="Arial" w:hAnsi="Arial"/>
                <w:sz w:val="20"/>
              </w:rPr>
              <w:t xml:space="preserve">Director </w:t>
            </w:r>
            <w:r w:rsidR="009E1701">
              <w:rPr>
                <w:rFonts w:ascii="Arial" w:hAnsi="Arial"/>
                <w:sz w:val="20"/>
              </w:rPr>
              <w:t xml:space="preserve">of </w:t>
            </w:r>
            <w:r w:rsidR="003A3830">
              <w:rPr>
                <w:rFonts w:ascii="Arial" w:hAnsi="Arial"/>
                <w:sz w:val="20"/>
              </w:rPr>
              <w:t xml:space="preserve">International Partnerships is </w:t>
            </w:r>
            <w:r w:rsidR="00D15A0A">
              <w:rPr>
                <w:rFonts w:ascii="Arial" w:hAnsi="Arial"/>
                <w:sz w:val="20"/>
              </w:rPr>
              <w:t>responsible for setting the strategic direction of international partnerships to enhance the global reputation of the College and add significant value to the core activities of teaching and learning, research</w:t>
            </w:r>
            <w:r w:rsidR="00654467">
              <w:rPr>
                <w:rFonts w:ascii="Arial" w:hAnsi="Arial"/>
                <w:sz w:val="20"/>
              </w:rPr>
              <w:t>,</w:t>
            </w:r>
            <w:r w:rsidR="00D15A0A">
              <w:rPr>
                <w:rFonts w:ascii="Arial" w:hAnsi="Arial"/>
                <w:sz w:val="20"/>
              </w:rPr>
              <w:t xml:space="preserve"> and knowledge exchange activity. The </w:t>
            </w:r>
            <w:r w:rsidR="00EF3081">
              <w:rPr>
                <w:rFonts w:ascii="Arial" w:hAnsi="Arial"/>
                <w:sz w:val="20"/>
              </w:rPr>
              <w:t>post-</w:t>
            </w:r>
            <w:r w:rsidR="00654467">
              <w:rPr>
                <w:rFonts w:ascii="Arial" w:hAnsi="Arial"/>
                <w:sz w:val="20"/>
              </w:rPr>
              <w:t xml:space="preserve">holder </w:t>
            </w:r>
            <w:r w:rsidR="00D15A0A">
              <w:rPr>
                <w:rFonts w:ascii="Arial" w:hAnsi="Arial"/>
                <w:sz w:val="20"/>
              </w:rPr>
              <w:t>will work with colleagues in the College, University</w:t>
            </w:r>
            <w:r w:rsidR="00EF3081">
              <w:rPr>
                <w:rFonts w:ascii="Arial" w:hAnsi="Arial"/>
                <w:sz w:val="20"/>
              </w:rPr>
              <w:t>,</w:t>
            </w:r>
            <w:r w:rsidR="00D15A0A">
              <w:rPr>
                <w:rFonts w:ascii="Arial" w:hAnsi="Arial"/>
                <w:sz w:val="20"/>
              </w:rPr>
              <w:t xml:space="preserve"> and externally to identify and establish a series of significant place-based partnerships that offer opportunities for mutual learning and development, </w:t>
            </w:r>
            <w:r w:rsidR="00293051">
              <w:rPr>
                <w:rFonts w:ascii="Arial" w:hAnsi="Arial"/>
                <w:sz w:val="20"/>
              </w:rPr>
              <w:t xml:space="preserve">alumni relations, </w:t>
            </w:r>
            <w:r w:rsidR="00EF3081">
              <w:rPr>
                <w:rFonts w:ascii="Arial" w:hAnsi="Arial"/>
                <w:sz w:val="20"/>
              </w:rPr>
              <w:t xml:space="preserve">and </w:t>
            </w:r>
            <w:r w:rsidR="00D15A0A">
              <w:rPr>
                <w:rFonts w:ascii="Arial" w:hAnsi="Arial"/>
                <w:sz w:val="20"/>
              </w:rPr>
              <w:t>student and staff mobility</w:t>
            </w:r>
            <w:r w:rsidR="00B124F9">
              <w:rPr>
                <w:rFonts w:ascii="Arial" w:hAnsi="Arial"/>
                <w:sz w:val="20"/>
              </w:rPr>
              <w:t xml:space="preserve"> that are important for fashion education. Outputs will include, but are not limited to: funded collaborations across teaching and learning, research and knowledge exchange, consultancy agreements, transnational education, student and staff mobility</w:t>
            </w:r>
            <w:r w:rsidR="00EF3081">
              <w:rPr>
                <w:rFonts w:ascii="Arial" w:hAnsi="Arial"/>
                <w:sz w:val="20"/>
              </w:rPr>
              <w:t>,</w:t>
            </w:r>
            <w:r w:rsidR="00B124F9">
              <w:rPr>
                <w:rFonts w:ascii="Arial" w:hAnsi="Arial"/>
                <w:sz w:val="20"/>
              </w:rPr>
              <w:t xml:space="preserve"> and international student recruitment. </w:t>
            </w:r>
            <w:r>
              <w:rPr>
                <w:rFonts w:ascii="Arial" w:hAnsi="Arial"/>
                <w:sz w:val="20"/>
              </w:rPr>
              <w:t xml:space="preserve">This will include the operational management and delivery of international </w:t>
            </w:r>
            <w:r w:rsidR="00B124F9">
              <w:rPr>
                <w:rFonts w:ascii="Arial" w:hAnsi="Arial"/>
                <w:sz w:val="20"/>
              </w:rPr>
              <w:t xml:space="preserve">opportunities and ethical, contractual, academic and financial accountability for LCF overseas partnership activity. </w:t>
            </w:r>
            <w:r w:rsidR="00830823">
              <w:rPr>
                <w:rFonts w:ascii="Arial" w:hAnsi="Arial"/>
                <w:sz w:val="20"/>
              </w:rPr>
              <w:t xml:space="preserve">The </w:t>
            </w:r>
            <w:r w:rsidR="00EF3081">
              <w:rPr>
                <w:rFonts w:ascii="Arial" w:hAnsi="Arial"/>
                <w:sz w:val="20"/>
              </w:rPr>
              <w:t>post-holder</w:t>
            </w:r>
            <w:r w:rsidR="00654467">
              <w:rPr>
                <w:rFonts w:ascii="Arial" w:hAnsi="Arial"/>
                <w:sz w:val="20"/>
              </w:rPr>
              <w:t xml:space="preserve"> </w:t>
            </w:r>
            <w:r w:rsidR="00830823">
              <w:rPr>
                <w:rFonts w:ascii="Arial" w:hAnsi="Arial"/>
                <w:sz w:val="20"/>
              </w:rPr>
              <w:t>will work</w:t>
            </w:r>
            <w:r>
              <w:rPr>
                <w:rFonts w:ascii="Arial" w:hAnsi="Arial"/>
                <w:sz w:val="20"/>
              </w:rPr>
              <w:t xml:space="preserve"> in collaboration with UAL</w:t>
            </w:r>
            <w:r w:rsidR="00B124F9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wide international and regional strategy groups to create co-ordinated, data-led international engagement plans that deliver successful partnerships for</w:t>
            </w:r>
            <w:r w:rsidR="00385F3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the College.  </w:t>
            </w:r>
          </w:p>
          <w:p w14:paraId="05AE2BD9" w14:textId="77777777" w:rsidR="00B124F9" w:rsidRDefault="00B124F9" w:rsidP="00327DB6">
            <w:pPr>
              <w:rPr>
                <w:rFonts w:ascii="Arial" w:hAnsi="Arial"/>
                <w:sz w:val="20"/>
              </w:rPr>
            </w:pPr>
          </w:p>
          <w:p w14:paraId="05D4CA6D" w14:textId="7D8F80FA" w:rsidR="00B124F9" w:rsidRDefault="00B124F9" w:rsidP="00327D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654467">
              <w:rPr>
                <w:rFonts w:ascii="Arial" w:hAnsi="Arial"/>
                <w:sz w:val="20"/>
              </w:rPr>
              <w:t>Director of International Partnerships</w:t>
            </w:r>
            <w:r>
              <w:rPr>
                <w:rFonts w:ascii="Arial" w:hAnsi="Arial"/>
                <w:sz w:val="20"/>
              </w:rPr>
              <w:t xml:space="preserve"> will lead </w:t>
            </w:r>
            <w:r w:rsidR="00293051">
              <w:rPr>
                <w:rFonts w:ascii="Arial" w:hAnsi="Arial"/>
                <w:sz w:val="20"/>
              </w:rPr>
              <w:t xml:space="preserve">and develop </w:t>
            </w:r>
            <w:r>
              <w:rPr>
                <w:rFonts w:ascii="Arial" w:hAnsi="Arial"/>
                <w:sz w:val="20"/>
              </w:rPr>
              <w:t xml:space="preserve">a small unit </w:t>
            </w:r>
            <w:r w:rsidR="00293051">
              <w:rPr>
                <w:rFonts w:ascii="Arial" w:hAnsi="Arial"/>
                <w:sz w:val="20"/>
              </w:rPr>
              <w:t xml:space="preserve">with capacity for facilitation and management of partnerships and mobility work, and will liaise with </w:t>
            </w:r>
            <w:r w:rsidR="00455A82">
              <w:rPr>
                <w:rFonts w:ascii="Arial" w:hAnsi="Arial"/>
                <w:sz w:val="20"/>
              </w:rPr>
              <w:t>colleagues</w:t>
            </w:r>
            <w:r w:rsidR="00293051">
              <w:rPr>
                <w:rFonts w:ascii="Arial" w:hAnsi="Arial"/>
                <w:sz w:val="20"/>
              </w:rPr>
              <w:t xml:space="preserve"> across the College, including the Deans, Associate Dean Research, Director of Graduate Futures, Business and Innovation and Director of College Administration to ensure work is co-ordinated and is aligned strategically. </w:t>
            </w:r>
          </w:p>
          <w:p w14:paraId="4F66599D" w14:textId="77777777" w:rsidR="00335F1D" w:rsidRDefault="00335F1D" w:rsidP="008B746E">
            <w:pPr>
              <w:rPr>
                <w:rFonts w:ascii="Arial" w:hAnsi="Arial"/>
                <w:sz w:val="20"/>
              </w:rPr>
            </w:pPr>
          </w:p>
          <w:p w14:paraId="2488C7B6" w14:textId="77777777" w:rsidR="001301D7" w:rsidRPr="00367099" w:rsidRDefault="001301D7" w:rsidP="008B746E">
            <w:pPr>
              <w:rPr>
                <w:rFonts w:ascii="Arial" w:hAnsi="Arial"/>
                <w:sz w:val="20"/>
              </w:rPr>
            </w:pPr>
          </w:p>
        </w:tc>
      </w:tr>
      <w:tr w:rsidR="008B746E" w:rsidRPr="00B512AA" w14:paraId="2CEEA86C" w14:textId="77777777" w:rsidTr="00050948">
        <w:tc>
          <w:tcPr>
            <w:tcW w:w="10440" w:type="dxa"/>
            <w:gridSpan w:val="2"/>
          </w:tcPr>
          <w:p w14:paraId="0B082BBB" w14:textId="77777777" w:rsidR="008B746E" w:rsidRDefault="008B746E" w:rsidP="008B746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5382593C" w14:textId="77777777" w:rsidR="008B746E" w:rsidRPr="00240AAC" w:rsidRDefault="008B746E" w:rsidP="008B746E">
            <w:pPr>
              <w:rPr>
                <w:rFonts w:ascii="Arial" w:hAnsi="Arial"/>
                <w:sz w:val="20"/>
                <w:szCs w:val="20"/>
              </w:rPr>
            </w:pPr>
          </w:p>
          <w:p w14:paraId="4AA62465" w14:textId="38D29835" w:rsidR="007665B8" w:rsidRDefault="008B746E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367099">
              <w:rPr>
                <w:rFonts w:ascii="Arial" w:hAnsi="Arial"/>
                <w:sz w:val="20"/>
                <w:szCs w:val="20"/>
              </w:rPr>
              <w:t xml:space="preserve">Work with the </w:t>
            </w:r>
            <w:r w:rsidR="00293051">
              <w:rPr>
                <w:rFonts w:ascii="Arial" w:hAnsi="Arial"/>
                <w:sz w:val="20"/>
                <w:szCs w:val="20"/>
              </w:rPr>
              <w:t>PVC/</w:t>
            </w:r>
            <w:r w:rsidR="00E0120D" w:rsidRPr="00367099">
              <w:rPr>
                <w:rFonts w:ascii="Arial" w:hAnsi="Arial"/>
                <w:sz w:val="20"/>
                <w:szCs w:val="20"/>
              </w:rPr>
              <w:t>Head of College</w:t>
            </w:r>
            <w:r w:rsidR="00293051">
              <w:rPr>
                <w:rFonts w:ascii="Arial" w:hAnsi="Arial"/>
                <w:sz w:val="20"/>
                <w:szCs w:val="20"/>
              </w:rPr>
              <w:t>, Deans, Associate Dean Research</w:t>
            </w:r>
            <w:r w:rsidR="004D5E2D">
              <w:rPr>
                <w:rFonts w:ascii="Arial" w:hAnsi="Arial"/>
                <w:sz w:val="20"/>
                <w:szCs w:val="20"/>
              </w:rPr>
              <w:t>,</w:t>
            </w:r>
            <w:r w:rsidR="00293051">
              <w:rPr>
                <w:rFonts w:ascii="Arial" w:hAnsi="Arial"/>
                <w:sz w:val="20"/>
                <w:szCs w:val="20"/>
              </w:rPr>
              <w:t xml:space="preserve"> and Director of Graduate Futures, Business and Innovation to develop LCF International Partnership Strategy.</w:t>
            </w:r>
          </w:p>
          <w:p w14:paraId="62CF091C" w14:textId="77777777" w:rsidR="007665B8" w:rsidRDefault="007665B8" w:rsidP="007665B8">
            <w:pPr>
              <w:rPr>
                <w:rFonts w:ascii="Arial" w:hAnsi="Arial"/>
                <w:sz w:val="20"/>
                <w:szCs w:val="20"/>
              </w:rPr>
            </w:pPr>
          </w:p>
          <w:p w14:paraId="3B9D6FE2" w14:textId="77777777" w:rsidR="004102B0" w:rsidRDefault="007665B8" w:rsidP="007665B8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Devise, develop, lead, resource and evaluate LCF International Partnership activity. </w:t>
            </w:r>
          </w:p>
          <w:p w14:paraId="21D9FC7B" w14:textId="77777777" w:rsidR="0077544C" w:rsidRPr="0077544C" w:rsidRDefault="0077544C" w:rsidP="0077544C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14:paraId="42B7CA2F" w14:textId="77777777" w:rsidR="0077544C" w:rsidRPr="007665B8" w:rsidRDefault="0077544C" w:rsidP="007665B8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Bring intelligence and external perspectives to LCF International Partnership activity.</w:t>
            </w:r>
          </w:p>
          <w:p w14:paraId="1FD43C33" w14:textId="77777777" w:rsidR="00165252" w:rsidRDefault="00165252" w:rsidP="00165252">
            <w:pPr>
              <w:rPr>
                <w:rFonts w:ascii="Arial" w:hAnsi="Arial"/>
                <w:sz w:val="20"/>
                <w:szCs w:val="20"/>
              </w:rPr>
            </w:pPr>
          </w:p>
          <w:p w14:paraId="2C16432D" w14:textId="77777777" w:rsidR="00165252" w:rsidRPr="00165252" w:rsidRDefault="00165252" w:rsidP="0016525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LCF as a global brand for fashion education, research and knowledge exchange.</w:t>
            </w:r>
          </w:p>
          <w:p w14:paraId="6D1BD63C" w14:textId="77777777" w:rsidR="00293051" w:rsidRDefault="00293051" w:rsidP="00293051">
            <w:pPr>
              <w:rPr>
                <w:rFonts w:ascii="Arial" w:hAnsi="Arial"/>
                <w:sz w:val="20"/>
                <w:szCs w:val="20"/>
              </w:rPr>
            </w:pPr>
          </w:p>
          <w:p w14:paraId="5FF6A12C" w14:textId="7E9D90ED" w:rsidR="00293051" w:rsidRDefault="00654467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93051" w:rsidRPr="00256B52">
              <w:rPr>
                <w:rFonts w:ascii="Arial" w:hAnsi="Arial" w:cs="Arial"/>
                <w:sz w:val="20"/>
                <w:szCs w:val="20"/>
              </w:rPr>
              <w:t xml:space="preserve">ontribute at University level </w:t>
            </w:r>
            <w:r w:rsidR="00293051">
              <w:rPr>
                <w:rFonts w:ascii="Arial" w:hAnsi="Arial" w:cs="Arial"/>
                <w:sz w:val="20"/>
                <w:szCs w:val="20"/>
              </w:rPr>
              <w:t>to</w:t>
            </w:r>
            <w:r w:rsidR="00293051" w:rsidRPr="00256B52">
              <w:rPr>
                <w:rFonts w:ascii="Arial" w:hAnsi="Arial" w:cs="Arial"/>
                <w:sz w:val="20"/>
                <w:szCs w:val="20"/>
              </w:rPr>
              <w:t xml:space="preserve"> the development of </w:t>
            </w:r>
            <w:r w:rsidR="00293051">
              <w:rPr>
                <w:rFonts w:ascii="Arial" w:hAnsi="Arial" w:cs="Arial"/>
                <w:sz w:val="20"/>
                <w:szCs w:val="20"/>
              </w:rPr>
              <w:t xml:space="preserve">regional strategies, </w:t>
            </w:r>
            <w:r w:rsidR="00293051" w:rsidRPr="00256B52">
              <w:rPr>
                <w:rFonts w:ascii="Arial" w:hAnsi="Arial" w:cs="Arial"/>
                <w:sz w:val="20"/>
                <w:szCs w:val="20"/>
              </w:rPr>
              <w:t xml:space="preserve">relevant policy and ensure that policies and procedures are implemented at College level. </w:t>
            </w:r>
          </w:p>
          <w:p w14:paraId="13920C0C" w14:textId="77777777" w:rsidR="00293051" w:rsidRPr="00293051" w:rsidRDefault="00293051" w:rsidP="002930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4E4F3E3" w14:textId="77777777" w:rsidR="00293051" w:rsidRPr="00256B52" w:rsidRDefault="00293051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goals and accountabilities for International Partnerships</w:t>
            </w:r>
            <w:r w:rsidR="00165252">
              <w:rPr>
                <w:rFonts w:ascii="Arial" w:hAnsi="Arial" w:cs="Arial"/>
                <w:sz w:val="20"/>
                <w:szCs w:val="20"/>
              </w:rPr>
              <w:t>, developing and responding to the College Operating Plan.</w:t>
            </w:r>
          </w:p>
          <w:p w14:paraId="3E6D28E7" w14:textId="77777777" w:rsidR="00367099" w:rsidRDefault="00367099" w:rsidP="00367099">
            <w:pPr>
              <w:rPr>
                <w:rFonts w:ascii="Arial" w:hAnsi="Arial"/>
                <w:sz w:val="20"/>
                <w:szCs w:val="20"/>
              </w:rPr>
            </w:pPr>
          </w:p>
          <w:p w14:paraId="7CC6ECCC" w14:textId="7DCDD7D1" w:rsidR="00367099" w:rsidRDefault="004102B0" w:rsidP="003F30E0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165252">
              <w:rPr>
                <w:rFonts w:ascii="Arial" w:hAnsi="Arial"/>
                <w:sz w:val="20"/>
                <w:szCs w:val="20"/>
              </w:rPr>
              <w:t>Manag</w:t>
            </w:r>
            <w:r w:rsidR="00654467">
              <w:rPr>
                <w:rFonts w:ascii="Arial" w:hAnsi="Arial"/>
                <w:sz w:val="20"/>
                <w:szCs w:val="20"/>
              </w:rPr>
              <w:t>e</w:t>
            </w:r>
            <w:r w:rsidRPr="00165252">
              <w:rPr>
                <w:rFonts w:ascii="Arial" w:hAnsi="Arial"/>
                <w:sz w:val="20"/>
                <w:szCs w:val="20"/>
              </w:rPr>
              <w:t xml:space="preserve"> a dedicated team supporting the delivery of international partnership and </w:t>
            </w:r>
            <w:r w:rsidR="00165252" w:rsidRPr="00165252">
              <w:rPr>
                <w:rFonts w:ascii="Arial" w:hAnsi="Arial"/>
                <w:sz w:val="20"/>
                <w:szCs w:val="20"/>
              </w:rPr>
              <w:t xml:space="preserve">mobility schemes. </w:t>
            </w:r>
          </w:p>
          <w:p w14:paraId="767747DD" w14:textId="77777777" w:rsidR="00165252" w:rsidRPr="00165252" w:rsidRDefault="00165252" w:rsidP="00165252">
            <w:pPr>
              <w:rPr>
                <w:rFonts w:ascii="Arial" w:hAnsi="Arial"/>
                <w:sz w:val="20"/>
                <w:szCs w:val="20"/>
              </w:rPr>
            </w:pPr>
          </w:p>
          <w:p w14:paraId="590CEFEE" w14:textId="77777777" w:rsidR="00165252" w:rsidRDefault="00165252" w:rsidP="00293051">
            <w:pPr>
              <w:pStyle w:val="Title"/>
              <w:numPr>
                <w:ilvl w:val="0"/>
                <w:numId w:val="17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Create revenue and secure significant project funding in support of LCF International Partnership Strategy.</w:t>
            </w:r>
          </w:p>
          <w:p w14:paraId="605D6709" w14:textId="77777777" w:rsidR="00165252" w:rsidRDefault="00165252" w:rsidP="00165252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469B7C" w14:textId="77777777" w:rsidR="00165252" w:rsidRDefault="00165252" w:rsidP="00293051">
            <w:pPr>
              <w:pStyle w:val="Title"/>
              <w:numPr>
                <w:ilvl w:val="0"/>
                <w:numId w:val="17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Leverage significant support for LCF International Partnership Strategy from individuals, non-governmental organisations and businesses.</w:t>
            </w:r>
          </w:p>
          <w:p w14:paraId="01C7CE60" w14:textId="77777777" w:rsidR="00033C6F" w:rsidRPr="00165252" w:rsidRDefault="00033C6F" w:rsidP="00165252">
            <w:pPr>
              <w:rPr>
                <w:rFonts w:ascii="Arial" w:hAnsi="Arial"/>
                <w:sz w:val="20"/>
              </w:rPr>
            </w:pPr>
          </w:p>
          <w:p w14:paraId="6944E2C2" w14:textId="77777777" w:rsidR="00033C6F" w:rsidRPr="00830823" w:rsidRDefault="00165252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Develop the ideas, systems and processes to involve LCF international alumni in delivery of </w:t>
            </w:r>
            <w:r w:rsidRPr="00165252">
              <w:rPr>
                <w:rFonts w:ascii="Arial" w:hAnsi="Arial" w:cs="Arial"/>
                <w:bCs/>
                <w:sz w:val="20"/>
                <w:szCs w:val="20"/>
              </w:rPr>
              <w:t>LCF International Partnership Strategy</w:t>
            </w:r>
            <w:r w:rsidR="00033C6F" w:rsidRPr="00165252">
              <w:rPr>
                <w:rFonts w:ascii="Arial" w:hAnsi="Arial" w:cs="Arial"/>
                <w:sz w:val="20"/>
              </w:rPr>
              <w:t>.</w:t>
            </w:r>
          </w:p>
          <w:p w14:paraId="12BC1AED" w14:textId="77777777" w:rsidR="00F372DC" w:rsidRPr="00F372DC" w:rsidRDefault="00F372DC" w:rsidP="00F372DC">
            <w:pPr>
              <w:rPr>
                <w:rFonts w:ascii="Arial" w:hAnsi="Arial" w:cs="Arial"/>
                <w:sz w:val="18"/>
              </w:rPr>
            </w:pPr>
          </w:p>
          <w:p w14:paraId="5561B689" w14:textId="6E9B0AEB" w:rsidR="00F372DC" w:rsidRPr="00165252" w:rsidRDefault="00165252" w:rsidP="001652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development of internationalisation in the curriculum, teaching and learning, adding value to the creative case for diversity</w:t>
            </w:r>
            <w:r w:rsidR="00033C6F" w:rsidRPr="00F372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0A487B4" w14:textId="77777777" w:rsidR="00F372DC" w:rsidRDefault="00F372DC" w:rsidP="00F372DC">
            <w:pPr>
              <w:ind w:left="360"/>
            </w:pPr>
          </w:p>
          <w:p w14:paraId="62F6C760" w14:textId="5CDD79B7" w:rsidR="00033C6F" w:rsidRPr="00F372DC" w:rsidRDefault="00165252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delivery plan for International Recruitment </w:t>
            </w:r>
            <w:r w:rsidR="0077544C">
              <w:rPr>
                <w:rFonts w:ascii="Arial" w:hAnsi="Arial" w:cs="Arial"/>
                <w:sz w:val="20"/>
                <w:szCs w:val="20"/>
              </w:rPr>
              <w:t>and specifically</w:t>
            </w:r>
            <w:r w:rsidR="00654467">
              <w:rPr>
                <w:rFonts w:ascii="Arial" w:hAnsi="Arial" w:cs="Arial"/>
                <w:sz w:val="20"/>
                <w:szCs w:val="20"/>
              </w:rPr>
              <w:t>,</w:t>
            </w:r>
            <w:r w:rsidR="0077544C">
              <w:rPr>
                <w:rFonts w:ascii="Arial" w:hAnsi="Arial" w:cs="Arial"/>
                <w:sz w:val="20"/>
                <w:szCs w:val="20"/>
              </w:rPr>
              <w:t xml:space="preserve"> increase the diversity of international recruitment markets.</w:t>
            </w:r>
          </w:p>
          <w:p w14:paraId="304B968D" w14:textId="77777777" w:rsidR="00F372DC" w:rsidRPr="0077544C" w:rsidRDefault="00F372DC" w:rsidP="007754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B6F8B" w14:textId="37934702" w:rsidR="00F372DC" w:rsidRPr="00F372DC" w:rsidRDefault="00654467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65252">
              <w:rPr>
                <w:rFonts w:ascii="Arial" w:hAnsi="Arial" w:cs="Arial"/>
                <w:sz w:val="20"/>
                <w:szCs w:val="20"/>
              </w:rPr>
              <w:t xml:space="preserve">ttend College Executive Group as required, chair </w:t>
            </w:r>
            <w:r w:rsidR="007665B8">
              <w:rPr>
                <w:rFonts w:ascii="Arial" w:hAnsi="Arial" w:cs="Arial"/>
                <w:sz w:val="20"/>
                <w:szCs w:val="20"/>
              </w:rPr>
              <w:t>and provide membership to College and University Committees as required</w:t>
            </w:r>
            <w:r w:rsidR="00F372DC" w:rsidRPr="00F372DC">
              <w:rPr>
                <w:rFonts w:ascii="Arial" w:hAnsi="Arial" w:cs="Arial"/>
                <w:sz w:val="20"/>
                <w:szCs w:val="20"/>
              </w:rPr>
              <w:t>.</w:t>
            </w:r>
            <w:r w:rsidR="00033C6F" w:rsidRPr="00F37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531CE9" w14:textId="77777777" w:rsidR="00F372DC" w:rsidRPr="00F372DC" w:rsidRDefault="00F372DC" w:rsidP="00F372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688E252" w14:textId="77777777" w:rsidR="00033C6F" w:rsidRDefault="007665B8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an ambassador for LCF, devise and lead missions to partnership places.</w:t>
            </w:r>
          </w:p>
          <w:p w14:paraId="0C5F4F2A" w14:textId="77777777" w:rsidR="00830823" w:rsidRPr="00830823" w:rsidRDefault="00830823" w:rsidP="008308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F6CBCE6" w14:textId="3A503133" w:rsidR="00F372DC" w:rsidRPr="0077544C" w:rsidRDefault="00654467" w:rsidP="0077544C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830823">
              <w:rPr>
                <w:rFonts w:ascii="Arial" w:hAnsi="Arial"/>
                <w:sz w:val="20"/>
              </w:rPr>
              <w:t xml:space="preserve">ead the provision of and monitor and report on progress against international development targets; </w:t>
            </w:r>
            <w:r w:rsidR="007665B8">
              <w:rPr>
                <w:rFonts w:ascii="Arial" w:hAnsi="Arial"/>
                <w:sz w:val="20"/>
              </w:rPr>
              <w:t>including the</w:t>
            </w:r>
            <w:r w:rsidR="00830823">
              <w:rPr>
                <w:rFonts w:ascii="Arial" w:hAnsi="Arial"/>
                <w:sz w:val="20"/>
              </w:rPr>
              <w:t xml:space="preserve"> production and presentation of relevant reports to the College Executive </w:t>
            </w:r>
            <w:r w:rsidR="007665B8">
              <w:rPr>
                <w:rFonts w:ascii="Arial" w:hAnsi="Arial"/>
                <w:sz w:val="20"/>
              </w:rPr>
              <w:t>Group</w:t>
            </w:r>
            <w:r w:rsidR="00830823">
              <w:rPr>
                <w:rFonts w:ascii="Arial" w:hAnsi="Arial"/>
                <w:sz w:val="20"/>
              </w:rPr>
              <w:t>, College Operating Groups, Schools and senior academic colleagues</w:t>
            </w:r>
            <w:r w:rsidR="007665B8">
              <w:rPr>
                <w:rFonts w:ascii="Arial" w:hAnsi="Arial"/>
                <w:sz w:val="20"/>
              </w:rPr>
              <w:t xml:space="preserve">. </w:t>
            </w:r>
            <w:r w:rsidR="00830823">
              <w:rPr>
                <w:rFonts w:ascii="Arial" w:hAnsi="Arial"/>
                <w:sz w:val="20"/>
              </w:rPr>
              <w:t xml:space="preserve"> </w:t>
            </w:r>
          </w:p>
          <w:p w14:paraId="499797B3" w14:textId="77777777" w:rsidR="00256B52" w:rsidRPr="00256B52" w:rsidRDefault="00256B52" w:rsidP="00256B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7A38731" w14:textId="317C53D6" w:rsidR="00033C6F" w:rsidRPr="00256B52" w:rsidRDefault="00654467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33C6F" w:rsidRPr="00256B52">
              <w:rPr>
                <w:rFonts w:ascii="Arial" w:hAnsi="Arial" w:cs="Arial"/>
                <w:sz w:val="20"/>
                <w:szCs w:val="20"/>
              </w:rPr>
              <w:t xml:space="preserve">e responsible for the effective and efficient recruitment, deployment and appraisal of team members, including their induction, training and development as appropriate. </w:t>
            </w:r>
          </w:p>
          <w:p w14:paraId="3786427C" w14:textId="77777777" w:rsidR="00256B52" w:rsidRPr="00256B52" w:rsidRDefault="00256B52" w:rsidP="00256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1672A" w14:textId="09A8F836" w:rsidR="00033C6F" w:rsidRPr="00256B52" w:rsidRDefault="00654467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33C6F" w:rsidRPr="00256B52">
              <w:rPr>
                <w:rFonts w:ascii="Arial" w:hAnsi="Arial" w:cs="Arial"/>
                <w:sz w:val="20"/>
                <w:szCs w:val="20"/>
              </w:rPr>
              <w:t>e responsible for the effective management o</w:t>
            </w:r>
            <w:r w:rsidR="00256B52" w:rsidRPr="00256B52">
              <w:rPr>
                <w:rFonts w:ascii="Arial" w:hAnsi="Arial" w:cs="Arial"/>
                <w:sz w:val="20"/>
                <w:szCs w:val="20"/>
              </w:rPr>
              <w:t>f resources allocated to the LCF</w:t>
            </w:r>
            <w:r w:rsidR="00033C6F" w:rsidRPr="00256B52">
              <w:rPr>
                <w:rFonts w:ascii="Arial" w:hAnsi="Arial" w:cs="Arial"/>
                <w:sz w:val="20"/>
                <w:szCs w:val="20"/>
              </w:rPr>
              <w:t xml:space="preserve"> International Development Office (human, financial and physical) ensuring agreed objectives and targets are met. </w:t>
            </w:r>
          </w:p>
          <w:p w14:paraId="14CF811D" w14:textId="77777777" w:rsidR="00DA172A" w:rsidRPr="00183984" w:rsidRDefault="00DA172A" w:rsidP="00183984">
            <w:pPr>
              <w:rPr>
                <w:rFonts w:ascii="Arial" w:hAnsi="Arial"/>
                <w:sz w:val="20"/>
              </w:rPr>
            </w:pPr>
          </w:p>
          <w:p w14:paraId="7798FA9E" w14:textId="63A58B59" w:rsidR="008B746E" w:rsidRPr="005C1AD9" w:rsidRDefault="00654467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8B746E">
              <w:rPr>
                <w:rFonts w:ascii="Arial" w:hAnsi="Arial"/>
                <w:sz w:val="20"/>
              </w:rPr>
              <w:t xml:space="preserve">ork with </w:t>
            </w:r>
            <w:r w:rsidR="00B1493D">
              <w:rPr>
                <w:rFonts w:ascii="Arial" w:hAnsi="Arial"/>
                <w:sz w:val="20"/>
              </w:rPr>
              <w:t xml:space="preserve">Internal &amp; </w:t>
            </w:r>
            <w:r w:rsidR="008B746E" w:rsidRPr="005C1AD9">
              <w:rPr>
                <w:rFonts w:ascii="Arial" w:hAnsi="Arial"/>
                <w:sz w:val="20"/>
              </w:rPr>
              <w:t xml:space="preserve">External Relations and </w:t>
            </w:r>
            <w:r w:rsidR="000F4576">
              <w:rPr>
                <w:rFonts w:ascii="Arial" w:hAnsi="Arial"/>
                <w:sz w:val="20"/>
              </w:rPr>
              <w:t xml:space="preserve">IRU </w:t>
            </w:r>
            <w:r w:rsidR="008B746E" w:rsidRPr="005C1AD9">
              <w:rPr>
                <w:rFonts w:ascii="Arial" w:hAnsi="Arial"/>
                <w:sz w:val="20"/>
              </w:rPr>
              <w:t xml:space="preserve">team to ensure that </w:t>
            </w:r>
            <w:r w:rsidR="000F4576">
              <w:rPr>
                <w:rFonts w:ascii="Arial" w:hAnsi="Arial"/>
                <w:sz w:val="20"/>
              </w:rPr>
              <w:t>international activity is communicated across LCF and UAL channels</w:t>
            </w:r>
            <w:r>
              <w:rPr>
                <w:rFonts w:ascii="Arial" w:hAnsi="Arial"/>
                <w:sz w:val="20"/>
              </w:rPr>
              <w:t>,</w:t>
            </w:r>
            <w:r w:rsidR="000F4576">
              <w:rPr>
                <w:rFonts w:ascii="Arial" w:hAnsi="Arial"/>
                <w:sz w:val="20"/>
              </w:rPr>
              <w:t xml:space="preserve"> </w:t>
            </w:r>
            <w:r w:rsidR="00183984">
              <w:rPr>
                <w:rFonts w:ascii="Arial" w:hAnsi="Arial"/>
                <w:sz w:val="20"/>
              </w:rPr>
              <w:t>aligning</w:t>
            </w:r>
            <w:r w:rsidR="000F4576">
              <w:rPr>
                <w:rFonts w:ascii="Arial" w:hAnsi="Arial"/>
                <w:sz w:val="20"/>
              </w:rPr>
              <w:t xml:space="preserve"> this to</w:t>
            </w:r>
            <w:r w:rsidR="008B746E" w:rsidRPr="005C1AD9">
              <w:rPr>
                <w:rFonts w:ascii="Arial" w:hAnsi="Arial"/>
                <w:sz w:val="20"/>
              </w:rPr>
              <w:t xml:space="preserve"> support </w:t>
            </w:r>
            <w:r w:rsidR="00E81A3C">
              <w:rPr>
                <w:rFonts w:ascii="Arial" w:hAnsi="Arial"/>
                <w:sz w:val="20"/>
              </w:rPr>
              <w:t xml:space="preserve">brand enhancement and </w:t>
            </w:r>
            <w:r w:rsidR="008B746E" w:rsidRPr="005C1AD9">
              <w:rPr>
                <w:rFonts w:ascii="Arial" w:hAnsi="Arial"/>
                <w:sz w:val="20"/>
              </w:rPr>
              <w:t>recruitment objectives</w:t>
            </w:r>
            <w:r w:rsidR="00E81A3C">
              <w:rPr>
                <w:rFonts w:ascii="Arial" w:hAnsi="Arial"/>
                <w:sz w:val="20"/>
              </w:rPr>
              <w:t>.</w:t>
            </w:r>
            <w:r w:rsidR="008B746E" w:rsidRPr="005C1AD9">
              <w:rPr>
                <w:rFonts w:ascii="Arial" w:hAnsi="Arial"/>
                <w:sz w:val="20"/>
              </w:rPr>
              <w:t xml:space="preserve"> </w:t>
            </w:r>
          </w:p>
          <w:p w14:paraId="42D36B5F" w14:textId="77777777" w:rsidR="008B746E" w:rsidRPr="005C1AD9" w:rsidRDefault="008B746E" w:rsidP="008B746E">
            <w:pPr>
              <w:rPr>
                <w:rFonts w:ascii="Arial" w:hAnsi="Arial"/>
                <w:sz w:val="20"/>
              </w:rPr>
            </w:pPr>
          </w:p>
          <w:p w14:paraId="43CAEB9C" w14:textId="623195E1" w:rsidR="008B746E" w:rsidRPr="00183984" w:rsidRDefault="00654467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8B746E" w:rsidRPr="00183984">
              <w:rPr>
                <w:rFonts w:ascii="Arial" w:hAnsi="Arial"/>
                <w:sz w:val="20"/>
              </w:rPr>
              <w:t xml:space="preserve">rovide comprehensive reports following </w:t>
            </w:r>
            <w:r w:rsidR="00183984" w:rsidRPr="00183984">
              <w:rPr>
                <w:rFonts w:ascii="Arial" w:hAnsi="Arial"/>
                <w:sz w:val="20"/>
              </w:rPr>
              <w:t>international development activity</w:t>
            </w:r>
            <w:r w:rsidR="008B746E" w:rsidRPr="00183984">
              <w:rPr>
                <w:rFonts w:ascii="Arial" w:hAnsi="Arial"/>
                <w:sz w:val="20"/>
              </w:rPr>
              <w:t xml:space="preserve">, disseminate these reports appropriately within the College and University and ensure that market intelligence gained through </w:t>
            </w:r>
            <w:r w:rsidR="00183984" w:rsidRPr="00183984">
              <w:rPr>
                <w:rFonts w:ascii="Arial" w:hAnsi="Arial"/>
                <w:sz w:val="20"/>
              </w:rPr>
              <w:t xml:space="preserve">international activity </w:t>
            </w:r>
            <w:r w:rsidR="008B746E" w:rsidRPr="00183984">
              <w:rPr>
                <w:rFonts w:ascii="Arial" w:hAnsi="Arial"/>
                <w:sz w:val="20"/>
              </w:rPr>
              <w:t>is fed back to colleagues within the University</w:t>
            </w:r>
            <w:r w:rsidR="00183984" w:rsidRPr="00183984">
              <w:rPr>
                <w:rFonts w:ascii="Arial" w:hAnsi="Arial"/>
                <w:sz w:val="20"/>
              </w:rPr>
              <w:t>.</w:t>
            </w:r>
            <w:r w:rsidR="008B746E" w:rsidRPr="00183984">
              <w:rPr>
                <w:rFonts w:ascii="Arial" w:hAnsi="Arial"/>
                <w:sz w:val="20"/>
              </w:rPr>
              <w:t xml:space="preserve"> </w:t>
            </w:r>
          </w:p>
          <w:p w14:paraId="5ABDA02E" w14:textId="77777777" w:rsidR="008B746E" w:rsidRDefault="008B746E" w:rsidP="008B746E">
            <w:pPr>
              <w:pStyle w:val="ListParagraph"/>
              <w:rPr>
                <w:rFonts w:ascii="Arial" w:hAnsi="Arial"/>
                <w:sz w:val="20"/>
              </w:rPr>
            </w:pPr>
          </w:p>
          <w:p w14:paraId="37B6DCC1" w14:textId="77777777" w:rsidR="008B746E" w:rsidRPr="001447D1" w:rsidRDefault="008B746E" w:rsidP="008B746E">
            <w:pPr>
              <w:rPr>
                <w:rFonts w:ascii="Arial" w:hAnsi="Arial"/>
                <w:b/>
                <w:sz w:val="20"/>
              </w:rPr>
            </w:pPr>
            <w:r w:rsidRPr="001447D1">
              <w:rPr>
                <w:rFonts w:ascii="Arial" w:hAnsi="Arial"/>
                <w:b/>
                <w:sz w:val="20"/>
              </w:rPr>
              <w:t>Other</w:t>
            </w:r>
          </w:p>
          <w:p w14:paraId="7D3F9BFF" w14:textId="77777777" w:rsidR="008B746E" w:rsidRDefault="008B746E" w:rsidP="008B746E">
            <w:pPr>
              <w:pStyle w:val="ListParagraph"/>
              <w:rPr>
                <w:rFonts w:ascii="Arial" w:hAnsi="Arial"/>
                <w:sz w:val="20"/>
              </w:rPr>
            </w:pPr>
          </w:p>
          <w:p w14:paraId="0C507535" w14:textId="77777777" w:rsidR="008B746E" w:rsidRDefault="008B746E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CF0709">
              <w:rPr>
                <w:rFonts w:ascii="Arial" w:hAnsi="Arial"/>
                <w:sz w:val="20"/>
              </w:rPr>
              <w:t>To perform such duties consistent with your role as may from time to time be assigned to you anywhere within the University.</w:t>
            </w:r>
          </w:p>
          <w:p w14:paraId="05AD3791" w14:textId="77777777" w:rsidR="008B746E" w:rsidRDefault="008B746E" w:rsidP="008B746E">
            <w:pPr>
              <w:ind w:left="720"/>
              <w:rPr>
                <w:rFonts w:ascii="Arial" w:hAnsi="Arial"/>
                <w:sz w:val="20"/>
              </w:rPr>
            </w:pPr>
          </w:p>
          <w:p w14:paraId="613969D3" w14:textId="77777777" w:rsidR="008B746E" w:rsidRDefault="008B746E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CF0709">
              <w:rPr>
                <w:rFonts w:ascii="Arial" w:hAnsi="Arial" w:cs="Arial"/>
                <w:sz w:val="20"/>
                <w:szCs w:val="20"/>
              </w:rPr>
              <w:t xml:space="preserve">To work flexibly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CF0709">
              <w:rPr>
                <w:rFonts w:ascii="Arial" w:hAnsi="Arial" w:cs="Arial"/>
                <w:sz w:val="20"/>
                <w:szCs w:val="20"/>
              </w:rPr>
              <w:t>willing to undertake international travel</w:t>
            </w:r>
            <w:r w:rsidRPr="00CF070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 some occasional weekend or evening work.</w:t>
            </w:r>
          </w:p>
          <w:p w14:paraId="729DADAC" w14:textId="77777777" w:rsidR="008B746E" w:rsidRDefault="008B746E" w:rsidP="008B746E">
            <w:pPr>
              <w:pStyle w:val="ListParagraph"/>
              <w:rPr>
                <w:rFonts w:ascii="Arial" w:hAnsi="Arial"/>
                <w:sz w:val="20"/>
              </w:rPr>
            </w:pPr>
          </w:p>
          <w:p w14:paraId="261CA083" w14:textId="77777777" w:rsidR="008B746E" w:rsidRDefault="008B746E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undertake health and safety duties and responsibilities appropriate to the role.</w:t>
            </w:r>
          </w:p>
          <w:p w14:paraId="33469356" w14:textId="77777777" w:rsidR="008B746E" w:rsidRDefault="008B746E" w:rsidP="008B746E">
            <w:pPr>
              <w:pStyle w:val="ListParagraph"/>
              <w:rPr>
                <w:rFonts w:ascii="Arial" w:hAnsi="Arial"/>
                <w:sz w:val="20"/>
              </w:rPr>
            </w:pPr>
          </w:p>
          <w:p w14:paraId="358F2A9A" w14:textId="77777777" w:rsidR="008B746E" w:rsidRDefault="008B746E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work in accordance with the University’s Equal Opportunities Policy and the Staff Charter, promoting equality and diversity in your work.</w:t>
            </w:r>
          </w:p>
          <w:p w14:paraId="5062200C" w14:textId="77777777" w:rsidR="008B746E" w:rsidRDefault="008B746E" w:rsidP="008B746E">
            <w:pPr>
              <w:pStyle w:val="ListParagraph"/>
              <w:rPr>
                <w:rFonts w:ascii="Arial" w:hAnsi="Arial"/>
                <w:sz w:val="20"/>
              </w:rPr>
            </w:pPr>
          </w:p>
          <w:p w14:paraId="5F745ED9" w14:textId="77777777" w:rsidR="008B746E" w:rsidRDefault="008B746E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0E6799A8" w14:textId="77777777" w:rsidR="008B746E" w:rsidRDefault="008B746E" w:rsidP="008B746E">
            <w:pPr>
              <w:pStyle w:val="ListParagraph"/>
              <w:rPr>
                <w:rFonts w:ascii="Arial" w:hAnsi="Arial"/>
                <w:sz w:val="20"/>
              </w:rPr>
            </w:pPr>
          </w:p>
          <w:p w14:paraId="377E67F2" w14:textId="77777777" w:rsidR="008B746E" w:rsidRDefault="008B746E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make full use of all information and communication technologies to meet the requirements of the role and to promote organisational effectiveness.</w:t>
            </w:r>
          </w:p>
          <w:p w14:paraId="0766854F" w14:textId="77777777" w:rsidR="008B746E" w:rsidRDefault="008B746E" w:rsidP="008B746E">
            <w:pPr>
              <w:pStyle w:val="ListParagraph"/>
              <w:rPr>
                <w:rFonts w:ascii="Arial" w:hAnsi="Arial"/>
                <w:sz w:val="20"/>
              </w:rPr>
            </w:pPr>
          </w:p>
          <w:p w14:paraId="0314EBBD" w14:textId="77777777" w:rsidR="008B746E" w:rsidRDefault="008B746E" w:rsidP="00293051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54A46270" w14:textId="77777777" w:rsidR="009A49D9" w:rsidRDefault="009A49D9" w:rsidP="009A49D9">
            <w:pPr>
              <w:pStyle w:val="ListParagraph"/>
              <w:rPr>
                <w:rFonts w:ascii="Arial" w:hAnsi="Arial"/>
                <w:sz w:val="20"/>
              </w:rPr>
            </w:pPr>
          </w:p>
          <w:p w14:paraId="4161460C" w14:textId="77777777" w:rsidR="009A49D9" w:rsidRPr="000F4576" w:rsidRDefault="009A49D9" w:rsidP="0029305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0F4576">
              <w:rPr>
                <w:rFonts w:ascii="Arial" w:hAnsi="Arial"/>
                <w:sz w:val="20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4BC8FF4B" w14:textId="77777777" w:rsidR="009A49D9" w:rsidRDefault="009A49D9" w:rsidP="009A49D9"/>
          <w:p w14:paraId="78F6BE47" w14:textId="77777777" w:rsidR="008B746E" w:rsidRDefault="008B746E" w:rsidP="008B746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746E" w:rsidRPr="00B512AA" w14:paraId="2437E515" w14:textId="77777777" w:rsidTr="00050948">
        <w:trPr>
          <w:trHeight w:val="797"/>
        </w:trPr>
        <w:tc>
          <w:tcPr>
            <w:tcW w:w="10440" w:type="dxa"/>
            <w:gridSpan w:val="2"/>
          </w:tcPr>
          <w:p w14:paraId="5AC0102C" w14:textId="77777777" w:rsidR="008B746E" w:rsidRPr="001447D1" w:rsidRDefault="008B746E" w:rsidP="008B746E">
            <w:pPr>
              <w:rPr>
                <w:rFonts w:ascii="Calibri" w:hAnsi="Calibri" w:cs="Calibri"/>
                <w:b/>
                <w:sz w:val="20"/>
              </w:rPr>
            </w:pPr>
            <w:r w:rsidRPr="001447D1">
              <w:rPr>
                <w:rFonts w:ascii="Arial" w:hAnsi="Arial"/>
                <w:b/>
                <w:sz w:val="20"/>
              </w:rPr>
              <w:lastRenderedPageBreak/>
              <w:t xml:space="preserve">Key Working Relationships: </w:t>
            </w:r>
          </w:p>
          <w:p w14:paraId="15395921" w14:textId="77777777" w:rsidR="008B746E" w:rsidRPr="001447D1" w:rsidRDefault="008B746E" w:rsidP="008B746E"/>
          <w:p w14:paraId="541D051A" w14:textId="77777777" w:rsidR="000F4576" w:rsidRDefault="0077544C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PVC/</w:t>
            </w:r>
            <w:r w:rsidR="000F4576">
              <w:rPr>
                <w:rFonts w:ascii="Arial" w:hAnsi="Arial"/>
                <w:sz w:val="20"/>
              </w:rPr>
              <w:t>Head of College</w:t>
            </w:r>
          </w:p>
          <w:p w14:paraId="7859A689" w14:textId="77777777" w:rsidR="0077544C" w:rsidRDefault="0077544C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UAL Director International Partnerships</w:t>
            </w:r>
          </w:p>
          <w:p w14:paraId="2256CBC9" w14:textId="77777777" w:rsidR="008B746E" w:rsidRDefault="008B746E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Deans</w:t>
            </w:r>
          </w:p>
          <w:p w14:paraId="76D494CA" w14:textId="77777777" w:rsidR="0077544C" w:rsidRDefault="0077544C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Associate Dean Research</w:t>
            </w:r>
          </w:p>
          <w:p w14:paraId="545D011E" w14:textId="77777777" w:rsidR="0077544C" w:rsidRDefault="0077544C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of College Administration</w:t>
            </w:r>
          </w:p>
          <w:p w14:paraId="0F00BFEE" w14:textId="77777777" w:rsidR="0077544C" w:rsidRDefault="0077544C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of Graduate Futures, Business and Innovation</w:t>
            </w:r>
          </w:p>
          <w:p w14:paraId="2ACFD3BF" w14:textId="77777777" w:rsidR="004102B0" w:rsidRDefault="0077544C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Director of </w:t>
            </w:r>
            <w:r w:rsidR="008B746E">
              <w:rPr>
                <w:rFonts w:ascii="Arial" w:hAnsi="Arial"/>
                <w:sz w:val="20"/>
              </w:rPr>
              <w:t>Coll</w:t>
            </w:r>
            <w:r w:rsidR="00B1493D">
              <w:rPr>
                <w:rFonts w:ascii="Arial" w:hAnsi="Arial"/>
                <w:sz w:val="20"/>
              </w:rPr>
              <w:t>ege Internal &amp;</w:t>
            </w:r>
            <w:r w:rsidR="008B746E">
              <w:rPr>
                <w:rFonts w:ascii="Arial" w:hAnsi="Arial"/>
                <w:sz w:val="20"/>
              </w:rPr>
              <w:t xml:space="preserve"> External Relations </w:t>
            </w:r>
          </w:p>
          <w:p w14:paraId="01FB0867" w14:textId="77777777" w:rsidR="000F4576" w:rsidRPr="000F4576" w:rsidRDefault="000F4576" w:rsidP="00BC5A68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of College Student Recruitment</w:t>
            </w:r>
          </w:p>
          <w:p w14:paraId="167E0BDF" w14:textId="77777777" w:rsidR="004102B0" w:rsidRPr="00DE2AA6" w:rsidRDefault="004102B0" w:rsidP="00BC5A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4102B0">
              <w:rPr>
                <w:rFonts w:ascii="Arial" w:hAnsi="Arial"/>
                <w:sz w:val="20"/>
              </w:rPr>
              <w:t>College-based International Offices</w:t>
            </w:r>
          </w:p>
          <w:p w14:paraId="7C9A232E" w14:textId="77777777" w:rsidR="004102B0" w:rsidRPr="004102B0" w:rsidRDefault="004102B0" w:rsidP="00BC5A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4102B0">
              <w:rPr>
                <w:rFonts w:ascii="Arial" w:hAnsi="Arial"/>
                <w:sz w:val="20"/>
              </w:rPr>
              <w:t>External partners, suppliers etc; with whom regular contact is required.</w:t>
            </w:r>
          </w:p>
          <w:p w14:paraId="4044A342" w14:textId="77777777" w:rsidR="008B746E" w:rsidRPr="00B512AA" w:rsidRDefault="008B746E" w:rsidP="008B746E">
            <w:pPr>
              <w:ind w:left="360"/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8B746E" w:rsidRPr="00B512AA" w14:paraId="5B409278" w14:textId="77777777" w:rsidTr="00050948">
        <w:tc>
          <w:tcPr>
            <w:tcW w:w="10440" w:type="dxa"/>
            <w:gridSpan w:val="2"/>
          </w:tcPr>
          <w:p w14:paraId="0F5C22C2" w14:textId="77777777" w:rsidR="008B746E" w:rsidRDefault="008B746E" w:rsidP="008B746E">
            <w:pPr>
              <w:rPr>
                <w:sz w:val="20"/>
              </w:rPr>
            </w:pPr>
            <w:r w:rsidRPr="001447D1">
              <w:rPr>
                <w:rFonts w:ascii="Arial" w:hAnsi="Arial"/>
                <w:b/>
                <w:sz w:val="20"/>
              </w:rPr>
              <w:t>Specific Management Responsibilities</w:t>
            </w:r>
          </w:p>
          <w:p w14:paraId="5CAE34EE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</w:p>
          <w:p w14:paraId="2231811A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Budgets: </w:t>
            </w:r>
            <w:r w:rsidR="004102B0">
              <w:rPr>
                <w:rFonts w:ascii="Arial" w:hAnsi="Arial"/>
                <w:sz w:val="20"/>
              </w:rPr>
              <w:t>IPD</w:t>
            </w:r>
          </w:p>
          <w:p w14:paraId="603298D6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</w:p>
          <w:p w14:paraId="101E3425" w14:textId="77777777" w:rsidR="008B746E" w:rsidRDefault="008B746E" w:rsidP="008B746E">
            <w:pPr>
              <w:pStyle w:val="BodyText2"/>
            </w:pPr>
            <w:r>
              <w:t>Sta</w:t>
            </w:r>
            <w:r w:rsidR="00B1493D">
              <w:t xml:space="preserve">ff: </w:t>
            </w:r>
            <w:r w:rsidR="0077544C">
              <w:t xml:space="preserve">LCF International Partnership team </w:t>
            </w:r>
          </w:p>
          <w:p w14:paraId="71C32038" w14:textId="77777777" w:rsidR="008B746E" w:rsidRDefault="008B746E" w:rsidP="008B746E">
            <w:pPr>
              <w:rPr>
                <w:rFonts w:ascii="Arial" w:hAnsi="Arial"/>
                <w:sz w:val="20"/>
              </w:rPr>
            </w:pPr>
          </w:p>
          <w:p w14:paraId="65B7E7B2" w14:textId="77777777" w:rsidR="008B746E" w:rsidRPr="00B512AA" w:rsidRDefault="008B746E" w:rsidP="008B746E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Other (e.g. accommodation; equipment):</w:t>
            </w:r>
          </w:p>
        </w:tc>
      </w:tr>
    </w:tbl>
    <w:p w14:paraId="573FFAA1" w14:textId="77777777" w:rsidR="00B51CD9" w:rsidRPr="00B512AA" w:rsidRDefault="00B51CD9" w:rsidP="00B51CD9">
      <w:pPr>
        <w:rPr>
          <w:rFonts w:ascii="Calibri" w:hAnsi="Calibri" w:cs="Calibri"/>
          <w:b/>
          <w:sz w:val="20"/>
        </w:rPr>
      </w:pPr>
    </w:p>
    <w:p w14:paraId="4C7EE80D" w14:textId="77777777" w:rsidR="00B51CD9" w:rsidRPr="00B512AA" w:rsidRDefault="00B51CD9" w:rsidP="00B51CD9">
      <w:pPr>
        <w:rPr>
          <w:rFonts w:ascii="Calibri" w:hAnsi="Calibri" w:cs="Calibri"/>
          <w:b/>
          <w:sz w:val="20"/>
        </w:rPr>
      </w:pPr>
    </w:p>
    <w:p w14:paraId="3B991456" w14:textId="77777777" w:rsidR="00B51CD9" w:rsidRPr="00B512AA" w:rsidRDefault="00B51CD9" w:rsidP="00B51CD9">
      <w:pPr>
        <w:rPr>
          <w:rFonts w:ascii="Calibri" w:hAnsi="Calibri" w:cs="Calibri"/>
          <w:b/>
          <w:sz w:val="20"/>
        </w:rPr>
      </w:pPr>
    </w:p>
    <w:p w14:paraId="7AAE0A5E" w14:textId="77777777" w:rsidR="00B1493D" w:rsidRPr="00B1493D" w:rsidRDefault="00B51CD9" w:rsidP="00B51CD9">
      <w:pPr>
        <w:rPr>
          <w:rFonts w:ascii="Calibri" w:hAnsi="Calibri" w:cs="Calibri"/>
          <w:sz w:val="20"/>
          <w:u w:val="single"/>
        </w:rPr>
      </w:pPr>
      <w:r w:rsidRPr="00B512AA">
        <w:rPr>
          <w:rFonts w:ascii="Calibri" w:hAnsi="Calibri" w:cs="Calibri"/>
          <w:sz w:val="20"/>
        </w:rPr>
        <w:t xml:space="preserve">Signed </w:t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</w:rPr>
        <w:t xml:space="preserve"> Date of last review </w:t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  <w:r w:rsidRPr="00B512AA">
        <w:rPr>
          <w:rFonts w:ascii="Calibri" w:hAnsi="Calibri" w:cs="Calibri"/>
          <w:sz w:val="20"/>
          <w:u w:val="single"/>
        </w:rPr>
        <w:tab/>
      </w:r>
    </w:p>
    <w:p w14:paraId="01D0C445" w14:textId="77777777" w:rsidR="00B51CD9" w:rsidRDefault="00B51CD9" w:rsidP="00B51CD9">
      <w:pPr>
        <w:pStyle w:val="BodyText2"/>
        <w:rPr>
          <w:rFonts w:ascii="Calibri" w:hAnsi="Calibri" w:cs="Calibri"/>
        </w:rPr>
      </w:pPr>
      <w:r w:rsidRPr="00B512AA">
        <w:rPr>
          <w:rFonts w:ascii="Calibri" w:hAnsi="Calibri" w:cs="Calibri"/>
        </w:rPr>
        <w:tab/>
        <w:t>(Recruiting Manager)</w:t>
      </w:r>
    </w:p>
    <w:p w14:paraId="410631F4" w14:textId="77777777" w:rsidR="00B1493D" w:rsidRDefault="00B1493D" w:rsidP="00B51CD9">
      <w:pPr>
        <w:pStyle w:val="BodyText2"/>
        <w:rPr>
          <w:rFonts w:ascii="Calibri" w:hAnsi="Calibri" w:cs="Calibri"/>
        </w:rPr>
      </w:pPr>
    </w:p>
    <w:p w14:paraId="25B741E6" w14:textId="77777777" w:rsidR="00B1493D" w:rsidRDefault="00B1493D" w:rsidP="00B51CD9">
      <w:pPr>
        <w:pStyle w:val="BodyText2"/>
        <w:rPr>
          <w:rFonts w:ascii="Calibri" w:hAnsi="Calibri" w:cs="Calibri"/>
        </w:rPr>
      </w:pPr>
    </w:p>
    <w:p w14:paraId="0267E063" w14:textId="77777777" w:rsidR="009E651A" w:rsidRDefault="009E651A" w:rsidP="00630E42">
      <w:pPr>
        <w:spacing w:line="240" w:lineRule="atLeast"/>
        <w:rPr>
          <w:rFonts w:ascii="Arial" w:hAnsi="Arial"/>
          <w:sz w:val="20"/>
        </w:rPr>
      </w:pPr>
    </w:p>
    <w:p w14:paraId="6617E28C" w14:textId="77777777" w:rsidR="00984CEB" w:rsidRDefault="003F7D25" w:rsidP="00630E42">
      <w:pPr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HERA code: </w:t>
      </w:r>
      <w:r w:rsidRPr="003F7D25">
        <w:rPr>
          <w:rFonts w:ascii="Arial" w:hAnsi="Arial"/>
          <w:sz w:val="20"/>
        </w:rPr>
        <w:t>001608</w:t>
      </w:r>
    </w:p>
    <w:p w14:paraId="3D5AF1A0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64F44CA8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0B2DB874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7409F16F" w14:textId="77777777" w:rsidR="00FF2104" w:rsidRDefault="00FF2104" w:rsidP="00630E42">
      <w:pPr>
        <w:spacing w:line="240" w:lineRule="atLeast"/>
        <w:rPr>
          <w:rFonts w:ascii="Arial" w:hAnsi="Arial"/>
          <w:sz w:val="20"/>
        </w:rPr>
      </w:pPr>
    </w:p>
    <w:p w14:paraId="3C80317A" w14:textId="77777777" w:rsidR="00FF2104" w:rsidRDefault="00FF2104" w:rsidP="00630E42">
      <w:pPr>
        <w:spacing w:line="240" w:lineRule="atLeast"/>
        <w:rPr>
          <w:rFonts w:ascii="Arial" w:hAnsi="Arial"/>
          <w:sz w:val="20"/>
        </w:rPr>
      </w:pPr>
    </w:p>
    <w:p w14:paraId="1CF6DC6E" w14:textId="77777777" w:rsidR="00FF2104" w:rsidRDefault="00FF2104" w:rsidP="00630E42">
      <w:pPr>
        <w:spacing w:line="240" w:lineRule="atLeast"/>
        <w:rPr>
          <w:rFonts w:ascii="Arial" w:hAnsi="Arial"/>
          <w:sz w:val="20"/>
        </w:rPr>
      </w:pPr>
    </w:p>
    <w:p w14:paraId="457329E6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6E1B3066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241C9CB6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78B4BC11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489FE318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38D7E091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4CCEF424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3A78DE46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49F3EB10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2D8D912A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2B06D59F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403DF4AD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23E0685E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7310979E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5E956E73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25BB1AE7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1603E3B1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2E42B3A0" w14:textId="77777777" w:rsidR="003F7D25" w:rsidRDefault="003F7D25" w:rsidP="0077544C">
      <w:pPr>
        <w:pStyle w:val="NoSpacing"/>
        <w:rPr>
          <w:rFonts w:ascii="Helvetica" w:hAnsi="Helvetica"/>
          <w:b/>
          <w:sz w:val="28"/>
          <w:szCs w:val="28"/>
        </w:rPr>
      </w:pPr>
    </w:p>
    <w:p w14:paraId="4FF1CF0D" w14:textId="77777777" w:rsidR="00FF2104" w:rsidRPr="006D4386" w:rsidRDefault="00FF2104" w:rsidP="0077544C">
      <w:pPr>
        <w:pStyle w:val="NoSpacing"/>
        <w:rPr>
          <w:rFonts w:ascii="Helvetica" w:hAnsi="Helvetica"/>
          <w:b/>
          <w:sz w:val="28"/>
          <w:szCs w:val="28"/>
        </w:rPr>
      </w:pPr>
      <w:r w:rsidRPr="006D4386">
        <w:rPr>
          <w:rFonts w:ascii="Helvetica" w:hAnsi="Helvetica"/>
          <w:b/>
          <w:sz w:val="28"/>
          <w:szCs w:val="28"/>
        </w:rPr>
        <w:t>Job Tit</w:t>
      </w:r>
      <w:r w:rsidR="005637C0" w:rsidRPr="006D4386">
        <w:rPr>
          <w:rFonts w:ascii="Helvetica" w:hAnsi="Helvetica"/>
          <w:b/>
          <w:sz w:val="28"/>
          <w:szCs w:val="28"/>
        </w:rPr>
        <w:t>le</w:t>
      </w:r>
      <w:r w:rsidR="00012C3B" w:rsidRPr="006D4386">
        <w:rPr>
          <w:rFonts w:ascii="Helvetica" w:hAnsi="Helvetica"/>
          <w:b/>
          <w:sz w:val="28"/>
          <w:szCs w:val="28"/>
        </w:rPr>
        <w:t>:</w:t>
      </w:r>
      <w:r w:rsidR="005637C0" w:rsidRPr="006D4386">
        <w:rPr>
          <w:rFonts w:ascii="Helvetica" w:hAnsi="Helvetica"/>
          <w:b/>
          <w:sz w:val="28"/>
          <w:szCs w:val="28"/>
        </w:rPr>
        <w:t xml:space="preserve"> </w:t>
      </w:r>
      <w:r w:rsidR="0077544C">
        <w:rPr>
          <w:rFonts w:ascii="Helvetica" w:hAnsi="Helvetica"/>
          <w:b/>
          <w:sz w:val="28"/>
          <w:szCs w:val="28"/>
        </w:rPr>
        <w:t>Director of International Partnerships, London College of Fashion</w:t>
      </w:r>
      <w:r w:rsidR="005637C0" w:rsidRPr="006D4386">
        <w:rPr>
          <w:rFonts w:ascii="Helvetica" w:hAnsi="Helvetica"/>
          <w:b/>
          <w:sz w:val="28"/>
          <w:szCs w:val="28"/>
        </w:rPr>
        <w:t xml:space="preserve">                        </w:t>
      </w:r>
      <w:r w:rsidR="009A49D9" w:rsidRPr="006D4386">
        <w:rPr>
          <w:rFonts w:ascii="Arial" w:hAnsi="Arial" w:cs="Arial"/>
          <w:b/>
          <w:sz w:val="28"/>
          <w:szCs w:val="28"/>
        </w:rPr>
        <w:t xml:space="preserve">Grade: </w:t>
      </w:r>
      <w:r w:rsidR="003F7D25">
        <w:rPr>
          <w:rFonts w:ascii="Arial" w:hAnsi="Arial" w:cs="Arial"/>
          <w:b/>
          <w:sz w:val="28"/>
          <w:szCs w:val="28"/>
        </w:rPr>
        <w:t xml:space="preserve">Individual </w:t>
      </w:r>
    </w:p>
    <w:p w14:paraId="0AA0FBF8" w14:textId="77777777" w:rsidR="00FF2104" w:rsidRDefault="00FF2104" w:rsidP="00797AF4">
      <w:pPr>
        <w:pStyle w:val="NoSpacing"/>
        <w:rPr>
          <w:rFonts w:ascii="Helvetica" w:hAnsi="Helvetica"/>
          <w:szCs w:val="22"/>
        </w:rPr>
      </w:pPr>
    </w:p>
    <w:p w14:paraId="5CEF0F31" w14:textId="77777777" w:rsidR="00FF2104" w:rsidRPr="005F4BE3" w:rsidRDefault="00FF2104" w:rsidP="00666FB2">
      <w:pPr>
        <w:pStyle w:val="NoSpacing"/>
        <w:ind w:left="142"/>
        <w:rPr>
          <w:rFonts w:ascii="Helvetica" w:hAnsi="Helvetica"/>
          <w:szCs w:val="22"/>
        </w:rPr>
      </w:pPr>
      <w:r w:rsidRPr="005F4BE3">
        <w:rPr>
          <w:rFonts w:ascii="Helvetica" w:hAnsi="Helvetica"/>
          <w:szCs w:val="22"/>
        </w:rPr>
        <w:t xml:space="preserve">Shortlisting will be based on your </w:t>
      </w:r>
      <w:r w:rsidR="00012C3B">
        <w:rPr>
          <w:rFonts w:ascii="Helvetica" w:hAnsi="Helvetica"/>
          <w:szCs w:val="22"/>
        </w:rPr>
        <w:t xml:space="preserve">how you demonstrate in your </w:t>
      </w:r>
      <w:r w:rsidR="005F4676">
        <w:rPr>
          <w:rFonts w:ascii="Helvetica" w:hAnsi="Helvetica"/>
          <w:szCs w:val="22"/>
        </w:rPr>
        <w:t>personal statement</w:t>
      </w:r>
      <w:r w:rsidRPr="005F4BE3">
        <w:rPr>
          <w:rFonts w:ascii="Helvetica" w:hAnsi="Helvetica"/>
          <w:szCs w:val="22"/>
        </w:rPr>
        <w:t xml:space="preserve"> </w:t>
      </w:r>
      <w:r w:rsidR="00012C3B">
        <w:rPr>
          <w:rFonts w:ascii="Helvetica" w:hAnsi="Helvetica"/>
          <w:szCs w:val="22"/>
        </w:rPr>
        <w:t xml:space="preserve">that </w:t>
      </w:r>
      <w:r w:rsidRPr="005F4BE3">
        <w:rPr>
          <w:rFonts w:ascii="Helvetica" w:hAnsi="Helvetica"/>
          <w:szCs w:val="22"/>
        </w:rPr>
        <w:t>you meet the</w:t>
      </w:r>
      <w:r w:rsidR="00012C3B">
        <w:rPr>
          <w:rFonts w:ascii="Helvetica" w:hAnsi="Helvetica"/>
          <w:szCs w:val="22"/>
        </w:rPr>
        <w:t xml:space="preserve"> following</w:t>
      </w:r>
      <w:r w:rsidRPr="005F4BE3">
        <w:rPr>
          <w:rFonts w:ascii="Helvetica" w:hAnsi="Helvetica"/>
          <w:szCs w:val="22"/>
        </w:rPr>
        <w:t xml:space="preserve"> criteria</w:t>
      </w:r>
      <w:r w:rsidR="00012C3B">
        <w:rPr>
          <w:rFonts w:ascii="Helvetica" w:hAnsi="Helvetica"/>
          <w:szCs w:val="22"/>
        </w:rPr>
        <w:t>:</w:t>
      </w:r>
    </w:p>
    <w:p w14:paraId="5A26AA2F" w14:textId="77777777" w:rsidR="00FF2104" w:rsidRPr="005F4BE3" w:rsidRDefault="00FF2104" w:rsidP="00797AF4">
      <w:pPr>
        <w:pStyle w:val="NoSpacing"/>
        <w:rPr>
          <w:rFonts w:ascii="Helvetica" w:hAnsi="Helvetica"/>
          <w:b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6967"/>
      </w:tblGrid>
      <w:tr w:rsidR="00FF2104" w:rsidRPr="005F4BE3" w14:paraId="20C9C1CF" w14:textId="77777777" w:rsidTr="006D4386">
        <w:trPr>
          <w:trHeight w:val="367"/>
        </w:trPr>
        <w:tc>
          <w:tcPr>
            <w:tcW w:w="10682" w:type="dxa"/>
            <w:gridSpan w:val="2"/>
            <w:shd w:val="clear" w:color="auto" w:fill="000000" w:themeFill="text1"/>
          </w:tcPr>
          <w:p w14:paraId="185BAFAF" w14:textId="77777777" w:rsidR="00FF2104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>Person Specification</w:t>
            </w:r>
          </w:p>
          <w:p w14:paraId="106F818D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color w:val="262626" w:themeColor="text1" w:themeTint="D9"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 xml:space="preserve"> </w:t>
            </w:r>
          </w:p>
        </w:tc>
      </w:tr>
      <w:tr w:rsidR="00FF2104" w:rsidRPr="005F4BE3" w14:paraId="2BE5D237" w14:textId="77777777" w:rsidTr="006D4386">
        <w:tc>
          <w:tcPr>
            <w:tcW w:w="3715" w:type="dxa"/>
          </w:tcPr>
          <w:p w14:paraId="771CF5E4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>Specialist Knowledge/Qualifications</w:t>
            </w:r>
          </w:p>
          <w:p w14:paraId="2D1227E9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6967" w:type="dxa"/>
          </w:tcPr>
          <w:p w14:paraId="2C91E7B1" w14:textId="77777777" w:rsidR="00FF2104" w:rsidRPr="006C70B7" w:rsidRDefault="00FF2104" w:rsidP="00797AF4">
            <w:pPr>
              <w:pStyle w:val="ListParagraph"/>
              <w:ind w:left="553"/>
              <w:rPr>
                <w:rFonts w:ascii="Arial" w:hAnsi="Arial" w:cs="Arial"/>
                <w:color w:val="000000"/>
                <w:szCs w:val="22"/>
              </w:rPr>
            </w:pPr>
          </w:p>
          <w:p w14:paraId="7472472A" w14:textId="77777777" w:rsidR="00FF2104" w:rsidRPr="006C70B7" w:rsidRDefault="00FF2104" w:rsidP="00BC5A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Cs w:val="22"/>
              </w:rPr>
            </w:pPr>
            <w:r w:rsidRPr="006C70B7">
              <w:rPr>
                <w:rFonts w:ascii="Arial" w:hAnsi="Arial" w:cs="Arial"/>
                <w:color w:val="000000"/>
                <w:szCs w:val="22"/>
              </w:rPr>
              <w:t>Educated to degree level or equivalen</w:t>
            </w:r>
            <w:r w:rsidR="006D4386" w:rsidRPr="006C70B7">
              <w:rPr>
                <w:rFonts w:ascii="Arial" w:hAnsi="Arial" w:cs="Arial"/>
                <w:color w:val="000000"/>
                <w:szCs w:val="22"/>
              </w:rPr>
              <w:t xml:space="preserve">t </w:t>
            </w:r>
          </w:p>
          <w:p w14:paraId="5F211C9A" w14:textId="77777777" w:rsidR="00FF2104" w:rsidRPr="006C70B7" w:rsidRDefault="00FF2104" w:rsidP="00797AF4">
            <w:pPr>
              <w:pStyle w:val="ListParagraph"/>
              <w:ind w:left="553"/>
              <w:rPr>
                <w:rFonts w:ascii="Arial" w:hAnsi="Arial" w:cs="Arial"/>
                <w:color w:val="000000"/>
                <w:szCs w:val="22"/>
              </w:rPr>
            </w:pPr>
          </w:p>
          <w:p w14:paraId="14533403" w14:textId="77777777" w:rsidR="006C70B7" w:rsidRPr="0004572D" w:rsidRDefault="0004572D" w:rsidP="0004572D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Senior level k</w:t>
            </w:r>
            <w:r w:rsidR="00FF2104" w:rsidRPr="006C70B7">
              <w:rPr>
                <w:rFonts w:ascii="Arial" w:hAnsi="Arial" w:cs="Arial"/>
                <w:color w:val="000000"/>
                <w:szCs w:val="22"/>
              </w:rPr>
              <w:t xml:space="preserve">nowledge </w:t>
            </w:r>
            <w:r>
              <w:rPr>
                <w:rFonts w:ascii="Arial" w:hAnsi="Arial" w:cs="Arial"/>
                <w:color w:val="000000"/>
                <w:szCs w:val="22"/>
              </w:rPr>
              <w:t>of international partnership development in public, service, creative or HE sectors</w:t>
            </w:r>
          </w:p>
          <w:p w14:paraId="56FF186D" w14:textId="77777777" w:rsidR="006C70B7" w:rsidRPr="006C70B7" w:rsidRDefault="006C70B7" w:rsidP="006C70B7">
            <w:pPr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  <w:p w14:paraId="1358F66D" w14:textId="77777777" w:rsidR="006C70B7" w:rsidRPr="006C70B7" w:rsidRDefault="006C70B7" w:rsidP="00BC5A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Cs w:val="22"/>
              </w:rPr>
            </w:pPr>
            <w:r w:rsidRPr="006C70B7">
              <w:rPr>
                <w:rFonts w:ascii="Arial" w:hAnsi="Arial" w:cs="Arial"/>
                <w:color w:val="000000"/>
                <w:szCs w:val="22"/>
              </w:rPr>
              <w:t xml:space="preserve">Business development and project management expertise </w:t>
            </w:r>
          </w:p>
          <w:p w14:paraId="56F26B7E" w14:textId="77777777" w:rsidR="0004572D" w:rsidRPr="0004572D" w:rsidRDefault="0004572D" w:rsidP="0004572D">
            <w:pPr>
              <w:rPr>
                <w:rFonts w:ascii="Helvetica" w:hAnsi="Helvetica" w:cs="Arial"/>
                <w:szCs w:val="22"/>
              </w:rPr>
            </w:pPr>
          </w:p>
          <w:p w14:paraId="2D12ADF2" w14:textId="77777777" w:rsidR="0004572D" w:rsidRDefault="0004572D" w:rsidP="003849B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Helvetica" w:hAnsi="Helvetica" w:cs="Arial"/>
                <w:szCs w:val="22"/>
              </w:rPr>
            </w:pPr>
            <w:r>
              <w:rPr>
                <w:rFonts w:ascii="Helvetica" w:hAnsi="Helvetica" w:cs="Arial"/>
                <w:szCs w:val="22"/>
              </w:rPr>
              <w:t>Knowledge of inter-cultural communication and language</w:t>
            </w:r>
          </w:p>
          <w:p w14:paraId="40A7E957" w14:textId="77777777" w:rsidR="0004572D" w:rsidRPr="0004572D" w:rsidRDefault="0004572D" w:rsidP="0004572D">
            <w:pPr>
              <w:pStyle w:val="ListParagraph"/>
              <w:rPr>
                <w:rFonts w:ascii="Helvetica" w:hAnsi="Helvetica" w:cs="Arial"/>
                <w:szCs w:val="22"/>
              </w:rPr>
            </w:pPr>
          </w:p>
          <w:p w14:paraId="04AF92F0" w14:textId="77777777" w:rsidR="0004572D" w:rsidRDefault="0004572D" w:rsidP="003849B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Helvetica" w:hAnsi="Helvetica" w:cs="Arial"/>
                <w:szCs w:val="22"/>
              </w:rPr>
            </w:pPr>
            <w:r>
              <w:rPr>
                <w:rFonts w:ascii="Helvetica" w:hAnsi="Helvetica" w:cs="Arial"/>
                <w:szCs w:val="22"/>
              </w:rPr>
              <w:t>Understanding of the creative sector</w:t>
            </w:r>
          </w:p>
          <w:p w14:paraId="5EA4BCFB" w14:textId="77777777" w:rsidR="0004572D" w:rsidRPr="007B5CEE" w:rsidRDefault="0004572D" w:rsidP="007B5CEE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70F2C112" w14:textId="77777777" w:rsidR="00FF2104" w:rsidRPr="0004572D" w:rsidRDefault="00FF2104" w:rsidP="0004572D">
            <w:pPr>
              <w:contextualSpacing/>
              <w:rPr>
                <w:rFonts w:ascii="Helvetica" w:hAnsi="Helvetica"/>
                <w:szCs w:val="22"/>
              </w:rPr>
            </w:pPr>
          </w:p>
        </w:tc>
      </w:tr>
      <w:tr w:rsidR="00FF2104" w:rsidRPr="005F4BE3" w14:paraId="724D9952" w14:textId="77777777" w:rsidTr="006D4386">
        <w:tc>
          <w:tcPr>
            <w:tcW w:w="3715" w:type="dxa"/>
          </w:tcPr>
          <w:p w14:paraId="2ABE596E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 xml:space="preserve">Relevant Experience </w:t>
            </w:r>
          </w:p>
        </w:tc>
        <w:tc>
          <w:tcPr>
            <w:tcW w:w="6967" w:type="dxa"/>
          </w:tcPr>
          <w:p w14:paraId="63799572" w14:textId="77777777" w:rsidR="00202FC2" w:rsidRPr="0004572D" w:rsidRDefault="00202FC2" w:rsidP="0004572D">
            <w:pPr>
              <w:rPr>
                <w:rFonts w:ascii="Helvetica" w:hAnsi="Helvetica"/>
                <w:szCs w:val="22"/>
              </w:rPr>
            </w:pPr>
          </w:p>
          <w:p w14:paraId="4A671101" w14:textId="77777777" w:rsidR="00202FC2" w:rsidRPr="00202FC2" w:rsidRDefault="00202FC2" w:rsidP="00BC5A68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202FC2">
              <w:rPr>
                <w:rFonts w:ascii="Arial" w:hAnsi="Arial" w:cs="Arial"/>
                <w:szCs w:val="22"/>
              </w:rPr>
              <w:t xml:space="preserve">Significant experience of </w:t>
            </w:r>
            <w:r w:rsidR="007B5CEE">
              <w:rPr>
                <w:rFonts w:ascii="Arial" w:hAnsi="Arial" w:cs="Arial"/>
                <w:szCs w:val="22"/>
              </w:rPr>
              <w:t xml:space="preserve">high profile </w:t>
            </w:r>
            <w:r w:rsidRPr="00202FC2">
              <w:rPr>
                <w:rFonts w:ascii="Arial" w:hAnsi="Arial" w:cs="Arial"/>
                <w:szCs w:val="22"/>
              </w:rPr>
              <w:t>international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04572D">
              <w:rPr>
                <w:rFonts w:ascii="Arial" w:hAnsi="Arial" w:cs="Arial"/>
                <w:szCs w:val="22"/>
              </w:rPr>
              <w:t>partnership development</w:t>
            </w:r>
            <w:r w:rsidR="007B5CEE">
              <w:rPr>
                <w:rFonts w:ascii="Arial" w:hAnsi="Arial" w:cs="Arial"/>
                <w:szCs w:val="22"/>
              </w:rPr>
              <w:t xml:space="preserve"> </w:t>
            </w:r>
          </w:p>
          <w:p w14:paraId="6F041DFD" w14:textId="77777777" w:rsidR="00202FC2" w:rsidRPr="00202FC2" w:rsidRDefault="00202FC2" w:rsidP="00202FC2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0BFF6FD2" w14:textId="77777777" w:rsidR="00202FC2" w:rsidRPr="00202FC2" w:rsidRDefault="0004572D" w:rsidP="00BC5A68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Successful leadership and management of significant and impactful international projects </w:t>
            </w:r>
          </w:p>
          <w:p w14:paraId="617176F8" w14:textId="77777777" w:rsidR="00202FC2" w:rsidRPr="00202FC2" w:rsidRDefault="00202FC2" w:rsidP="00202FC2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58EE0453" w14:textId="77777777" w:rsidR="00202FC2" w:rsidRPr="00202FC2" w:rsidRDefault="00202FC2" w:rsidP="00BC5A6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Cs w:val="22"/>
              </w:rPr>
            </w:pPr>
            <w:r w:rsidRPr="00202FC2">
              <w:rPr>
                <w:rFonts w:ascii="Arial" w:hAnsi="Arial" w:cs="Arial"/>
                <w:color w:val="000000"/>
                <w:szCs w:val="22"/>
              </w:rPr>
              <w:t xml:space="preserve">Experience of developing </w:t>
            </w:r>
            <w:r w:rsidR="0004572D">
              <w:rPr>
                <w:rFonts w:ascii="Arial" w:hAnsi="Arial" w:cs="Arial"/>
                <w:color w:val="000000"/>
                <w:szCs w:val="22"/>
              </w:rPr>
              <w:t xml:space="preserve">and delivering </w:t>
            </w:r>
            <w:r w:rsidRPr="00202FC2">
              <w:rPr>
                <w:rFonts w:ascii="Arial" w:hAnsi="Arial" w:cs="Arial"/>
                <w:color w:val="000000"/>
                <w:szCs w:val="22"/>
              </w:rPr>
              <w:t>successful collaborative bids for funded projects.</w:t>
            </w:r>
          </w:p>
          <w:p w14:paraId="3E28C423" w14:textId="77777777" w:rsidR="00202FC2" w:rsidRPr="00202FC2" w:rsidRDefault="00202FC2" w:rsidP="00202FC2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3CF94057" w14:textId="77777777" w:rsidR="00202FC2" w:rsidRPr="00202FC2" w:rsidRDefault="00202FC2" w:rsidP="00BC5A68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202FC2">
              <w:rPr>
                <w:rFonts w:ascii="Arial" w:hAnsi="Arial" w:cs="Arial"/>
                <w:szCs w:val="22"/>
              </w:rPr>
              <w:t>Experience of undertaking a line management role in a changing working environment</w:t>
            </w:r>
          </w:p>
          <w:p w14:paraId="41262A57" w14:textId="77777777" w:rsidR="00202FC2" w:rsidRPr="00101D57" w:rsidRDefault="00202FC2" w:rsidP="00202FC2">
            <w:pPr>
              <w:pStyle w:val="NoSpacing"/>
              <w:rPr>
                <w:rFonts w:ascii="Helvetica" w:hAnsi="Helvetica"/>
                <w:szCs w:val="22"/>
              </w:rPr>
            </w:pPr>
          </w:p>
          <w:p w14:paraId="7033122F" w14:textId="77777777" w:rsidR="00FF2104" w:rsidRPr="008D2361" w:rsidRDefault="00FF2104" w:rsidP="009E2F90">
            <w:pPr>
              <w:pStyle w:val="NoSpacing"/>
              <w:rPr>
                <w:rFonts w:ascii="Helvetica" w:hAnsi="Helvetica" w:cs="Arial"/>
                <w:szCs w:val="22"/>
              </w:rPr>
            </w:pPr>
          </w:p>
        </w:tc>
      </w:tr>
      <w:tr w:rsidR="00FF2104" w:rsidRPr="005F4BE3" w14:paraId="2C37D2B3" w14:textId="77777777" w:rsidTr="006D4386">
        <w:tc>
          <w:tcPr>
            <w:tcW w:w="3715" w:type="dxa"/>
          </w:tcPr>
          <w:p w14:paraId="25FFCF8F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>Communication Skills</w:t>
            </w:r>
          </w:p>
        </w:tc>
        <w:tc>
          <w:tcPr>
            <w:tcW w:w="6967" w:type="dxa"/>
          </w:tcPr>
          <w:p w14:paraId="61CA62A9" w14:textId="77777777" w:rsidR="00FF2104" w:rsidRPr="005F4BE3" w:rsidRDefault="00202FC2" w:rsidP="00BC5A68">
            <w:pPr>
              <w:pStyle w:val="NoSpacing"/>
              <w:numPr>
                <w:ilvl w:val="0"/>
                <w:numId w:val="8"/>
              </w:numPr>
              <w:rPr>
                <w:rFonts w:ascii="Helvetica" w:hAnsi="Helvetica"/>
                <w:szCs w:val="22"/>
              </w:rPr>
            </w:pPr>
            <w:r w:rsidRPr="00202FC2">
              <w:rPr>
                <w:rFonts w:ascii="Arial" w:hAnsi="Arial" w:cs="Arial"/>
                <w:color w:val="000000"/>
                <w:szCs w:val="22"/>
              </w:rPr>
              <w:t>Communicates technical or specialist ideas or information persuasively adapting the style and message to a diverse audience in an inclusive and accessible way</w:t>
            </w:r>
            <w:r w:rsidR="00FF2104" w:rsidRPr="00202FC2">
              <w:rPr>
                <w:rFonts w:ascii="Helvetica" w:hAnsi="Helvetica"/>
                <w:szCs w:val="22"/>
              </w:rPr>
              <w:t xml:space="preserve"> </w:t>
            </w:r>
          </w:p>
        </w:tc>
      </w:tr>
      <w:tr w:rsidR="00FF2104" w:rsidRPr="005F4BE3" w14:paraId="0BC527E4" w14:textId="77777777" w:rsidTr="006D4386">
        <w:tc>
          <w:tcPr>
            <w:tcW w:w="3715" w:type="dxa"/>
          </w:tcPr>
          <w:p w14:paraId="749AE6AE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>Leadership and Management</w:t>
            </w:r>
          </w:p>
        </w:tc>
        <w:tc>
          <w:tcPr>
            <w:tcW w:w="6967" w:type="dxa"/>
          </w:tcPr>
          <w:p w14:paraId="75909040" w14:textId="77777777" w:rsidR="003630E5" w:rsidRDefault="003A38CB" w:rsidP="003630E5">
            <w:pPr>
              <w:pStyle w:val="NoSpacing"/>
              <w:numPr>
                <w:ilvl w:val="0"/>
                <w:numId w:val="8"/>
              </w:numPr>
              <w:rPr>
                <w:rFonts w:ascii="Helvetica" w:hAnsi="Helvetica"/>
                <w:color w:val="000000"/>
                <w:szCs w:val="22"/>
              </w:rPr>
            </w:pPr>
            <w:r>
              <w:rPr>
                <w:rFonts w:ascii="Helvetica" w:hAnsi="Helvetica" w:cs="Arial"/>
                <w:bCs/>
                <w:szCs w:val="22"/>
              </w:rPr>
              <w:t>Demonstra</w:t>
            </w:r>
            <w:r w:rsidR="006D4386">
              <w:rPr>
                <w:rFonts w:ascii="Helvetica" w:hAnsi="Helvetica" w:cs="Arial"/>
                <w:bCs/>
                <w:szCs w:val="22"/>
              </w:rPr>
              <w:t>ble experience of managing team</w:t>
            </w:r>
          </w:p>
          <w:p w14:paraId="45FAEEF2" w14:textId="77777777" w:rsidR="006D4386" w:rsidRPr="003630E5" w:rsidRDefault="004978E0" w:rsidP="003630E5">
            <w:pPr>
              <w:pStyle w:val="NoSpacing"/>
              <w:numPr>
                <w:ilvl w:val="0"/>
                <w:numId w:val="8"/>
              </w:numPr>
              <w:rPr>
                <w:rFonts w:ascii="Helvetica" w:hAnsi="Helvetica"/>
                <w:color w:val="000000"/>
                <w:szCs w:val="22"/>
              </w:rPr>
            </w:pPr>
            <w:r w:rsidRPr="003630E5">
              <w:rPr>
                <w:rFonts w:ascii="Helvetica" w:hAnsi="Helvetica" w:cs="Arial"/>
                <w:bCs/>
                <w:szCs w:val="22"/>
              </w:rPr>
              <w:t xml:space="preserve">Ability to </w:t>
            </w:r>
            <w:r w:rsidRPr="003630E5">
              <w:rPr>
                <w:rFonts w:ascii="Helvetica" w:hAnsi="Helvetica"/>
                <w:bCs/>
                <w:szCs w:val="22"/>
              </w:rPr>
              <w:t xml:space="preserve">motivate </w:t>
            </w:r>
            <w:r w:rsidR="00FF2104" w:rsidRPr="003630E5">
              <w:rPr>
                <w:rFonts w:ascii="Helvetica" w:hAnsi="Helvetica"/>
                <w:color w:val="000000"/>
                <w:szCs w:val="22"/>
              </w:rPr>
              <w:t xml:space="preserve">and lead a team effectively, setting clear objectives to manage performance </w:t>
            </w:r>
          </w:p>
          <w:p w14:paraId="46AD91F4" w14:textId="77777777" w:rsidR="00FF2104" w:rsidRPr="00101D57" w:rsidRDefault="00FF2104" w:rsidP="00797AF4">
            <w:pPr>
              <w:pStyle w:val="NoSpacing"/>
              <w:ind w:left="528"/>
              <w:rPr>
                <w:rFonts w:ascii="Helvetica" w:hAnsi="Helvetica"/>
                <w:color w:val="000000"/>
                <w:szCs w:val="22"/>
              </w:rPr>
            </w:pPr>
          </w:p>
        </w:tc>
      </w:tr>
      <w:tr w:rsidR="00FF2104" w:rsidRPr="005F4BE3" w14:paraId="692734EC" w14:textId="77777777" w:rsidTr="006D4386">
        <w:tc>
          <w:tcPr>
            <w:tcW w:w="3715" w:type="dxa"/>
          </w:tcPr>
          <w:p w14:paraId="25981F09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 xml:space="preserve">Professional Practice </w:t>
            </w:r>
          </w:p>
        </w:tc>
        <w:tc>
          <w:tcPr>
            <w:tcW w:w="6967" w:type="dxa"/>
          </w:tcPr>
          <w:p w14:paraId="57EB6181" w14:textId="77777777" w:rsidR="00FF2104" w:rsidRPr="000377E5" w:rsidRDefault="00FF2104" w:rsidP="003630E5">
            <w:pPr>
              <w:pStyle w:val="NoSpacing"/>
              <w:numPr>
                <w:ilvl w:val="0"/>
                <w:numId w:val="18"/>
              </w:numPr>
              <w:rPr>
                <w:rFonts w:ascii="Helvetica" w:hAnsi="Helvetica"/>
                <w:color w:val="000000"/>
                <w:szCs w:val="22"/>
              </w:rPr>
            </w:pPr>
            <w:r w:rsidRPr="005F4BE3">
              <w:rPr>
                <w:rFonts w:ascii="Helvetica" w:hAnsi="Helvetica"/>
                <w:color w:val="000000"/>
                <w:szCs w:val="22"/>
              </w:rPr>
              <w:t>Contributes to advancing professional practice</w:t>
            </w:r>
            <w:r w:rsidR="00BC6A4F">
              <w:rPr>
                <w:rFonts w:ascii="Helvetica" w:hAnsi="Helvetica"/>
                <w:color w:val="000000"/>
                <w:szCs w:val="22"/>
              </w:rPr>
              <w:t xml:space="preserve"> </w:t>
            </w:r>
            <w:r w:rsidR="006D4386">
              <w:rPr>
                <w:rFonts w:ascii="Helvetica" w:hAnsi="Helvetica"/>
                <w:color w:val="000000"/>
                <w:szCs w:val="22"/>
              </w:rPr>
              <w:t>in own area of specialism</w:t>
            </w:r>
          </w:p>
          <w:p w14:paraId="7C086568" w14:textId="77777777" w:rsidR="00FF2104" w:rsidRPr="005F4BE3" w:rsidRDefault="00FF2104" w:rsidP="00797AF4">
            <w:pPr>
              <w:pStyle w:val="NoSpacing"/>
              <w:ind w:left="528"/>
              <w:rPr>
                <w:rFonts w:ascii="Helvetica" w:hAnsi="Helvetica"/>
                <w:color w:val="000000"/>
                <w:szCs w:val="22"/>
              </w:rPr>
            </w:pPr>
            <w:r w:rsidRPr="005F4BE3">
              <w:rPr>
                <w:rFonts w:ascii="Helvetica" w:hAnsi="Helvetica"/>
                <w:color w:val="000000"/>
                <w:szCs w:val="22"/>
              </w:rPr>
              <w:t xml:space="preserve"> </w:t>
            </w:r>
          </w:p>
        </w:tc>
      </w:tr>
      <w:tr w:rsidR="00FF2104" w:rsidRPr="005F4BE3" w14:paraId="0DA286FD" w14:textId="77777777" w:rsidTr="006D4386">
        <w:tc>
          <w:tcPr>
            <w:tcW w:w="3715" w:type="dxa"/>
          </w:tcPr>
          <w:p w14:paraId="2026428A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>Planning and Managing Resources</w:t>
            </w:r>
          </w:p>
        </w:tc>
        <w:tc>
          <w:tcPr>
            <w:tcW w:w="6967" w:type="dxa"/>
          </w:tcPr>
          <w:p w14:paraId="76D364D2" w14:textId="77777777" w:rsidR="00FF2104" w:rsidRPr="005F4BE3" w:rsidRDefault="00FF2104" w:rsidP="003630E5">
            <w:pPr>
              <w:pStyle w:val="NoSpacing"/>
              <w:numPr>
                <w:ilvl w:val="0"/>
                <w:numId w:val="18"/>
              </w:numPr>
              <w:rPr>
                <w:rFonts w:ascii="Helvetica" w:hAnsi="Helvetica"/>
                <w:color w:val="000000"/>
                <w:szCs w:val="22"/>
              </w:rPr>
            </w:pPr>
            <w:r w:rsidRPr="005F4BE3">
              <w:rPr>
                <w:rFonts w:ascii="Helvetica" w:hAnsi="Helvetica"/>
                <w:color w:val="000000"/>
                <w:szCs w:val="22"/>
              </w:rPr>
              <w:t xml:space="preserve">Plans, </w:t>
            </w:r>
            <w:r w:rsidR="002A4476" w:rsidRPr="00CF0082">
              <w:rPr>
                <w:rFonts w:ascii="Helvetica" w:hAnsi="Helvetica"/>
                <w:color w:val="000000"/>
                <w:szCs w:val="22"/>
                <w:lang w:val="en-GB"/>
              </w:rPr>
              <w:t>prioriti</w:t>
            </w:r>
            <w:r w:rsidR="00CF0082" w:rsidRPr="00CF0082">
              <w:rPr>
                <w:rFonts w:ascii="Helvetica" w:hAnsi="Helvetica"/>
                <w:color w:val="000000"/>
                <w:szCs w:val="22"/>
                <w:lang w:val="en-GB"/>
              </w:rPr>
              <w:t>s</w:t>
            </w:r>
            <w:r w:rsidR="002A4476" w:rsidRPr="00CF0082">
              <w:rPr>
                <w:rFonts w:ascii="Helvetica" w:hAnsi="Helvetica"/>
                <w:color w:val="000000"/>
                <w:szCs w:val="22"/>
                <w:lang w:val="en-GB"/>
              </w:rPr>
              <w:t>es</w:t>
            </w:r>
            <w:r w:rsidRPr="005F4BE3">
              <w:rPr>
                <w:rFonts w:ascii="Helvetica" w:hAnsi="Helvetica"/>
                <w:color w:val="000000"/>
                <w:szCs w:val="22"/>
              </w:rPr>
              <w:t xml:space="preserve"> and </w:t>
            </w:r>
            <w:r w:rsidR="002A4476" w:rsidRPr="00CF0082">
              <w:rPr>
                <w:rFonts w:ascii="Helvetica" w:hAnsi="Helvetica"/>
                <w:color w:val="000000"/>
                <w:szCs w:val="22"/>
                <w:lang w:val="en-GB"/>
              </w:rPr>
              <w:t>organi</w:t>
            </w:r>
            <w:r w:rsidR="00CF0082" w:rsidRPr="00CF0082">
              <w:rPr>
                <w:rFonts w:ascii="Helvetica" w:hAnsi="Helvetica"/>
                <w:color w:val="000000"/>
                <w:szCs w:val="22"/>
                <w:lang w:val="en-GB"/>
              </w:rPr>
              <w:t>s</w:t>
            </w:r>
            <w:r w:rsidR="002A4476" w:rsidRPr="00CF0082">
              <w:rPr>
                <w:rFonts w:ascii="Helvetica" w:hAnsi="Helvetica"/>
                <w:color w:val="000000"/>
                <w:szCs w:val="22"/>
                <w:lang w:val="en-GB"/>
              </w:rPr>
              <w:t>es</w:t>
            </w:r>
            <w:r w:rsidRPr="005F4BE3">
              <w:rPr>
                <w:rFonts w:ascii="Helvetica" w:hAnsi="Helvetica"/>
                <w:color w:val="000000"/>
                <w:szCs w:val="22"/>
              </w:rPr>
              <w:t xml:space="preserve"> work to achieve objectives on time</w:t>
            </w:r>
          </w:p>
          <w:p w14:paraId="26CFD170" w14:textId="77777777" w:rsidR="00FF2104" w:rsidRPr="005F4BE3" w:rsidRDefault="00FF2104" w:rsidP="00797AF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outlineLvl w:val="0"/>
              <w:rPr>
                <w:rFonts w:ascii="Helvetica" w:hAnsi="Helvetica"/>
                <w:szCs w:val="22"/>
              </w:rPr>
            </w:pPr>
          </w:p>
        </w:tc>
      </w:tr>
      <w:tr w:rsidR="00FF2104" w:rsidRPr="005F4BE3" w14:paraId="128AE4DA" w14:textId="77777777" w:rsidTr="006D4386">
        <w:tc>
          <w:tcPr>
            <w:tcW w:w="3715" w:type="dxa"/>
          </w:tcPr>
          <w:p w14:paraId="2F214E76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>Teamwork</w:t>
            </w:r>
          </w:p>
        </w:tc>
        <w:tc>
          <w:tcPr>
            <w:tcW w:w="6967" w:type="dxa"/>
          </w:tcPr>
          <w:p w14:paraId="2BCBC156" w14:textId="77777777" w:rsidR="00772D8E" w:rsidRPr="00772D8E" w:rsidRDefault="00772D8E" w:rsidP="003630E5">
            <w:pPr>
              <w:pStyle w:val="NoSpacing"/>
              <w:numPr>
                <w:ilvl w:val="0"/>
                <w:numId w:val="8"/>
              </w:numPr>
              <w:rPr>
                <w:rFonts w:ascii="Helvetica" w:hAnsi="Helvetica"/>
                <w:color w:val="000000"/>
                <w:szCs w:val="22"/>
              </w:rPr>
            </w:pPr>
            <w:r w:rsidRPr="00772D8E">
              <w:rPr>
                <w:rFonts w:ascii="Arial" w:hAnsi="Arial" w:cs="Arial"/>
                <w:color w:val="000000"/>
                <w:szCs w:val="22"/>
              </w:rPr>
              <w:t>Builds effective teams, networks or communities of practice and fosters constructive cross team collaboration</w:t>
            </w:r>
          </w:p>
          <w:p w14:paraId="42C4CA1F" w14:textId="77777777" w:rsidR="00FF2104" w:rsidRPr="005F4BE3" w:rsidRDefault="00FF2104" w:rsidP="00797AF4">
            <w:pPr>
              <w:pStyle w:val="NoSpacing"/>
              <w:ind w:left="528"/>
              <w:rPr>
                <w:rFonts w:ascii="Helvetica" w:hAnsi="Helvetica"/>
                <w:szCs w:val="22"/>
              </w:rPr>
            </w:pPr>
          </w:p>
        </w:tc>
      </w:tr>
      <w:tr w:rsidR="00FF2104" w:rsidRPr="005F4BE3" w14:paraId="18159B53" w14:textId="77777777" w:rsidTr="006D4386">
        <w:tc>
          <w:tcPr>
            <w:tcW w:w="3715" w:type="dxa"/>
          </w:tcPr>
          <w:p w14:paraId="757A2DA6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>Student Experience or Customer Service</w:t>
            </w:r>
          </w:p>
        </w:tc>
        <w:tc>
          <w:tcPr>
            <w:tcW w:w="6967" w:type="dxa"/>
          </w:tcPr>
          <w:p w14:paraId="6B362AD2" w14:textId="77777777" w:rsidR="00FF2104" w:rsidRPr="000473FB" w:rsidRDefault="0004572D" w:rsidP="003630E5">
            <w:pPr>
              <w:pStyle w:val="NoSpacing"/>
              <w:numPr>
                <w:ilvl w:val="0"/>
                <w:numId w:val="8"/>
              </w:numPr>
              <w:rPr>
                <w:rFonts w:ascii="Helvetica" w:hAnsi="Helvetica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Fosters</w:t>
            </w:r>
            <w:r w:rsidR="00772D8E" w:rsidRPr="00772D8E">
              <w:rPr>
                <w:rFonts w:ascii="Arial" w:hAnsi="Arial" w:cs="Arial"/>
                <w:color w:val="000000"/>
                <w:szCs w:val="22"/>
              </w:rPr>
              <w:t xml:space="preserve"> an inclusive environment for students, colleagues or customers</w:t>
            </w:r>
            <w:r w:rsidR="00772D8E" w:rsidRPr="00772D8E" w:rsidDel="00772D8E">
              <w:rPr>
                <w:rFonts w:ascii="Helvetica" w:hAnsi="Helvetica" w:cs="Arial"/>
                <w:bCs/>
                <w:szCs w:val="22"/>
              </w:rPr>
              <w:t xml:space="preserve"> </w:t>
            </w:r>
          </w:p>
        </w:tc>
      </w:tr>
      <w:tr w:rsidR="00FF2104" w:rsidRPr="005F4BE3" w14:paraId="24C89844" w14:textId="77777777" w:rsidTr="006D4386">
        <w:tc>
          <w:tcPr>
            <w:tcW w:w="3715" w:type="dxa"/>
          </w:tcPr>
          <w:p w14:paraId="0FF47B53" w14:textId="77777777" w:rsidR="00FF2104" w:rsidRPr="008D2361" w:rsidRDefault="00FF2104" w:rsidP="00797AF4">
            <w:pPr>
              <w:pStyle w:val="NoSpacing"/>
              <w:rPr>
                <w:rFonts w:ascii="Helvetica" w:hAnsi="Helvetica"/>
                <w:b/>
                <w:szCs w:val="22"/>
              </w:rPr>
            </w:pPr>
            <w:r w:rsidRPr="008D2361">
              <w:rPr>
                <w:rFonts w:ascii="Helvetica" w:hAnsi="Helvetica"/>
                <w:b/>
                <w:szCs w:val="22"/>
              </w:rPr>
              <w:t xml:space="preserve">Creativity, Innovation and Problem Solving </w:t>
            </w:r>
          </w:p>
        </w:tc>
        <w:tc>
          <w:tcPr>
            <w:tcW w:w="6967" w:type="dxa"/>
          </w:tcPr>
          <w:p w14:paraId="312BCD29" w14:textId="77777777" w:rsidR="00772D8E" w:rsidRPr="003630E5" w:rsidRDefault="00772D8E" w:rsidP="003630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3630E5">
              <w:rPr>
                <w:rFonts w:ascii="Arial" w:hAnsi="Arial" w:cs="Arial"/>
                <w:color w:val="000000" w:themeColor="text1"/>
              </w:rPr>
              <w:t>Identifies innovative solutions to problems to bring a wider benefit to the organisation</w:t>
            </w:r>
          </w:p>
          <w:p w14:paraId="786A6599" w14:textId="77777777" w:rsidR="00FF2104" w:rsidRPr="00D70271" w:rsidRDefault="00FF2104" w:rsidP="00797AF4">
            <w:pPr>
              <w:pStyle w:val="NoSpacing"/>
              <w:rPr>
                <w:rFonts w:ascii="Helvetica" w:hAnsi="Helvetica"/>
                <w:szCs w:val="22"/>
              </w:rPr>
            </w:pPr>
          </w:p>
        </w:tc>
      </w:tr>
    </w:tbl>
    <w:p w14:paraId="3E8641F1" w14:textId="77777777" w:rsidR="00FF2104" w:rsidRDefault="00FF2104" w:rsidP="00797AF4">
      <w:pPr>
        <w:pStyle w:val="NoSpacing"/>
        <w:rPr>
          <w:rFonts w:ascii="Helvetica" w:hAnsi="Helvetica"/>
          <w:szCs w:val="22"/>
        </w:rPr>
      </w:pPr>
    </w:p>
    <w:p w14:paraId="3F9CA134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76E11BE2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34F79EB2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1A8FD43B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1ACD8C70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5A917695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197F206D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3D0BB776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0589F6BF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18CBBECD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p w14:paraId="5B6387E7" w14:textId="77777777" w:rsidR="00984CEB" w:rsidRDefault="00984CEB" w:rsidP="00630E42">
      <w:pPr>
        <w:spacing w:line="240" w:lineRule="atLeast"/>
        <w:rPr>
          <w:rFonts w:ascii="Arial" w:hAnsi="Arial"/>
          <w:sz w:val="20"/>
        </w:rPr>
      </w:pPr>
    </w:p>
    <w:sectPr w:rsidR="00984CEB" w:rsidSect="008F70C4">
      <w:headerReference w:type="default" r:id="rId12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CCD8" w14:textId="77777777" w:rsidR="00061F65" w:rsidRDefault="00061F65">
      <w:r>
        <w:separator/>
      </w:r>
    </w:p>
  </w:endnote>
  <w:endnote w:type="continuationSeparator" w:id="0">
    <w:p w14:paraId="56486DAA" w14:textId="77777777" w:rsidR="00061F65" w:rsidRDefault="00061F65">
      <w:r>
        <w:continuationSeparator/>
      </w:r>
    </w:p>
  </w:endnote>
  <w:endnote w:type="continuationNotice" w:id="1">
    <w:p w14:paraId="3314771E" w14:textId="77777777" w:rsidR="00061F65" w:rsidRDefault="00061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15BE" w14:textId="77777777" w:rsidR="00061F65" w:rsidRDefault="00061F65">
      <w:r>
        <w:separator/>
      </w:r>
    </w:p>
  </w:footnote>
  <w:footnote w:type="continuationSeparator" w:id="0">
    <w:p w14:paraId="0A807C56" w14:textId="77777777" w:rsidR="00061F65" w:rsidRDefault="00061F65">
      <w:r>
        <w:continuationSeparator/>
      </w:r>
    </w:p>
  </w:footnote>
  <w:footnote w:type="continuationNotice" w:id="1">
    <w:p w14:paraId="5E58FC30" w14:textId="77777777" w:rsidR="00061F65" w:rsidRDefault="00061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F722" w14:textId="77777777" w:rsidR="00B84E93" w:rsidRDefault="00B84E93" w:rsidP="008B746E">
    <w:pPr>
      <w:pStyle w:val="paragraph"/>
      <w:spacing w:before="0" w:beforeAutospacing="0" w:after="0" w:afterAutospacing="0"/>
      <w:textAlignment w:val="baseline"/>
      <w:rPr>
        <w:rFonts w:ascii="&amp;quot" w:hAnsi="&amp;quot"/>
        <w:color w:val="000000"/>
        <w:sz w:val="12"/>
        <w:szCs w:val="12"/>
      </w:rPr>
    </w:pPr>
  </w:p>
  <w:p w14:paraId="09E4B73D" w14:textId="77777777" w:rsidR="00B84E93" w:rsidRDefault="00B84E93" w:rsidP="008B746E">
    <w:pPr>
      <w:pStyle w:val="paragraph"/>
      <w:spacing w:before="0" w:beforeAutospacing="0" w:after="0" w:afterAutospacing="0"/>
      <w:textAlignment w:val="baseline"/>
      <w:rPr>
        <w:rFonts w:ascii="&amp;quot" w:hAnsi="&amp;quot"/>
        <w:color w:val="000000"/>
        <w:sz w:val="12"/>
        <w:szCs w:val="12"/>
      </w:rPr>
    </w:pPr>
  </w:p>
  <w:p w14:paraId="26564826" w14:textId="77777777" w:rsidR="00B84E93" w:rsidRPr="00EC09AE" w:rsidRDefault="00B84E93">
    <w:pPr>
      <w:pStyle w:val="Header"/>
      <w:ind w:left="360"/>
      <w:rPr>
        <w:rFonts w:ascii="Arial" w:hAnsi="Arial" w:cs="Arial"/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17D"/>
    <w:multiLevelType w:val="hybridMultilevel"/>
    <w:tmpl w:val="E8B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69E"/>
    <w:multiLevelType w:val="hybridMultilevel"/>
    <w:tmpl w:val="AF4E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253D"/>
    <w:multiLevelType w:val="multilevel"/>
    <w:tmpl w:val="7DF0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4B4125"/>
    <w:multiLevelType w:val="hybridMultilevel"/>
    <w:tmpl w:val="FA702714"/>
    <w:lvl w:ilvl="0" w:tplc="3182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D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E4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66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AB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D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7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26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FC5"/>
    <w:multiLevelType w:val="hybridMultilevel"/>
    <w:tmpl w:val="3026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AB0"/>
    <w:multiLevelType w:val="hybridMultilevel"/>
    <w:tmpl w:val="1710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447C9"/>
    <w:multiLevelType w:val="hybridMultilevel"/>
    <w:tmpl w:val="8E96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7F22"/>
    <w:multiLevelType w:val="hybridMultilevel"/>
    <w:tmpl w:val="A4B2E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DF294B"/>
    <w:multiLevelType w:val="hybridMultilevel"/>
    <w:tmpl w:val="D810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07D9"/>
    <w:multiLevelType w:val="hybridMultilevel"/>
    <w:tmpl w:val="A5FC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80C34"/>
    <w:multiLevelType w:val="hybridMultilevel"/>
    <w:tmpl w:val="B2B6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F"/>
    <w:rsid w:val="0000267E"/>
    <w:rsid w:val="00010288"/>
    <w:rsid w:val="00012C3B"/>
    <w:rsid w:val="00013AB0"/>
    <w:rsid w:val="00025E0E"/>
    <w:rsid w:val="00027522"/>
    <w:rsid w:val="00033C6F"/>
    <w:rsid w:val="0004572D"/>
    <w:rsid w:val="000473FB"/>
    <w:rsid w:val="00050948"/>
    <w:rsid w:val="00061F65"/>
    <w:rsid w:val="000737ED"/>
    <w:rsid w:val="00080C8E"/>
    <w:rsid w:val="000930B7"/>
    <w:rsid w:val="00095F57"/>
    <w:rsid w:val="000E30C8"/>
    <w:rsid w:val="000F09BF"/>
    <w:rsid w:val="000F20D1"/>
    <w:rsid w:val="000F4576"/>
    <w:rsid w:val="00126581"/>
    <w:rsid w:val="001301D7"/>
    <w:rsid w:val="00130703"/>
    <w:rsid w:val="001447D1"/>
    <w:rsid w:val="00165252"/>
    <w:rsid w:val="00167165"/>
    <w:rsid w:val="00173ECE"/>
    <w:rsid w:val="00183984"/>
    <w:rsid w:val="00195825"/>
    <w:rsid w:val="001B2538"/>
    <w:rsid w:val="001B4B24"/>
    <w:rsid w:val="001C3CE5"/>
    <w:rsid w:val="001C4E89"/>
    <w:rsid w:val="001D4CCF"/>
    <w:rsid w:val="001F0345"/>
    <w:rsid w:val="001F6911"/>
    <w:rsid w:val="00202FC2"/>
    <w:rsid w:val="00205D0B"/>
    <w:rsid w:val="002120DD"/>
    <w:rsid w:val="00214376"/>
    <w:rsid w:val="002239AD"/>
    <w:rsid w:val="00240AAC"/>
    <w:rsid w:val="00256B52"/>
    <w:rsid w:val="00276595"/>
    <w:rsid w:val="00282AB7"/>
    <w:rsid w:val="00293051"/>
    <w:rsid w:val="002A4476"/>
    <w:rsid w:val="002C0334"/>
    <w:rsid w:val="002C3BDC"/>
    <w:rsid w:val="002C3C64"/>
    <w:rsid w:val="002E1A3C"/>
    <w:rsid w:val="00321028"/>
    <w:rsid w:val="0032587A"/>
    <w:rsid w:val="00327DB6"/>
    <w:rsid w:val="00335F1D"/>
    <w:rsid w:val="00342296"/>
    <w:rsid w:val="00345D44"/>
    <w:rsid w:val="00351A48"/>
    <w:rsid w:val="0035406B"/>
    <w:rsid w:val="003630E5"/>
    <w:rsid w:val="00367099"/>
    <w:rsid w:val="00372318"/>
    <w:rsid w:val="003730C4"/>
    <w:rsid w:val="00375958"/>
    <w:rsid w:val="00385F36"/>
    <w:rsid w:val="003A3830"/>
    <w:rsid w:val="003A38CB"/>
    <w:rsid w:val="003A6A87"/>
    <w:rsid w:val="003B2157"/>
    <w:rsid w:val="003E4DB1"/>
    <w:rsid w:val="003F54B8"/>
    <w:rsid w:val="003F67EF"/>
    <w:rsid w:val="003F7D25"/>
    <w:rsid w:val="004102B0"/>
    <w:rsid w:val="00447567"/>
    <w:rsid w:val="00452792"/>
    <w:rsid w:val="00455A82"/>
    <w:rsid w:val="004978E0"/>
    <w:rsid w:val="004D2DBF"/>
    <w:rsid w:val="004D5E2D"/>
    <w:rsid w:val="005162F0"/>
    <w:rsid w:val="00536671"/>
    <w:rsid w:val="005401E6"/>
    <w:rsid w:val="00562370"/>
    <w:rsid w:val="005637C0"/>
    <w:rsid w:val="00566DFE"/>
    <w:rsid w:val="00567029"/>
    <w:rsid w:val="00591F51"/>
    <w:rsid w:val="005A07A6"/>
    <w:rsid w:val="005C1AD9"/>
    <w:rsid w:val="005F4676"/>
    <w:rsid w:val="006122C1"/>
    <w:rsid w:val="00630DD3"/>
    <w:rsid w:val="00630E42"/>
    <w:rsid w:val="0063568E"/>
    <w:rsid w:val="00647476"/>
    <w:rsid w:val="00654467"/>
    <w:rsid w:val="00666853"/>
    <w:rsid w:val="00666FB2"/>
    <w:rsid w:val="00667E2E"/>
    <w:rsid w:val="00685A03"/>
    <w:rsid w:val="006946B9"/>
    <w:rsid w:val="006C70B7"/>
    <w:rsid w:val="006D4386"/>
    <w:rsid w:val="006E4B3C"/>
    <w:rsid w:val="006F6B72"/>
    <w:rsid w:val="00703F5E"/>
    <w:rsid w:val="007044F2"/>
    <w:rsid w:val="00710594"/>
    <w:rsid w:val="00711BFC"/>
    <w:rsid w:val="00731A0B"/>
    <w:rsid w:val="00742E4F"/>
    <w:rsid w:val="00742F81"/>
    <w:rsid w:val="00744B11"/>
    <w:rsid w:val="00745A0B"/>
    <w:rsid w:val="00760EEF"/>
    <w:rsid w:val="007665B8"/>
    <w:rsid w:val="00772D8E"/>
    <w:rsid w:val="0077544C"/>
    <w:rsid w:val="00776302"/>
    <w:rsid w:val="00784F85"/>
    <w:rsid w:val="00797AF4"/>
    <w:rsid w:val="00797CCB"/>
    <w:rsid w:val="007A1445"/>
    <w:rsid w:val="007A2CA9"/>
    <w:rsid w:val="007B5CEE"/>
    <w:rsid w:val="007D562D"/>
    <w:rsid w:val="007E077A"/>
    <w:rsid w:val="007F5F3C"/>
    <w:rsid w:val="0081091C"/>
    <w:rsid w:val="00830823"/>
    <w:rsid w:val="008343F1"/>
    <w:rsid w:val="00834BFC"/>
    <w:rsid w:val="00840AA7"/>
    <w:rsid w:val="0086169F"/>
    <w:rsid w:val="0089221E"/>
    <w:rsid w:val="00895ECA"/>
    <w:rsid w:val="008A06AF"/>
    <w:rsid w:val="008A2A0C"/>
    <w:rsid w:val="008B500A"/>
    <w:rsid w:val="008B746E"/>
    <w:rsid w:val="008F31DB"/>
    <w:rsid w:val="008F5278"/>
    <w:rsid w:val="008F70C4"/>
    <w:rsid w:val="00931AA4"/>
    <w:rsid w:val="00935803"/>
    <w:rsid w:val="00935B9A"/>
    <w:rsid w:val="00953E0F"/>
    <w:rsid w:val="0095650C"/>
    <w:rsid w:val="00973D98"/>
    <w:rsid w:val="00974BD4"/>
    <w:rsid w:val="00984CEB"/>
    <w:rsid w:val="009A0035"/>
    <w:rsid w:val="009A3D1F"/>
    <w:rsid w:val="009A49D9"/>
    <w:rsid w:val="009B0CD6"/>
    <w:rsid w:val="009B1923"/>
    <w:rsid w:val="009B2188"/>
    <w:rsid w:val="009D6776"/>
    <w:rsid w:val="009E1701"/>
    <w:rsid w:val="009E2F90"/>
    <w:rsid w:val="009E651A"/>
    <w:rsid w:val="00A00062"/>
    <w:rsid w:val="00A016A4"/>
    <w:rsid w:val="00A06D0A"/>
    <w:rsid w:val="00A076ED"/>
    <w:rsid w:val="00A26949"/>
    <w:rsid w:val="00A3597E"/>
    <w:rsid w:val="00A35BD8"/>
    <w:rsid w:val="00A447D5"/>
    <w:rsid w:val="00A4690F"/>
    <w:rsid w:val="00A46E59"/>
    <w:rsid w:val="00A53457"/>
    <w:rsid w:val="00A70CCD"/>
    <w:rsid w:val="00A777ED"/>
    <w:rsid w:val="00A86ADE"/>
    <w:rsid w:val="00A923D8"/>
    <w:rsid w:val="00AA3341"/>
    <w:rsid w:val="00AE1CD2"/>
    <w:rsid w:val="00AE61F3"/>
    <w:rsid w:val="00B02818"/>
    <w:rsid w:val="00B124F9"/>
    <w:rsid w:val="00B13057"/>
    <w:rsid w:val="00B148D0"/>
    <w:rsid w:val="00B1493D"/>
    <w:rsid w:val="00B51CD9"/>
    <w:rsid w:val="00B645BC"/>
    <w:rsid w:val="00B6674C"/>
    <w:rsid w:val="00B826EB"/>
    <w:rsid w:val="00B84E93"/>
    <w:rsid w:val="00B92528"/>
    <w:rsid w:val="00BA435B"/>
    <w:rsid w:val="00BB6CEF"/>
    <w:rsid w:val="00BC5A68"/>
    <w:rsid w:val="00BC6A4F"/>
    <w:rsid w:val="00BE1E3D"/>
    <w:rsid w:val="00C05F15"/>
    <w:rsid w:val="00C3491C"/>
    <w:rsid w:val="00C56071"/>
    <w:rsid w:val="00CA6D6C"/>
    <w:rsid w:val="00CC6141"/>
    <w:rsid w:val="00CD4710"/>
    <w:rsid w:val="00CF0082"/>
    <w:rsid w:val="00CF0709"/>
    <w:rsid w:val="00D15A0A"/>
    <w:rsid w:val="00D45BC6"/>
    <w:rsid w:val="00D463A3"/>
    <w:rsid w:val="00D5206D"/>
    <w:rsid w:val="00D8541B"/>
    <w:rsid w:val="00D923E9"/>
    <w:rsid w:val="00DA172A"/>
    <w:rsid w:val="00DA36C9"/>
    <w:rsid w:val="00DB7040"/>
    <w:rsid w:val="00DD36E4"/>
    <w:rsid w:val="00DE2AA6"/>
    <w:rsid w:val="00DE54F2"/>
    <w:rsid w:val="00E0120D"/>
    <w:rsid w:val="00E27ECF"/>
    <w:rsid w:val="00E36603"/>
    <w:rsid w:val="00E44805"/>
    <w:rsid w:val="00E471E4"/>
    <w:rsid w:val="00E61F8F"/>
    <w:rsid w:val="00E70F3D"/>
    <w:rsid w:val="00E73E13"/>
    <w:rsid w:val="00E81A3C"/>
    <w:rsid w:val="00E82D01"/>
    <w:rsid w:val="00E90DB4"/>
    <w:rsid w:val="00EA43F9"/>
    <w:rsid w:val="00EB0037"/>
    <w:rsid w:val="00EB3EEB"/>
    <w:rsid w:val="00EB44F7"/>
    <w:rsid w:val="00EC09AE"/>
    <w:rsid w:val="00ED5013"/>
    <w:rsid w:val="00EE36CD"/>
    <w:rsid w:val="00EE531E"/>
    <w:rsid w:val="00EF1B89"/>
    <w:rsid w:val="00EF3081"/>
    <w:rsid w:val="00EF53B0"/>
    <w:rsid w:val="00F0134B"/>
    <w:rsid w:val="00F11CCD"/>
    <w:rsid w:val="00F16B59"/>
    <w:rsid w:val="00F17C8A"/>
    <w:rsid w:val="00F22D5A"/>
    <w:rsid w:val="00F27673"/>
    <w:rsid w:val="00F372DC"/>
    <w:rsid w:val="00F4055C"/>
    <w:rsid w:val="00F4572D"/>
    <w:rsid w:val="00FA3CA7"/>
    <w:rsid w:val="00FA7C76"/>
    <w:rsid w:val="00FB2BB5"/>
    <w:rsid w:val="00FB3AD9"/>
    <w:rsid w:val="00FC0FE5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931C"/>
  <w15:docId w15:val="{0CEE5269-721E-4C5E-9D6B-F6F02C3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C4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70C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F70C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F70C4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8F70C4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F70C4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8F70C4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8F70C4"/>
    <w:rPr>
      <w:rFonts w:ascii="Arial" w:hAnsi="Arial" w:cs="Arial"/>
      <w:sz w:val="20"/>
    </w:rPr>
  </w:style>
  <w:style w:type="paragraph" w:styleId="Header">
    <w:name w:val="header"/>
    <w:basedOn w:val="Normal"/>
    <w:unhideWhenUsed/>
    <w:rsid w:val="008F7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8F70C4"/>
    <w:rPr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rsid w:val="008F7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8F70C4"/>
    <w:rPr>
      <w:sz w:val="22"/>
      <w:szCs w:val="24"/>
      <w:lang w:eastAsia="en-US"/>
    </w:rPr>
  </w:style>
  <w:style w:type="paragraph" w:styleId="BalloonText">
    <w:name w:val="Balloon Text"/>
    <w:basedOn w:val="Normal"/>
    <w:semiHidden/>
    <w:unhideWhenUsed/>
    <w:rsid w:val="008F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F70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70C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4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9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91C"/>
    <w:rPr>
      <w:b/>
      <w:bCs/>
      <w:lang w:eastAsia="en-US"/>
    </w:rPr>
  </w:style>
  <w:style w:type="paragraph" w:styleId="Revision">
    <w:name w:val="Revision"/>
    <w:hidden/>
    <w:uiPriority w:val="99"/>
    <w:semiHidden/>
    <w:rsid w:val="00935803"/>
    <w:rPr>
      <w:sz w:val="22"/>
      <w:szCs w:val="24"/>
      <w:lang w:eastAsia="en-US"/>
    </w:rPr>
  </w:style>
  <w:style w:type="paragraph" w:customStyle="1" w:styleId="paragraph">
    <w:name w:val="paragraph"/>
    <w:basedOn w:val="Normal"/>
    <w:rsid w:val="008B746E"/>
    <w:pPr>
      <w:spacing w:before="100" w:beforeAutospacing="1" w:after="100" w:afterAutospacing="1"/>
    </w:pPr>
    <w:rPr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F2104"/>
    <w:rPr>
      <w:rFonts w:ascii="Arial" w:hAnsi="Arial" w:cs="Arial"/>
      <w:b/>
      <w:szCs w:val="24"/>
      <w:lang w:eastAsia="en-US"/>
    </w:rPr>
  </w:style>
  <w:style w:type="table" w:styleId="TableGrid">
    <w:name w:val="Table Grid"/>
    <w:basedOn w:val="TableNormal"/>
    <w:uiPriority w:val="59"/>
    <w:rsid w:val="00FF2104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104"/>
    <w:rPr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335F1D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35F1D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7DB6"/>
    <w:pPr>
      <w:spacing w:before="100" w:beforeAutospacing="1" w:after="100" w:afterAutospacing="1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32C078A361048A47ED5553A2468F1" ma:contentTypeVersion="12" ma:contentTypeDescription="Create a new document." ma:contentTypeScope="" ma:versionID="e4b6eb28ef6e04262b39a8ad464ff076">
  <xsd:schema xmlns:xsd="http://www.w3.org/2001/XMLSchema" xmlns:xs="http://www.w3.org/2001/XMLSchema" xmlns:p="http://schemas.microsoft.com/office/2006/metadata/properties" xmlns:ns3="44d5b7c0-a095-4d00-88f4-114794aa04b0" xmlns:ns4="490ffb20-36aa-42b2-a890-e3639cb0de57" targetNamespace="http://schemas.microsoft.com/office/2006/metadata/properties" ma:root="true" ma:fieldsID="674f8ad6ff6d964a940c691bda47b75c" ns3:_="" ns4:_="">
    <xsd:import namespace="44d5b7c0-a095-4d00-88f4-114794aa04b0"/>
    <xsd:import namespace="490ffb20-36aa-42b2-a890-e3639cb0d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5b7c0-a095-4d00-88f4-114794aa0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fb20-36aa-42b2-a890-e3639cb0d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A91D-6F83-4481-8B72-3EFC27297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70545-ADEE-4C97-9C15-E911A339E6B4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90ffb20-36aa-42b2-a890-e3639cb0de57"/>
    <ds:schemaRef ds:uri="44d5b7c0-a095-4d00-88f4-114794aa04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73EFC3-9354-4E65-9840-228C3CC6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5b7c0-a095-4d00-88f4-114794aa04b0"/>
    <ds:schemaRef ds:uri="490ffb20-36aa-42b2-a890-e3639cb0d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46AD5-BB41-4116-97DE-9E52202F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Catherine Harris</dc:creator>
  <cp:keywords>Recruitment, Job Description template</cp:keywords>
  <dc:description/>
  <cp:lastModifiedBy>Nicola Bragg</cp:lastModifiedBy>
  <cp:revision>2</cp:revision>
  <cp:lastPrinted>2014-08-06T15:14:00Z</cp:lastPrinted>
  <dcterms:created xsi:type="dcterms:W3CDTF">2021-07-15T10:54:00Z</dcterms:created>
  <dcterms:modified xsi:type="dcterms:W3CDTF">2021-07-15T10:54:00Z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0x0101009BB32C078A361048A47ED5553A2468F1</vt:lpwstr>
  </property>
</Properties>
</file>