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56" w:rsidRPr="00D40CE9" w:rsidRDefault="00277FDB" w:rsidP="00D54156">
      <w:pPr>
        <w:ind w:left="-180"/>
        <w:rPr>
          <w:rFonts w:asciiTheme="majorHAnsi" w:hAnsiTheme="majorHAnsi"/>
          <w:noProof/>
        </w:rPr>
      </w:pPr>
      <w:r w:rsidRPr="00BE3AB0">
        <w:rPr>
          <w:rFonts w:asciiTheme="minorHAnsi" w:hAnsiTheme="minorHAnsi"/>
          <w:noProof/>
          <w:szCs w:val="22"/>
          <w:lang w:val="en-GB" w:eastAsia="en-GB"/>
        </w:rPr>
        <w:drawing>
          <wp:anchor distT="0" distB="0" distL="114300" distR="114300" simplePos="0" relativeHeight="251659264" behindDoc="0" locked="0" layoutInCell="1" allowOverlap="1" wp14:anchorId="15F9EA29" wp14:editId="2F98D1FB">
            <wp:simplePos x="0" y="0"/>
            <wp:positionH relativeFrom="column">
              <wp:posOffset>-868680</wp:posOffset>
            </wp:positionH>
            <wp:positionV relativeFrom="paragraph">
              <wp:posOffset>-698500</wp:posOffset>
            </wp:positionV>
            <wp:extent cx="2133600" cy="742950"/>
            <wp:effectExtent l="0" t="0" r="0" b="0"/>
            <wp:wrapNone/>
            <wp:docPr id="1" name="Picture 2"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5" cstate="print"/>
                    <a:srcRect t="8911" b="11496"/>
                    <a:stretch>
                      <a:fillRect/>
                    </a:stretch>
                  </pic:blipFill>
                  <pic:spPr bwMode="auto">
                    <a:xfrm>
                      <a:off x="0" y="0"/>
                      <a:ext cx="2133600" cy="742950"/>
                    </a:xfrm>
                    <a:prstGeom prst="rect">
                      <a:avLst/>
                    </a:prstGeom>
                    <a:noFill/>
                    <a:ln w="9525">
                      <a:noFill/>
                      <a:miter lim="800000"/>
                      <a:headEnd/>
                      <a:tailEnd/>
                    </a:ln>
                  </pic:spPr>
                </pic:pic>
              </a:graphicData>
            </a:graphic>
          </wp:anchor>
        </w:drawing>
      </w:r>
    </w:p>
    <w:p w:rsidR="00D54156" w:rsidRPr="00D40CE9" w:rsidRDefault="00D54156" w:rsidP="00D54156">
      <w:pPr>
        <w:ind w:left="-180"/>
        <w:rPr>
          <w:rFonts w:asciiTheme="majorHAnsi" w:hAnsiTheme="majorHAnsi"/>
          <w:noProof/>
        </w:rPr>
      </w:pPr>
    </w:p>
    <w:p w:rsidR="00D54156" w:rsidRPr="00D40CE9" w:rsidRDefault="00D54156" w:rsidP="00D54156">
      <w:pPr>
        <w:rPr>
          <w:rFonts w:asciiTheme="majorHAnsi" w:hAnsiTheme="majorHAnsi"/>
          <w:noProof/>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D54156" w:rsidRPr="00D40CE9" w:rsidTr="007139CF">
        <w:tc>
          <w:tcPr>
            <w:tcW w:w="10440" w:type="dxa"/>
            <w:gridSpan w:val="4"/>
            <w:tcBorders>
              <w:bottom w:val="single" w:sz="8" w:space="0" w:color="auto"/>
            </w:tcBorders>
          </w:tcPr>
          <w:p w:rsidR="00D54156" w:rsidRPr="00D40CE9" w:rsidRDefault="00D54156" w:rsidP="007139CF">
            <w:pPr>
              <w:pStyle w:val="Heading3"/>
              <w:rPr>
                <w:rFonts w:asciiTheme="majorHAnsi" w:hAnsiTheme="majorHAnsi"/>
                <w:b w:val="0"/>
                <w:sz w:val="20"/>
                <w:szCs w:val="20"/>
              </w:rPr>
            </w:pPr>
            <w:r w:rsidRPr="00D40CE9">
              <w:rPr>
                <w:rFonts w:asciiTheme="majorHAnsi" w:hAnsiTheme="majorHAnsi"/>
                <w:sz w:val="20"/>
                <w:szCs w:val="20"/>
              </w:rPr>
              <w:t>JOB DESCRIPTION AND PERSON SPECIFICATION</w:t>
            </w:r>
          </w:p>
        </w:tc>
      </w:tr>
      <w:tr w:rsidR="00D54156" w:rsidRPr="00D40CE9" w:rsidTr="007139CF">
        <w:trPr>
          <w:cantSplit/>
          <w:trHeight w:val="368"/>
        </w:trPr>
        <w:tc>
          <w:tcPr>
            <w:tcW w:w="5508" w:type="dxa"/>
            <w:gridSpan w:val="2"/>
            <w:tcBorders>
              <w:bottom w:val="nil"/>
              <w:right w:val="nil"/>
            </w:tcBorders>
            <w:vAlign w:val="center"/>
          </w:tcPr>
          <w:p w:rsidR="00D54156" w:rsidRPr="00D40CE9" w:rsidRDefault="00D54156" w:rsidP="007139CF">
            <w:pPr>
              <w:rPr>
                <w:rFonts w:asciiTheme="majorHAnsi" w:hAnsiTheme="majorHAnsi"/>
                <w:b/>
              </w:rPr>
            </w:pPr>
          </w:p>
          <w:p w:rsidR="00D54156" w:rsidRPr="00D40CE9" w:rsidRDefault="00D54156" w:rsidP="00651F92">
            <w:pPr>
              <w:rPr>
                <w:rFonts w:asciiTheme="majorHAnsi" w:hAnsiTheme="majorHAnsi"/>
              </w:rPr>
            </w:pPr>
            <w:r w:rsidRPr="00D40CE9">
              <w:rPr>
                <w:rFonts w:asciiTheme="majorHAnsi" w:hAnsiTheme="majorHAnsi"/>
                <w:b/>
              </w:rPr>
              <w:t>Job Title</w:t>
            </w:r>
            <w:r w:rsidRPr="00D40CE9">
              <w:rPr>
                <w:rFonts w:asciiTheme="majorHAnsi" w:hAnsiTheme="majorHAnsi"/>
              </w:rPr>
              <w:t xml:space="preserve">:   Associate Dean: </w:t>
            </w:r>
            <w:r w:rsidR="006852F1">
              <w:rPr>
                <w:rFonts w:asciiTheme="majorHAnsi" w:hAnsiTheme="majorHAnsi"/>
              </w:rPr>
              <w:t>Fashion Business School</w:t>
            </w:r>
            <w:r w:rsidRPr="00D40CE9">
              <w:rPr>
                <w:rFonts w:asciiTheme="majorHAnsi" w:hAnsiTheme="majorHAnsi"/>
              </w:rPr>
              <w:tab/>
            </w:r>
            <w:r w:rsidRPr="00D40CE9">
              <w:rPr>
                <w:rFonts w:asciiTheme="majorHAnsi" w:hAnsiTheme="majorHAnsi"/>
              </w:rPr>
              <w:tab/>
            </w:r>
            <w:r w:rsidRPr="00D40CE9">
              <w:rPr>
                <w:rFonts w:asciiTheme="majorHAnsi" w:hAnsiTheme="majorHAnsi"/>
              </w:rPr>
              <w:tab/>
            </w:r>
          </w:p>
        </w:tc>
        <w:tc>
          <w:tcPr>
            <w:tcW w:w="4932" w:type="dxa"/>
            <w:gridSpan w:val="2"/>
            <w:tcBorders>
              <w:left w:val="nil"/>
              <w:bottom w:val="nil"/>
            </w:tcBorders>
          </w:tcPr>
          <w:p w:rsidR="00D54156" w:rsidRPr="00D40CE9" w:rsidRDefault="00D54156" w:rsidP="007139CF">
            <w:pPr>
              <w:rPr>
                <w:rFonts w:asciiTheme="majorHAnsi" w:hAnsiTheme="majorHAnsi"/>
                <w:b/>
              </w:rPr>
            </w:pPr>
          </w:p>
          <w:p w:rsidR="00D54156" w:rsidRPr="00D40CE9" w:rsidRDefault="00D54156" w:rsidP="007139CF">
            <w:pPr>
              <w:rPr>
                <w:rFonts w:asciiTheme="majorHAnsi" w:hAnsiTheme="majorHAnsi"/>
                <w:b/>
              </w:rPr>
            </w:pPr>
            <w:r w:rsidRPr="00D40CE9">
              <w:rPr>
                <w:rFonts w:asciiTheme="majorHAnsi" w:hAnsiTheme="majorHAnsi"/>
                <w:b/>
              </w:rPr>
              <w:t>Accountable to</w:t>
            </w:r>
            <w:r w:rsidRPr="00D40CE9">
              <w:rPr>
                <w:rFonts w:asciiTheme="majorHAnsi" w:hAnsiTheme="majorHAnsi"/>
              </w:rPr>
              <w:t>: Dean of School</w:t>
            </w:r>
          </w:p>
        </w:tc>
      </w:tr>
      <w:tr w:rsidR="00D54156" w:rsidRPr="00D40CE9" w:rsidTr="007139CF">
        <w:trPr>
          <w:cantSplit/>
          <w:trHeight w:val="368"/>
        </w:trPr>
        <w:tc>
          <w:tcPr>
            <w:tcW w:w="3609" w:type="dxa"/>
            <w:tcBorders>
              <w:top w:val="nil"/>
              <w:bottom w:val="nil"/>
              <w:right w:val="nil"/>
            </w:tcBorders>
            <w:vAlign w:val="center"/>
          </w:tcPr>
          <w:p w:rsidR="00D54156" w:rsidRPr="00D40CE9" w:rsidRDefault="00D54156" w:rsidP="007139CF">
            <w:pPr>
              <w:rPr>
                <w:rFonts w:asciiTheme="majorHAnsi" w:hAnsiTheme="majorHAnsi"/>
                <w:b/>
              </w:rPr>
            </w:pPr>
            <w:r w:rsidRPr="00D40CE9">
              <w:rPr>
                <w:rFonts w:asciiTheme="majorHAnsi" w:hAnsiTheme="majorHAnsi"/>
                <w:b/>
              </w:rPr>
              <w:t>Contract Length</w:t>
            </w:r>
            <w:r w:rsidRPr="00D40CE9">
              <w:rPr>
                <w:rFonts w:asciiTheme="majorHAnsi" w:hAnsiTheme="majorHAnsi"/>
              </w:rPr>
              <w:t>:</w:t>
            </w:r>
            <w:r w:rsidR="003C1559">
              <w:rPr>
                <w:rFonts w:asciiTheme="majorHAnsi" w:hAnsiTheme="majorHAnsi"/>
              </w:rPr>
              <w:t xml:space="preserve"> Permanent</w:t>
            </w:r>
          </w:p>
        </w:tc>
        <w:tc>
          <w:tcPr>
            <w:tcW w:w="3969" w:type="dxa"/>
            <w:gridSpan w:val="2"/>
            <w:tcBorders>
              <w:top w:val="nil"/>
              <w:left w:val="nil"/>
              <w:bottom w:val="nil"/>
              <w:right w:val="nil"/>
            </w:tcBorders>
            <w:vAlign w:val="center"/>
          </w:tcPr>
          <w:p w:rsidR="00D54156" w:rsidRPr="00D40CE9" w:rsidRDefault="00D54156" w:rsidP="007139CF">
            <w:pPr>
              <w:rPr>
                <w:rFonts w:asciiTheme="majorHAnsi" w:hAnsiTheme="majorHAnsi"/>
              </w:rPr>
            </w:pPr>
            <w:r w:rsidRPr="00D40CE9">
              <w:rPr>
                <w:rFonts w:asciiTheme="majorHAnsi" w:hAnsiTheme="majorHAnsi"/>
                <w:b/>
              </w:rPr>
              <w:t>Hours per week/FTE</w:t>
            </w:r>
            <w:r w:rsidR="003C1559">
              <w:rPr>
                <w:rFonts w:asciiTheme="majorHAnsi" w:hAnsiTheme="majorHAnsi"/>
              </w:rPr>
              <w:t xml:space="preserve">: </w:t>
            </w:r>
            <w:r w:rsidRPr="00D40CE9">
              <w:rPr>
                <w:rFonts w:asciiTheme="majorHAnsi" w:hAnsiTheme="majorHAnsi"/>
              </w:rPr>
              <w:t>1.0FTE</w:t>
            </w:r>
          </w:p>
        </w:tc>
        <w:tc>
          <w:tcPr>
            <w:tcW w:w="2862" w:type="dxa"/>
            <w:tcBorders>
              <w:top w:val="nil"/>
              <w:left w:val="nil"/>
              <w:bottom w:val="nil"/>
            </w:tcBorders>
            <w:vAlign w:val="center"/>
          </w:tcPr>
          <w:p w:rsidR="00D54156" w:rsidRPr="00D40CE9" w:rsidRDefault="00D54156" w:rsidP="007139CF">
            <w:pPr>
              <w:rPr>
                <w:rFonts w:asciiTheme="majorHAnsi" w:hAnsiTheme="majorHAnsi"/>
              </w:rPr>
            </w:pPr>
            <w:r w:rsidRPr="00D40CE9">
              <w:rPr>
                <w:rFonts w:asciiTheme="majorHAnsi" w:hAnsiTheme="majorHAnsi"/>
                <w:b/>
              </w:rPr>
              <w:t>Weeks per year</w:t>
            </w:r>
            <w:r w:rsidRPr="00D40CE9">
              <w:rPr>
                <w:rFonts w:asciiTheme="majorHAnsi" w:hAnsiTheme="majorHAnsi"/>
              </w:rPr>
              <w:t>:</w:t>
            </w:r>
            <w:r w:rsidRPr="00D40CE9">
              <w:rPr>
                <w:rFonts w:asciiTheme="majorHAnsi" w:hAnsiTheme="majorHAnsi"/>
                <w:b/>
              </w:rPr>
              <w:t xml:space="preserve"> </w:t>
            </w:r>
            <w:r w:rsidRPr="00D40CE9">
              <w:rPr>
                <w:rFonts w:asciiTheme="majorHAnsi" w:hAnsiTheme="majorHAnsi"/>
              </w:rPr>
              <w:t>AYR</w:t>
            </w:r>
          </w:p>
        </w:tc>
      </w:tr>
      <w:tr w:rsidR="00D54156" w:rsidRPr="00D40CE9" w:rsidTr="007139CF">
        <w:trPr>
          <w:cantSplit/>
          <w:trHeight w:val="368"/>
        </w:trPr>
        <w:tc>
          <w:tcPr>
            <w:tcW w:w="5508" w:type="dxa"/>
            <w:gridSpan w:val="2"/>
            <w:tcBorders>
              <w:top w:val="nil"/>
              <w:bottom w:val="nil"/>
              <w:right w:val="nil"/>
            </w:tcBorders>
            <w:vAlign w:val="center"/>
          </w:tcPr>
          <w:p w:rsidR="00D54156" w:rsidRPr="00D40CE9" w:rsidRDefault="00D54156" w:rsidP="007139CF">
            <w:pPr>
              <w:rPr>
                <w:rFonts w:asciiTheme="majorHAnsi" w:hAnsiTheme="majorHAnsi"/>
                <w:b/>
              </w:rPr>
            </w:pPr>
            <w:r w:rsidRPr="00D40CE9">
              <w:rPr>
                <w:rFonts w:asciiTheme="majorHAnsi" w:hAnsiTheme="majorHAnsi"/>
                <w:b/>
              </w:rPr>
              <w:t>Salary</w:t>
            </w:r>
            <w:r w:rsidRPr="00D40CE9">
              <w:rPr>
                <w:rFonts w:asciiTheme="majorHAnsi" w:hAnsiTheme="majorHAnsi"/>
              </w:rPr>
              <w:t xml:space="preserve">: </w:t>
            </w:r>
            <w:r>
              <w:rPr>
                <w:rFonts w:asciiTheme="majorHAnsi" w:hAnsiTheme="majorHAnsi"/>
              </w:rPr>
              <w:t xml:space="preserve"> Pay Band for Associate Deans</w:t>
            </w:r>
          </w:p>
        </w:tc>
        <w:tc>
          <w:tcPr>
            <w:tcW w:w="4932" w:type="dxa"/>
            <w:gridSpan w:val="2"/>
            <w:tcBorders>
              <w:top w:val="nil"/>
              <w:left w:val="nil"/>
              <w:bottom w:val="nil"/>
            </w:tcBorders>
            <w:vAlign w:val="center"/>
          </w:tcPr>
          <w:p w:rsidR="00D54156" w:rsidRPr="00D40CE9" w:rsidRDefault="00D54156" w:rsidP="007139CF">
            <w:pPr>
              <w:rPr>
                <w:rFonts w:asciiTheme="majorHAnsi" w:hAnsiTheme="majorHAnsi"/>
                <w:b/>
              </w:rPr>
            </w:pPr>
            <w:r w:rsidRPr="00D40CE9">
              <w:rPr>
                <w:rFonts w:asciiTheme="majorHAnsi" w:hAnsiTheme="majorHAnsi"/>
                <w:b/>
              </w:rPr>
              <w:t>Grade</w:t>
            </w:r>
            <w:r w:rsidRPr="00D40CE9">
              <w:rPr>
                <w:rFonts w:asciiTheme="majorHAnsi" w:hAnsiTheme="majorHAnsi"/>
              </w:rPr>
              <w:t>: Individual</w:t>
            </w:r>
          </w:p>
        </w:tc>
      </w:tr>
      <w:tr w:rsidR="00D54156" w:rsidRPr="00D40CE9" w:rsidTr="007139CF">
        <w:trPr>
          <w:cantSplit/>
          <w:trHeight w:val="368"/>
        </w:trPr>
        <w:tc>
          <w:tcPr>
            <w:tcW w:w="5508" w:type="dxa"/>
            <w:gridSpan w:val="2"/>
            <w:tcBorders>
              <w:top w:val="nil"/>
              <w:right w:val="nil"/>
            </w:tcBorders>
            <w:vAlign w:val="center"/>
          </w:tcPr>
          <w:p w:rsidR="00D54156" w:rsidRPr="00D40CE9" w:rsidRDefault="00D54156" w:rsidP="007139CF">
            <w:pPr>
              <w:rPr>
                <w:rFonts w:asciiTheme="majorHAnsi" w:hAnsiTheme="majorHAnsi"/>
              </w:rPr>
            </w:pPr>
            <w:r w:rsidRPr="00D40CE9">
              <w:rPr>
                <w:rFonts w:asciiTheme="majorHAnsi" w:hAnsiTheme="majorHAnsi"/>
                <w:b/>
                <w:bCs/>
              </w:rPr>
              <w:t>College/Service</w:t>
            </w:r>
            <w:r w:rsidRPr="00D40CE9">
              <w:rPr>
                <w:rFonts w:asciiTheme="majorHAnsi" w:hAnsiTheme="majorHAnsi"/>
              </w:rPr>
              <w:t>: London College of Fashion</w:t>
            </w:r>
          </w:p>
        </w:tc>
        <w:tc>
          <w:tcPr>
            <w:tcW w:w="4932" w:type="dxa"/>
            <w:gridSpan w:val="2"/>
            <w:tcBorders>
              <w:top w:val="nil"/>
              <w:left w:val="nil"/>
            </w:tcBorders>
            <w:vAlign w:val="center"/>
          </w:tcPr>
          <w:p w:rsidR="00D54156" w:rsidRPr="00D40CE9" w:rsidRDefault="00D54156" w:rsidP="007139CF">
            <w:pPr>
              <w:rPr>
                <w:rFonts w:asciiTheme="majorHAnsi" w:hAnsiTheme="majorHAnsi"/>
                <w:b/>
              </w:rPr>
            </w:pPr>
            <w:r w:rsidRPr="00D40CE9">
              <w:rPr>
                <w:rFonts w:asciiTheme="majorHAnsi" w:hAnsiTheme="majorHAnsi"/>
                <w:b/>
              </w:rPr>
              <w:t>Location</w:t>
            </w:r>
            <w:r w:rsidRPr="00D40CE9">
              <w:rPr>
                <w:rFonts w:asciiTheme="majorHAnsi" w:hAnsiTheme="majorHAnsi"/>
              </w:rPr>
              <w:t xml:space="preserve">: London College of Fashion </w:t>
            </w:r>
          </w:p>
        </w:tc>
      </w:tr>
      <w:tr w:rsidR="00D54156" w:rsidRPr="00D40CE9" w:rsidTr="007139CF">
        <w:tc>
          <w:tcPr>
            <w:tcW w:w="10440" w:type="dxa"/>
            <w:gridSpan w:val="4"/>
          </w:tcPr>
          <w:p w:rsidR="00D54156" w:rsidRPr="00D40CE9" w:rsidRDefault="00D54156" w:rsidP="007139CF">
            <w:pPr>
              <w:spacing w:after="120"/>
              <w:rPr>
                <w:rFonts w:asciiTheme="majorHAnsi" w:hAnsiTheme="majorHAnsi"/>
              </w:rPr>
            </w:pPr>
            <w:r w:rsidRPr="00D40CE9">
              <w:rPr>
                <w:rFonts w:asciiTheme="majorHAnsi" w:hAnsiTheme="majorHAnsi"/>
                <w:b/>
              </w:rPr>
              <w:t>Purpose of Role:</w:t>
            </w:r>
            <w:r w:rsidRPr="00D40CE9">
              <w:rPr>
                <w:rFonts w:asciiTheme="majorHAnsi" w:hAnsiTheme="majorHAnsi"/>
              </w:rPr>
              <w:t xml:space="preserve"> </w:t>
            </w:r>
          </w:p>
          <w:p w:rsidR="00D54156" w:rsidRPr="00D40CE9" w:rsidRDefault="00D54156" w:rsidP="007139CF">
            <w:pPr>
              <w:pStyle w:val="Heading1"/>
              <w:pBdr>
                <w:top w:val="none" w:sz="0" w:space="0" w:color="auto"/>
                <w:left w:val="none" w:sz="0" w:space="0" w:color="auto"/>
                <w:bottom w:val="none" w:sz="0" w:space="0" w:color="auto"/>
                <w:right w:val="none" w:sz="0" w:space="0" w:color="auto"/>
              </w:pBdr>
              <w:spacing w:after="120" w:line="240" w:lineRule="atLeast"/>
              <w:jc w:val="left"/>
              <w:rPr>
                <w:rFonts w:asciiTheme="majorHAnsi" w:hAnsiTheme="majorHAnsi"/>
                <w:b w:val="0"/>
                <w:bCs/>
                <w:szCs w:val="20"/>
              </w:rPr>
            </w:pPr>
            <w:r w:rsidRPr="00D40CE9">
              <w:rPr>
                <w:rFonts w:asciiTheme="majorHAnsi" w:hAnsiTheme="majorHAnsi"/>
                <w:b w:val="0"/>
                <w:bCs/>
                <w:szCs w:val="20"/>
              </w:rPr>
              <w:t xml:space="preserve">The Associate Dean will support the Dean of School in the strategic planning and effective operation of the School’s academic offer.  This involves being responsible for the development of teaching and learning strategies, the integration and promotion of collaborative activity between the different academic levels within the School, student progression, retention and attainment, the implementation of the UAL teaching, assessment and learning policies, Quality Assurance, monitoring processes and academic administration across the academic portfolio, and will work in close collaboration with the Director of Administration, Dean of Academic Development and Quality Assurance to achieve this. </w:t>
            </w:r>
          </w:p>
          <w:p w:rsidR="00D54156" w:rsidRPr="00D40CE9" w:rsidRDefault="00D54156" w:rsidP="007139CF">
            <w:pPr>
              <w:spacing w:after="120"/>
              <w:rPr>
                <w:rFonts w:asciiTheme="majorHAnsi" w:hAnsiTheme="majorHAnsi" w:cs="Arial"/>
              </w:rPr>
            </w:pPr>
            <w:r w:rsidRPr="00D40CE9">
              <w:rPr>
                <w:rFonts w:asciiTheme="majorHAnsi" w:hAnsiTheme="majorHAnsi" w:cs="Arial"/>
              </w:rPr>
              <w:t xml:space="preserve">The post holder will be a member of the School Senior Staff Team and LCF College Management Team, and will </w:t>
            </w:r>
            <w:proofErr w:type="spellStart"/>
            <w:r w:rsidRPr="00D40CE9">
              <w:rPr>
                <w:rFonts w:asciiTheme="majorHAnsi" w:hAnsiTheme="majorHAnsi" w:cs="Arial"/>
              </w:rPr>
              <w:t>deputise</w:t>
            </w:r>
            <w:proofErr w:type="spellEnd"/>
            <w:r w:rsidRPr="00D40CE9">
              <w:rPr>
                <w:rFonts w:asciiTheme="majorHAnsi" w:hAnsiTheme="majorHAnsi" w:cs="Arial"/>
              </w:rPr>
              <w:t xml:space="preserve"> for the Dean of School as and when appropriate.  The Associate Dean will also work closely with the Associate Dean: Research, Associate Dean: Graduate Communities, Director of International and Director of Business and Innovation, in order to foster liaison between the College Research, Enterprise and International Teams and to ensure the School is active and participating in collaborative initiatives across all areas.</w:t>
            </w:r>
          </w:p>
          <w:p w:rsidR="00D54156" w:rsidRPr="00D40CE9" w:rsidRDefault="00D54156" w:rsidP="007139CF">
            <w:pPr>
              <w:spacing w:after="120"/>
              <w:rPr>
                <w:rFonts w:asciiTheme="majorHAnsi" w:hAnsiTheme="majorHAnsi"/>
                <w:b/>
              </w:rPr>
            </w:pPr>
          </w:p>
        </w:tc>
      </w:tr>
      <w:tr w:rsidR="00D54156" w:rsidRPr="00D40CE9" w:rsidTr="007139CF">
        <w:tc>
          <w:tcPr>
            <w:tcW w:w="10440" w:type="dxa"/>
            <w:gridSpan w:val="4"/>
          </w:tcPr>
          <w:p w:rsidR="00D54156" w:rsidRPr="00D40CE9" w:rsidRDefault="00D54156" w:rsidP="007139CF">
            <w:pPr>
              <w:rPr>
                <w:rFonts w:asciiTheme="majorHAnsi" w:hAnsiTheme="majorHAnsi"/>
                <w:b/>
              </w:rPr>
            </w:pPr>
            <w:r w:rsidRPr="00D40CE9">
              <w:rPr>
                <w:rFonts w:asciiTheme="majorHAnsi" w:hAnsiTheme="majorHAnsi"/>
                <w:b/>
              </w:rPr>
              <w:t>Duties and Responsibilities:</w:t>
            </w:r>
          </w:p>
          <w:p w:rsidR="00D54156" w:rsidRPr="00D40CE9" w:rsidRDefault="00D54156" w:rsidP="007139CF">
            <w:pPr>
              <w:spacing w:line="240" w:lineRule="atLeast"/>
              <w:rPr>
                <w:rFonts w:asciiTheme="majorHAnsi" w:hAnsiTheme="majorHAnsi" w:cs="Arial"/>
              </w:rPr>
            </w:pPr>
          </w:p>
          <w:p w:rsidR="00D54156" w:rsidRPr="00D40CE9" w:rsidRDefault="00D54156" w:rsidP="00D54156">
            <w:pPr>
              <w:numPr>
                <w:ilvl w:val="0"/>
                <w:numId w:val="2"/>
              </w:numPr>
              <w:spacing w:after="120" w:line="240" w:lineRule="atLeast"/>
              <w:ind w:left="357" w:hanging="357"/>
              <w:rPr>
                <w:rFonts w:asciiTheme="majorHAnsi" w:hAnsiTheme="majorHAnsi" w:cs="Arial"/>
                <w:b/>
                <w:bCs/>
              </w:rPr>
            </w:pPr>
            <w:r w:rsidRPr="00D40CE9">
              <w:rPr>
                <w:rFonts w:asciiTheme="majorHAnsi" w:hAnsiTheme="majorHAnsi" w:cs="Arial"/>
              </w:rPr>
              <w:t>To assist the Dean in providing academic leadership of the School’s academic portfolio, and to provide effective management of the academic staff teams within the School.</w:t>
            </w:r>
          </w:p>
          <w:p w:rsidR="00D54156" w:rsidRPr="00D40CE9" w:rsidRDefault="00D54156" w:rsidP="00D54156">
            <w:pPr>
              <w:numPr>
                <w:ilvl w:val="0"/>
                <w:numId w:val="5"/>
              </w:numPr>
              <w:spacing w:after="120"/>
              <w:ind w:left="357" w:hanging="357"/>
              <w:rPr>
                <w:rFonts w:asciiTheme="majorHAnsi" w:hAnsiTheme="majorHAnsi"/>
              </w:rPr>
            </w:pPr>
            <w:r w:rsidRPr="00D40CE9">
              <w:rPr>
                <w:rFonts w:asciiTheme="majorHAnsi" w:hAnsiTheme="majorHAnsi"/>
              </w:rPr>
              <w:t xml:space="preserve">To be responsible, together with the Dean, for the School’s academic strategy in the development of new courses and the operation of the existing </w:t>
            </w:r>
            <w:proofErr w:type="spellStart"/>
            <w:r w:rsidRPr="00D40CE9">
              <w:rPr>
                <w:rFonts w:asciiTheme="majorHAnsi" w:hAnsiTheme="majorHAnsi"/>
              </w:rPr>
              <w:t>programme</w:t>
            </w:r>
            <w:proofErr w:type="spellEnd"/>
            <w:r w:rsidRPr="00D40CE9">
              <w:rPr>
                <w:rFonts w:asciiTheme="majorHAnsi" w:hAnsiTheme="majorHAnsi"/>
              </w:rPr>
              <w:t>, and to achieve the highest possible academic standards for courses.  This includes oversight of academic level validation and review processes for new and existing courses, and the compliance with quality procedures for the School’s academic course portfolio, working in close collaboration with the Dean of Academic Development and Quality Assurance.</w:t>
            </w:r>
          </w:p>
          <w:p w:rsidR="00D54156" w:rsidRPr="00D40CE9" w:rsidRDefault="00D54156" w:rsidP="00D54156">
            <w:pPr>
              <w:numPr>
                <w:ilvl w:val="0"/>
                <w:numId w:val="5"/>
              </w:numPr>
              <w:spacing w:after="120"/>
              <w:ind w:left="357" w:hanging="357"/>
              <w:rPr>
                <w:rFonts w:asciiTheme="majorHAnsi" w:hAnsiTheme="majorHAnsi"/>
              </w:rPr>
            </w:pPr>
            <w:r w:rsidRPr="00D40CE9">
              <w:rPr>
                <w:rFonts w:asciiTheme="majorHAnsi" w:hAnsiTheme="majorHAnsi"/>
              </w:rPr>
              <w:t>To have responsibility for all the operational aspects of Quality Assurance processes for the School’s portfolio of courses.</w:t>
            </w:r>
          </w:p>
          <w:p w:rsidR="00D54156" w:rsidRPr="00D40CE9" w:rsidRDefault="00D54156" w:rsidP="00D54156">
            <w:pPr>
              <w:numPr>
                <w:ilvl w:val="0"/>
                <w:numId w:val="6"/>
              </w:numPr>
              <w:spacing w:after="120"/>
              <w:ind w:left="357" w:hanging="357"/>
              <w:rPr>
                <w:rFonts w:asciiTheme="majorHAnsi" w:hAnsiTheme="majorHAnsi"/>
              </w:rPr>
            </w:pPr>
            <w:r w:rsidRPr="00D40CE9">
              <w:rPr>
                <w:rFonts w:asciiTheme="majorHAnsi" w:hAnsiTheme="majorHAnsi"/>
              </w:rPr>
              <w:t xml:space="preserve">To assist the Dean in the management and </w:t>
            </w:r>
            <w:proofErr w:type="spellStart"/>
            <w:r w:rsidRPr="00D40CE9">
              <w:rPr>
                <w:rFonts w:asciiTheme="majorHAnsi" w:hAnsiTheme="majorHAnsi"/>
              </w:rPr>
              <w:t>optimisation</w:t>
            </w:r>
            <w:proofErr w:type="spellEnd"/>
            <w:r w:rsidRPr="00D40CE9">
              <w:rPr>
                <w:rFonts w:asciiTheme="majorHAnsi" w:hAnsiTheme="majorHAnsi"/>
              </w:rPr>
              <w:t xml:space="preserve"> of the use of all resources, including staff and financial budgets allocated to the School.</w:t>
            </w:r>
          </w:p>
          <w:p w:rsidR="00D54156" w:rsidRPr="00D40CE9" w:rsidRDefault="00D54156" w:rsidP="00D54156">
            <w:pPr>
              <w:numPr>
                <w:ilvl w:val="0"/>
                <w:numId w:val="8"/>
              </w:numPr>
              <w:spacing w:after="120"/>
              <w:ind w:left="357" w:hanging="357"/>
              <w:rPr>
                <w:rFonts w:asciiTheme="majorHAnsi" w:hAnsiTheme="majorHAnsi"/>
              </w:rPr>
            </w:pPr>
            <w:r w:rsidRPr="00D40CE9">
              <w:rPr>
                <w:rFonts w:asciiTheme="majorHAnsi" w:hAnsiTheme="majorHAnsi"/>
              </w:rPr>
              <w:t>To facilitate and promote the development of new approaches to teaching and learning and the dissemination of good practice, working in close collaboration with the Associate Dean: Learning and Teaching.</w:t>
            </w:r>
          </w:p>
          <w:p w:rsidR="00D54156" w:rsidRPr="00D40CE9" w:rsidRDefault="00D54156" w:rsidP="00D54156">
            <w:pPr>
              <w:numPr>
                <w:ilvl w:val="0"/>
                <w:numId w:val="7"/>
              </w:numPr>
              <w:spacing w:after="120"/>
              <w:ind w:left="357" w:hanging="357"/>
              <w:rPr>
                <w:rFonts w:asciiTheme="majorHAnsi" w:hAnsiTheme="majorHAnsi"/>
              </w:rPr>
            </w:pPr>
            <w:r w:rsidRPr="00D40CE9">
              <w:rPr>
                <w:rFonts w:asciiTheme="majorHAnsi" w:hAnsiTheme="majorHAnsi"/>
              </w:rPr>
              <w:t>To assist the Dean in overseeing the marketing and recruitment of the School’s courses (in conjunction with the College’s Executive Group), the academic level student enrolment and subsequent monitoring/recording (in conjunction with the College’s Academic Registry unit).</w:t>
            </w:r>
          </w:p>
          <w:p w:rsidR="00D54156" w:rsidRPr="00D40CE9" w:rsidRDefault="00D54156" w:rsidP="00D54156">
            <w:pPr>
              <w:numPr>
                <w:ilvl w:val="0"/>
                <w:numId w:val="7"/>
              </w:numPr>
              <w:spacing w:after="120"/>
              <w:ind w:left="357" w:hanging="357"/>
              <w:rPr>
                <w:rFonts w:asciiTheme="majorHAnsi" w:hAnsiTheme="majorHAnsi"/>
              </w:rPr>
            </w:pPr>
            <w:r w:rsidRPr="00D40CE9">
              <w:rPr>
                <w:rFonts w:asciiTheme="majorHAnsi" w:hAnsiTheme="majorHAnsi"/>
              </w:rPr>
              <w:t>To work with course teams to ensure procedures are in place to support student progression – UG to PG; PG to PhD study – by facilitating events that offer staff/students shared and collaborative engagement throughout their learning experience.</w:t>
            </w:r>
          </w:p>
          <w:p w:rsidR="00D54156" w:rsidRPr="00D40CE9" w:rsidRDefault="00D54156" w:rsidP="00D54156">
            <w:pPr>
              <w:numPr>
                <w:ilvl w:val="0"/>
                <w:numId w:val="9"/>
              </w:numPr>
              <w:spacing w:after="120"/>
              <w:ind w:left="357" w:hanging="357"/>
              <w:rPr>
                <w:rFonts w:asciiTheme="majorHAnsi" w:hAnsiTheme="majorHAnsi"/>
              </w:rPr>
            </w:pPr>
            <w:r w:rsidRPr="00D40CE9">
              <w:rPr>
                <w:rFonts w:asciiTheme="majorHAnsi" w:hAnsiTheme="majorHAnsi"/>
              </w:rPr>
              <w:t>To assist the Dean in taking responsibility for staff development and for staff professional practice (in collaboration with the Dean of Quality Assurance and Academic Development), research (in collaboration with the Associate Dean: Research), enterprise (in collaboration with the Director of Business and Innovation), and for personnel matters (in collaboration with the Head of College).</w:t>
            </w:r>
          </w:p>
          <w:p w:rsidR="00D54156" w:rsidRPr="00D40CE9" w:rsidRDefault="00D54156" w:rsidP="00D54156">
            <w:pPr>
              <w:numPr>
                <w:ilvl w:val="0"/>
                <w:numId w:val="10"/>
              </w:numPr>
              <w:spacing w:after="120"/>
              <w:ind w:left="357" w:hanging="357"/>
              <w:rPr>
                <w:rFonts w:asciiTheme="majorHAnsi" w:hAnsiTheme="majorHAnsi"/>
              </w:rPr>
            </w:pPr>
            <w:r w:rsidRPr="00D40CE9">
              <w:rPr>
                <w:rFonts w:asciiTheme="majorHAnsi" w:hAnsiTheme="majorHAnsi"/>
              </w:rPr>
              <w:lastRenderedPageBreak/>
              <w:t xml:space="preserve">To develop strong partnerships with the Director of Business and Innovation and Director of International, network effectively with appropriate national and international academic institutions, and with a broad range of industry partners from the creative industries sector. </w:t>
            </w:r>
          </w:p>
          <w:p w:rsidR="00D54156" w:rsidRPr="00D40CE9" w:rsidRDefault="00D54156" w:rsidP="00D54156">
            <w:pPr>
              <w:numPr>
                <w:ilvl w:val="0"/>
                <w:numId w:val="10"/>
              </w:numPr>
              <w:spacing w:after="120"/>
              <w:ind w:left="357" w:hanging="357"/>
              <w:rPr>
                <w:rFonts w:asciiTheme="majorHAnsi" w:hAnsiTheme="majorHAnsi"/>
              </w:rPr>
            </w:pPr>
            <w:r w:rsidRPr="00D40CE9">
              <w:rPr>
                <w:rFonts w:asciiTheme="majorHAnsi" w:hAnsiTheme="majorHAnsi"/>
              </w:rPr>
              <w:t>To contribute to the research profile of the College and the University and to continue to develop professional practice.</w:t>
            </w:r>
          </w:p>
          <w:p w:rsidR="00D54156" w:rsidRPr="00D40CE9" w:rsidRDefault="00D54156" w:rsidP="00D54156">
            <w:pPr>
              <w:numPr>
                <w:ilvl w:val="0"/>
                <w:numId w:val="10"/>
              </w:numPr>
              <w:spacing w:after="120"/>
              <w:ind w:left="357" w:hanging="357"/>
              <w:rPr>
                <w:rFonts w:asciiTheme="majorHAnsi" w:hAnsiTheme="majorHAnsi"/>
              </w:rPr>
            </w:pPr>
            <w:r w:rsidRPr="00D40CE9">
              <w:rPr>
                <w:rFonts w:asciiTheme="majorHAnsi" w:hAnsiTheme="majorHAnsi"/>
              </w:rPr>
              <w:t xml:space="preserve">To </w:t>
            </w:r>
            <w:proofErr w:type="spellStart"/>
            <w:r w:rsidRPr="00D40CE9">
              <w:rPr>
                <w:rFonts w:asciiTheme="majorHAnsi" w:hAnsiTheme="majorHAnsi"/>
              </w:rPr>
              <w:t>deputise</w:t>
            </w:r>
            <w:proofErr w:type="spellEnd"/>
            <w:r w:rsidRPr="00D40CE9">
              <w:rPr>
                <w:rFonts w:asciiTheme="majorHAnsi" w:hAnsiTheme="majorHAnsi"/>
              </w:rPr>
              <w:t xml:space="preserve"> for the Dean where appropriate.</w:t>
            </w:r>
          </w:p>
          <w:p w:rsidR="00D54156" w:rsidRPr="00D40CE9" w:rsidRDefault="00D54156" w:rsidP="00D54156">
            <w:pPr>
              <w:numPr>
                <w:ilvl w:val="0"/>
                <w:numId w:val="10"/>
              </w:numPr>
              <w:spacing w:after="120"/>
              <w:ind w:left="357" w:hanging="357"/>
              <w:rPr>
                <w:rFonts w:asciiTheme="majorHAnsi" w:hAnsiTheme="majorHAnsi"/>
              </w:rPr>
            </w:pPr>
            <w:r w:rsidRPr="00D40CE9">
              <w:rPr>
                <w:rFonts w:asciiTheme="majorHAnsi" w:hAnsiTheme="majorHAnsi"/>
              </w:rPr>
              <w:t>To manage staff as appropriate, including induction, probation, one to one meetings, PRA and recruitment.</w:t>
            </w:r>
          </w:p>
          <w:p w:rsidR="00D54156" w:rsidRPr="00D40CE9" w:rsidRDefault="00D54156" w:rsidP="00D54156">
            <w:pPr>
              <w:numPr>
                <w:ilvl w:val="0"/>
                <w:numId w:val="10"/>
              </w:numPr>
              <w:spacing w:after="120"/>
              <w:ind w:left="357" w:hanging="357"/>
              <w:rPr>
                <w:rFonts w:asciiTheme="majorHAnsi" w:hAnsiTheme="majorHAnsi"/>
              </w:rPr>
            </w:pPr>
            <w:r w:rsidRPr="00D40CE9">
              <w:rPr>
                <w:rFonts w:asciiTheme="majorHAnsi" w:hAnsiTheme="majorHAnsi"/>
              </w:rPr>
              <w:t>To undertake teaching duties and all associated responsibilities in your specialist subject area as required.</w:t>
            </w:r>
          </w:p>
          <w:p w:rsidR="00D54156" w:rsidRPr="00D40CE9" w:rsidRDefault="00D54156" w:rsidP="00D54156">
            <w:pPr>
              <w:numPr>
                <w:ilvl w:val="0"/>
                <w:numId w:val="3"/>
              </w:numPr>
              <w:spacing w:after="120" w:line="240" w:lineRule="atLeast"/>
              <w:ind w:left="357" w:hanging="357"/>
              <w:rPr>
                <w:rFonts w:asciiTheme="majorHAnsi" w:hAnsiTheme="majorHAnsi" w:cs="Arial"/>
                <w:b/>
                <w:bCs/>
              </w:rPr>
            </w:pPr>
            <w:r w:rsidRPr="00D40CE9">
              <w:rPr>
                <w:rFonts w:asciiTheme="majorHAnsi" w:hAnsiTheme="majorHAnsi" w:cs="Arial"/>
              </w:rPr>
              <w:t>To provide academic support to students, monitoring student progress and attendance and maintain appropriate records.</w:t>
            </w:r>
          </w:p>
          <w:p w:rsidR="00D54156" w:rsidRPr="00D40CE9" w:rsidRDefault="00D54156" w:rsidP="00D54156">
            <w:pPr>
              <w:numPr>
                <w:ilvl w:val="0"/>
                <w:numId w:val="3"/>
              </w:numPr>
              <w:spacing w:after="120" w:line="240" w:lineRule="atLeast"/>
              <w:ind w:left="357" w:hanging="357"/>
              <w:rPr>
                <w:rFonts w:asciiTheme="majorHAnsi" w:hAnsiTheme="majorHAnsi" w:cs="Arial"/>
                <w:b/>
                <w:bCs/>
              </w:rPr>
            </w:pPr>
            <w:r w:rsidRPr="00D40CE9">
              <w:rPr>
                <w:rFonts w:asciiTheme="majorHAnsi" w:hAnsiTheme="majorHAnsi" w:cs="Arial"/>
              </w:rPr>
              <w:t>To stay abreast of developments in your subject discipline through scholarly activity, professional practice and research, ensuring that these developments are reflected in the teaching and learning methods employed on the course.</w:t>
            </w:r>
          </w:p>
          <w:p w:rsidR="00D54156" w:rsidRPr="00D40CE9" w:rsidRDefault="00D54156" w:rsidP="00D54156">
            <w:pPr>
              <w:numPr>
                <w:ilvl w:val="0"/>
                <w:numId w:val="4"/>
              </w:numPr>
              <w:tabs>
                <w:tab w:val="clear" w:pos="720"/>
                <w:tab w:val="num" w:pos="360"/>
              </w:tabs>
              <w:spacing w:after="120" w:line="240" w:lineRule="atLeast"/>
              <w:ind w:left="357" w:hanging="357"/>
              <w:rPr>
                <w:rFonts w:asciiTheme="majorHAnsi" w:hAnsiTheme="majorHAnsi" w:cs="Arial"/>
              </w:rPr>
            </w:pPr>
            <w:r w:rsidRPr="00D40CE9">
              <w:rPr>
                <w:rFonts w:asciiTheme="majorHAnsi" w:hAnsiTheme="majorHAnsi" w:cs="Arial"/>
              </w:rPr>
              <w:t xml:space="preserve">To fully </w:t>
            </w:r>
            <w:proofErr w:type="spellStart"/>
            <w:r w:rsidRPr="00D40CE9">
              <w:rPr>
                <w:rFonts w:asciiTheme="majorHAnsi" w:hAnsiTheme="majorHAnsi" w:cs="Arial"/>
              </w:rPr>
              <w:t>utilise</w:t>
            </w:r>
            <w:proofErr w:type="spellEnd"/>
            <w:r w:rsidRPr="00D40CE9">
              <w:rPr>
                <w:rFonts w:asciiTheme="majorHAnsi" w:hAnsiTheme="majorHAnsi" w:cs="Arial"/>
              </w:rPr>
              <w:t xml:space="preserve"> University and other information and communication technologies in order to facilitate and enhance students’ learning experiences and </w:t>
            </w:r>
            <w:proofErr w:type="spellStart"/>
            <w:r w:rsidRPr="00D40CE9">
              <w:rPr>
                <w:rFonts w:asciiTheme="majorHAnsi" w:hAnsiTheme="majorHAnsi" w:cs="Arial"/>
              </w:rPr>
              <w:t>organisational</w:t>
            </w:r>
            <w:proofErr w:type="spellEnd"/>
            <w:r w:rsidRPr="00D40CE9">
              <w:rPr>
                <w:rFonts w:asciiTheme="majorHAnsi" w:hAnsiTheme="majorHAnsi" w:cs="Arial"/>
              </w:rPr>
              <w:t xml:space="preserve"> effectiveness.</w:t>
            </w:r>
          </w:p>
          <w:p w:rsidR="00D54156" w:rsidRPr="00D40CE9" w:rsidRDefault="00D54156" w:rsidP="00D54156">
            <w:pPr>
              <w:numPr>
                <w:ilvl w:val="0"/>
                <w:numId w:val="2"/>
              </w:numPr>
              <w:spacing w:after="120" w:line="240" w:lineRule="atLeast"/>
              <w:ind w:left="357" w:hanging="357"/>
              <w:rPr>
                <w:rFonts w:asciiTheme="majorHAnsi" w:hAnsiTheme="majorHAnsi" w:cs="Arial"/>
              </w:rPr>
            </w:pPr>
            <w:r w:rsidRPr="00D40CE9">
              <w:rPr>
                <w:rFonts w:asciiTheme="majorHAnsi" w:hAnsiTheme="majorHAnsi" w:cs="Arial"/>
              </w:rPr>
              <w:t xml:space="preserve">To ensure the recruitment of students to School’s academic </w:t>
            </w:r>
            <w:proofErr w:type="spellStart"/>
            <w:r w:rsidRPr="00D40CE9">
              <w:rPr>
                <w:rFonts w:asciiTheme="majorHAnsi" w:hAnsiTheme="majorHAnsi" w:cs="Arial"/>
              </w:rPr>
              <w:t>programme</w:t>
            </w:r>
            <w:proofErr w:type="spellEnd"/>
            <w:r w:rsidRPr="00D40CE9">
              <w:rPr>
                <w:rFonts w:asciiTheme="majorHAnsi" w:hAnsiTheme="majorHAnsi" w:cs="Arial"/>
              </w:rPr>
              <w:t xml:space="preserve"> is undertaken effectively and efficiently in accordance with University policies and Procedures.</w:t>
            </w:r>
          </w:p>
          <w:p w:rsidR="00D54156" w:rsidRPr="00D40CE9" w:rsidRDefault="00D54156" w:rsidP="00D54156">
            <w:pPr>
              <w:numPr>
                <w:ilvl w:val="0"/>
                <w:numId w:val="3"/>
              </w:numPr>
              <w:spacing w:after="120" w:line="240" w:lineRule="atLeast"/>
              <w:ind w:left="357" w:hanging="357"/>
              <w:rPr>
                <w:rFonts w:asciiTheme="majorHAnsi" w:hAnsiTheme="majorHAnsi" w:cs="Arial"/>
                <w:b/>
                <w:bCs/>
              </w:rPr>
            </w:pPr>
            <w:r w:rsidRPr="00D40CE9">
              <w:rPr>
                <w:rFonts w:asciiTheme="majorHAnsi" w:hAnsiTheme="majorHAnsi" w:cs="Arial"/>
              </w:rPr>
              <w:t xml:space="preserve">To chair School and College </w:t>
            </w:r>
            <w:proofErr w:type="gramStart"/>
            <w:r w:rsidRPr="00D40CE9">
              <w:rPr>
                <w:rFonts w:asciiTheme="majorHAnsi" w:hAnsiTheme="majorHAnsi" w:cs="Arial"/>
              </w:rPr>
              <w:t>Committees  as</w:t>
            </w:r>
            <w:proofErr w:type="gramEnd"/>
            <w:r w:rsidRPr="00D40CE9">
              <w:rPr>
                <w:rFonts w:asciiTheme="majorHAnsi" w:hAnsiTheme="majorHAnsi" w:cs="Arial"/>
              </w:rPr>
              <w:t xml:space="preserve"> appropriate.</w:t>
            </w:r>
          </w:p>
          <w:p w:rsidR="00D54156" w:rsidRPr="00D40CE9" w:rsidRDefault="00D54156" w:rsidP="00D54156">
            <w:pPr>
              <w:numPr>
                <w:ilvl w:val="0"/>
                <w:numId w:val="2"/>
              </w:numPr>
              <w:spacing w:after="120" w:line="240" w:lineRule="atLeast"/>
              <w:ind w:left="357" w:hanging="357"/>
              <w:rPr>
                <w:rFonts w:asciiTheme="majorHAnsi" w:hAnsiTheme="majorHAnsi" w:cs="Arial"/>
                <w:b/>
                <w:bCs/>
              </w:rPr>
            </w:pPr>
            <w:r w:rsidRPr="00D40CE9">
              <w:rPr>
                <w:rFonts w:asciiTheme="majorHAnsi" w:hAnsiTheme="majorHAnsi" w:cs="Arial"/>
              </w:rPr>
              <w:t>To represent your subject area both at College and University level, acting as advisor/consultant internally and externally as may be required.</w:t>
            </w:r>
          </w:p>
          <w:p w:rsidR="00D54156" w:rsidRPr="00D40CE9" w:rsidRDefault="00D54156" w:rsidP="00D54156">
            <w:pPr>
              <w:numPr>
                <w:ilvl w:val="0"/>
                <w:numId w:val="2"/>
              </w:numPr>
              <w:spacing w:after="120" w:line="240" w:lineRule="atLeast"/>
              <w:ind w:left="357" w:hanging="357"/>
              <w:rPr>
                <w:rFonts w:asciiTheme="majorHAnsi" w:hAnsiTheme="majorHAnsi" w:cs="Arial"/>
                <w:b/>
                <w:bCs/>
              </w:rPr>
            </w:pPr>
            <w:r w:rsidRPr="00D40CE9">
              <w:rPr>
                <w:rFonts w:asciiTheme="majorHAnsi" w:hAnsiTheme="majorHAnsi" w:cs="Arial"/>
              </w:rPr>
              <w:t xml:space="preserve">To contribute to the development and maintenance of links with industry particularly in relation to any placement </w:t>
            </w:r>
            <w:proofErr w:type="spellStart"/>
            <w:r w:rsidRPr="00D40CE9">
              <w:rPr>
                <w:rFonts w:asciiTheme="majorHAnsi" w:hAnsiTheme="majorHAnsi" w:cs="Arial"/>
              </w:rPr>
              <w:t>programmes</w:t>
            </w:r>
            <w:proofErr w:type="spellEnd"/>
            <w:r w:rsidRPr="00D40CE9">
              <w:rPr>
                <w:rFonts w:asciiTheme="majorHAnsi" w:hAnsiTheme="majorHAnsi" w:cs="Arial"/>
              </w:rPr>
              <w:t xml:space="preserve"> and/or any externally supported/ funded projects.</w:t>
            </w:r>
          </w:p>
          <w:p w:rsidR="00D54156" w:rsidRPr="00D40CE9" w:rsidRDefault="00D54156" w:rsidP="00D54156">
            <w:pPr>
              <w:numPr>
                <w:ilvl w:val="0"/>
                <w:numId w:val="2"/>
              </w:numPr>
              <w:spacing w:after="120" w:line="240" w:lineRule="atLeast"/>
              <w:ind w:left="357" w:hanging="357"/>
              <w:rPr>
                <w:rFonts w:asciiTheme="majorHAnsi" w:hAnsiTheme="majorHAnsi" w:cs="Arial"/>
                <w:b/>
                <w:bCs/>
              </w:rPr>
            </w:pPr>
            <w:r w:rsidRPr="00D40CE9">
              <w:rPr>
                <w:rFonts w:asciiTheme="majorHAnsi" w:hAnsiTheme="majorHAnsi" w:cs="Arial"/>
              </w:rPr>
              <w:t>To devise income-generating activities that will promote, enhance and maintain the reputation of the Course or the School/College more widely.</w:t>
            </w:r>
          </w:p>
          <w:p w:rsidR="00D54156" w:rsidRPr="00D40CE9" w:rsidRDefault="00D54156" w:rsidP="00D54156">
            <w:pPr>
              <w:numPr>
                <w:ilvl w:val="0"/>
                <w:numId w:val="1"/>
              </w:numPr>
              <w:spacing w:after="120"/>
              <w:ind w:left="357" w:hanging="357"/>
              <w:rPr>
                <w:rFonts w:asciiTheme="majorHAnsi" w:hAnsiTheme="majorHAnsi" w:cs="Arial"/>
              </w:rPr>
            </w:pPr>
            <w:r w:rsidRPr="00D40CE9">
              <w:rPr>
                <w:rFonts w:asciiTheme="majorHAnsi" w:hAnsiTheme="majorHAnsi" w:cs="Arial"/>
              </w:rPr>
              <w:t>To perform such duties consistent with your role as may from time to time be assigned to you anywhere within the University.</w:t>
            </w:r>
          </w:p>
          <w:p w:rsidR="00D54156" w:rsidRPr="00D40CE9" w:rsidRDefault="00D54156" w:rsidP="00D54156">
            <w:pPr>
              <w:numPr>
                <w:ilvl w:val="0"/>
                <w:numId w:val="1"/>
              </w:numPr>
              <w:spacing w:after="120"/>
              <w:ind w:left="357" w:hanging="357"/>
              <w:rPr>
                <w:rFonts w:asciiTheme="majorHAnsi" w:hAnsiTheme="majorHAnsi" w:cs="Arial"/>
              </w:rPr>
            </w:pPr>
            <w:r w:rsidRPr="00D40CE9">
              <w:rPr>
                <w:rFonts w:asciiTheme="majorHAnsi" w:hAnsiTheme="majorHAnsi" w:cs="Arial"/>
              </w:rPr>
              <w:t>To undertake health and safety duties and responsibilities appropriate to the role.</w:t>
            </w:r>
          </w:p>
          <w:p w:rsidR="00D54156" w:rsidRPr="00D40CE9" w:rsidRDefault="00D54156" w:rsidP="00D54156">
            <w:pPr>
              <w:numPr>
                <w:ilvl w:val="0"/>
                <w:numId w:val="1"/>
              </w:numPr>
              <w:spacing w:after="120"/>
              <w:ind w:left="357" w:hanging="357"/>
              <w:rPr>
                <w:rFonts w:asciiTheme="majorHAnsi" w:hAnsiTheme="majorHAnsi" w:cs="Arial"/>
              </w:rPr>
            </w:pPr>
            <w:r w:rsidRPr="00D40CE9">
              <w:rPr>
                <w:rFonts w:asciiTheme="majorHAnsi" w:hAnsiTheme="majorHAnsi" w:cs="Arial"/>
              </w:rPr>
              <w:t>To work in accordance with the University’s Equal Opportunities Policy and the Staff Charter, promoting equality and diversity in your work.</w:t>
            </w:r>
          </w:p>
          <w:p w:rsidR="00D54156" w:rsidRPr="00D40CE9" w:rsidRDefault="00D54156" w:rsidP="00D54156">
            <w:pPr>
              <w:numPr>
                <w:ilvl w:val="0"/>
                <w:numId w:val="1"/>
              </w:numPr>
              <w:spacing w:after="120"/>
              <w:ind w:left="357" w:hanging="357"/>
              <w:rPr>
                <w:rFonts w:asciiTheme="majorHAnsi" w:hAnsiTheme="majorHAnsi" w:cs="Arial"/>
              </w:rPr>
            </w:pPr>
            <w:r w:rsidRPr="00D40CE9">
              <w:rPr>
                <w:rFonts w:asciiTheme="majorHAnsi" w:hAnsiTheme="majorHAnsi" w:cs="Arial"/>
              </w:rPr>
              <w:t>To undertake continuous personal and professional development, and to support it for any staff you manage through effective use of the University’s Planning, Review and Appraisal scheme and staff development opportunities.</w:t>
            </w:r>
          </w:p>
          <w:p w:rsidR="00D54156" w:rsidRPr="00D40CE9" w:rsidRDefault="00D54156" w:rsidP="00D54156">
            <w:pPr>
              <w:numPr>
                <w:ilvl w:val="0"/>
                <w:numId w:val="1"/>
              </w:numPr>
              <w:spacing w:after="120"/>
              <w:ind w:left="357" w:hanging="357"/>
              <w:rPr>
                <w:rFonts w:asciiTheme="majorHAnsi" w:hAnsiTheme="majorHAnsi" w:cs="Arial"/>
              </w:rPr>
            </w:pPr>
            <w:r w:rsidRPr="00D40CE9">
              <w:rPr>
                <w:rFonts w:asciiTheme="majorHAnsi" w:hAnsiTheme="majorHAnsi" w:cs="Arial"/>
              </w:rPr>
              <w:t xml:space="preserve">To make full use of all information and communication technologies </w:t>
            </w:r>
            <w:r w:rsidRPr="00D40CE9">
              <w:rPr>
                <w:rFonts w:asciiTheme="majorHAnsi" w:hAnsiTheme="majorHAnsi" w:cs="Arial"/>
                <w:bCs/>
              </w:rPr>
              <w:t xml:space="preserve">in adherence to data protection policies </w:t>
            </w:r>
            <w:r w:rsidRPr="00D40CE9">
              <w:rPr>
                <w:rFonts w:asciiTheme="majorHAnsi" w:hAnsiTheme="majorHAnsi" w:cs="Arial"/>
              </w:rPr>
              <w:t xml:space="preserve">to meet the requirements of the role and to promote </w:t>
            </w:r>
            <w:proofErr w:type="spellStart"/>
            <w:r w:rsidRPr="00D40CE9">
              <w:rPr>
                <w:rFonts w:asciiTheme="majorHAnsi" w:hAnsiTheme="majorHAnsi" w:cs="Arial"/>
              </w:rPr>
              <w:t>organisational</w:t>
            </w:r>
            <w:proofErr w:type="spellEnd"/>
            <w:r w:rsidRPr="00D40CE9">
              <w:rPr>
                <w:rFonts w:asciiTheme="majorHAnsi" w:hAnsiTheme="majorHAnsi" w:cs="Arial"/>
              </w:rPr>
              <w:t xml:space="preserve"> effectiveness.</w:t>
            </w:r>
          </w:p>
          <w:p w:rsidR="00D54156" w:rsidRPr="00D40CE9" w:rsidRDefault="00D54156" w:rsidP="00D54156">
            <w:pPr>
              <w:numPr>
                <w:ilvl w:val="0"/>
                <w:numId w:val="1"/>
              </w:numPr>
              <w:spacing w:after="120"/>
              <w:ind w:left="357" w:hanging="357"/>
              <w:rPr>
                <w:rFonts w:asciiTheme="majorHAnsi" w:hAnsiTheme="majorHAnsi" w:cs="Arial"/>
              </w:rPr>
            </w:pPr>
            <w:r w:rsidRPr="00D40CE9">
              <w:rPr>
                <w:rFonts w:asciiTheme="majorHAnsi" w:hAnsiTheme="majorHAnsi" w:cs="Arial"/>
              </w:rPr>
              <w:t>To conduct all financial matters associated with the role in accordance with the University’s policies and procedures, as laid down in the Financial Regulations.</w:t>
            </w:r>
          </w:p>
          <w:p w:rsidR="00D54156" w:rsidRPr="00D40CE9" w:rsidRDefault="00D54156" w:rsidP="007139CF">
            <w:pPr>
              <w:rPr>
                <w:rFonts w:asciiTheme="majorHAnsi" w:hAnsiTheme="majorHAnsi"/>
                <w:b/>
              </w:rPr>
            </w:pPr>
          </w:p>
        </w:tc>
      </w:tr>
    </w:tbl>
    <w:p w:rsidR="00D54156" w:rsidRDefault="00D54156">
      <w:pPr>
        <w:sectPr w:rsidR="00D54156" w:rsidSect="007E5F42">
          <w:pgSz w:w="11900" w:h="16840"/>
          <w:pgMar w:top="1440" w:right="1800" w:bottom="1440" w:left="1800" w:header="720" w:footer="720" w:gutter="0"/>
          <w:cols w:space="708"/>
        </w:sect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40"/>
      </w:tblGrid>
      <w:tr w:rsidR="00D54156" w:rsidRPr="00D54156" w:rsidTr="007139CF">
        <w:trPr>
          <w:trHeight w:val="1252"/>
        </w:trPr>
        <w:tc>
          <w:tcPr>
            <w:tcW w:w="10440" w:type="dxa"/>
          </w:tcPr>
          <w:p w:rsidR="00D54156" w:rsidRDefault="00D54156" w:rsidP="007139CF">
            <w:pPr>
              <w:pStyle w:val="Heading4"/>
              <w:ind w:left="142"/>
              <w:rPr>
                <w:color w:val="auto"/>
              </w:rPr>
            </w:pPr>
            <w:r w:rsidRPr="00D54156">
              <w:rPr>
                <w:i w:val="0"/>
                <w:color w:val="auto"/>
              </w:rPr>
              <w:lastRenderedPageBreak/>
              <w:t>Key Working Relationships</w:t>
            </w:r>
            <w:r w:rsidRPr="00D54156">
              <w:rPr>
                <w:color w:val="auto"/>
              </w:rPr>
              <w:t xml:space="preserve">: </w:t>
            </w:r>
          </w:p>
          <w:p w:rsidR="00D54156" w:rsidRPr="00D54156" w:rsidRDefault="00D54156" w:rsidP="007139CF">
            <w:pPr>
              <w:pStyle w:val="Heading4"/>
              <w:ind w:left="142"/>
              <w:rPr>
                <w:b w:val="0"/>
                <w:i w:val="0"/>
                <w:color w:val="auto"/>
              </w:rPr>
            </w:pPr>
            <w:r w:rsidRPr="00D54156">
              <w:rPr>
                <w:b w:val="0"/>
                <w:i w:val="0"/>
                <w:color w:val="auto"/>
              </w:rPr>
              <w:t xml:space="preserve">Managers and other staff, and external partners, suppliers </w:t>
            </w:r>
            <w:proofErr w:type="spellStart"/>
            <w:r w:rsidRPr="00D54156">
              <w:rPr>
                <w:b w:val="0"/>
                <w:i w:val="0"/>
                <w:color w:val="auto"/>
              </w:rPr>
              <w:t>etc</w:t>
            </w:r>
            <w:proofErr w:type="spellEnd"/>
            <w:r w:rsidRPr="00D54156">
              <w:rPr>
                <w:b w:val="0"/>
                <w:i w:val="0"/>
                <w:color w:val="auto"/>
              </w:rPr>
              <w:t>; with whom regular contact is required.</w:t>
            </w:r>
          </w:p>
          <w:p w:rsidR="00D54156" w:rsidRPr="00D54156" w:rsidRDefault="00D54156" w:rsidP="00D54156">
            <w:pPr>
              <w:numPr>
                <w:ilvl w:val="0"/>
                <w:numId w:val="11"/>
              </w:numPr>
              <w:ind w:left="142" w:firstLine="0"/>
              <w:rPr>
                <w:rFonts w:asciiTheme="majorHAnsi" w:hAnsiTheme="majorHAnsi" w:cs="Arial"/>
              </w:rPr>
            </w:pPr>
            <w:r w:rsidRPr="00D54156">
              <w:rPr>
                <w:rFonts w:asciiTheme="majorHAnsi" w:hAnsiTheme="majorHAnsi" w:cs="Arial"/>
              </w:rPr>
              <w:t>Dean of School</w:t>
            </w:r>
          </w:p>
          <w:p w:rsidR="00D54156" w:rsidRPr="00D54156" w:rsidRDefault="00D54156" w:rsidP="00D54156">
            <w:pPr>
              <w:numPr>
                <w:ilvl w:val="0"/>
                <w:numId w:val="11"/>
              </w:numPr>
              <w:ind w:left="142" w:firstLine="0"/>
              <w:rPr>
                <w:rFonts w:asciiTheme="majorHAnsi" w:hAnsiTheme="majorHAnsi" w:cs="Arial"/>
              </w:rPr>
            </w:pPr>
            <w:r w:rsidRPr="00D54156">
              <w:rPr>
                <w:rFonts w:asciiTheme="majorHAnsi" w:hAnsiTheme="majorHAnsi" w:cs="Arial"/>
              </w:rPr>
              <w:t>College Executive Group</w:t>
            </w:r>
          </w:p>
          <w:p w:rsidR="00D54156" w:rsidRPr="00D54156" w:rsidRDefault="00D54156" w:rsidP="00D54156">
            <w:pPr>
              <w:numPr>
                <w:ilvl w:val="0"/>
                <w:numId w:val="11"/>
              </w:numPr>
              <w:ind w:left="142" w:firstLine="0"/>
              <w:rPr>
                <w:rFonts w:asciiTheme="majorHAnsi" w:hAnsiTheme="majorHAnsi" w:cs="Arial"/>
              </w:rPr>
            </w:pPr>
            <w:r w:rsidRPr="00D54156">
              <w:rPr>
                <w:rFonts w:asciiTheme="majorHAnsi" w:hAnsiTheme="majorHAnsi" w:cs="Arial"/>
              </w:rPr>
              <w:t>Academic Teams</w:t>
            </w:r>
          </w:p>
          <w:p w:rsidR="00D54156" w:rsidRPr="00D54156" w:rsidRDefault="00D54156" w:rsidP="00D54156">
            <w:pPr>
              <w:numPr>
                <w:ilvl w:val="0"/>
                <w:numId w:val="11"/>
              </w:numPr>
              <w:ind w:left="142" w:firstLine="0"/>
              <w:rPr>
                <w:rFonts w:asciiTheme="majorHAnsi" w:hAnsiTheme="majorHAnsi" w:cs="Arial"/>
              </w:rPr>
            </w:pPr>
            <w:r w:rsidRPr="00D54156">
              <w:rPr>
                <w:rFonts w:asciiTheme="majorHAnsi" w:hAnsiTheme="majorHAnsi" w:cs="Arial"/>
              </w:rPr>
              <w:t>Associate Dean:  Learning and Teaching</w:t>
            </w:r>
          </w:p>
          <w:p w:rsidR="00D54156" w:rsidRPr="00D54156" w:rsidRDefault="00D54156" w:rsidP="00D54156">
            <w:pPr>
              <w:numPr>
                <w:ilvl w:val="0"/>
                <w:numId w:val="11"/>
              </w:numPr>
              <w:ind w:left="142" w:firstLine="0"/>
              <w:rPr>
                <w:rFonts w:asciiTheme="majorHAnsi" w:hAnsiTheme="majorHAnsi" w:cs="Arial"/>
              </w:rPr>
            </w:pPr>
            <w:r w:rsidRPr="00D54156">
              <w:rPr>
                <w:rFonts w:asciiTheme="majorHAnsi" w:hAnsiTheme="majorHAnsi" w:cs="Arial"/>
              </w:rPr>
              <w:t>Associate Dean: Graduate Communities</w:t>
            </w:r>
          </w:p>
          <w:p w:rsidR="00D54156" w:rsidRPr="00D54156" w:rsidRDefault="00D54156" w:rsidP="00D54156">
            <w:pPr>
              <w:numPr>
                <w:ilvl w:val="0"/>
                <w:numId w:val="11"/>
              </w:numPr>
              <w:ind w:left="142" w:firstLine="0"/>
              <w:rPr>
                <w:rFonts w:asciiTheme="majorHAnsi" w:hAnsiTheme="majorHAnsi" w:cs="Arial"/>
              </w:rPr>
            </w:pPr>
            <w:r w:rsidRPr="00D54156">
              <w:rPr>
                <w:rFonts w:asciiTheme="majorHAnsi" w:hAnsiTheme="majorHAnsi" w:cs="Arial"/>
              </w:rPr>
              <w:t>College Support Teams – Technical and Administrative</w:t>
            </w:r>
          </w:p>
          <w:p w:rsidR="00D54156" w:rsidRPr="00D54156" w:rsidRDefault="00D54156" w:rsidP="00D54156">
            <w:pPr>
              <w:numPr>
                <w:ilvl w:val="0"/>
                <w:numId w:val="11"/>
              </w:numPr>
              <w:ind w:left="142" w:firstLine="0"/>
              <w:rPr>
                <w:rFonts w:asciiTheme="majorHAnsi" w:hAnsiTheme="majorHAnsi" w:cs="Arial"/>
              </w:rPr>
            </w:pPr>
            <w:r w:rsidRPr="00D54156">
              <w:rPr>
                <w:rFonts w:asciiTheme="majorHAnsi" w:hAnsiTheme="majorHAnsi" w:cs="Arial"/>
              </w:rPr>
              <w:t>UAL teams, as appropriate</w:t>
            </w:r>
          </w:p>
          <w:p w:rsidR="00D54156" w:rsidRPr="00D54156" w:rsidRDefault="00D54156" w:rsidP="007139CF">
            <w:pPr>
              <w:ind w:left="142"/>
              <w:rPr>
                <w:rFonts w:asciiTheme="majorHAnsi" w:hAnsiTheme="majorHAnsi" w:cs="Arial"/>
              </w:rPr>
            </w:pPr>
          </w:p>
        </w:tc>
      </w:tr>
      <w:tr w:rsidR="00D54156" w:rsidRPr="00D54156" w:rsidTr="007139CF">
        <w:tc>
          <w:tcPr>
            <w:tcW w:w="10440" w:type="dxa"/>
          </w:tcPr>
          <w:p w:rsidR="00D54156" w:rsidRPr="00D54156" w:rsidRDefault="00D54156" w:rsidP="007139CF">
            <w:pPr>
              <w:pStyle w:val="Heading4"/>
              <w:ind w:left="142"/>
              <w:rPr>
                <w:i w:val="0"/>
                <w:color w:val="auto"/>
              </w:rPr>
            </w:pPr>
            <w:r w:rsidRPr="00D54156">
              <w:rPr>
                <w:i w:val="0"/>
                <w:color w:val="auto"/>
              </w:rPr>
              <w:t>Specific Management Responsibilities</w:t>
            </w:r>
          </w:p>
          <w:p w:rsidR="00D54156" w:rsidRPr="00D54156" w:rsidRDefault="00D54156" w:rsidP="007139CF">
            <w:pPr>
              <w:ind w:left="142"/>
              <w:rPr>
                <w:rFonts w:asciiTheme="majorHAnsi" w:hAnsiTheme="majorHAnsi"/>
                <w:b/>
              </w:rPr>
            </w:pPr>
          </w:p>
          <w:p w:rsidR="00D54156" w:rsidRPr="00D54156" w:rsidRDefault="00D54156" w:rsidP="007139CF">
            <w:pPr>
              <w:ind w:left="142"/>
              <w:rPr>
                <w:rFonts w:asciiTheme="majorHAnsi" w:hAnsiTheme="majorHAnsi"/>
              </w:rPr>
            </w:pPr>
            <w:r w:rsidRPr="00D54156">
              <w:rPr>
                <w:rFonts w:asciiTheme="majorHAnsi" w:hAnsiTheme="majorHAnsi"/>
                <w:b/>
              </w:rPr>
              <w:t>Budgets</w:t>
            </w:r>
            <w:r w:rsidRPr="00D54156">
              <w:rPr>
                <w:rFonts w:asciiTheme="majorHAnsi" w:hAnsiTheme="majorHAnsi"/>
              </w:rPr>
              <w:t>:</w:t>
            </w:r>
            <w:r w:rsidRPr="00D54156">
              <w:rPr>
                <w:rFonts w:asciiTheme="majorHAnsi" w:hAnsiTheme="majorHAnsi"/>
              </w:rPr>
              <w:tab/>
              <w:t>Yes</w:t>
            </w:r>
          </w:p>
          <w:p w:rsidR="00D54156" w:rsidRPr="00D54156" w:rsidRDefault="00D54156" w:rsidP="007139CF">
            <w:pPr>
              <w:ind w:left="142"/>
              <w:rPr>
                <w:rFonts w:asciiTheme="majorHAnsi" w:hAnsiTheme="majorHAnsi"/>
              </w:rPr>
            </w:pPr>
          </w:p>
          <w:p w:rsidR="00D54156" w:rsidRPr="00D54156" w:rsidRDefault="00D54156" w:rsidP="007139CF">
            <w:pPr>
              <w:pStyle w:val="BodyText2"/>
              <w:ind w:left="142"/>
              <w:rPr>
                <w:rFonts w:asciiTheme="majorHAnsi" w:hAnsiTheme="majorHAnsi"/>
                <w:szCs w:val="20"/>
              </w:rPr>
            </w:pPr>
            <w:r w:rsidRPr="00D54156">
              <w:rPr>
                <w:rFonts w:asciiTheme="majorHAnsi" w:hAnsiTheme="majorHAnsi"/>
                <w:b/>
                <w:szCs w:val="20"/>
              </w:rPr>
              <w:t>Staff</w:t>
            </w:r>
            <w:r w:rsidRPr="00D54156">
              <w:rPr>
                <w:rFonts w:asciiTheme="majorHAnsi" w:hAnsiTheme="majorHAnsi"/>
                <w:szCs w:val="20"/>
              </w:rPr>
              <w:t>:</w:t>
            </w:r>
            <w:r w:rsidRPr="00D54156">
              <w:rPr>
                <w:rFonts w:asciiTheme="majorHAnsi" w:hAnsiTheme="majorHAnsi"/>
                <w:szCs w:val="20"/>
              </w:rPr>
              <w:tab/>
            </w:r>
            <w:r w:rsidRPr="00D54156">
              <w:rPr>
                <w:rFonts w:asciiTheme="majorHAnsi" w:hAnsiTheme="majorHAnsi"/>
                <w:szCs w:val="20"/>
              </w:rPr>
              <w:tab/>
              <w:t>Yes</w:t>
            </w:r>
          </w:p>
          <w:p w:rsidR="00D54156" w:rsidRPr="00D54156" w:rsidRDefault="00D54156" w:rsidP="007139CF">
            <w:pPr>
              <w:ind w:left="142"/>
              <w:rPr>
                <w:rFonts w:asciiTheme="majorHAnsi" w:hAnsiTheme="majorHAnsi"/>
              </w:rPr>
            </w:pPr>
          </w:p>
          <w:p w:rsidR="00D54156" w:rsidRPr="00D54156" w:rsidRDefault="00D54156" w:rsidP="007139CF">
            <w:pPr>
              <w:ind w:left="142"/>
              <w:rPr>
                <w:rFonts w:asciiTheme="majorHAnsi" w:hAnsiTheme="majorHAnsi"/>
                <w:b/>
              </w:rPr>
            </w:pPr>
            <w:r w:rsidRPr="00D54156">
              <w:rPr>
                <w:rFonts w:asciiTheme="majorHAnsi" w:hAnsiTheme="majorHAnsi"/>
                <w:b/>
              </w:rPr>
              <w:t>Other</w:t>
            </w:r>
            <w:r w:rsidRPr="00D54156">
              <w:rPr>
                <w:rFonts w:asciiTheme="majorHAnsi" w:hAnsiTheme="majorHAnsi"/>
              </w:rPr>
              <w:t xml:space="preserve"> </w:t>
            </w:r>
            <w:r w:rsidRPr="00D54156">
              <w:rPr>
                <w:rFonts w:asciiTheme="majorHAnsi" w:hAnsiTheme="majorHAnsi"/>
              </w:rPr>
              <w:tab/>
            </w:r>
            <w:r w:rsidRPr="00D54156">
              <w:rPr>
                <w:rFonts w:asciiTheme="majorHAnsi" w:hAnsiTheme="majorHAnsi"/>
              </w:rPr>
              <w:tab/>
              <w:t xml:space="preserve"> Accommodation; equipment, resources</w:t>
            </w:r>
          </w:p>
        </w:tc>
      </w:tr>
    </w:tbl>
    <w:p w:rsidR="00D54156" w:rsidRPr="00D40CE9" w:rsidRDefault="00D54156" w:rsidP="00D54156">
      <w:pPr>
        <w:ind w:left="142"/>
        <w:rPr>
          <w:rFonts w:asciiTheme="majorHAnsi" w:hAnsiTheme="majorHAnsi"/>
          <w:b/>
        </w:rPr>
      </w:pPr>
    </w:p>
    <w:p w:rsidR="00D54156" w:rsidRPr="00D40CE9" w:rsidRDefault="00D54156" w:rsidP="00D54156">
      <w:pPr>
        <w:ind w:left="142"/>
        <w:rPr>
          <w:rFonts w:asciiTheme="majorHAnsi" w:hAnsiTheme="majorHAnsi"/>
          <w:b/>
        </w:rPr>
      </w:pPr>
    </w:p>
    <w:p w:rsidR="00D54156" w:rsidRDefault="00D54156" w:rsidP="00277FDB">
      <w:pPr>
        <w:ind w:left="142"/>
        <w:rPr>
          <w:rFonts w:asciiTheme="majorHAnsi" w:hAnsiTheme="majorHAnsi" w:cs="Arial"/>
          <w:b/>
        </w:rPr>
      </w:pPr>
      <w:r w:rsidRPr="00D40CE9">
        <w:rPr>
          <w:rFonts w:asciiTheme="majorHAnsi" w:hAnsiTheme="majorHAnsi"/>
          <w:b/>
        </w:rPr>
        <w:br w:type="page"/>
      </w:r>
      <w:r w:rsidRPr="00D40CE9">
        <w:rPr>
          <w:rFonts w:asciiTheme="majorHAnsi" w:hAnsiTheme="majorHAnsi" w:cs="Arial"/>
          <w:b/>
        </w:rPr>
        <w:lastRenderedPageBreak/>
        <w:t xml:space="preserve">Job Title: </w:t>
      </w:r>
      <w:r w:rsidRPr="00D40CE9">
        <w:rPr>
          <w:rFonts w:asciiTheme="majorHAnsi" w:hAnsiTheme="majorHAnsi" w:cs="Arial"/>
          <w:b/>
        </w:rPr>
        <w:tab/>
        <w:t xml:space="preserve">Associate Dean: Fashion Business </w:t>
      </w:r>
      <w:r w:rsidR="00277FDB">
        <w:rPr>
          <w:rFonts w:asciiTheme="majorHAnsi" w:hAnsiTheme="majorHAnsi" w:cs="Arial"/>
          <w:b/>
        </w:rPr>
        <w:t>School</w:t>
      </w:r>
    </w:p>
    <w:p w:rsidR="00277FDB" w:rsidRPr="00D40CE9" w:rsidRDefault="00277FDB" w:rsidP="00277FDB">
      <w:pPr>
        <w:ind w:left="142"/>
        <w:rPr>
          <w:rFonts w:asciiTheme="majorHAnsi" w:hAnsiTheme="majorHAnsi" w:cs="Arial"/>
          <w:b/>
        </w:rPr>
      </w:pPr>
    </w:p>
    <w:tbl>
      <w:tblPr>
        <w:tblStyle w:val="TableGrid"/>
        <w:tblW w:w="0" w:type="auto"/>
        <w:tblLook w:val="04A0" w:firstRow="1" w:lastRow="0" w:firstColumn="1" w:lastColumn="0" w:noHBand="0" w:noVBand="1"/>
      </w:tblPr>
      <w:tblGrid>
        <w:gridCol w:w="3529"/>
        <w:gridCol w:w="4761"/>
      </w:tblGrid>
      <w:tr w:rsidR="00D54156" w:rsidRPr="00D40CE9" w:rsidTr="00277FDB">
        <w:trPr>
          <w:trHeight w:val="410"/>
        </w:trPr>
        <w:tc>
          <w:tcPr>
            <w:tcW w:w="8290" w:type="dxa"/>
            <w:gridSpan w:val="2"/>
            <w:shd w:val="clear" w:color="auto" w:fill="000000" w:themeFill="text1"/>
          </w:tcPr>
          <w:p w:rsidR="00D54156" w:rsidRPr="00D40CE9" w:rsidRDefault="00D54156" w:rsidP="007139CF">
            <w:pPr>
              <w:ind w:left="142"/>
              <w:rPr>
                <w:rFonts w:asciiTheme="majorHAnsi" w:hAnsiTheme="majorHAnsi" w:cs="Arial"/>
                <w:color w:val="262626" w:themeColor="text1" w:themeTint="D9"/>
                <w:sz w:val="20"/>
                <w:szCs w:val="20"/>
              </w:rPr>
            </w:pPr>
            <w:r w:rsidRPr="00D40CE9">
              <w:rPr>
                <w:rFonts w:asciiTheme="majorHAnsi" w:hAnsiTheme="majorHAnsi" w:cs="Arial"/>
                <w:sz w:val="20"/>
                <w:szCs w:val="20"/>
              </w:rPr>
              <w:t xml:space="preserve">Person Specification </w:t>
            </w:r>
          </w:p>
        </w:tc>
      </w:tr>
      <w:tr w:rsidR="00277FDB" w:rsidRPr="00D40CE9" w:rsidTr="00277FDB">
        <w:trPr>
          <w:trHeight w:val="358"/>
        </w:trPr>
        <w:tc>
          <w:tcPr>
            <w:tcW w:w="3529" w:type="dxa"/>
            <w:vMerge w:val="restart"/>
            <w:vAlign w:val="center"/>
          </w:tcPr>
          <w:p w:rsidR="00277FDB" w:rsidRPr="00D40CE9" w:rsidRDefault="00277FDB" w:rsidP="007139CF">
            <w:pPr>
              <w:ind w:left="142"/>
              <w:rPr>
                <w:rFonts w:asciiTheme="majorHAnsi" w:hAnsiTheme="majorHAnsi" w:cs="Arial"/>
                <w:sz w:val="20"/>
                <w:szCs w:val="20"/>
              </w:rPr>
            </w:pPr>
            <w:r w:rsidRPr="00D40CE9">
              <w:rPr>
                <w:rFonts w:asciiTheme="majorHAnsi" w:hAnsiTheme="majorHAnsi" w:cs="Arial"/>
                <w:sz w:val="20"/>
                <w:szCs w:val="20"/>
              </w:rPr>
              <w:t>Specialist Knowledge/Qualifications</w:t>
            </w:r>
          </w:p>
        </w:tc>
        <w:tc>
          <w:tcPr>
            <w:tcW w:w="4761" w:type="dxa"/>
          </w:tcPr>
          <w:p w:rsidR="00277FDB" w:rsidRPr="00D40CE9" w:rsidRDefault="00277FDB" w:rsidP="00277FDB">
            <w:pPr>
              <w:spacing w:line="240" w:lineRule="atLeast"/>
              <w:ind w:left="142"/>
              <w:rPr>
                <w:rFonts w:asciiTheme="majorHAnsi" w:hAnsiTheme="majorHAnsi" w:cs="Arial"/>
                <w:sz w:val="20"/>
                <w:szCs w:val="20"/>
              </w:rPr>
            </w:pPr>
            <w:r w:rsidRPr="00D40CE9">
              <w:rPr>
                <w:rFonts w:asciiTheme="majorHAnsi" w:hAnsiTheme="majorHAnsi" w:cs="Arial"/>
                <w:sz w:val="20"/>
                <w:szCs w:val="20"/>
              </w:rPr>
              <w:t>Relevant Post Graduate qualification.</w:t>
            </w:r>
          </w:p>
        </w:tc>
      </w:tr>
      <w:tr w:rsidR="00277FDB" w:rsidRPr="00D40CE9" w:rsidTr="00277FDB">
        <w:trPr>
          <w:trHeight w:val="547"/>
        </w:trPr>
        <w:tc>
          <w:tcPr>
            <w:tcW w:w="3529" w:type="dxa"/>
            <w:vMerge/>
            <w:vAlign w:val="center"/>
          </w:tcPr>
          <w:p w:rsidR="00277FDB" w:rsidRPr="00D40CE9" w:rsidRDefault="00277FDB" w:rsidP="007139CF">
            <w:pPr>
              <w:ind w:left="142"/>
              <w:rPr>
                <w:rFonts w:asciiTheme="majorHAnsi" w:hAnsiTheme="majorHAnsi" w:cs="Arial"/>
              </w:rPr>
            </w:pPr>
          </w:p>
        </w:tc>
        <w:tc>
          <w:tcPr>
            <w:tcW w:w="4761" w:type="dxa"/>
          </w:tcPr>
          <w:p w:rsidR="00277FDB" w:rsidRPr="00277FDB" w:rsidRDefault="00277FDB" w:rsidP="00277FDB">
            <w:pPr>
              <w:ind w:left="142"/>
              <w:rPr>
                <w:rFonts w:asciiTheme="majorHAnsi" w:hAnsiTheme="majorHAnsi" w:cs="Arial"/>
                <w:sz w:val="20"/>
                <w:szCs w:val="20"/>
              </w:rPr>
            </w:pPr>
            <w:r w:rsidRPr="00D40CE9">
              <w:rPr>
                <w:rFonts w:asciiTheme="majorHAnsi" w:hAnsiTheme="majorHAnsi" w:cs="Arial"/>
                <w:sz w:val="20"/>
                <w:szCs w:val="20"/>
              </w:rPr>
              <w:t>PhD or significant and demonstrable research credibility (desirable).</w:t>
            </w:r>
          </w:p>
        </w:tc>
      </w:tr>
      <w:tr w:rsidR="00277FDB" w:rsidRPr="00D40CE9" w:rsidTr="00277FDB">
        <w:trPr>
          <w:trHeight w:val="700"/>
        </w:trPr>
        <w:tc>
          <w:tcPr>
            <w:tcW w:w="3529" w:type="dxa"/>
            <w:vMerge/>
            <w:vAlign w:val="center"/>
          </w:tcPr>
          <w:p w:rsidR="00277FDB" w:rsidRPr="00D40CE9" w:rsidRDefault="00277FDB" w:rsidP="007139CF">
            <w:pPr>
              <w:ind w:left="142"/>
              <w:rPr>
                <w:rFonts w:asciiTheme="majorHAnsi" w:hAnsiTheme="majorHAnsi" w:cs="Arial"/>
              </w:rPr>
            </w:pPr>
          </w:p>
        </w:tc>
        <w:tc>
          <w:tcPr>
            <w:tcW w:w="4761" w:type="dxa"/>
          </w:tcPr>
          <w:p w:rsidR="00277FDB" w:rsidRPr="00277FDB" w:rsidRDefault="00277FDB" w:rsidP="00277FDB">
            <w:pPr>
              <w:ind w:left="142"/>
              <w:rPr>
                <w:rFonts w:asciiTheme="majorHAnsi" w:hAnsiTheme="majorHAnsi" w:cs="Arial"/>
                <w:sz w:val="20"/>
                <w:szCs w:val="20"/>
              </w:rPr>
            </w:pPr>
            <w:r w:rsidRPr="00D40CE9">
              <w:rPr>
                <w:rFonts w:asciiTheme="majorHAnsi" w:hAnsiTheme="majorHAnsi" w:cstheme="minorHAnsi"/>
                <w:sz w:val="20"/>
                <w:szCs w:val="20"/>
              </w:rPr>
              <w:t>Demonstrable knowledge of academic provision, trends and issues in UK HE</w:t>
            </w:r>
            <w:r>
              <w:rPr>
                <w:rFonts w:asciiTheme="majorHAnsi" w:hAnsiTheme="majorHAnsi" w:cs="Arial"/>
                <w:sz w:val="20"/>
                <w:szCs w:val="20"/>
              </w:rPr>
              <w:t>.</w:t>
            </w:r>
          </w:p>
        </w:tc>
      </w:tr>
      <w:tr w:rsidR="00277FDB" w:rsidRPr="00D40CE9" w:rsidTr="00277FDB">
        <w:trPr>
          <w:trHeight w:val="700"/>
        </w:trPr>
        <w:tc>
          <w:tcPr>
            <w:tcW w:w="3529" w:type="dxa"/>
            <w:vMerge/>
            <w:vAlign w:val="center"/>
          </w:tcPr>
          <w:p w:rsidR="00277FDB" w:rsidRPr="00D40CE9" w:rsidRDefault="00277FDB" w:rsidP="007139CF">
            <w:pPr>
              <w:ind w:left="142"/>
              <w:rPr>
                <w:rFonts w:asciiTheme="majorHAnsi" w:hAnsiTheme="majorHAnsi" w:cs="Arial"/>
              </w:rPr>
            </w:pPr>
          </w:p>
        </w:tc>
        <w:tc>
          <w:tcPr>
            <w:tcW w:w="4761" w:type="dxa"/>
          </w:tcPr>
          <w:p w:rsidR="00277FDB" w:rsidRPr="00D40CE9" w:rsidRDefault="00277FDB" w:rsidP="00277FDB">
            <w:pPr>
              <w:ind w:left="142"/>
              <w:rPr>
                <w:rFonts w:asciiTheme="majorHAnsi" w:hAnsiTheme="majorHAnsi" w:cstheme="minorHAnsi"/>
              </w:rPr>
            </w:pPr>
            <w:r w:rsidRPr="00D40CE9">
              <w:rPr>
                <w:rFonts w:asciiTheme="majorHAnsi" w:hAnsiTheme="majorHAnsi" w:cs="Arial"/>
                <w:sz w:val="20"/>
                <w:szCs w:val="20"/>
              </w:rPr>
              <w:t>Relevant knowledge of Quality Assurance policy, processes and procedures.</w:t>
            </w:r>
          </w:p>
        </w:tc>
      </w:tr>
      <w:tr w:rsidR="00277FDB" w:rsidRPr="00D40CE9" w:rsidTr="00277FDB">
        <w:trPr>
          <w:trHeight w:val="425"/>
        </w:trPr>
        <w:tc>
          <w:tcPr>
            <w:tcW w:w="3529" w:type="dxa"/>
            <w:vMerge w:val="restart"/>
            <w:vAlign w:val="center"/>
          </w:tcPr>
          <w:p w:rsidR="00277FDB" w:rsidRPr="00D40CE9" w:rsidRDefault="00277FDB" w:rsidP="007139CF">
            <w:pPr>
              <w:ind w:left="142"/>
              <w:rPr>
                <w:rFonts w:asciiTheme="majorHAnsi" w:hAnsiTheme="majorHAnsi" w:cs="Arial"/>
                <w:sz w:val="20"/>
                <w:szCs w:val="20"/>
              </w:rPr>
            </w:pPr>
            <w:r w:rsidRPr="00D40CE9">
              <w:rPr>
                <w:rFonts w:asciiTheme="majorHAnsi" w:hAnsiTheme="majorHAnsi" w:cs="Arial"/>
                <w:sz w:val="20"/>
                <w:szCs w:val="20"/>
              </w:rPr>
              <w:t>Relevant Experience</w:t>
            </w:r>
          </w:p>
        </w:tc>
        <w:tc>
          <w:tcPr>
            <w:tcW w:w="4761" w:type="dxa"/>
          </w:tcPr>
          <w:p w:rsidR="00277FDB" w:rsidRDefault="00277FDB" w:rsidP="00277FDB">
            <w:pPr>
              <w:spacing w:line="240" w:lineRule="atLeast"/>
              <w:ind w:left="142"/>
              <w:rPr>
                <w:rFonts w:asciiTheme="majorHAnsi" w:hAnsiTheme="majorHAnsi" w:cs="Arial"/>
                <w:sz w:val="20"/>
                <w:szCs w:val="20"/>
              </w:rPr>
            </w:pPr>
            <w:r w:rsidRPr="00D40CE9">
              <w:rPr>
                <w:rFonts w:asciiTheme="majorHAnsi" w:hAnsiTheme="majorHAnsi" w:cs="Arial"/>
                <w:sz w:val="20"/>
                <w:szCs w:val="20"/>
              </w:rPr>
              <w:t xml:space="preserve">Significant record of teaching, research and/or professional practice in your subject specialism or area within </w:t>
            </w:r>
            <w:proofErr w:type="gramStart"/>
            <w:r w:rsidRPr="00D40CE9">
              <w:rPr>
                <w:rFonts w:asciiTheme="majorHAnsi" w:hAnsiTheme="majorHAnsi" w:cs="Arial"/>
                <w:sz w:val="20"/>
                <w:szCs w:val="20"/>
              </w:rPr>
              <w:t>an</w:t>
            </w:r>
            <w:proofErr w:type="gramEnd"/>
            <w:r w:rsidRPr="00D40CE9">
              <w:rPr>
                <w:rFonts w:asciiTheme="majorHAnsi" w:hAnsiTheme="majorHAnsi" w:cs="Arial"/>
                <w:sz w:val="20"/>
                <w:szCs w:val="20"/>
              </w:rPr>
              <w:t xml:space="preserve"> Higher Education Institution.</w:t>
            </w:r>
          </w:p>
          <w:p w:rsidR="00277FDB" w:rsidRPr="00277FDB" w:rsidRDefault="00277FDB" w:rsidP="00277FDB">
            <w:pPr>
              <w:spacing w:line="240" w:lineRule="atLeast"/>
              <w:ind w:left="142"/>
              <w:rPr>
                <w:rFonts w:asciiTheme="majorHAnsi" w:hAnsiTheme="majorHAnsi" w:cs="Arial"/>
                <w:sz w:val="20"/>
                <w:szCs w:val="20"/>
              </w:rPr>
            </w:pPr>
          </w:p>
        </w:tc>
      </w:tr>
      <w:tr w:rsidR="00277FDB" w:rsidRPr="00D40CE9" w:rsidTr="00277FDB">
        <w:trPr>
          <w:trHeight w:val="425"/>
        </w:trPr>
        <w:tc>
          <w:tcPr>
            <w:tcW w:w="3529" w:type="dxa"/>
            <w:vMerge/>
            <w:vAlign w:val="center"/>
          </w:tcPr>
          <w:p w:rsidR="00277FDB" w:rsidRPr="00D40CE9" w:rsidRDefault="00277FDB" w:rsidP="007139CF">
            <w:pPr>
              <w:ind w:left="142"/>
              <w:rPr>
                <w:rFonts w:asciiTheme="majorHAnsi" w:hAnsiTheme="majorHAnsi" w:cs="Arial"/>
              </w:rPr>
            </w:pPr>
          </w:p>
        </w:tc>
        <w:tc>
          <w:tcPr>
            <w:tcW w:w="4761" w:type="dxa"/>
          </w:tcPr>
          <w:p w:rsidR="00277FDB" w:rsidRDefault="00277FDB" w:rsidP="00277FDB">
            <w:pPr>
              <w:ind w:left="142"/>
              <w:rPr>
                <w:rFonts w:asciiTheme="majorHAnsi" w:hAnsiTheme="majorHAnsi" w:cs="Arial"/>
                <w:sz w:val="20"/>
                <w:szCs w:val="20"/>
              </w:rPr>
            </w:pPr>
            <w:r w:rsidRPr="00D40CE9">
              <w:rPr>
                <w:rFonts w:asciiTheme="majorHAnsi" w:hAnsiTheme="majorHAnsi" w:cs="Arial"/>
                <w:sz w:val="20"/>
                <w:szCs w:val="20"/>
              </w:rPr>
              <w:t xml:space="preserve">Relevant experience of Quality Assurance policy, processes and procedures. </w:t>
            </w:r>
          </w:p>
          <w:p w:rsidR="00277FDB" w:rsidRPr="00277FDB" w:rsidRDefault="00277FDB" w:rsidP="00277FDB">
            <w:pPr>
              <w:ind w:left="142"/>
              <w:rPr>
                <w:rFonts w:asciiTheme="majorHAnsi" w:hAnsiTheme="majorHAnsi" w:cs="Arial"/>
                <w:sz w:val="20"/>
                <w:szCs w:val="20"/>
              </w:rPr>
            </w:pPr>
          </w:p>
        </w:tc>
      </w:tr>
      <w:tr w:rsidR="00277FDB" w:rsidRPr="00D40CE9" w:rsidTr="00277FDB">
        <w:trPr>
          <w:trHeight w:val="425"/>
        </w:trPr>
        <w:tc>
          <w:tcPr>
            <w:tcW w:w="3529" w:type="dxa"/>
            <w:vMerge/>
            <w:vAlign w:val="center"/>
          </w:tcPr>
          <w:p w:rsidR="00277FDB" w:rsidRPr="00D40CE9" w:rsidRDefault="00277FDB" w:rsidP="007139CF">
            <w:pPr>
              <w:ind w:left="142"/>
              <w:rPr>
                <w:rFonts w:asciiTheme="majorHAnsi" w:hAnsiTheme="majorHAnsi" w:cs="Arial"/>
              </w:rPr>
            </w:pPr>
          </w:p>
        </w:tc>
        <w:tc>
          <w:tcPr>
            <w:tcW w:w="4761" w:type="dxa"/>
          </w:tcPr>
          <w:p w:rsidR="00277FDB" w:rsidRDefault="00277FDB" w:rsidP="00277FDB">
            <w:pPr>
              <w:ind w:left="142"/>
              <w:rPr>
                <w:rFonts w:asciiTheme="majorHAnsi" w:hAnsiTheme="majorHAnsi" w:cs="Arial"/>
                <w:sz w:val="20"/>
                <w:szCs w:val="20"/>
              </w:rPr>
            </w:pPr>
            <w:r w:rsidRPr="00D40CE9">
              <w:rPr>
                <w:rFonts w:asciiTheme="majorHAnsi" w:hAnsiTheme="majorHAnsi" w:cs="Arial"/>
                <w:sz w:val="20"/>
                <w:szCs w:val="20"/>
              </w:rPr>
              <w:t>Significant experience of shaping and influencing developments within college/organisation through own contribution to area of expertise.</w:t>
            </w:r>
          </w:p>
          <w:p w:rsidR="00277FDB" w:rsidRPr="00277FDB" w:rsidRDefault="00277FDB" w:rsidP="00277FDB">
            <w:pPr>
              <w:ind w:left="142"/>
              <w:rPr>
                <w:rFonts w:asciiTheme="majorHAnsi" w:hAnsiTheme="majorHAnsi" w:cs="Arial"/>
                <w:sz w:val="20"/>
                <w:szCs w:val="20"/>
              </w:rPr>
            </w:pPr>
          </w:p>
        </w:tc>
      </w:tr>
      <w:tr w:rsidR="00277FDB" w:rsidRPr="00D40CE9" w:rsidTr="00277FDB">
        <w:trPr>
          <w:trHeight w:val="425"/>
        </w:trPr>
        <w:tc>
          <w:tcPr>
            <w:tcW w:w="3529" w:type="dxa"/>
            <w:vMerge/>
            <w:vAlign w:val="center"/>
          </w:tcPr>
          <w:p w:rsidR="00277FDB" w:rsidRPr="00D40CE9" w:rsidRDefault="00277FDB" w:rsidP="007139CF">
            <w:pPr>
              <w:ind w:left="142"/>
              <w:rPr>
                <w:rFonts w:asciiTheme="majorHAnsi" w:hAnsiTheme="majorHAnsi" w:cs="Arial"/>
              </w:rPr>
            </w:pPr>
          </w:p>
        </w:tc>
        <w:tc>
          <w:tcPr>
            <w:tcW w:w="4761" w:type="dxa"/>
          </w:tcPr>
          <w:p w:rsidR="00277FDB" w:rsidRPr="00D40CE9" w:rsidRDefault="00277FDB" w:rsidP="00277FDB">
            <w:pPr>
              <w:spacing w:line="240" w:lineRule="atLeast"/>
              <w:ind w:left="142"/>
              <w:rPr>
                <w:rFonts w:asciiTheme="majorHAnsi" w:hAnsiTheme="majorHAnsi" w:cs="Arial"/>
                <w:sz w:val="20"/>
                <w:szCs w:val="20"/>
              </w:rPr>
            </w:pPr>
            <w:r w:rsidRPr="00D40CE9">
              <w:rPr>
                <w:rFonts w:asciiTheme="majorHAnsi" w:hAnsiTheme="majorHAnsi" w:cstheme="minorHAnsi"/>
                <w:sz w:val="20"/>
                <w:szCs w:val="20"/>
              </w:rPr>
              <w:t>Considerable experience of leadership and management including effective management of resources and budgets.</w:t>
            </w:r>
          </w:p>
          <w:p w:rsidR="00277FDB" w:rsidRPr="00D40CE9" w:rsidRDefault="00277FDB" w:rsidP="007139CF">
            <w:pPr>
              <w:spacing w:line="240" w:lineRule="atLeast"/>
              <w:ind w:left="142"/>
              <w:rPr>
                <w:rFonts w:asciiTheme="majorHAnsi" w:hAnsiTheme="majorHAnsi" w:cs="Arial"/>
              </w:rPr>
            </w:pPr>
          </w:p>
        </w:tc>
      </w:tr>
      <w:tr w:rsidR="00277FDB" w:rsidRPr="00D40CE9" w:rsidTr="00277FDB">
        <w:trPr>
          <w:trHeight w:val="425"/>
        </w:trPr>
        <w:tc>
          <w:tcPr>
            <w:tcW w:w="3529" w:type="dxa"/>
            <w:vMerge/>
            <w:vAlign w:val="center"/>
          </w:tcPr>
          <w:p w:rsidR="00277FDB" w:rsidRPr="00D40CE9" w:rsidRDefault="00277FDB" w:rsidP="007139CF">
            <w:pPr>
              <w:ind w:left="142"/>
              <w:rPr>
                <w:rFonts w:asciiTheme="majorHAnsi" w:hAnsiTheme="majorHAnsi" w:cs="Arial"/>
              </w:rPr>
            </w:pPr>
          </w:p>
        </w:tc>
        <w:tc>
          <w:tcPr>
            <w:tcW w:w="4761" w:type="dxa"/>
          </w:tcPr>
          <w:p w:rsidR="00277FDB" w:rsidRPr="00D40CE9" w:rsidRDefault="00277FDB" w:rsidP="00277FDB">
            <w:pPr>
              <w:spacing w:line="240" w:lineRule="atLeast"/>
              <w:ind w:left="142"/>
              <w:rPr>
                <w:rFonts w:asciiTheme="majorHAnsi" w:hAnsiTheme="majorHAnsi" w:cs="Arial"/>
                <w:sz w:val="20"/>
                <w:szCs w:val="20"/>
              </w:rPr>
            </w:pPr>
            <w:r w:rsidRPr="00D40CE9">
              <w:rPr>
                <w:rFonts w:asciiTheme="majorHAnsi" w:hAnsiTheme="majorHAnsi" w:cstheme="minorHAnsi"/>
                <w:sz w:val="20"/>
                <w:szCs w:val="20"/>
              </w:rPr>
              <w:t>Experience of successful management and delivery of transformational change within an HE setting, including culture change and managing stakeholder expectations.</w:t>
            </w:r>
            <w:r w:rsidRPr="00D40CE9">
              <w:rPr>
                <w:rFonts w:asciiTheme="majorHAnsi" w:hAnsiTheme="majorHAnsi" w:cs="Arial"/>
                <w:sz w:val="20"/>
                <w:szCs w:val="20"/>
              </w:rPr>
              <w:t xml:space="preserve"> </w:t>
            </w:r>
          </w:p>
          <w:p w:rsidR="00277FDB" w:rsidRPr="00D40CE9" w:rsidRDefault="00277FDB" w:rsidP="007139CF">
            <w:pPr>
              <w:spacing w:line="240" w:lineRule="atLeast"/>
              <w:ind w:left="142"/>
              <w:rPr>
                <w:rFonts w:asciiTheme="majorHAnsi" w:hAnsiTheme="majorHAnsi" w:cs="Arial"/>
              </w:rPr>
            </w:pPr>
          </w:p>
        </w:tc>
      </w:tr>
      <w:tr w:rsidR="00277FDB" w:rsidRPr="00D40CE9" w:rsidTr="00277FDB">
        <w:trPr>
          <w:trHeight w:val="425"/>
        </w:trPr>
        <w:tc>
          <w:tcPr>
            <w:tcW w:w="3529" w:type="dxa"/>
            <w:vMerge/>
            <w:vAlign w:val="center"/>
          </w:tcPr>
          <w:p w:rsidR="00277FDB" w:rsidRPr="00D40CE9" w:rsidRDefault="00277FDB" w:rsidP="007139CF">
            <w:pPr>
              <w:ind w:left="142"/>
              <w:rPr>
                <w:rFonts w:asciiTheme="majorHAnsi" w:hAnsiTheme="majorHAnsi" w:cs="Arial"/>
              </w:rPr>
            </w:pPr>
          </w:p>
        </w:tc>
        <w:tc>
          <w:tcPr>
            <w:tcW w:w="4761" w:type="dxa"/>
          </w:tcPr>
          <w:p w:rsidR="00277FDB" w:rsidRPr="00D40CE9" w:rsidRDefault="00277FDB" w:rsidP="00277FDB">
            <w:pPr>
              <w:ind w:left="142"/>
              <w:rPr>
                <w:rFonts w:asciiTheme="majorHAnsi" w:hAnsiTheme="majorHAnsi" w:cs="Arial"/>
                <w:sz w:val="20"/>
                <w:szCs w:val="20"/>
              </w:rPr>
            </w:pPr>
            <w:r w:rsidRPr="00D40CE9">
              <w:rPr>
                <w:rFonts w:asciiTheme="majorHAnsi" w:hAnsiTheme="majorHAnsi" w:cstheme="minorHAnsi"/>
                <w:sz w:val="20"/>
                <w:szCs w:val="20"/>
              </w:rPr>
              <w:t>Demonstrable experience of developing and sharing best practice within and outside the organisation.</w:t>
            </w:r>
            <w:r w:rsidRPr="00D40CE9">
              <w:rPr>
                <w:rFonts w:asciiTheme="majorHAnsi" w:hAnsiTheme="majorHAnsi" w:cs="Arial"/>
                <w:sz w:val="20"/>
                <w:szCs w:val="20"/>
              </w:rPr>
              <w:t xml:space="preserve"> </w:t>
            </w:r>
          </w:p>
          <w:p w:rsidR="00277FDB" w:rsidRDefault="00277FDB" w:rsidP="00277FDB">
            <w:pPr>
              <w:spacing w:line="240" w:lineRule="atLeast"/>
              <w:ind w:left="142"/>
              <w:rPr>
                <w:rFonts w:asciiTheme="majorHAnsi" w:hAnsiTheme="majorHAnsi" w:cs="Arial"/>
                <w:sz w:val="20"/>
                <w:szCs w:val="20"/>
              </w:rPr>
            </w:pPr>
            <w:r w:rsidRPr="00D40CE9">
              <w:rPr>
                <w:rFonts w:asciiTheme="majorHAnsi" w:hAnsiTheme="majorHAnsi" w:cs="Arial"/>
                <w:sz w:val="20"/>
                <w:szCs w:val="20"/>
              </w:rPr>
              <w:t>Significant experience of developing and supervising research and enterprise/commercial projects.</w:t>
            </w:r>
          </w:p>
          <w:p w:rsidR="00277FDB" w:rsidRPr="00D40CE9" w:rsidRDefault="00277FDB" w:rsidP="00277FDB">
            <w:pPr>
              <w:spacing w:line="240" w:lineRule="atLeast"/>
              <w:ind w:left="142"/>
              <w:rPr>
                <w:rFonts w:asciiTheme="majorHAnsi" w:hAnsiTheme="majorHAnsi" w:cs="Arial"/>
              </w:rPr>
            </w:pPr>
          </w:p>
        </w:tc>
      </w:tr>
      <w:tr w:rsidR="00D54156" w:rsidRPr="00D40CE9" w:rsidTr="00277FDB">
        <w:tc>
          <w:tcPr>
            <w:tcW w:w="3529"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Communication Skills</w:t>
            </w:r>
          </w:p>
        </w:tc>
        <w:tc>
          <w:tcPr>
            <w:tcW w:w="4761" w:type="dxa"/>
          </w:tcPr>
          <w:p w:rsidR="00D54156" w:rsidRDefault="00D54156" w:rsidP="007139CF">
            <w:pPr>
              <w:ind w:left="142"/>
              <w:rPr>
                <w:rFonts w:asciiTheme="majorHAnsi" w:hAnsiTheme="majorHAnsi" w:cs="Arial"/>
                <w:sz w:val="20"/>
                <w:szCs w:val="20"/>
              </w:rPr>
            </w:pPr>
            <w:r w:rsidRPr="002D009B">
              <w:rPr>
                <w:rFonts w:asciiTheme="majorHAnsi" w:hAnsiTheme="majorHAnsi" w:cs="Arial"/>
                <w:color w:val="000000"/>
                <w:sz w:val="20"/>
                <w:szCs w:val="20"/>
              </w:rPr>
              <w:t>Communicates in a compelling and influential way adapting the style and message to a diverse internal or external audience in an inclusive and accessible way</w:t>
            </w:r>
            <w:r w:rsidRPr="00D40CE9">
              <w:rPr>
                <w:rFonts w:asciiTheme="majorHAnsi" w:hAnsiTheme="majorHAnsi" w:cs="Arial"/>
                <w:sz w:val="20"/>
                <w:szCs w:val="20"/>
              </w:rPr>
              <w:t xml:space="preserve"> </w:t>
            </w:r>
          </w:p>
          <w:p w:rsidR="00277FDB" w:rsidRPr="00D40CE9" w:rsidRDefault="00277FDB" w:rsidP="007139CF">
            <w:pPr>
              <w:ind w:left="142"/>
              <w:rPr>
                <w:rFonts w:asciiTheme="majorHAnsi" w:hAnsiTheme="majorHAnsi" w:cs="Arial"/>
                <w:sz w:val="20"/>
                <w:szCs w:val="20"/>
              </w:rPr>
            </w:pPr>
          </w:p>
        </w:tc>
      </w:tr>
      <w:tr w:rsidR="00D54156" w:rsidRPr="00D40CE9" w:rsidTr="00277FDB">
        <w:tc>
          <w:tcPr>
            <w:tcW w:w="3529"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Leadership and Management</w:t>
            </w:r>
          </w:p>
        </w:tc>
        <w:tc>
          <w:tcPr>
            <w:tcW w:w="4761" w:type="dxa"/>
          </w:tcPr>
          <w:p w:rsidR="00D54156" w:rsidRDefault="00D54156" w:rsidP="007139CF">
            <w:pPr>
              <w:spacing w:line="240" w:lineRule="atLeast"/>
              <w:ind w:left="142"/>
              <w:rPr>
                <w:rFonts w:asciiTheme="majorHAnsi" w:hAnsiTheme="majorHAnsi" w:cs="Arial"/>
                <w:sz w:val="20"/>
                <w:szCs w:val="20"/>
              </w:rPr>
            </w:pPr>
            <w:r w:rsidRPr="002D009B">
              <w:rPr>
                <w:rFonts w:asciiTheme="majorHAnsi" w:hAnsiTheme="majorHAnsi" w:cs="Arial"/>
                <w:color w:val="000000"/>
                <w:sz w:val="20"/>
                <w:szCs w:val="20"/>
              </w:rPr>
              <w:t>Motivates and leads a team effectively and sets the direction of one or more function, promoting collaboration across formal boundaries</w:t>
            </w:r>
            <w:r w:rsidRPr="00D40CE9">
              <w:rPr>
                <w:rFonts w:asciiTheme="majorHAnsi" w:hAnsiTheme="majorHAnsi" w:cs="Arial"/>
                <w:sz w:val="20"/>
                <w:szCs w:val="20"/>
              </w:rPr>
              <w:t xml:space="preserve"> </w:t>
            </w:r>
          </w:p>
          <w:p w:rsidR="00277FDB" w:rsidRPr="00D40CE9" w:rsidRDefault="00277FDB" w:rsidP="007139CF">
            <w:pPr>
              <w:spacing w:line="240" w:lineRule="atLeast"/>
              <w:ind w:left="142"/>
              <w:rPr>
                <w:rFonts w:asciiTheme="majorHAnsi" w:hAnsiTheme="majorHAnsi" w:cs="Arial"/>
                <w:color w:val="000000"/>
                <w:sz w:val="20"/>
                <w:szCs w:val="20"/>
              </w:rPr>
            </w:pPr>
          </w:p>
        </w:tc>
      </w:tr>
      <w:tr w:rsidR="00D54156" w:rsidRPr="00D40CE9" w:rsidTr="00277FDB">
        <w:trPr>
          <w:trHeight w:val="915"/>
        </w:trPr>
        <w:tc>
          <w:tcPr>
            <w:tcW w:w="3529"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Research, Teaching and Learning</w:t>
            </w:r>
          </w:p>
          <w:p w:rsidR="00D54156" w:rsidRPr="00D40CE9" w:rsidRDefault="00D54156" w:rsidP="007139CF">
            <w:pPr>
              <w:ind w:left="142"/>
              <w:rPr>
                <w:rFonts w:asciiTheme="majorHAnsi" w:hAnsiTheme="majorHAnsi" w:cs="Arial"/>
                <w:sz w:val="20"/>
                <w:szCs w:val="20"/>
              </w:rPr>
            </w:pPr>
          </w:p>
        </w:tc>
        <w:tc>
          <w:tcPr>
            <w:tcW w:w="4761" w:type="dxa"/>
            <w:vAlign w:val="center"/>
          </w:tcPr>
          <w:p w:rsidR="00D54156" w:rsidRDefault="00D54156" w:rsidP="007139CF">
            <w:pPr>
              <w:ind w:left="142"/>
              <w:rPr>
                <w:rFonts w:asciiTheme="majorHAnsi" w:hAnsiTheme="majorHAnsi" w:cs="Arial"/>
                <w:color w:val="000000"/>
                <w:sz w:val="20"/>
                <w:szCs w:val="20"/>
              </w:rPr>
            </w:pPr>
            <w:r w:rsidRPr="002D009B">
              <w:rPr>
                <w:rFonts w:asciiTheme="majorHAnsi" w:hAnsiTheme="majorHAnsi" w:cs="Arial"/>
                <w:color w:val="000000"/>
                <w:sz w:val="20"/>
                <w:szCs w:val="20"/>
              </w:rPr>
              <w:t>Applies innovative approaches in leading academic programmes, teaching, learning or professional practice to support excellent teaching, pedagogy and inclusivity</w:t>
            </w:r>
            <w:r w:rsidRPr="00D40CE9">
              <w:rPr>
                <w:rFonts w:asciiTheme="majorHAnsi" w:hAnsiTheme="majorHAnsi" w:cs="Arial"/>
                <w:color w:val="000000"/>
                <w:sz w:val="20"/>
                <w:szCs w:val="20"/>
              </w:rPr>
              <w:t>. Applies own research to develop learning and assessment practice</w:t>
            </w:r>
          </w:p>
          <w:p w:rsidR="00277FDB" w:rsidRPr="00D40CE9" w:rsidRDefault="00277FDB" w:rsidP="007139CF">
            <w:pPr>
              <w:ind w:left="142"/>
              <w:rPr>
                <w:rFonts w:asciiTheme="majorHAnsi" w:hAnsiTheme="majorHAnsi" w:cs="Arial"/>
                <w:color w:val="000000"/>
                <w:sz w:val="20"/>
                <w:szCs w:val="20"/>
              </w:rPr>
            </w:pPr>
          </w:p>
        </w:tc>
      </w:tr>
      <w:tr w:rsidR="00D54156" w:rsidRPr="00D40CE9" w:rsidTr="00277FDB">
        <w:tc>
          <w:tcPr>
            <w:tcW w:w="3529"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Professional Practice</w:t>
            </w:r>
          </w:p>
        </w:tc>
        <w:tc>
          <w:tcPr>
            <w:tcW w:w="4761"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color w:val="000000"/>
                <w:sz w:val="20"/>
                <w:szCs w:val="20"/>
              </w:rPr>
              <w:t>Contributes to advancing professional practice/research or scholarly activity in own area of specialism</w:t>
            </w:r>
          </w:p>
        </w:tc>
      </w:tr>
      <w:tr w:rsidR="00D54156" w:rsidRPr="00D40CE9" w:rsidTr="00277FDB">
        <w:tc>
          <w:tcPr>
            <w:tcW w:w="3529"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lastRenderedPageBreak/>
              <w:t>Planning and managing resources</w:t>
            </w:r>
          </w:p>
        </w:tc>
        <w:tc>
          <w:tcPr>
            <w:tcW w:w="4761" w:type="dxa"/>
            <w:vAlign w:val="center"/>
          </w:tcPr>
          <w:p w:rsidR="00D54156" w:rsidRDefault="00D54156" w:rsidP="007139CF">
            <w:pPr>
              <w:ind w:left="142"/>
              <w:rPr>
                <w:rFonts w:asciiTheme="majorHAnsi" w:hAnsiTheme="majorHAnsi" w:cs="Arial"/>
                <w:color w:val="000000"/>
                <w:sz w:val="20"/>
                <w:szCs w:val="20"/>
              </w:rPr>
            </w:pPr>
            <w:r w:rsidRPr="00D40CE9">
              <w:rPr>
                <w:rFonts w:asciiTheme="majorHAnsi" w:hAnsiTheme="majorHAnsi" w:cs="Arial"/>
                <w:color w:val="000000"/>
                <w:sz w:val="20"/>
                <w:szCs w:val="20"/>
              </w:rPr>
              <w:t>Effectively plans and manages operational activities or large projects to achieve long term objectives</w:t>
            </w:r>
          </w:p>
          <w:p w:rsidR="00277FDB" w:rsidRPr="00D40CE9" w:rsidRDefault="00277FDB" w:rsidP="007139CF">
            <w:pPr>
              <w:ind w:left="142"/>
              <w:rPr>
                <w:rFonts w:asciiTheme="majorHAnsi" w:hAnsiTheme="majorHAnsi" w:cs="Arial"/>
                <w:sz w:val="20"/>
                <w:szCs w:val="20"/>
              </w:rPr>
            </w:pPr>
          </w:p>
        </w:tc>
      </w:tr>
      <w:tr w:rsidR="00D54156" w:rsidRPr="00D40CE9" w:rsidTr="00277FDB">
        <w:tc>
          <w:tcPr>
            <w:tcW w:w="3529"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Teamwork</w:t>
            </w:r>
          </w:p>
        </w:tc>
        <w:tc>
          <w:tcPr>
            <w:tcW w:w="4761" w:type="dxa"/>
            <w:vAlign w:val="center"/>
          </w:tcPr>
          <w:p w:rsidR="00D54156" w:rsidRDefault="00D54156" w:rsidP="007139CF">
            <w:pPr>
              <w:ind w:left="142"/>
              <w:rPr>
                <w:rFonts w:asciiTheme="majorHAnsi" w:hAnsiTheme="majorHAnsi" w:cs="Arial"/>
                <w:color w:val="000000"/>
                <w:sz w:val="20"/>
                <w:szCs w:val="20"/>
              </w:rPr>
            </w:pPr>
            <w:r w:rsidRPr="00D40CE9">
              <w:rPr>
                <w:rFonts w:asciiTheme="majorHAnsi" w:hAnsiTheme="majorHAnsi" w:cs="Arial"/>
                <w:color w:val="000000"/>
                <w:sz w:val="20"/>
                <w:szCs w:val="20"/>
              </w:rPr>
              <w:t>Builds effective teams, networks or communities of practice and fosters constructive cross team collaboration</w:t>
            </w:r>
          </w:p>
          <w:p w:rsidR="00277FDB" w:rsidRPr="00D40CE9" w:rsidRDefault="00277FDB" w:rsidP="007139CF">
            <w:pPr>
              <w:ind w:left="142"/>
              <w:rPr>
                <w:rFonts w:asciiTheme="majorHAnsi" w:hAnsiTheme="majorHAnsi" w:cs="Arial"/>
                <w:sz w:val="20"/>
                <w:szCs w:val="20"/>
              </w:rPr>
            </w:pPr>
          </w:p>
        </w:tc>
      </w:tr>
      <w:tr w:rsidR="00D54156" w:rsidRPr="00D40CE9" w:rsidTr="00277FDB">
        <w:tc>
          <w:tcPr>
            <w:tcW w:w="3529"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Student experience or customer service</w:t>
            </w:r>
          </w:p>
        </w:tc>
        <w:tc>
          <w:tcPr>
            <w:tcW w:w="4761" w:type="dxa"/>
            <w:vAlign w:val="center"/>
          </w:tcPr>
          <w:p w:rsidR="00D54156" w:rsidRDefault="00D54156" w:rsidP="007139CF">
            <w:pPr>
              <w:ind w:left="142"/>
              <w:rPr>
                <w:rFonts w:asciiTheme="majorHAnsi" w:hAnsiTheme="majorHAnsi" w:cs="Arial"/>
                <w:color w:val="000000"/>
                <w:sz w:val="20"/>
                <w:szCs w:val="20"/>
              </w:rPr>
            </w:pPr>
            <w:r w:rsidRPr="00D40CE9">
              <w:rPr>
                <w:rFonts w:asciiTheme="majorHAnsi" w:hAnsiTheme="majorHAnsi" w:cs="Arial"/>
                <w:color w:val="000000"/>
                <w:sz w:val="20"/>
                <w:szCs w:val="20"/>
              </w:rPr>
              <w:t xml:space="preserve">Makes a significant contribution to improving the student or customer experience to promote an inclusive environment for students, colleagues or customers </w:t>
            </w:r>
          </w:p>
          <w:p w:rsidR="00277FDB" w:rsidRPr="00D40CE9" w:rsidRDefault="00277FDB" w:rsidP="007139CF">
            <w:pPr>
              <w:ind w:left="142"/>
              <w:rPr>
                <w:rFonts w:asciiTheme="majorHAnsi" w:hAnsiTheme="majorHAnsi" w:cs="Arial"/>
                <w:sz w:val="20"/>
                <w:szCs w:val="20"/>
              </w:rPr>
            </w:pPr>
          </w:p>
        </w:tc>
      </w:tr>
      <w:tr w:rsidR="00D54156" w:rsidRPr="00D40CE9" w:rsidTr="00277FDB">
        <w:tc>
          <w:tcPr>
            <w:tcW w:w="3529" w:type="dxa"/>
            <w:vAlign w:val="center"/>
          </w:tcPr>
          <w:p w:rsidR="00D54156" w:rsidRPr="00D40CE9" w:rsidRDefault="00D54156" w:rsidP="007139CF">
            <w:pPr>
              <w:ind w:left="142"/>
              <w:rPr>
                <w:rFonts w:asciiTheme="majorHAnsi" w:hAnsiTheme="majorHAnsi" w:cs="Arial"/>
              </w:rPr>
            </w:pPr>
            <w:r w:rsidRPr="002D009B">
              <w:rPr>
                <w:rFonts w:asciiTheme="majorHAnsi" w:hAnsiTheme="majorHAnsi" w:cs="Arial"/>
                <w:sz w:val="20"/>
                <w:szCs w:val="20"/>
              </w:rPr>
              <w:t>Creativity, Innovation and Problem Solving</w:t>
            </w:r>
          </w:p>
        </w:tc>
        <w:tc>
          <w:tcPr>
            <w:tcW w:w="4761" w:type="dxa"/>
            <w:vAlign w:val="center"/>
          </w:tcPr>
          <w:p w:rsidR="00D54156" w:rsidRPr="002D009B" w:rsidRDefault="00D54156" w:rsidP="007139CF">
            <w:pPr>
              <w:ind w:left="90"/>
              <w:rPr>
                <w:rFonts w:asciiTheme="majorHAnsi" w:hAnsiTheme="majorHAnsi" w:cs="Arial"/>
                <w:color w:val="000000"/>
                <w:sz w:val="20"/>
                <w:szCs w:val="20"/>
              </w:rPr>
            </w:pPr>
            <w:r w:rsidRPr="002D009B">
              <w:rPr>
                <w:rFonts w:asciiTheme="majorHAnsi" w:hAnsiTheme="majorHAnsi" w:cs="Arial"/>
                <w:color w:val="000000"/>
                <w:sz w:val="20"/>
                <w:szCs w:val="20"/>
              </w:rPr>
              <w:t>Identifies in</w:t>
            </w:r>
            <w:r>
              <w:rPr>
                <w:rFonts w:asciiTheme="majorHAnsi" w:hAnsiTheme="majorHAnsi" w:cs="Arial"/>
                <w:color w:val="000000"/>
                <w:sz w:val="20"/>
                <w:szCs w:val="20"/>
              </w:rPr>
              <w:t xml:space="preserve">novative solutions to problems </w:t>
            </w:r>
            <w:r w:rsidRPr="002D009B">
              <w:rPr>
                <w:rFonts w:asciiTheme="majorHAnsi" w:hAnsiTheme="majorHAnsi" w:cs="Arial"/>
                <w:color w:val="000000"/>
                <w:sz w:val="20"/>
                <w:szCs w:val="20"/>
              </w:rPr>
              <w:t>to bring a wider benefit to the organisation</w:t>
            </w:r>
          </w:p>
          <w:p w:rsidR="00D54156" w:rsidRPr="00D40CE9" w:rsidRDefault="00D54156" w:rsidP="007139CF">
            <w:pPr>
              <w:ind w:left="142"/>
              <w:rPr>
                <w:rFonts w:asciiTheme="majorHAnsi" w:hAnsiTheme="majorHAnsi" w:cs="Arial"/>
                <w:color w:val="000000"/>
              </w:rPr>
            </w:pPr>
          </w:p>
        </w:tc>
      </w:tr>
    </w:tbl>
    <w:p w:rsidR="00D54156" w:rsidRDefault="00D54156" w:rsidP="00D54156">
      <w:pPr>
        <w:rPr>
          <w:rFonts w:asciiTheme="majorHAnsi" w:hAnsiTheme="majorHAnsi" w:cs="Arial"/>
          <w:b/>
        </w:rPr>
      </w:pPr>
    </w:p>
    <w:p w:rsidR="00090833" w:rsidRPr="00090833" w:rsidRDefault="00090833" w:rsidP="00090833">
      <w:pPr>
        <w:rPr>
          <w:rFonts w:asciiTheme="majorHAnsi" w:eastAsiaTheme="minorHAnsi" w:hAnsiTheme="majorHAnsi" w:cs="Arial"/>
          <w:lang w:val="en-GB" w:eastAsia="en-US"/>
        </w:rPr>
      </w:pPr>
      <w:r w:rsidRPr="00090833">
        <w:rPr>
          <w:rFonts w:asciiTheme="majorHAnsi" w:eastAsiaTheme="minorHAnsi" w:hAnsiTheme="majorHAnsi" w:cs="Arial"/>
          <w:lang w:val="en-GB" w:eastAsia="en-US"/>
        </w:rPr>
        <w:t>All shortlisted applicants will be required to undertake the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w:t>
      </w:r>
      <w:r>
        <w:rPr>
          <w:rFonts w:asciiTheme="majorHAnsi" w:eastAsiaTheme="minorHAnsi" w:hAnsiTheme="majorHAnsi" w:cs="Arial"/>
          <w:lang w:val="en-GB" w:eastAsia="en-US"/>
        </w:rPr>
        <w:t>l be offered the opportunity to</w:t>
      </w:r>
      <w:bookmarkStart w:id="0" w:name="_GoBack"/>
      <w:bookmarkEnd w:id="0"/>
      <w:r w:rsidRPr="00090833">
        <w:rPr>
          <w:rFonts w:asciiTheme="majorHAnsi" w:eastAsiaTheme="minorHAnsi" w:hAnsiTheme="majorHAnsi" w:cs="Arial"/>
          <w:lang w:val="en-GB" w:eastAsia="en-US"/>
        </w:rPr>
        <w:t xml:space="preserve"> receive a copy of the candidate development report. Staff selection decisions will never be made solely on the basis of a psychometric assessment.  </w:t>
      </w:r>
    </w:p>
    <w:p w:rsidR="00D54156" w:rsidRPr="00090833" w:rsidRDefault="00D54156" w:rsidP="00D54156">
      <w:pPr>
        <w:rPr>
          <w:rFonts w:asciiTheme="majorHAnsi" w:eastAsiaTheme="minorHAnsi" w:hAnsiTheme="majorHAnsi" w:cs="Arial"/>
          <w:lang w:val="en-GB" w:eastAsia="en-US"/>
        </w:rPr>
      </w:pPr>
    </w:p>
    <w:sectPr w:rsidR="00D54156" w:rsidRPr="00090833" w:rsidSect="007E5F42">
      <w:pgSz w:w="11900" w:h="16840"/>
      <w:pgMar w:top="1440" w:right="1800" w:bottom="1440"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6CF1"/>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014CD4"/>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33106B"/>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8B5BE5"/>
    <w:multiLevelType w:val="hybridMultilevel"/>
    <w:tmpl w:val="3FF28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C824D6"/>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8A4E08"/>
    <w:multiLevelType w:val="hybridMultilevel"/>
    <w:tmpl w:val="AC282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A723D5"/>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B25AD8"/>
    <w:multiLevelType w:val="singleLevel"/>
    <w:tmpl w:val="C3901F1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7"/>
  </w:num>
  <w:num w:numId="4">
    <w:abstractNumId w:val="4"/>
  </w:num>
  <w:num w:numId="5">
    <w:abstractNumId w:val="2"/>
  </w:num>
  <w:num w:numId="6">
    <w:abstractNumId w:val="1"/>
  </w:num>
  <w:num w:numId="7">
    <w:abstractNumId w:val="6"/>
  </w:num>
  <w:num w:numId="8">
    <w:abstractNumId w:val="9"/>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56"/>
    <w:rsid w:val="00090833"/>
    <w:rsid w:val="000B70C8"/>
    <w:rsid w:val="00260DA2"/>
    <w:rsid w:val="00277FDB"/>
    <w:rsid w:val="00295376"/>
    <w:rsid w:val="00387C38"/>
    <w:rsid w:val="003C1559"/>
    <w:rsid w:val="00651F92"/>
    <w:rsid w:val="006852F1"/>
    <w:rsid w:val="007E5F42"/>
    <w:rsid w:val="009C082A"/>
    <w:rsid w:val="00D54156"/>
    <w:rsid w:val="00FC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70D1D66-18A1-4253-92BD-258DD3C6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56"/>
  </w:style>
  <w:style w:type="paragraph" w:styleId="Heading1">
    <w:name w:val="heading 1"/>
    <w:basedOn w:val="Normal"/>
    <w:next w:val="Normal"/>
    <w:link w:val="Heading1Char"/>
    <w:qFormat/>
    <w:rsid w:val="00D54156"/>
    <w:pPr>
      <w:keepNext/>
      <w:pBdr>
        <w:top w:val="single" w:sz="12" w:space="1" w:color="auto"/>
        <w:left w:val="single" w:sz="12" w:space="4" w:color="auto"/>
        <w:bottom w:val="single" w:sz="12" w:space="1" w:color="auto"/>
        <w:right w:val="single" w:sz="12" w:space="4" w:color="auto"/>
      </w:pBdr>
      <w:jc w:val="center"/>
      <w:outlineLvl w:val="0"/>
    </w:pPr>
    <w:rPr>
      <w:rFonts w:ascii="Arial" w:eastAsia="Times New Roman" w:hAnsi="Arial" w:cs="Arial"/>
      <w:b/>
      <w:szCs w:val="24"/>
      <w:lang w:val="en-GB" w:eastAsia="en-US"/>
    </w:rPr>
  </w:style>
  <w:style w:type="paragraph" w:styleId="Heading3">
    <w:name w:val="heading 3"/>
    <w:basedOn w:val="Normal"/>
    <w:next w:val="Normal"/>
    <w:link w:val="Heading3Char"/>
    <w:qFormat/>
    <w:rsid w:val="00D54156"/>
    <w:pPr>
      <w:keepNext/>
      <w:jc w:val="center"/>
      <w:outlineLvl w:val="2"/>
    </w:pPr>
    <w:rPr>
      <w:rFonts w:ascii="Arial" w:eastAsia="Times New Roman" w:hAnsi="Arial" w:cs="Arial"/>
      <w:b/>
      <w:sz w:val="22"/>
      <w:szCs w:val="24"/>
      <w:lang w:val="en-GB" w:eastAsia="en-US"/>
    </w:rPr>
  </w:style>
  <w:style w:type="paragraph" w:styleId="Heading4">
    <w:name w:val="heading 4"/>
    <w:basedOn w:val="Normal"/>
    <w:next w:val="Normal"/>
    <w:link w:val="Heading4Char"/>
    <w:uiPriority w:val="9"/>
    <w:semiHidden/>
    <w:unhideWhenUsed/>
    <w:qFormat/>
    <w:rsid w:val="00D541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156"/>
    <w:rPr>
      <w:rFonts w:ascii="Arial" w:eastAsia="Times New Roman" w:hAnsi="Arial" w:cs="Arial"/>
      <w:b/>
      <w:szCs w:val="24"/>
      <w:lang w:val="en-GB" w:eastAsia="en-US"/>
    </w:rPr>
  </w:style>
  <w:style w:type="character" w:customStyle="1" w:styleId="Heading3Char">
    <w:name w:val="Heading 3 Char"/>
    <w:basedOn w:val="DefaultParagraphFont"/>
    <w:link w:val="Heading3"/>
    <w:rsid w:val="00D54156"/>
    <w:rPr>
      <w:rFonts w:ascii="Arial" w:eastAsia="Times New Roman" w:hAnsi="Arial" w:cs="Arial"/>
      <w:b/>
      <w:sz w:val="22"/>
      <w:szCs w:val="24"/>
      <w:lang w:val="en-GB" w:eastAsia="en-US"/>
    </w:rPr>
  </w:style>
  <w:style w:type="character" w:customStyle="1" w:styleId="Heading4Char">
    <w:name w:val="Heading 4 Char"/>
    <w:basedOn w:val="DefaultParagraphFont"/>
    <w:link w:val="Heading4"/>
    <w:uiPriority w:val="9"/>
    <w:semiHidden/>
    <w:rsid w:val="00D54156"/>
    <w:rPr>
      <w:rFonts w:asciiTheme="majorHAnsi" w:eastAsiaTheme="majorEastAsia" w:hAnsiTheme="majorHAnsi" w:cstheme="majorBidi"/>
      <w:b/>
      <w:bCs/>
      <w:i/>
      <w:iCs/>
      <w:color w:val="4F81BD" w:themeColor="accent1"/>
    </w:rPr>
  </w:style>
  <w:style w:type="paragraph" w:styleId="BodyText2">
    <w:name w:val="Body Text 2"/>
    <w:basedOn w:val="Normal"/>
    <w:link w:val="BodyText2Char"/>
    <w:semiHidden/>
    <w:rsid w:val="00D54156"/>
    <w:rPr>
      <w:rFonts w:ascii="Arial" w:eastAsia="Times New Roman" w:hAnsi="Arial" w:cs="Arial"/>
      <w:szCs w:val="24"/>
      <w:lang w:val="en-GB" w:eastAsia="en-US"/>
    </w:rPr>
  </w:style>
  <w:style w:type="character" w:customStyle="1" w:styleId="BodyText2Char">
    <w:name w:val="Body Text 2 Char"/>
    <w:basedOn w:val="DefaultParagraphFont"/>
    <w:link w:val="BodyText2"/>
    <w:semiHidden/>
    <w:rsid w:val="00D54156"/>
    <w:rPr>
      <w:rFonts w:ascii="Arial" w:eastAsia="Times New Roman" w:hAnsi="Arial" w:cs="Arial"/>
      <w:szCs w:val="24"/>
      <w:lang w:val="en-GB" w:eastAsia="en-US"/>
    </w:rPr>
  </w:style>
  <w:style w:type="table" w:styleId="TableGrid">
    <w:name w:val="Table Grid"/>
    <w:basedOn w:val="TableNormal"/>
    <w:uiPriority w:val="59"/>
    <w:rsid w:val="00D5415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82A"/>
    <w:rPr>
      <w:rFonts w:ascii="Tahoma" w:hAnsi="Tahoma" w:cs="Tahoma"/>
      <w:sz w:val="16"/>
      <w:szCs w:val="16"/>
    </w:rPr>
  </w:style>
  <w:style w:type="character" w:customStyle="1" w:styleId="BalloonTextChar">
    <w:name w:val="Balloon Text Char"/>
    <w:basedOn w:val="DefaultParagraphFont"/>
    <w:link w:val="BalloonText"/>
    <w:uiPriority w:val="99"/>
    <w:semiHidden/>
    <w:rsid w:val="009C0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45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AAA044B6</Template>
  <TotalTime>22</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Tina Scott</cp:lastModifiedBy>
  <cp:revision>4</cp:revision>
  <cp:lastPrinted>2015-10-23T13:16:00Z</cp:lastPrinted>
  <dcterms:created xsi:type="dcterms:W3CDTF">2018-06-15T13:47:00Z</dcterms:created>
  <dcterms:modified xsi:type="dcterms:W3CDTF">2018-06-20T11:00:00Z</dcterms:modified>
</cp:coreProperties>
</file>