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1768C" w14:textId="6A94215C" w:rsidR="001A34FA" w:rsidRDefault="00BE5CDA" w:rsidP="003A02E4">
      <w:pPr>
        <w:pStyle w:val="NoSpacing"/>
      </w:pPr>
      <w:r>
        <w:rPr>
          <w:noProof/>
        </w:rPr>
        <w:drawing>
          <wp:anchor distT="0" distB="0" distL="114300" distR="114300" simplePos="0" relativeHeight="251658240" behindDoc="0" locked="0" layoutInCell="1" allowOverlap="1" wp14:anchorId="483E02D5" wp14:editId="6A78BCA4">
            <wp:simplePos x="0" y="0"/>
            <wp:positionH relativeFrom="column">
              <wp:posOffset>-356235</wp:posOffset>
            </wp:positionH>
            <wp:positionV relativeFrom="paragraph">
              <wp:posOffset>0</wp:posOffset>
            </wp:positionV>
            <wp:extent cx="2876550" cy="533400"/>
            <wp:effectExtent l="0" t="0" r="0" b="0"/>
            <wp:wrapThrough wrapText="bothSides">
              <wp:wrapPolygon edited="0">
                <wp:start x="10490" y="0"/>
                <wp:lineTo x="0" y="1029"/>
                <wp:lineTo x="0" y="20571"/>
                <wp:lineTo x="14114" y="20571"/>
                <wp:lineTo x="14114" y="16457"/>
                <wp:lineTo x="16021" y="13371"/>
                <wp:lineTo x="16212" y="1029"/>
                <wp:lineTo x="15068" y="0"/>
                <wp:lineTo x="10490" y="0"/>
              </wp:wrapPolygon>
            </wp:wrapThrough>
            <wp:docPr id="10" name="Picture 1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D98ED" w14:textId="5D06D7DD" w:rsidR="00EC7A6E" w:rsidRDefault="00EC7A6E">
      <w:pPr>
        <w:rPr>
          <w:rFonts w:ascii="Arial" w:hAnsi="Arial" w:cs="Arial"/>
          <w:sz w:val="20"/>
          <w:szCs w:val="20"/>
        </w:rPr>
      </w:pPr>
    </w:p>
    <w:p w14:paraId="5C7385DF" w14:textId="77777777" w:rsidR="00BE5CDA" w:rsidRDefault="00BE5CDA">
      <w:pPr>
        <w:rPr>
          <w:rFonts w:ascii="Arial" w:hAnsi="Arial" w:cs="Arial"/>
          <w:sz w:val="20"/>
          <w:szCs w:val="20"/>
        </w:rPr>
      </w:pPr>
    </w:p>
    <w:p w14:paraId="56E3B026" w14:textId="77777777" w:rsidR="00BE5CDA" w:rsidRDefault="00BE5CDA">
      <w:pPr>
        <w:rPr>
          <w:rFonts w:ascii="Arial" w:hAnsi="Arial" w:cs="Arial"/>
          <w:sz w:val="20"/>
          <w:szCs w:val="20"/>
        </w:rPr>
      </w:pPr>
    </w:p>
    <w:p w14:paraId="77E99078" w14:textId="77777777" w:rsidR="00BE5CDA" w:rsidRDefault="00BE5CDA">
      <w:pPr>
        <w:rPr>
          <w:rFonts w:ascii="Arial" w:hAnsi="Arial" w:cs="Arial"/>
          <w:sz w:val="20"/>
          <w:szCs w:val="20"/>
        </w:rPr>
      </w:pPr>
    </w:p>
    <w:tbl>
      <w:tblPr>
        <w:tblW w:w="10034" w:type="dxa"/>
        <w:tblInd w:w="-570" w:type="dxa"/>
        <w:tblCellMar>
          <w:left w:w="10" w:type="dxa"/>
          <w:right w:w="10" w:type="dxa"/>
        </w:tblCellMar>
        <w:tblLook w:val="0000" w:firstRow="0" w:lastRow="0" w:firstColumn="0" w:lastColumn="0" w:noHBand="0" w:noVBand="0"/>
      </w:tblPr>
      <w:tblGrid>
        <w:gridCol w:w="5640"/>
        <w:gridCol w:w="4394"/>
      </w:tblGrid>
      <w:tr w:rsidR="00EC7A6E" w:rsidRPr="005367C6" w14:paraId="2E02B808" w14:textId="77777777" w:rsidTr="00865056">
        <w:trPr>
          <w:trHeight w:val="1"/>
        </w:trPr>
        <w:tc>
          <w:tcPr>
            <w:tcW w:w="1003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924E85B" w14:textId="77777777" w:rsidR="00EC7A6E" w:rsidRDefault="00EC7A6E" w:rsidP="00EC7A6E">
            <w:pPr>
              <w:jc w:val="center"/>
              <w:rPr>
                <w:rFonts w:ascii="Arial" w:hAnsi="Arial" w:cs="Arial"/>
                <w:b/>
                <w:bCs/>
                <w:sz w:val="20"/>
                <w:szCs w:val="20"/>
              </w:rPr>
            </w:pPr>
            <w:r w:rsidRPr="005367C6">
              <w:rPr>
                <w:rFonts w:ascii="Arial" w:hAnsi="Arial" w:cs="Arial"/>
                <w:b/>
                <w:bCs/>
                <w:sz w:val="20"/>
                <w:szCs w:val="20"/>
              </w:rPr>
              <w:t>JOB DESCRIPTION &amp; PERSON SPECIFICATION</w:t>
            </w:r>
          </w:p>
          <w:p w14:paraId="7A807B2F" w14:textId="77777777" w:rsidR="00347630" w:rsidRPr="00EC7A6E" w:rsidRDefault="00347630" w:rsidP="00EC7A6E">
            <w:pPr>
              <w:jc w:val="center"/>
              <w:rPr>
                <w:rFonts w:ascii="Arial" w:hAnsi="Arial" w:cs="Arial"/>
                <w:b/>
                <w:bCs/>
                <w:sz w:val="20"/>
                <w:szCs w:val="20"/>
              </w:rPr>
            </w:pPr>
          </w:p>
        </w:tc>
      </w:tr>
      <w:tr w:rsidR="00EC7A6E" w:rsidRPr="00BF28EF" w14:paraId="459C5ACB" w14:textId="77777777" w:rsidTr="00865056">
        <w:trPr>
          <w:trHeight w:val="1"/>
        </w:trPr>
        <w:tc>
          <w:tcPr>
            <w:tcW w:w="5640"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395ACB6C" w14:textId="033B9BA6" w:rsidR="00EC7A6E" w:rsidRPr="0035419E" w:rsidRDefault="007D01AD" w:rsidP="00413E83">
            <w:pPr>
              <w:rPr>
                <w:rFonts w:ascii="Arial" w:hAnsi="Arial" w:cs="Arial"/>
                <w:b/>
                <w:bCs/>
                <w:sz w:val="20"/>
                <w:szCs w:val="20"/>
              </w:rPr>
            </w:pPr>
            <w:r>
              <w:rPr>
                <w:rFonts w:ascii="Arial" w:hAnsi="Arial" w:cs="Arial"/>
                <w:sz w:val="20"/>
                <w:szCs w:val="20"/>
              </w:rPr>
              <w:t>Job Title:</w:t>
            </w:r>
            <w:r w:rsidR="00EC7A6E" w:rsidRPr="005367C6">
              <w:rPr>
                <w:rFonts w:ascii="Arial" w:hAnsi="Arial" w:cs="Arial"/>
                <w:sz w:val="20"/>
                <w:szCs w:val="20"/>
              </w:rPr>
              <w:t xml:space="preserve"> </w:t>
            </w:r>
            <w:r w:rsidR="004E2836" w:rsidRPr="00360C79">
              <w:rPr>
                <w:rFonts w:ascii="Arial" w:hAnsi="Arial" w:cs="Arial"/>
                <w:b/>
                <w:bCs/>
              </w:rPr>
              <w:t xml:space="preserve">Course Leader </w:t>
            </w:r>
            <w:r w:rsidR="00955F1C">
              <w:rPr>
                <w:rFonts w:ascii="Arial" w:hAnsi="Arial" w:cs="Arial"/>
                <w:b/>
                <w:bCs/>
              </w:rPr>
              <w:t xml:space="preserve">BA </w:t>
            </w:r>
            <w:r w:rsidR="00D36C0A">
              <w:rPr>
                <w:rFonts w:ascii="Arial" w:hAnsi="Arial" w:cs="Arial"/>
                <w:b/>
                <w:bCs/>
              </w:rPr>
              <w:t xml:space="preserve">(Hons) </w:t>
            </w:r>
            <w:r w:rsidR="00955F1C">
              <w:rPr>
                <w:rFonts w:ascii="Arial" w:hAnsi="Arial" w:cs="Arial"/>
                <w:b/>
                <w:bCs/>
              </w:rPr>
              <w:t>Graphic and Media Design</w:t>
            </w:r>
            <w:r w:rsidR="0092092F">
              <w:rPr>
                <w:rFonts w:ascii="Arial" w:hAnsi="Arial" w:cs="Arial"/>
                <w:b/>
                <w:bCs/>
              </w:rPr>
              <w:t xml:space="preserve"> (</w:t>
            </w:r>
            <w:r w:rsidR="00346E42">
              <w:rPr>
                <w:rFonts w:ascii="Arial" w:hAnsi="Arial" w:cs="Arial"/>
                <w:b/>
                <w:bCs/>
              </w:rPr>
              <w:t xml:space="preserve">Graphic, Media and Digital </w:t>
            </w:r>
            <w:r w:rsidR="0092092F">
              <w:rPr>
                <w:rFonts w:ascii="Arial" w:hAnsi="Arial" w:cs="Arial"/>
                <w:b/>
                <w:bCs/>
              </w:rPr>
              <w:t>Practice)</w:t>
            </w:r>
          </w:p>
        </w:tc>
        <w:tc>
          <w:tcPr>
            <w:tcW w:w="4394"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6B3AB0C5" w14:textId="22E3B522" w:rsidR="00EC7A6E" w:rsidRPr="00955F1C" w:rsidRDefault="00491DBB" w:rsidP="005E3365">
            <w:pPr>
              <w:rPr>
                <w:rFonts w:ascii="Arial" w:hAnsi="Arial" w:cs="Arial"/>
              </w:rPr>
            </w:pPr>
            <w:r w:rsidRPr="00171CF4">
              <w:rPr>
                <w:rFonts w:ascii="Arial" w:hAnsi="Arial" w:cs="Arial"/>
              </w:rPr>
              <w:t>Salary:</w:t>
            </w:r>
            <w:r w:rsidR="00955F1C">
              <w:rPr>
                <w:rFonts w:ascii="Arial" w:hAnsi="Arial" w:cs="Arial"/>
              </w:rPr>
              <w:t xml:space="preserve"> </w:t>
            </w:r>
            <w:r w:rsidR="00277AB4">
              <w:rPr>
                <w:rFonts w:ascii="Arial" w:hAnsi="Arial" w:cs="Arial"/>
              </w:rPr>
              <w:t>£45,603 - £54,943</w:t>
            </w:r>
          </w:p>
        </w:tc>
      </w:tr>
      <w:tr w:rsidR="00EC7A6E" w:rsidRPr="005367C6" w14:paraId="2CB02AE5" w14:textId="77777777" w:rsidTr="00865056">
        <w:trPr>
          <w:trHeight w:val="1"/>
        </w:trPr>
        <w:tc>
          <w:tcPr>
            <w:tcW w:w="5640"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A5406E0" w14:textId="140040F8" w:rsidR="00EC7A6E" w:rsidRDefault="00EC7A6E" w:rsidP="0021250B">
            <w:pPr>
              <w:rPr>
                <w:rFonts w:ascii="Arial" w:hAnsi="Arial" w:cs="Arial"/>
                <w:b/>
                <w:bCs/>
                <w:sz w:val="20"/>
                <w:szCs w:val="20"/>
              </w:rPr>
            </w:pPr>
            <w:r w:rsidRPr="005367C6">
              <w:rPr>
                <w:rFonts w:ascii="Arial" w:hAnsi="Arial" w:cs="Arial"/>
                <w:sz w:val="20"/>
                <w:szCs w:val="20"/>
              </w:rPr>
              <w:t xml:space="preserve">Contract Length: </w:t>
            </w:r>
            <w:r w:rsidR="007D01AD">
              <w:rPr>
                <w:rFonts w:ascii="Arial" w:hAnsi="Arial" w:cs="Arial"/>
                <w:sz w:val="20"/>
                <w:szCs w:val="20"/>
              </w:rPr>
              <w:t xml:space="preserve">Permanent </w:t>
            </w:r>
          </w:p>
          <w:p w14:paraId="24986CC9" w14:textId="77777777" w:rsidR="00EC7A6E" w:rsidRPr="0035419E" w:rsidRDefault="00EC7A6E" w:rsidP="0021250B">
            <w:pPr>
              <w:rPr>
                <w:rFonts w:ascii="Arial" w:hAnsi="Arial" w:cs="Arial"/>
                <w:b/>
                <w:bCs/>
                <w:sz w:val="20"/>
                <w:szCs w:val="20"/>
              </w:rPr>
            </w:pPr>
          </w:p>
        </w:tc>
        <w:tc>
          <w:tcPr>
            <w:tcW w:w="4394"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6921159" w14:textId="4C91292A" w:rsidR="00EC7A6E" w:rsidRPr="005367C6" w:rsidRDefault="00EC7A6E" w:rsidP="004E2836">
            <w:pPr>
              <w:rPr>
                <w:rFonts w:ascii="Arial" w:hAnsi="Arial" w:cs="Arial"/>
                <w:sz w:val="20"/>
                <w:szCs w:val="20"/>
              </w:rPr>
            </w:pPr>
            <w:r w:rsidRPr="005367C6">
              <w:rPr>
                <w:rFonts w:ascii="Arial" w:hAnsi="Arial" w:cs="Arial"/>
                <w:sz w:val="20"/>
                <w:szCs w:val="20"/>
              </w:rPr>
              <w:t>Hours/ FT</w:t>
            </w:r>
            <w:r w:rsidR="00955F1C">
              <w:rPr>
                <w:rFonts w:ascii="Arial" w:hAnsi="Arial" w:cs="Arial"/>
                <w:sz w:val="20"/>
                <w:szCs w:val="20"/>
              </w:rPr>
              <w:t xml:space="preserve"> 1.0</w:t>
            </w:r>
          </w:p>
        </w:tc>
      </w:tr>
      <w:tr w:rsidR="00EC7A6E" w:rsidRPr="005367C6" w14:paraId="0DBE52D8" w14:textId="77777777" w:rsidTr="00865056">
        <w:trPr>
          <w:trHeight w:val="1"/>
        </w:trPr>
        <w:tc>
          <w:tcPr>
            <w:tcW w:w="5640"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7D6A696E" w14:textId="77777777" w:rsidR="00EC7A6E" w:rsidRPr="005367C6" w:rsidRDefault="00EC7A6E" w:rsidP="0021250B">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765BA3C8" w14:textId="77777777" w:rsidR="00EC7A6E" w:rsidRPr="005367C6" w:rsidRDefault="00EC7A6E" w:rsidP="0021250B">
            <w:pPr>
              <w:rPr>
                <w:rFonts w:ascii="Arial" w:hAnsi="Arial" w:cs="Arial"/>
                <w:sz w:val="20"/>
                <w:szCs w:val="20"/>
              </w:rPr>
            </w:pPr>
          </w:p>
        </w:tc>
        <w:tc>
          <w:tcPr>
            <w:tcW w:w="4394"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34A7358E" w14:textId="77777777" w:rsidR="00EC7A6E" w:rsidRPr="005367C6" w:rsidRDefault="00EC7A6E" w:rsidP="0021250B">
            <w:pPr>
              <w:rPr>
                <w:rFonts w:ascii="Arial" w:hAnsi="Arial" w:cs="Arial"/>
                <w:sz w:val="20"/>
                <w:szCs w:val="20"/>
              </w:rPr>
            </w:pPr>
            <w:r w:rsidRPr="005367C6">
              <w:rPr>
                <w:rFonts w:ascii="Arial" w:hAnsi="Arial" w:cs="Arial"/>
                <w:sz w:val="20"/>
                <w:szCs w:val="20"/>
              </w:rPr>
              <w:t xml:space="preserve">Location:  </w:t>
            </w:r>
            <w:r>
              <w:rPr>
                <w:rFonts w:ascii="Arial" w:hAnsi="Arial" w:cs="Arial"/>
                <w:sz w:val="20"/>
                <w:szCs w:val="20"/>
              </w:rPr>
              <w:t>Elephant &amp; Castle</w:t>
            </w:r>
          </w:p>
        </w:tc>
      </w:tr>
      <w:tr w:rsidR="00EC7A6E" w:rsidRPr="0035419E" w14:paraId="65A0258D" w14:textId="77777777" w:rsidTr="00865056">
        <w:trPr>
          <w:trHeight w:val="1"/>
        </w:trPr>
        <w:tc>
          <w:tcPr>
            <w:tcW w:w="5640"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597CDC2B" w14:textId="695C70E0" w:rsidR="00EC7A6E" w:rsidRPr="005367C6" w:rsidRDefault="00EC7A6E" w:rsidP="004E2836">
            <w:pPr>
              <w:rPr>
                <w:rFonts w:ascii="Arial" w:hAnsi="Arial" w:cs="Arial"/>
                <w:sz w:val="20"/>
                <w:szCs w:val="20"/>
              </w:rPr>
            </w:pPr>
            <w:r w:rsidRPr="005367C6">
              <w:rPr>
                <w:rFonts w:ascii="Arial" w:hAnsi="Arial" w:cs="Arial"/>
                <w:sz w:val="20"/>
                <w:szCs w:val="20"/>
              </w:rPr>
              <w:t xml:space="preserve">Accountable to:  </w:t>
            </w:r>
            <w:r w:rsidR="004E2836">
              <w:rPr>
                <w:rFonts w:ascii="Arial" w:hAnsi="Arial" w:cs="Arial"/>
                <w:b/>
                <w:bCs/>
                <w:sz w:val="20"/>
                <w:szCs w:val="20"/>
              </w:rPr>
              <w:t>Programme Director</w:t>
            </w:r>
            <w:r w:rsidR="00955F1C">
              <w:rPr>
                <w:rFonts w:ascii="Arial" w:hAnsi="Arial" w:cs="Arial"/>
                <w:b/>
                <w:bCs/>
                <w:sz w:val="20"/>
                <w:szCs w:val="20"/>
              </w:rPr>
              <w:t xml:space="preserve"> G</w:t>
            </w:r>
            <w:r w:rsidR="00D36C0A">
              <w:rPr>
                <w:rFonts w:ascii="Arial" w:hAnsi="Arial" w:cs="Arial"/>
                <w:b/>
                <w:bCs/>
                <w:sz w:val="20"/>
                <w:szCs w:val="20"/>
              </w:rPr>
              <w:t xml:space="preserve">raphic Design Communication </w:t>
            </w:r>
          </w:p>
        </w:tc>
        <w:tc>
          <w:tcPr>
            <w:tcW w:w="4394"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26174433" w14:textId="0BC5E22E" w:rsidR="00EC7A6E" w:rsidRPr="0035419E" w:rsidRDefault="002A5E0A" w:rsidP="0021250B">
            <w:pPr>
              <w:rPr>
                <w:rFonts w:ascii="Arial" w:hAnsi="Arial" w:cs="Arial"/>
                <w:b/>
                <w:bCs/>
                <w:sz w:val="20"/>
                <w:szCs w:val="20"/>
              </w:rPr>
            </w:pPr>
            <w:r>
              <w:rPr>
                <w:rFonts w:ascii="Arial" w:hAnsi="Arial" w:cs="Arial"/>
                <w:sz w:val="20"/>
                <w:szCs w:val="20"/>
              </w:rPr>
              <w:t xml:space="preserve">College/ Service: </w:t>
            </w:r>
            <w:r w:rsidR="00EC7A6E">
              <w:rPr>
                <w:rFonts w:ascii="Arial" w:hAnsi="Arial" w:cs="Arial"/>
                <w:sz w:val="20"/>
                <w:szCs w:val="20"/>
              </w:rPr>
              <w:t>London College of Communication</w:t>
            </w:r>
            <w:r w:rsidR="00360C79">
              <w:rPr>
                <w:rFonts w:ascii="Arial" w:hAnsi="Arial" w:cs="Arial"/>
                <w:sz w:val="20"/>
                <w:szCs w:val="20"/>
              </w:rPr>
              <w:t>, Design School</w:t>
            </w:r>
          </w:p>
        </w:tc>
      </w:tr>
      <w:tr w:rsidR="00291104" w:rsidRPr="00291104" w14:paraId="20EA421D" w14:textId="77777777" w:rsidTr="00865056">
        <w:trPr>
          <w:trHeight w:val="1"/>
        </w:trPr>
        <w:tc>
          <w:tcPr>
            <w:tcW w:w="1003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BCD87EF" w14:textId="72B00CF9" w:rsidR="00EC7A6E" w:rsidRPr="002A6961" w:rsidRDefault="00EC7A6E" w:rsidP="0021250B">
            <w:pPr>
              <w:rPr>
                <w:rFonts w:ascii="Arial" w:hAnsi="Arial" w:cs="Arial"/>
                <w:b/>
                <w:bCs/>
                <w:color w:val="000000" w:themeColor="text1"/>
              </w:rPr>
            </w:pPr>
            <w:r w:rsidRPr="002A6961">
              <w:rPr>
                <w:rFonts w:ascii="Arial" w:hAnsi="Arial" w:cs="Arial"/>
                <w:b/>
                <w:bCs/>
                <w:color w:val="000000" w:themeColor="text1"/>
              </w:rPr>
              <w:t>Purpose of the role:</w:t>
            </w:r>
          </w:p>
          <w:p w14:paraId="26E4C361" w14:textId="77777777" w:rsidR="00EC7A6E" w:rsidRPr="002A6961" w:rsidRDefault="00EC7A6E" w:rsidP="0021250B">
            <w:pPr>
              <w:rPr>
                <w:rFonts w:ascii="Arial" w:hAnsi="Arial" w:cs="Arial"/>
                <w:b/>
                <w:bCs/>
                <w:color w:val="000000" w:themeColor="text1"/>
              </w:rPr>
            </w:pPr>
          </w:p>
          <w:p w14:paraId="19EF01D0" w14:textId="77777777" w:rsidR="00413E83" w:rsidRPr="002A6961" w:rsidRDefault="00413E83" w:rsidP="00413E83">
            <w:pPr>
              <w:rPr>
                <w:rFonts w:ascii="Arial" w:hAnsi="Arial" w:cs="Arial"/>
                <w:color w:val="000000" w:themeColor="text1"/>
              </w:rPr>
            </w:pPr>
            <w:r w:rsidRPr="002A6961">
              <w:rPr>
                <w:rFonts w:ascii="Arial" w:hAnsi="Arial" w:cs="Arial"/>
                <w:color w:val="000000" w:themeColor="text1"/>
              </w:rPr>
              <w:t>To be responsible to the Programme Director for:</w:t>
            </w:r>
          </w:p>
          <w:p w14:paraId="0F619922" w14:textId="77777777" w:rsidR="00F84572" w:rsidRPr="002A6961" w:rsidRDefault="00413E83" w:rsidP="00F84572">
            <w:pPr>
              <w:numPr>
                <w:ilvl w:val="0"/>
                <w:numId w:val="1"/>
              </w:numPr>
              <w:ind w:left="360" w:hanging="360"/>
              <w:rPr>
                <w:rFonts w:ascii="Arial" w:hAnsi="Arial" w:cs="Arial"/>
                <w:color w:val="000000" w:themeColor="text1"/>
              </w:rPr>
            </w:pPr>
            <w:r w:rsidRPr="002A6961">
              <w:rPr>
                <w:rFonts w:ascii="Arial" w:hAnsi="Arial" w:cs="Arial"/>
                <w:color w:val="000000" w:themeColor="text1"/>
              </w:rPr>
              <w:t>The academic leadership and management of the Course, including the maintenance and enhancement of standards and responsibility for the design, development and delivery of the curriculum.</w:t>
            </w:r>
          </w:p>
          <w:p w14:paraId="7D126C65" w14:textId="77777777" w:rsidR="00F84572" w:rsidRPr="002A6961" w:rsidRDefault="00F84572" w:rsidP="00F84572">
            <w:pPr>
              <w:numPr>
                <w:ilvl w:val="0"/>
                <w:numId w:val="1"/>
              </w:numPr>
              <w:ind w:left="357" w:hanging="357"/>
              <w:rPr>
                <w:rFonts w:ascii="Arial" w:hAnsi="Arial" w:cs="Arial"/>
                <w:color w:val="000000" w:themeColor="text1"/>
              </w:rPr>
            </w:pPr>
            <w:r w:rsidRPr="002A6961">
              <w:rPr>
                <w:rFonts w:ascii="Arial" w:hAnsi="Arial" w:cs="Arial"/>
                <w:color w:val="000000" w:themeColor="text1"/>
              </w:rPr>
              <w:t>The day-to-day management of the course including all areas of learning, teaching and assessment of students as well as resources allocated.</w:t>
            </w:r>
          </w:p>
          <w:p w14:paraId="0B7B3698" w14:textId="77777777" w:rsidR="002E7EF8" w:rsidRPr="002A6961" w:rsidRDefault="00F84572" w:rsidP="002E7EF8">
            <w:pPr>
              <w:numPr>
                <w:ilvl w:val="0"/>
                <w:numId w:val="1"/>
              </w:numPr>
              <w:ind w:left="357" w:hanging="357"/>
              <w:rPr>
                <w:rFonts w:ascii="Arial" w:hAnsi="Arial" w:cs="Arial"/>
                <w:color w:val="000000" w:themeColor="text1"/>
              </w:rPr>
            </w:pPr>
            <w:r w:rsidRPr="002A6961">
              <w:rPr>
                <w:rFonts w:ascii="Arial" w:hAnsi="Arial" w:cs="Arial"/>
                <w:color w:val="000000" w:themeColor="text1"/>
              </w:rPr>
              <w:t>Observing and implementing the policies and procedures of the University and the College.</w:t>
            </w:r>
          </w:p>
          <w:p w14:paraId="751B48A3" w14:textId="2987FD21" w:rsidR="00F84572" w:rsidRPr="002A6961" w:rsidRDefault="00793331" w:rsidP="002E7EF8">
            <w:pPr>
              <w:numPr>
                <w:ilvl w:val="0"/>
                <w:numId w:val="1"/>
              </w:numPr>
              <w:ind w:left="357" w:hanging="357"/>
              <w:rPr>
                <w:rFonts w:ascii="Arial" w:hAnsi="Arial" w:cs="Arial"/>
                <w:color w:val="000000" w:themeColor="text1"/>
              </w:rPr>
            </w:pPr>
            <w:r w:rsidRPr="002A6961">
              <w:rPr>
                <w:rFonts w:ascii="Arial" w:eastAsia="Calibri" w:hAnsi="Arial" w:cs="Arial"/>
                <w:color w:val="000000" w:themeColor="text1"/>
                <w:lang w:val="en-US"/>
              </w:rPr>
              <w:t>Actively practi</w:t>
            </w:r>
            <w:r w:rsidR="00975C3C" w:rsidRPr="002A6961">
              <w:rPr>
                <w:rFonts w:ascii="Arial" w:eastAsia="Calibri" w:hAnsi="Arial" w:cs="Arial"/>
                <w:color w:val="000000" w:themeColor="text1"/>
                <w:lang w:val="en-US"/>
              </w:rPr>
              <w:t>c</w:t>
            </w:r>
            <w:r w:rsidRPr="002A6961">
              <w:rPr>
                <w:rFonts w:ascii="Arial" w:eastAsia="Calibri" w:hAnsi="Arial" w:cs="Arial"/>
                <w:color w:val="000000" w:themeColor="text1"/>
                <w:lang w:val="en-US"/>
              </w:rPr>
              <w:t>ing at the forefront</w:t>
            </w:r>
            <w:r w:rsidR="00F84572" w:rsidRPr="002A6961">
              <w:rPr>
                <w:rFonts w:ascii="Arial" w:eastAsia="Calibri" w:hAnsi="Arial" w:cs="Arial"/>
                <w:color w:val="000000" w:themeColor="text1"/>
                <w:lang w:val="en-US"/>
              </w:rPr>
              <w:t xml:space="preserve"> of</w:t>
            </w:r>
            <w:r w:rsidR="00F84572" w:rsidRPr="002A6961">
              <w:rPr>
                <w:rFonts w:ascii="Arial" w:hAnsi="Arial" w:cs="Arial"/>
                <w:color w:val="000000" w:themeColor="text1"/>
              </w:rPr>
              <w:t xml:space="preserve"> emergent digital and social channels, </w:t>
            </w:r>
            <w:r w:rsidR="002E7EF8" w:rsidRPr="002A6961">
              <w:rPr>
                <w:rFonts w:ascii="Arial" w:hAnsi="Arial" w:cs="Arial"/>
                <w:color w:val="000000" w:themeColor="text1"/>
                <w:shd w:val="clear" w:color="auto" w:fill="FFFFFF"/>
              </w:rPr>
              <w:t>immersive technologies,</w:t>
            </w:r>
            <w:r w:rsidR="002E7EF8" w:rsidRPr="002A6961">
              <w:rPr>
                <w:rFonts w:ascii="Arial" w:hAnsi="Arial" w:cs="Arial"/>
                <w:color w:val="000000" w:themeColor="text1"/>
              </w:rPr>
              <w:t xml:space="preserve"> </w:t>
            </w:r>
            <w:r w:rsidR="00F84572" w:rsidRPr="002A6961">
              <w:rPr>
                <w:rFonts w:ascii="Arial" w:hAnsi="Arial" w:cs="Arial"/>
                <w:color w:val="000000" w:themeColor="text1"/>
              </w:rPr>
              <w:t xml:space="preserve">techniques and platforms of </w:t>
            </w:r>
            <w:r w:rsidR="00D36C0A" w:rsidRPr="002A6961">
              <w:rPr>
                <w:rFonts w:ascii="Arial" w:hAnsi="Arial" w:cs="Arial"/>
                <w:color w:val="000000" w:themeColor="text1"/>
              </w:rPr>
              <w:t>g</w:t>
            </w:r>
            <w:r w:rsidR="00F84572" w:rsidRPr="002A6961">
              <w:rPr>
                <w:rFonts w:ascii="Arial" w:hAnsi="Arial" w:cs="Arial"/>
                <w:color w:val="000000" w:themeColor="text1"/>
              </w:rPr>
              <w:t xml:space="preserve">raphic and </w:t>
            </w:r>
            <w:r w:rsidR="00D36C0A" w:rsidRPr="002A6961">
              <w:rPr>
                <w:rFonts w:ascii="Arial" w:hAnsi="Arial" w:cs="Arial"/>
                <w:color w:val="000000" w:themeColor="text1"/>
              </w:rPr>
              <w:t>m</w:t>
            </w:r>
            <w:r w:rsidR="00F84572" w:rsidRPr="002A6961">
              <w:rPr>
                <w:rFonts w:ascii="Arial" w:hAnsi="Arial" w:cs="Arial"/>
                <w:color w:val="000000" w:themeColor="text1"/>
              </w:rPr>
              <w:t xml:space="preserve">edia design practice. </w:t>
            </w:r>
          </w:p>
          <w:p w14:paraId="78F85026" w14:textId="336FBD4D" w:rsidR="00F84572" w:rsidRPr="002A6961" w:rsidRDefault="00F84572" w:rsidP="00D36C0A">
            <w:pPr>
              <w:numPr>
                <w:ilvl w:val="0"/>
                <w:numId w:val="1"/>
              </w:numPr>
              <w:ind w:left="360" w:hanging="360"/>
              <w:rPr>
                <w:rFonts w:ascii="Arial" w:hAnsi="Arial" w:cs="Arial"/>
                <w:color w:val="000000" w:themeColor="text1"/>
              </w:rPr>
            </w:pPr>
            <w:r w:rsidRPr="002A6961">
              <w:rPr>
                <w:rFonts w:ascii="Arial" w:hAnsi="Arial" w:cs="Arial"/>
                <w:color w:val="000000" w:themeColor="text1"/>
              </w:rPr>
              <w:t xml:space="preserve">Leading and managing strategic change </w:t>
            </w:r>
            <w:r w:rsidRPr="002A6961">
              <w:rPr>
                <w:rFonts w:ascii="Arial" w:eastAsia="Calibri" w:hAnsi="Arial" w:cs="Arial"/>
                <w:color w:val="000000" w:themeColor="text1"/>
                <w:lang w:val="en-US"/>
              </w:rPr>
              <w:t>which delivers continuous improvement with a focus on meeting course KPIs</w:t>
            </w:r>
            <w:r w:rsidR="00D36C0A" w:rsidRPr="002A6961">
              <w:rPr>
                <w:rFonts w:ascii="Arial" w:eastAsia="Calibri" w:hAnsi="Arial" w:cs="Arial"/>
                <w:color w:val="000000" w:themeColor="text1"/>
                <w:lang w:val="en-US"/>
              </w:rPr>
              <w:t xml:space="preserve"> including </w:t>
            </w:r>
            <w:r w:rsidRPr="002A6961">
              <w:rPr>
                <w:rFonts w:ascii="Arial" w:eastAsia="Calibri" w:hAnsi="Arial" w:cs="Arial"/>
                <w:color w:val="000000" w:themeColor="text1"/>
                <w:lang w:val="en-US"/>
              </w:rPr>
              <w:t>retention</w:t>
            </w:r>
            <w:r w:rsidR="00D36C0A" w:rsidRPr="002A6961">
              <w:rPr>
                <w:rFonts w:ascii="Arial" w:eastAsia="Calibri" w:hAnsi="Arial" w:cs="Arial"/>
                <w:color w:val="000000" w:themeColor="text1"/>
                <w:lang w:val="en-US"/>
              </w:rPr>
              <w:t xml:space="preserve">, </w:t>
            </w:r>
            <w:r w:rsidRPr="002A6961">
              <w:rPr>
                <w:rFonts w:ascii="Arial" w:eastAsia="Calibri" w:hAnsi="Arial" w:cs="Arial"/>
                <w:color w:val="000000" w:themeColor="text1"/>
                <w:lang w:val="en-US"/>
              </w:rPr>
              <w:t>achievement, and i</w:t>
            </w:r>
            <w:r w:rsidR="002243DD" w:rsidRPr="002A6961">
              <w:rPr>
                <w:rFonts w:ascii="Arial" w:eastAsia="Calibri" w:hAnsi="Arial" w:cs="Arial"/>
                <w:color w:val="000000" w:themeColor="text1"/>
                <w:lang w:val="en-US"/>
              </w:rPr>
              <w:t>mproving the student experience.</w:t>
            </w:r>
          </w:p>
          <w:p w14:paraId="5E08DE3D" w14:textId="7899DC63" w:rsidR="000D61AA" w:rsidRPr="002A6961" w:rsidRDefault="00413E83" w:rsidP="000D61AA">
            <w:pPr>
              <w:numPr>
                <w:ilvl w:val="0"/>
                <w:numId w:val="1"/>
              </w:numPr>
              <w:ind w:left="357" w:hanging="357"/>
              <w:rPr>
                <w:rFonts w:ascii="Arial" w:hAnsi="Arial" w:cs="Arial"/>
                <w:color w:val="000000" w:themeColor="text1"/>
              </w:rPr>
            </w:pPr>
            <w:r w:rsidRPr="002A6961">
              <w:rPr>
                <w:rFonts w:ascii="Arial" w:hAnsi="Arial" w:cs="Arial"/>
                <w:color w:val="000000" w:themeColor="text1"/>
              </w:rPr>
              <w:t>Through research</w:t>
            </w:r>
            <w:r w:rsidR="00793331" w:rsidRPr="002A6961">
              <w:rPr>
                <w:rFonts w:ascii="Arial" w:hAnsi="Arial" w:cs="Arial"/>
                <w:color w:val="000000" w:themeColor="text1"/>
              </w:rPr>
              <w:t>, knowledge exchange and practice</w:t>
            </w:r>
            <w:r w:rsidRPr="002A6961">
              <w:rPr>
                <w:rFonts w:ascii="Arial" w:hAnsi="Arial" w:cs="Arial"/>
                <w:color w:val="000000" w:themeColor="text1"/>
              </w:rPr>
              <w:t xml:space="preserve"> </w:t>
            </w:r>
            <w:r w:rsidR="00B458FE" w:rsidRPr="002A6961">
              <w:rPr>
                <w:rFonts w:ascii="Arial" w:hAnsi="Arial" w:cs="Arial"/>
                <w:color w:val="000000" w:themeColor="text1"/>
              </w:rPr>
              <w:t>lead</w:t>
            </w:r>
            <w:r w:rsidR="00FE6F96" w:rsidRPr="002A6961">
              <w:rPr>
                <w:rFonts w:ascii="Arial" w:hAnsi="Arial" w:cs="Arial"/>
                <w:color w:val="000000" w:themeColor="text1"/>
              </w:rPr>
              <w:t>ing</w:t>
            </w:r>
            <w:r w:rsidR="00B458FE" w:rsidRPr="002A6961">
              <w:rPr>
                <w:rFonts w:ascii="Arial" w:hAnsi="Arial" w:cs="Arial"/>
                <w:color w:val="000000" w:themeColor="text1"/>
              </w:rPr>
              <w:t xml:space="preserve"> on the </w:t>
            </w:r>
            <w:r w:rsidR="00320171" w:rsidRPr="002A6961">
              <w:rPr>
                <w:rFonts w:ascii="Arial" w:hAnsi="Arial" w:cs="Arial"/>
                <w:color w:val="000000" w:themeColor="text1"/>
              </w:rPr>
              <w:t>continuous</w:t>
            </w:r>
            <w:r w:rsidR="00210420" w:rsidRPr="002A6961">
              <w:rPr>
                <w:rFonts w:ascii="Arial" w:hAnsi="Arial" w:cs="Arial"/>
                <w:color w:val="000000" w:themeColor="text1"/>
              </w:rPr>
              <w:t xml:space="preserve"> </w:t>
            </w:r>
            <w:r w:rsidR="00B458FE" w:rsidRPr="002A6961">
              <w:rPr>
                <w:rFonts w:ascii="Arial" w:hAnsi="Arial" w:cs="Arial"/>
                <w:color w:val="000000" w:themeColor="text1"/>
              </w:rPr>
              <w:t xml:space="preserve">development </w:t>
            </w:r>
            <w:r w:rsidR="00D36C0A" w:rsidRPr="002A6961">
              <w:rPr>
                <w:rFonts w:ascii="Arial" w:hAnsi="Arial" w:cs="Arial"/>
                <w:color w:val="000000" w:themeColor="text1"/>
              </w:rPr>
              <w:t xml:space="preserve">of </w:t>
            </w:r>
            <w:r w:rsidR="00B458FE" w:rsidRPr="002A6961">
              <w:rPr>
                <w:rFonts w:ascii="Arial" w:hAnsi="Arial" w:cs="Arial"/>
                <w:color w:val="000000" w:themeColor="text1"/>
              </w:rPr>
              <w:t>a distinctive approach to the practice</w:t>
            </w:r>
            <w:r w:rsidRPr="002A6961">
              <w:rPr>
                <w:rFonts w:ascii="Arial" w:hAnsi="Arial" w:cs="Arial"/>
                <w:color w:val="000000" w:themeColor="text1"/>
              </w:rPr>
              <w:t xml:space="preserve"> of </w:t>
            </w:r>
            <w:r w:rsidR="00955F1C" w:rsidRPr="002A6961">
              <w:rPr>
                <w:rFonts w:ascii="Arial" w:hAnsi="Arial" w:cs="Arial"/>
                <w:color w:val="000000" w:themeColor="text1"/>
              </w:rPr>
              <w:t>Graphic and Media Design</w:t>
            </w:r>
            <w:r w:rsidR="00210420" w:rsidRPr="002A6961">
              <w:rPr>
                <w:rFonts w:ascii="Arial" w:hAnsi="Arial" w:cs="Arial"/>
                <w:color w:val="000000" w:themeColor="text1"/>
              </w:rPr>
              <w:t xml:space="preserve"> and </w:t>
            </w:r>
            <w:r w:rsidRPr="002A6961">
              <w:rPr>
                <w:rFonts w:ascii="Arial" w:hAnsi="Arial" w:cs="Arial"/>
                <w:color w:val="000000" w:themeColor="text1"/>
              </w:rPr>
              <w:t>acti</w:t>
            </w:r>
            <w:r w:rsidR="00E00D23" w:rsidRPr="002A6961">
              <w:rPr>
                <w:rFonts w:ascii="Arial" w:hAnsi="Arial" w:cs="Arial"/>
                <w:color w:val="000000" w:themeColor="text1"/>
              </w:rPr>
              <w:t>vely contribute to</w:t>
            </w:r>
            <w:r w:rsidR="004B48D2" w:rsidRPr="002A6961">
              <w:rPr>
                <w:rFonts w:ascii="Arial" w:hAnsi="Arial" w:cs="Arial"/>
                <w:color w:val="000000" w:themeColor="text1"/>
              </w:rPr>
              <w:t>wards building a</w:t>
            </w:r>
            <w:r w:rsidR="00975C3C" w:rsidRPr="002A6961">
              <w:rPr>
                <w:rFonts w:ascii="Arial" w:hAnsi="Arial" w:cs="Arial"/>
                <w:color w:val="000000" w:themeColor="text1"/>
              </w:rPr>
              <w:t>n evolving and interdisciplinary</w:t>
            </w:r>
            <w:r w:rsidR="004B48D2" w:rsidRPr="002A6961">
              <w:rPr>
                <w:rFonts w:ascii="Arial" w:hAnsi="Arial" w:cs="Arial"/>
                <w:color w:val="000000" w:themeColor="text1"/>
              </w:rPr>
              <w:t xml:space="preserve"> community of practice in this area</w:t>
            </w:r>
            <w:r w:rsidR="00793331" w:rsidRPr="002A6961">
              <w:rPr>
                <w:rFonts w:ascii="Arial" w:hAnsi="Arial" w:cs="Arial"/>
                <w:color w:val="000000" w:themeColor="text1"/>
              </w:rPr>
              <w:t xml:space="preserve"> able to work across other fields and industries</w:t>
            </w:r>
            <w:r w:rsidR="004B48D2" w:rsidRPr="002A6961">
              <w:rPr>
                <w:rFonts w:ascii="Arial" w:hAnsi="Arial" w:cs="Arial"/>
                <w:color w:val="000000" w:themeColor="text1"/>
              </w:rPr>
              <w:t xml:space="preserve">. </w:t>
            </w:r>
          </w:p>
          <w:p w14:paraId="3F994EFC" w14:textId="7C5BBD5C" w:rsidR="000D61AA" w:rsidRPr="002A6961" w:rsidRDefault="000D61AA" w:rsidP="000D61AA">
            <w:pPr>
              <w:numPr>
                <w:ilvl w:val="0"/>
                <w:numId w:val="1"/>
              </w:numPr>
              <w:ind w:left="357" w:hanging="357"/>
              <w:rPr>
                <w:rFonts w:ascii="Arial" w:hAnsi="Arial" w:cs="Arial"/>
                <w:color w:val="000000" w:themeColor="text1"/>
              </w:rPr>
            </w:pPr>
            <w:r w:rsidRPr="002A6961">
              <w:rPr>
                <w:rFonts w:ascii="Arial" w:hAnsi="Arial" w:cs="Arial"/>
                <w:iCs/>
                <w:color w:val="212121"/>
              </w:rPr>
              <w:t>Develop and strengthen the international profile of BAGMD, the School and LCC through an active alumni and industry and/or practice network. </w:t>
            </w:r>
          </w:p>
          <w:p w14:paraId="3926CF44" w14:textId="77777777" w:rsidR="00EC7A6E" w:rsidRPr="002A6961" w:rsidRDefault="00EC7A6E" w:rsidP="0021250B">
            <w:pPr>
              <w:rPr>
                <w:rFonts w:ascii="Arial" w:hAnsi="Arial" w:cs="Arial"/>
                <w:color w:val="000000" w:themeColor="text1"/>
              </w:rPr>
            </w:pPr>
          </w:p>
        </w:tc>
      </w:tr>
      <w:tr w:rsidR="00291104" w:rsidRPr="00291104" w14:paraId="5C5BC153" w14:textId="77777777" w:rsidTr="00865056">
        <w:trPr>
          <w:trHeight w:val="1"/>
        </w:trPr>
        <w:tc>
          <w:tcPr>
            <w:tcW w:w="1003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28E3FA1" w14:textId="77777777" w:rsidR="004E2836" w:rsidRPr="002A6961" w:rsidRDefault="004E2836" w:rsidP="004E2836">
            <w:pPr>
              <w:rPr>
                <w:rFonts w:ascii="Arial" w:hAnsi="Arial" w:cs="Arial"/>
                <w:b/>
                <w:bCs/>
                <w:color w:val="000000" w:themeColor="text1"/>
              </w:rPr>
            </w:pPr>
            <w:r w:rsidRPr="002A6961">
              <w:rPr>
                <w:rFonts w:ascii="Arial" w:hAnsi="Arial" w:cs="Arial"/>
                <w:b/>
                <w:bCs/>
                <w:color w:val="000000" w:themeColor="text1"/>
              </w:rPr>
              <w:t>Duties and Responsibilities</w:t>
            </w:r>
          </w:p>
          <w:p w14:paraId="5E6333D4" w14:textId="5D2E7373" w:rsidR="004E2836" w:rsidRPr="002A6961" w:rsidRDefault="000D61AA" w:rsidP="004E2836">
            <w:pPr>
              <w:rPr>
                <w:rFonts w:ascii="Arial" w:hAnsi="Arial" w:cs="Arial"/>
                <w:color w:val="000000" w:themeColor="text1"/>
              </w:rPr>
            </w:pPr>
            <w:r w:rsidRPr="002A6961">
              <w:rPr>
                <w:rFonts w:ascii="Arial" w:hAnsi="Arial" w:cs="Arial"/>
                <w:color w:val="000000" w:themeColor="text1"/>
              </w:rPr>
              <w:t>i</w:t>
            </w:r>
            <w:r w:rsidR="004E2836" w:rsidRPr="002A6961">
              <w:rPr>
                <w:rFonts w:ascii="Arial" w:hAnsi="Arial" w:cs="Arial"/>
                <w:color w:val="000000" w:themeColor="text1"/>
              </w:rPr>
              <w:t>n consultation with academic, administrative, managerial and technical colleagues (as appropriate) to:</w:t>
            </w:r>
          </w:p>
          <w:p w14:paraId="1EC83D03" w14:textId="77777777" w:rsidR="004E2836" w:rsidRPr="002A6961" w:rsidRDefault="004E2836" w:rsidP="004E2836">
            <w:pPr>
              <w:rPr>
                <w:rFonts w:ascii="Arial" w:hAnsi="Arial" w:cs="Arial"/>
                <w:color w:val="000000" w:themeColor="text1"/>
              </w:rPr>
            </w:pPr>
          </w:p>
          <w:p w14:paraId="02D94C46" w14:textId="77777777" w:rsidR="004E2836" w:rsidRPr="002A6961" w:rsidRDefault="004E2836" w:rsidP="004E2836">
            <w:pPr>
              <w:rPr>
                <w:rFonts w:ascii="Arial" w:hAnsi="Arial" w:cs="Arial"/>
                <w:b/>
                <w:bCs/>
                <w:iCs/>
                <w:color w:val="000000" w:themeColor="text1"/>
              </w:rPr>
            </w:pPr>
            <w:r w:rsidRPr="002A6961">
              <w:rPr>
                <w:rFonts w:ascii="Arial" w:hAnsi="Arial" w:cs="Arial"/>
                <w:b/>
                <w:bCs/>
                <w:iCs/>
                <w:color w:val="000000" w:themeColor="text1"/>
              </w:rPr>
              <w:t>Academic</w:t>
            </w:r>
          </w:p>
          <w:p w14:paraId="654FC509" w14:textId="238B32B1" w:rsidR="004E2836" w:rsidRPr="002A6961" w:rsidRDefault="004E2836" w:rsidP="004E2836">
            <w:pPr>
              <w:rPr>
                <w:rFonts w:ascii="Arial" w:hAnsi="Arial" w:cs="Arial"/>
                <w:color w:val="000000" w:themeColor="text1"/>
              </w:rPr>
            </w:pPr>
            <w:r w:rsidRPr="002A6961">
              <w:rPr>
                <w:rFonts w:ascii="Arial" w:hAnsi="Arial" w:cs="Arial"/>
                <w:color w:val="000000" w:themeColor="text1"/>
              </w:rPr>
              <w:t xml:space="preserve">Contribute </w:t>
            </w:r>
            <w:r w:rsidR="00B14218" w:rsidRPr="002A6961">
              <w:rPr>
                <w:rFonts w:ascii="Arial" w:hAnsi="Arial" w:cs="Arial"/>
                <w:color w:val="000000" w:themeColor="text1"/>
              </w:rPr>
              <w:t>to the academic mission of the p</w:t>
            </w:r>
            <w:r w:rsidRPr="002A6961">
              <w:rPr>
                <w:rFonts w:ascii="Arial" w:hAnsi="Arial" w:cs="Arial"/>
                <w:color w:val="000000" w:themeColor="text1"/>
              </w:rPr>
              <w:t>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4046DF89" w14:textId="77777777" w:rsidR="004E2836" w:rsidRPr="002A6961" w:rsidRDefault="004E2836" w:rsidP="004E2836">
            <w:pPr>
              <w:rPr>
                <w:rFonts w:ascii="Arial" w:hAnsi="Arial" w:cs="Arial"/>
                <w:color w:val="000000" w:themeColor="text1"/>
              </w:rPr>
            </w:pPr>
          </w:p>
          <w:p w14:paraId="79FA5F83" w14:textId="5D7DF62C" w:rsidR="004E2836" w:rsidRPr="002A6961" w:rsidRDefault="004E2836" w:rsidP="004E2836">
            <w:pPr>
              <w:rPr>
                <w:rFonts w:ascii="Arial" w:hAnsi="Arial" w:cs="Arial"/>
                <w:color w:val="000000" w:themeColor="text1"/>
              </w:rPr>
            </w:pPr>
            <w:r w:rsidRPr="002A6961">
              <w:rPr>
                <w:rFonts w:ascii="Arial" w:hAnsi="Arial" w:cs="Arial"/>
                <w:color w:val="000000" w:themeColor="text1"/>
              </w:rPr>
              <w:t>Provid</w:t>
            </w:r>
            <w:r w:rsidR="00975C3C" w:rsidRPr="002A6961">
              <w:rPr>
                <w:rFonts w:ascii="Arial" w:hAnsi="Arial" w:cs="Arial"/>
                <w:color w:val="000000" w:themeColor="text1"/>
              </w:rPr>
              <w:t>ing</w:t>
            </w:r>
            <w:r w:rsidRPr="002A6961">
              <w:rPr>
                <w:rFonts w:ascii="Arial" w:hAnsi="Arial" w:cs="Arial"/>
                <w:color w:val="000000" w:themeColor="text1"/>
              </w:rPr>
              <w:t xml:space="preserve"> the vision for the Course, set</w:t>
            </w:r>
            <w:r w:rsidR="00975C3C" w:rsidRPr="002A6961">
              <w:rPr>
                <w:rFonts w:ascii="Arial" w:hAnsi="Arial" w:cs="Arial"/>
                <w:color w:val="000000" w:themeColor="text1"/>
              </w:rPr>
              <w:t>ting</w:t>
            </w:r>
            <w:r w:rsidRPr="002A6961">
              <w:rPr>
                <w:rFonts w:ascii="Arial" w:hAnsi="Arial" w:cs="Arial"/>
                <w:color w:val="000000" w:themeColor="text1"/>
              </w:rPr>
              <w:t xml:space="preserve"> the agenda for its development and maintaining and enhancing quality.</w:t>
            </w:r>
          </w:p>
          <w:p w14:paraId="152F0F24" w14:textId="77777777" w:rsidR="004E2836" w:rsidRPr="002A6961" w:rsidRDefault="004E2836" w:rsidP="004E2836">
            <w:pPr>
              <w:rPr>
                <w:rFonts w:ascii="Arial" w:hAnsi="Arial" w:cs="Arial"/>
                <w:color w:val="000000" w:themeColor="text1"/>
              </w:rPr>
            </w:pPr>
          </w:p>
          <w:p w14:paraId="496496F1" w14:textId="77777777" w:rsidR="004E2836" w:rsidRPr="002A6961" w:rsidRDefault="004E2836" w:rsidP="004E2836">
            <w:pPr>
              <w:rPr>
                <w:rFonts w:ascii="Arial" w:hAnsi="Arial" w:cs="Arial"/>
                <w:b/>
                <w:iCs/>
                <w:color w:val="000000" w:themeColor="text1"/>
              </w:rPr>
            </w:pPr>
            <w:r w:rsidRPr="002A6961">
              <w:rPr>
                <w:rFonts w:ascii="Arial" w:hAnsi="Arial" w:cs="Arial"/>
                <w:b/>
                <w:iCs/>
                <w:color w:val="000000" w:themeColor="text1"/>
              </w:rPr>
              <w:t>Quality Management and Enhancement</w:t>
            </w:r>
          </w:p>
          <w:p w14:paraId="32FF849A"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Undertake the effective monitoring of the course and lead enhancement activities.</w:t>
            </w:r>
          </w:p>
          <w:p w14:paraId="0F8ED4C0" w14:textId="77777777" w:rsidR="004E2836" w:rsidRPr="002A6961" w:rsidRDefault="004E2836" w:rsidP="004E2836">
            <w:pPr>
              <w:rPr>
                <w:rFonts w:ascii="Arial" w:hAnsi="Arial" w:cs="Arial"/>
                <w:color w:val="000000" w:themeColor="text1"/>
              </w:rPr>
            </w:pPr>
          </w:p>
          <w:p w14:paraId="75848431" w14:textId="2E247A1B" w:rsidR="004E2836" w:rsidRPr="002A6961" w:rsidRDefault="004E2836" w:rsidP="004E2836">
            <w:pPr>
              <w:rPr>
                <w:rFonts w:ascii="Arial" w:hAnsi="Arial" w:cs="Arial"/>
                <w:color w:val="000000" w:themeColor="text1"/>
              </w:rPr>
            </w:pPr>
            <w:r w:rsidRPr="002A6961">
              <w:rPr>
                <w:rFonts w:ascii="Arial" w:hAnsi="Arial" w:cs="Arial"/>
                <w:color w:val="000000" w:themeColor="text1"/>
              </w:rPr>
              <w:t xml:space="preserve">Contribute to, and where appropriate lead on the process of course development, minor modifications, major changes, validation, revalidation and review by the University, external agencies and professional bodies in liaison with relevant </w:t>
            </w:r>
            <w:r w:rsidR="00B14218" w:rsidRPr="002A6961">
              <w:rPr>
                <w:rFonts w:ascii="Arial" w:hAnsi="Arial" w:cs="Arial"/>
                <w:color w:val="000000" w:themeColor="text1"/>
              </w:rPr>
              <w:t>Programme Directors/</w:t>
            </w:r>
            <w:r w:rsidRPr="002A6961">
              <w:rPr>
                <w:rFonts w:ascii="Arial" w:hAnsi="Arial" w:cs="Arial"/>
                <w:color w:val="000000" w:themeColor="text1"/>
              </w:rPr>
              <w:t>Deans/Associate Deans.</w:t>
            </w:r>
          </w:p>
          <w:p w14:paraId="77D03FB6" w14:textId="77777777" w:rsidR="004E2836" w:rsidRPr="002A6961" w:rsidRDefault="004E2836" w:rsidP="004E2836">
            <w:pPr>
              <w:rPr>
                <w:rFonts w:ascii="Arial" w:hAnsi="Arial" w:cs="Arial"/>
                <w:color w:val="000000" w:themeColor="text1"/>
              </w:rPr>
            </w:pPr>
          </w:p>
          <w:p w14:paraId="0B292953"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Analyse data on student progression and achievement with a view to identifying issues and trends and formulating appropriate action in response.</w:t>
            </w:r>
          </w:p>
          <w:p w14:paraId="45230089" w14:textId="77777777" w:rsidR="004E2836" w:rsidRPr="002A6961" w:rsidRDefault="004E2836" w:rsidP="004E2836">
            <w:pPr>
              <w:rPr>
                <w:rFonts w:ascii="Arial" w:hAnsi="Arial" w:cs="Arial"/>
                <w:color w:val="000000" w:themeColor="text1"/>
              </w:rPr>
            </w:pPr>
          </w:p>
          <w:p w14:paraId="6AD86820"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Contribute to the work of the academic committees of the University and, where appropriate, act as Chair.</w:t>
            </w:r>
          </w:p>
          <w:p w14:paraId="44F9F292" w14:textId="77777777" w:rsidR="000D61AA" w:rsidRPr="002A6961" w:rsidRDefault="000D61AA" w:rsidP="004E2836">
            <w:pPr>
              <w:rPr>
                <w:rFonts w:ascii="Arial" w:hAnsi="Arial" w:cs="Arial"/>
                <w:color w:val="000000" w:themeColor="text1"/>
              </w:rPr>
            </w:pPr>
          </w:p>
          <w:p w14:paraId="531B58EC" w14:textId="77777777" w:rsidR="004E2836" w:rsidRPr="002A6961" w:rsidRDefault="004E2836" w:rsidP="004E2836">
            <w:pPr>
              <w:rPr>
                <w:rFonts w:ascii="Arial" w:hAnsi="Arial" w:cs="Arial"/>
                <w:b/>
                <w:iCs/>
                <w:color w:val="000000" w:themeColor="text1"/>
              </w:rPr>
            </w:pPr>
            <w:r w:rsidRPr="002A6961">
              <w:rPr>
                <w:rFonts w:ascii="Arial" w:hAnsi="Arial" w:cs="Arial"/>
                <w:b/>
                <w:iCs/>
                <w:color w:val="000000" w:themeColor="text1"/>
              </w:rPr>
              <w:t>Curriculum Design, Content and Organisation</w:t>
            </w:r>
          </w:p>
          <w:p w14:paraId="5B2F2528"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Ensure that the curriculum is relevant, current and consistent with the mission of the Programme and the vision for the course.</w:t>
            </w:r>
          </w:p>
          <w:p w14:paraId="3AB15E0D" w14:textId="77777777" w:rsidR="004E2836" w:rsidRPr="002A6961" w:rsidRDefault="004E2836" w:rsidP="004E2836">
            <w:pPr>
              <w:rPr>
                <w:rFonts w:ascii="Arial" w:hAnsi="Arial" w:cs="Arial"/>
                <w:color w:val="000000" w:themeColor="text1"/>
              </w:rPr>
            </w:pPr>
          </w:p>
          <w:p w14:paraId="4171EF7D"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lastRenderedPageBreak/>
              <w:t xml:space="preserve">Ensure that the delivery of the curriculum is organised and resourced appropriately to the academic award, and to the learning styles and developmental stages of the students  </w:t>
            </w:r>
          </w:p>
          <w:p w14:paraId="03A92C4D" w14:textId="77777777" w:rsidR="00FE6F96" w:rsidRPr="002A6961" w:rsidRDefault="00FE6F96" w:rsidP="004E2836">
            <w:pPr>
              <w:rPr>
                <w:rFonts w:ascii="Arial" w:hAnsi="Arial" w:cs="Arial"/>
                <w:b/>
                <w:iCs/>
                <w:color w:val="000000" w:themeColor="text1"/>
              </w:rPr>
            </w:pPr>
          </w:p>
          <w:p w14:paraId="78895A6A" w14:textId="41A8CC0F" w:rsidR="004E2836" w:rsidRPr="002A6961" w:rsidRDefault="004E2836" w:rsidP="004E2836">
            <w:pPr>
              <w:rPr>
                <w:rFonts w:ascii="Arial" w:hAnsi="Arial" w:cs="Arial"/>
                <w:b/>
                <w:iCs/>
                <w:color w:val="000000" w:themeColor="text1"/>
              </w:rPr>
            </w:pPr>
            <w:r w:rsidRPr="002A6961">
              <w:rPr>
                <w:rFonts w:ascii="Arial" w:hAnsi="Arial" w:cs="Arial"/>
                <w:b/>
                <w:iCs/>
                <w:color w:val="000000" w:themeColor="text1"/>
              </w:rPr>
              <w:t>Learning Teaching and Assessment</w:t>
            </w:r>
          </w:p>
          <w:p w14:paraId="485EA019"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Ensure that the learning (teaching and assessment) methods employed on the Course are appropriate to the academic award, resources allocated and the demands of the subject and the learning styles and developmental stages of the students.</w:t>
            </w:r>
          </w:p>
          <w:p w14:paraId="7130C834" w14:textId="77777777" w:rsidR="004E2836" w:rsidRPr="002A6961" w:rsidRDefault="004E2836" w:rsidP="004E2836">
            <w:pPr>
              <w:pStyle w:val="CommentText"/>
              <w:rPr>
                <w:rFonts w:ascii="Arial" w:hAnsi="Arial" w:cs="Arial"/>
                <w:color w:val="000000" w:themeColor="text1"/>
                <w:sz w:val="22"/>
                <w:szCs w:val="22"/>
              </w:rPr>
            </w:pPr>
          </w:p>
          <w:p w14:paraId="777D6D05"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Plan and manage the assessment process for the Course, to comply with University policy and appropriate academic standards to ensure students are given constructive and timely feedback that helps them improve.</w:t>
            </w:r>
          </w:p>
          <w:p w14:paraId="21CC5C05" w14:textId="77777777" w:rsidR="004E2836" w:rsidRPr="002A6961" w:rsidRDefault="004E2836" w:rsidP="004E2836">
            <w:pPr>
              <w:rPr>
                <w:rFonts w:ascii="Arial" w:hAnsi="Arial" w:cs="Arial"/>
                <w:color w:val="000000" w:themeColor="text1"/>
              </w:rPr>
            </w:pPr>
          </w:p>
          <w:p w14:paraId="37F2E164"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Contribute to University committees, such as Assessment Panels, Boards of Examiners and their sub-boards, as appropriate.</w:t>
            </w:r>
          </w:p>
          <w:p w14:paraId="7BBD8E4B" w14:textId="77777777" w:rsidR="004E2836" w:rsidRPr="002A6961" w:rsidRDefault="004E2836" w:rsidP="004E2836">
            <w:pPr>
              <w:rPr>
                <w:rFonts w:ascii="Arial" w:hAnsi="Arial" w:cs="Arial"/>
                <w:color w:val="000000" w:themeColor="text1"/>
              </w:rPr>
            </w:pPr>
          </w:p>
          <w:p w14:paraId="3208D2B3"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Undertake such teaching duties as are appropriate to the requirements of the course and consistent with your areas of expertise.</w:t>
            </w:r>
          </w:p>
          <w:p w14:paraId="1787F5D2" w14:textId="77777777" w:rsidR="004E2836" w:rsidRPr="002A6961" w:rsidRDefault="004E2836" w:rsidP="004E2836">
            <w:pPr>
              <w:rPr>
                <w:rFonts w:ascii="Arial" w:hAnsi="Arial" w:cs="Arial"/>
                <w:color w:val="000000" w:themeColor="text1"/>
              </w:rPr>
            </w:pPr>
          </w:p>
          <w:p w14:paraId="55EE3621" w14:textId="77777777" w:rsidR="004E2836" w:rsidRPr="002A6961" w:rsidRDefault="004E2836" w:rsidP="004E2836">
            <w:pPr>
              <w:rPr>
                <w:rFonts w:ascii="Arial" w:hAnsi="Arial" w:cs="Arial"/>
                <w:b/>
                <w:iCs/>
                <w:color w:val="000000" w:themeColor="text1"/>
              </w:rPr>
            </w:pPr>
            <w:r w:rsidRPr="002A6961">
              <w:rPr>
                <w:rFonts w:ascii="Arial" w:hAnsi="Arial" w:cs="Arial"/>
                <w:b/>
                <w:iCs/>
                <w:color w:val="000000" w:themeColor="text1"/>
              </w:rPr>
              <w:t>Student Support and Guidance</w:t>
            </w:r>
          </w:p>
          <w:p w14:paraId="2E9F7CB6"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37801B19" w14:textId="77777777" w:rsidR="004E2836" w:rsidRPr="002A6961" w:rsidRDefault="004E2836" w:rsidP="004E2836">
            <w:pPr>
              <w:rPr>
                <w:rFonts w:ascii="Arial" w:hAnsi="Arial" w:cs="Arial"/>
                <w:color w:val="000000" w:themeColor="text1"/>
              </w:rPr>
            </w:pPr>
          </w:p>
          <w:p w14:paraId="489C64C6"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In liaison with Academic Administration ensure that information provided to students enrolled on the Course is current, accessible and consistent.</w:t>
            </w:r>
          </w:p>
          <w:p w14:paraId="32D2DFD7" w14:textId="77777777" w:rsidR="004E2836" w:rsidRPr="002A6961" w:rsidRDefault="004E2836" w:rsidP="004E2836">
            <w:pPr>
              <w:rPr>
                <w:rFonts w:ascii="Arial" w:hAnsi="Arial" w:cs="Arial"/>
                <w:color w:val="000000" w:themeColor="text1"/>
              </w:rPr>
            </w:pPr>
          </w:p>
          <w:p w14:paraId="5EE201C3"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Contribute to information provided to students by the University, College and Programme.</w:t>
            </w:r>
          </w:p>
          <w:p w14:paraId="1F6A7AB2" w14:textId="77777777" w:rsidR="004E2836" w:rsidRPr="002A6961" w:rsidRDefault="004E2836" w:rsidP="004E2836">
            <w:pPr>
              <w:rPr>
                <w:rFonts w:ascii="Arial" w:hAnsi="Arial" w:cs="Arial"/>
                <w:color w:val="000000" w:themeColor="text1"/>
              </w:rPr>
            </w:pPr>
          </w:p>
          <w:p w14:paraId="52F1C4DF"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Ensure the maintenance of standards of student discipline on the Course as detailed within the Student Charter.</w:t>
            </w:r>
          </w:p>
          <w:p w14:paraId="201A806C" w14:textId="77777777" w:rsidR="004E2836" w:rsidRPr="002A6961" w:rsidRDefault="004E2836" w:rsidP="004E2836">
            <w:pPr>
              <w:rPr>
                <w:rFonts w:ascii="Arial" w:hAnsi="Arial" w:cs="Arial"/>
                <w:color w:val="000000" w:themeColor="text1"/>
              </w:rPr>
            </w:pPr>
          </w:p>
          <w:p w14:paraId="33BD67CE" w14:textId="77777777" w:rsidR="004E2836" w:rsidRPr="002A6961" w:rsidRDefault="004E2836" w:rsidP="004E2836">
            <w:pPr>
              <w:tabs>
                <w:tab w:val="left" w:pos="7740"/>
              </w:tabs>
              <w:rPr>
                <w:rFonts w:ascii="Arial" w:hAnsi="Arial" w:cs="Arial"/>
                <w:color w:val="000000" w:themeColor="text1"/>
              </w:rPr>
            </w:pPr>
            <w:r w:rsidRPr="002A6961">
              <w:rPr>
                <w:rFonts w:ascii="Arial" w:hAnsi="Arial" w:cs="Arial"/>
                <w:color w:val="000000" w:themeColor="text1"/>
              </w:rPr>
              <w:t>Ensure effective liaison with, and organisation of student representatives for the course.</w:t>
            </w:r>
          </w:p>
          <w:p w14:paraId="04442900" w14:textId="77777777" w:rsidR="004E2836" w:rsidRPr="002A6961" w:rsidRDefault="004E2836" w:rsidP="004E2836">
            <w:pPr>
              <w:rPr>
                <w:rFonts w:ascii="Arial" w:hAnsi="Arial" w:cs="Arial"/>
                <w:color w:val="000000" w:themeColor="text1"/>
              </w:rPr>
            </w:pPr>
          </w:p>
          <w:p w14:paraId="45E58C56" w14:textId="77777777" w:rsidR="004E2836" w:rsidRPr="002A6961" w:rsidRDefault="004E2836" w:rsidP="004E2836">
            <w:pPr>
              <w:rPr>
                <w:rFonts w:ascii="Arial" w:hAnsi="Arial" w:cs="Arial"/>
                <w:b/>
                <w:iCs/>
                <w:color w:val="000000" w:themeColor="text1"/>
              </w:rPr>
            </w:pPr>
            <w:r w:rsidRPr="002A6961">
              <w:rPr>
                <w:rFonts w:ascii="Arial" w:hAnsi="Arial" w:cs="Arial"/>
                <w:b/>
                <w:iCs/>
                <w:color w:val="000000" w:themeColor="text1"/>
              </w:rPr>
              <w:t xml:space="preserve">Student Progression and Achievement </w:t>
            </w:r>
          </w:p>
          <w:p w14:paraId="1245A6F2"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In liaison with Academic Administration, ensure that student records are maintained which are current, accurate and constructive.</w:t>
            </w:r>
          </w:p>
          <w:p w14:paraId="15225461" w14:textId="77777777" w:rsidR="004E2836" w:rsidRPr="002A6961" w:rsidRDefault="004E2836" w:rsidP="004E2836">
            <w:pPr>
              <w:rPr>
                <w:rFonts w:ascii="Arial" w:hAnsi="Arial" w:cs="Arial"/>
                <w:color w:val="000000" w:themeColor="text1"/>
              </w:rPr>
            </w:pPr>
          </w:p>
          <w:p w14:paraId="610BC522"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 xml:space="preserve">Be responsible for and, where appropriate, lead the recruitment and selection processes applicable to the Course, ensuring the correct delivery of the University Admissions Policy. </w:t>
            </w:r>
          </w:p>
          <w:p w14:paraId="1B969686" w14:textId="77777777" w:rsidR="004E2836" w:rsidRPr="002A6961" w:rsidRDefault="004E2836" w:rsidP="004E2836">
            <w:pPr>
              <w:rPr>
                <w:rFonts w:ascii="Arial" w:hAnsi="Arial" w:cs="Arial"/>
                <w:color w:val="000000" w:themeColor="text1"/>
              </w:rPr>
            </w:pPr>
          </w:p>
          <w:p w14:paraId="7B195F1A" w14:textId="77777777" w:rsidR="004E2836" w:rsidRPr="002A6961" w:rsidRDefault="004E2836" w:rsidP="004E2836">
            <w:pPr>
              <w:rPr>
                <w:rFonts w:ascii="Arial" w:hAnsi="Arial" w:cs="Arial"/>
                <w:b/>
                <w:bCs/>
                <w:iCs/>
                <w:color w:val="000000" w:themeColor="text1"/>
              </w:rPr>
            </w:pPr>
            <w:r w:rsidRPr="002A6961">
              <w:rPr>
                <w:rFonts w:ascii="Arial" w:hAnsi="Arial" w:cs="Arial"/>
                <w:b/>
                <w:bCs/>
                <w:iCs/>
                <w:color w:val="000000" w:themeColor="text1"/>
              </w:rPr>
              <w:t>Managerial</w:t>
            </w:r>
          </w:p>
          <w:p w14:paraId="17627324"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Contribute to the leadership and management of the Programme by working with academic, administrative, managerial and technical colleagues to ensure quality, consistency and clarity of course delivery.</w:t>
            </w:r>
          </w:p>
          <w:p w14:paraId="36E7E7F2" w14:textId="77777777" w:rsidR="004E2836" w:rsidRPr="002A6961" w:rsidRDefault="004E2836" w:rsidP="004E2836">
            <w:pPr>
              <w:rPr>
                <w:rFonts w:ascii="Arial" w:hAnsi="Arial" w:cs="Arial"/>
                <w:color w:val="000000" w:themeColor="text1"/>
              </w:rPr>
            </w:pPr>
          </w:p>
          <w:p w14:paraId="79BA0DC5"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 xml:space="preserve">Recruit, lead, manage and support the academic staff responsible for the delivery of the Course, </w:t>
            </w:r>
            <w:r w:rsidRPr="002A6961">
              <w:rPr>
                <w:rFonts w:ascii="Arial" w:hAnsi="Arial" w:cs="Arial"/>
                <w:color w:val="000000" w:themeColor="text1"/>
                <w:spacing w:val="-3"/>
              </w:rPr>
              <w:t>setting, promoting and maintaining appropriate educational and professional standards of good practice in all aspects of course organisation, administration and delivery.</w:t>
            </w:r>
          </w:p>
          <w:p w14:paraId="71AF3D1E" w14:textId="77777777" w:rsidR="004E2836" w:rsidRPr="002A6961" w:rsidRDefault="004E2836" w:rsidP="004E2836">
            <w:pPr>
              <w:rPr>
                <w:rFonts w:ascii="Arial" w:hAnsi="Arial" w:cs="Arial"/>
                <w:color w:val="000000" w:themeColor="text1"/>
              </w:rPr>
            </w:pPr>
          </w:p>
          <w:p w14:paraId="6AC8A028"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Work with colleagues across the College to ensure the highest possible standards of student experience in terms of:</w:t>
            </w:r>
          </w:p>
          <w:p w14:paraId="2DB50CE7" w14:textId="77777777" w:rsidR="004E2836" w:rsidRPr="002A6961" w:rsidRDefault="004E2836" w:rsidP="004E2836">
            <w:pPr>
              <w:numPr>
                <w:ilvl w:val="0"/>
                <w:numId w:val="7"/>
              </w:numPr>
              <w:ind w:left="720" w:hanging="360"/>
              <w:rPr>
                <w:rFonts w:ascii="Arial" w:hAnsi="Arial" w:cs="Arial"/>
                <w:color w:val="000000" w:themeColor="text1"/>
              </w:rPr>
            </w:pPr>
            <w:r w:rsidRPr="002A6961">
              <w:rPr>
                <w:rFonts w:ascii="Arial" w:hAnsi="Arial" w:cs="Arial"/>
                <w:color w:val="000000" w:themeColor="text1"/>
              </w:rPr>
              <w:t>Course promotion (provision of material, contribution to open days and other recruitment activities on – and off-site)</w:t>
            </w:r>
          </w:p>
          <w:p w14:paraId="15BCC2D3" w14:textId="77777777" w:rsidR="004E2836" w:rsidRPr="002A6961" w:rsidRDefault="004E2836" w:rsidP="004E2836">
            <w:pPr>
              <w:numPr>
                <w:ilvl w:val="0"/>
                <w:numId w:val="7"/>
              </w:numPr>
              <w:ind w:left="720" w:hanging="360"/>
              <w:rPr>
                <w:rFonts w:ascii="Arial" w:hAnsi="Arial" w:cs="Arial"/>
                <w:color w:val="000000" w:themeColor="text1"/>
              </w:rPr>
            </w:pPr>
            <w:r w:rsidRPr="002A6961">
              <w:rPr>
                <w:rFonts w:ascii="Arial" w:hAnsi="Arial" w:cs="Arial"/>
                <w:color w:val="000000" w:themeColor="text1"/>
              </w:rPr>
              <w:t>Student progression</w:t>
            </w:r>
          </w:p>
          <w:p w14:paraId="058AE861" w14:textId="77777777" w:rsidR="004E2836" w:rsidRPr="002A6961" w:rsidRDefault="004E2836" w:rsidP="004E2836">
            <w:pPr>
              <w:numPr>
                <w:ilvl w:val="0"/>
                <w:numId w:val="7"/>
              </w:numPr>
              <w:ind w:left="720" w:hanging="360"/>
              <w:rPr>
                <w:rFonts w:ascii="Arial" w:hAnsi="Arial" w:cs="Arial"/>
                <w:color w:val="000000" w:themeColor="text1"/>
              </w:rPr>
            </w:pPr>
            <w:r w:rsidRPr="002A6961">
              <w:rPr>
                <w:rFonts w:ascii="Arial" w:hAnsi="Arial" w:cs="Arial"/>
                <w:color w:val="000000" w:themeColor="text1"/>
              </w:rPr>
              <w:t>Student recruitment</w:t>
            </w:r>
          </w:p>
          <w:p w14:paraId="3D018EE8" w14:textId="77777777" w:rsidR="004E2836" w:rsidRPr="002A6961" w:rsidRDefault="004E2836" w:rsidP="004E2836">
            <w:pPr>
              <w:numPr>
                <w:ilvl w:val="0"/>
                <w:numId w:val="7"/>
              </w:numPr>
              <w:ind w:left="720" w:hanging="360"/>
              <w:rPr>
                <w:rFonts w:ascii="Arial" w:hAnsi="Arial" w:cs="Arial"/>
                <w:color w:val="000000" w:themeColor="text1"/>
              </w:rPr>
            </w:pPr>
            <w:r w:rsidRPr="002A6961">
              <w:rPr>
                <w:rFonts w:ascii="Arial" w:hAnsi="Arial" w:cs="Arial"/>
                <w:color w:val="000000" w:themeColor="text1"/>
              </w:rPr>
              <w:t>Student induction</w:t>
            </w:r>
          </w:p>
          <w:p w14:paraId="7FD4208F" w14:textId="77777777" w:rsidR="004E2836" w:rsidRPr="002A6961" w:rsidRDefault="004E2836" w:rsidP="004E2836">
            <w:pPr>
              <w:numPr>
                <w:ilvl w:val="0"/>
                <w:numId w:val="7"/>
              </w:numPr>
              <w:ind w:left="720" w:hanging="360"/>
              <w:rPr>
                <w:rFonts w:ascii="Arial" w:hAnsi="Arial" w:cs="Arial"/>
                <w:color w:val="000000" w:themeColor="text1"/>
              </w:rPr>
            </w:pPr>
            <w:r w:rsidRPr="002A6961">
              <w:rPr>
                <w:rFonts w:ascii="Arial" w:hAnsi="Arial" w:cs="Arial"/>
                <w:color w:val="000000" w:themeColor="text1"/>
              </w:rPr>
              <w:t>Learning support</w:t>
            </w:r>
          </w:p>
          <w:p w14:paraId="07F21CB1" w14:textId="77777777" w:rsidR="004E2836" w:rsidRPr="002A6961" w:rsidRDefault="004E2836" w:rsidP="004E2836">
            <w:pPr>
              <w:numPr>
                <w:ilvl w:val="0"/>
                <w:numId w:val="7"/>
              </w:numPr>
              <w:ind w:left="720" w:hanging="360"/>
              <w:rPr>
                <w:rFonts w:ascii="Arial" w:hAnsi="Arial" w:cs="Arial"/>
                <w:color w:val="000000" w:themeColor="text1"/>
              </w:rPr>
            </w:pPr>
            <w:r w:rsidRPr="002A6961">
              <w:rPr>
                <w:rFonts w:ascii="Arial" w:hAnsi="Arial" w:cs="Arial"/>
                <w:color w:val="000000" w:themeColor="text1"/>
              </w:rPr>
              <w:t>Disability support (only in respect of signposting to students and staff how appropriate professional support can be accessed)</w:t>
            </w:r>
          </w:p>
          <w:p w14:paraId="6E4366D3"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Produce reports and management information as required</w:t>
            </w:r>
          </w:p>
          <w:p w14:paraId="2ACC9328" w14:textId="77777777" w:rsidR="004E2836" w:rsidRPr="002A6961" w:rsidRDefault="004E2836" w:rsidP="004E2836">
            <w:pPr>
              <w:rPr>
                <w:rFonts w:ascii="Arial" w:hAnsi="Arial" w:cs="Arial"/>
                <w:color w:val="000000" w:themeColor="text1"/>
              </w:rPr>
            </w:pPr>
          </w:p>
          <w:p w14:paraId="05362B98"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Undertake health and safety duties and responsibilities appropriate to the role and in accordance with University policies and procedure.</w:t>
            </w:r>
          </w:p>
          <w:p w14:paraId="61FF7338" w14:textId="77777777" w:rsidR="00D11291" w:rsidRPr="002A6961" w:rsidRDefault="00D11291" w:rsidP="004E2836">
            <w:pPr>
              <w:rPr>
                <w:rFonts w:ascii="Arial" w:hAnsi="Arial" w:cs="Arial"/>
                <w:b/>
                <w:bCs/>
                <w:iCs/>
                <w:color w:val="000000" w:themeColor="text1"/>
              </w:rPr>
            </w:pPr>
          </w:p>
          <w:p w14:paraId="1A58FAEE" w14:textId="5A0FF81D" w:rsidR="004E2836" w:rsidRPr="002A6961" w:rsidRDefault="004E2836" w:rsidP="004E2836">
            <w:pPr>
              <w:rPr>
                <w:rFonts w:ascii="Arial" w:hAnsi="Arial" w:cs="Arial"/>
                <w:b/>
                <w:bCs/>
                <w:iCs/>
                <w:color w:val="000000" w:themeColor="text1"/>
              </w:rPr>
            </w:pPr>
            <w:r w:rsidRPr="002A6961">
              <w:rPr>
                <w:rFonts w:ascii="Arial" w:hAnsi="Arial" w:cs="Arial"/>
                <w:b/>
                <w:bCs/>
                <w:iCs/>
                <w:color w:val="000000" w:themeColor="text1"/>
              </w:rPr>
              <w:t xml:space="preserve">Entrepreneurship and Enterprise </w:t>
            </w:r>
          </w:p>
          <w:p w14:paraId="629F2AD7" w14:textId="77777777" w:rsidR="004E2836" w:rsidRPr="002A6961" w:rsidRDefault="004E2836" w:rsidP="004E2836">
            <w:pPr>
              <w:ind w:left="360"/>
              <w:rPr>
                <w:rFonts w:ascii="Arial" w:hAnsi="Arial" w:cs="Arial"/>
                <w:bCs/>
                <w:color w:val="000000" w:themeColor="text1"/>
              </w:rPr>
            </w:pPr>
            <w:r w:rsidRPr="002A6961">
              <w:rPr>
                <w:rFonts w:ascii="Arial" w:hAnsi="Arial" w:cs="Arial"/>
                <w:bCs/>
                <w:color w:val="000000" w:themeColor="text1"/>
              </w:rPr>
              <w:t>Promote a culture of enterprise within the Programme and amongst the student and staff community</w:t>
            </w:r>
          </w:p>
          <w:p w14:paraId="0F3B64A8" w14:textId="77777777" w:rsidR="004E2836" w:rsidRPr="002A6961" w:rsidRDefault="004E2836" w:rsidP="004E2836">
            <w:pPr>
              <w:rPr>
                <w:rFonts w:ascii="Arial" w:hAnsi="Arial" w:cs="Arial"/>
                <w:bCs/>
                <w:color w:val="000000" w:themeColor="text1"/>
              </w:rPr>
            </w:pPr>
          </w:p>
          <w:p w14:paraId="74913FBE" w14:textId="77777777" w:rsidR="004E2836" w:rsidRPr="002A6961" w:rsidRDefault="004E2836" w:rsidP="004E2836">
            <w:pPr>
              <w:ind w:left="360"/>
              <w:rPr>
                <w:rFonts w:ascii="Arial" w:hAnsi="Arial" w:cs="Arial"/>
                <w:bCs/>
                <w:color w:val="000000" w:themeColor="text1"/>
              </w:rPr>
            </w:pPr>
            <w:r w:rsidRPr="002A6961">
              <w:rPr>
                <w:rFonts w:ascii="Arial" w:hAnsi="Arial" w:cs="Arial"/>
                <w:bCs/>
                <w:color w:val="000000" w:themeColor="text1"/>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03475D81" w14:textId="77777777" w:rsidR="004E2836" w:rsidRPr="002A6961" w:rsidRDefault="004E2836" w:rsidP="004E2836">
            <w:pPr>
              <w:rPr>
                <w:rFonts w:ascii="Arial" w:hAnsi="Arial" w:cs="Arial"/>
                <w:color w:val="000000" w:themeColor="text1"/>
              </w:rPr>
            </w:pPr>
          </w:p>
          <w:p w14:paraId="63DACC8B" w14:textId="77777777" w:rsidR="004E2836" w:rsidRPr="002A6961" w:rsidRDefault="004E2836" w:rsidP="004E2836">
            <w:pPr>
              <w:rPr>
                <w:rFonts w:ascii="Arial" w:hAnsi="Arial" w:cs="Arial"/>
                <w:b/>
                <w:bCs/>
                <w:iCs/>
                <w:color w:val="000000" w:themeColor="text1"/>
              </w:rPr>
            </w:pPr>
            <w:r w:rsidRPr="002A6961">
              <w:rPr>
                <w:rFonts w:ascii="Arial" w:hAnsi="Arial" w:cs="Arial"/>
                <w:b/>
                <w:bCs/>
                <w:iCs/>
                <w:color w:val="000000" w:themeColor="text1"/>
              </w:rPr>
              <w:t>Professional</w:t>
            </w:r>
          </w:p>
          <w:p w14:paraId="5BE5D08E"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2A6961">
              <w:rPr>
                <w:rFonts w:ascii="Arial" w:hAnsi="Arial" w:cs="Arial"/>
                <w:color w:val="000000" w:themeColor="text1"/>
                <w:spacing w:val="-3"/>
              </w:rPr>
              <w:t>colleagues and students</w:t>
            </w:r>
            <w:r w:rsidRPr="002A6961">
              <w:rPr>
                <w:rFonts w:ascii="Arial" w:hAnsi="Arial" w:cs="Arial"/>
                <w:color w:val="000000" w:themeColor="text1"/>
              </w:rPr>
              <w:t>.</w:t>
            </w:r>
          </w:p>
          <w:p w14:paraId="1A7EC330"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 xml:space="preserve"> </w:t>
            </w:r>
          </w:p>
          <w:p w14:paraId="0C12B59F"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spacing w:val="-3"/>
              </w:rPr>
              <w:t xml:space="preserve">Undertake research and/or professional practice to maintain your subject currency </w:t>
            </w:r>
            <w:r w:rsidRPr="002A6961">
              <w:rPr>
                <w:rFonts w:ascii="Arial" w:hAnsi="Arial" w:cs="Arial"/>
                <w:color w:val="000000" w:themeColor="text1"/>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44CE5C8B" w14:textId="77777777" w:rsidR="004E2836" w:rsidRPr="002A6961" w:rsidRDefault="004E2836" w:rsidP="004E2836">
            <w:pPr>
              <w:rPr>
                <w:rFonts w:ascii="Arial" w:hAnsi="Arial" w:cs="Arial"/>
                <w:color w:val="000000" w:themeColor="text1"/>
                <w:spacing w:val="-3"/>
              </w:rPr>
            </w:pPr>
          </w:p>
          <w:p w14:paraId="3BC11AC9" w14:textId="77777777" w:rsidR="004E2836" w:rsidRPr="002A6961" w:rsidRDefault="004E2836" w:rsidP="004E2836">
            <w:pPr>
              <w:rPr>
                <w:rFonts w:ascii="Arial" w:hAnsi="Arial" w:cs="Arial"/>
                <w:color w:val="000000" w:themeColor="text1"/>
                <w:spacing w:val="-3"/>
              </w:rPr>
            </w:pPr>
            <w:r w:rsidRPr="002A6961">
              <w:rPr>
                <w:rFonts w:ascii="Arial" w:hAnsi="Arial" w:cs="Arial"/>
                <w:color w:val="000000" w:themeColor="text1"/>
                <w:spacing w:val="-3"/>
              </w:rPr>
              <w:t>Support and contribute to the Course, Programme, School, College and University’s external profile.</w:t>
            </w:r>
          </w:p>
          <w:p w14:paraId="7A2D6623" w14:textId="77777777" w:rsidR="004E2836" w:rsidRPr="002A6961" w:rsidRDefault="004E2836" w:rsidP="004E2836">
            <w:pPr>
              <w:rPr>
                <w:rFonts w:ascii="Arial" w:hAnsi="Arial" w:cs="Arial"/>
                <w:color w:val="000000" w:themeColor="text1"/>
              </w:rPr>
            </w:pPr>
          </w:p>
          <w:p w14:paraId="3AB433BE"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Make a constructive contribution to the development of the broader academic and cultural direction of the College as required.</w:t>
            </w:r>
          </w:p>
          <w:p w14:paraId="2E31D093" w14:textId="77777777" w:rsidR="004E2836" w:rsidRPr="002A6961" w:rsidRDefault="004E2836" w:rsidP="004E2836">
            <w:pPr>
              <w:rPr>
                <w:rFonts w:ascii="Arial" w:hAnsi="Arial" w:cs="Arial"/>
                <w:color w:val="000000" w:themeColor="text1"/>
              </w:rPr>
            </w:pPr>
          </w:p>
          <w:p w14:paraId="481B54FE"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Work in accordance with the University’s Equal Opportunities Policy and the Staff Charter, promoting equality and diversity in your work.</w:t>
            </w:r>
          </w:p>
          <w:p w14:paraId="5B9879F3" w14:textId="77777777" w:rsidR="004E2836" w:rsidRPr="002A6961" w:rsidRDefault="004E2836" w:rsidP="004E2836">
            <w:pPr>
              <w:rPr>
                <w:rFonts w:ascii="Arial" w:hAnsi="Arial" w:cs="Arial"/>
                <w:color w:val="000000" w:themeColor="text1"/>
              </w:rPr>
            </w:pPr>
          </w:p>
          <w:p w14:paraId="038B4BC7"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Make full use of all information and communication technologies in adherence to data protection policies to meet the requirements of the role and to promote organisational effectiveness.</w:t>
            </w:r>
          </w:p>
          <w:p w14:paraId="11E6C55F" w14:textId="77777777" w:rsidR="004E2836" w:rsidRPr="002A6961" w:rsidRDefault="004E2836" w:rsidP="004E2836">
            <w:pPr>
              <w:rPr>
                <w:rFonts w:ascii="Arial" w:hAnsi="Arial" w:cs="Arial"/>
                <w:color w:val="000000" w:themeColor="text1"/>
              </w:rPr>
            </w:pPr>
          </w:p>
          <w:p w14:paraId="5D2E8A34"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Conduct all financial matters associated with the role in accordance with the University’s policies and procedures, as laid down in the Financial Regulations.</w:t>
            </w:r>
          </w:p>
          <w:p w14:paraId="5D78CBAC" w14:textId="77777777" w:rsidR="004E2836" w:rsidRPr="002A6961" w:rsidRDefault="004E2836" w:rsidP="004E2836">
            <w:pPr>
              <w:rPr>
                <w:rFonts w:ascii="Arial" w:hAnsi="Arial" w:cs="Arial"/>
                <w:color w:val="000000" w:themeColor="text1"/>
              </w:rPr>
            </w:pPr>
          </w:p>
          <w:p w14:paraId="7E2A7D11" w14:textId="77777777" w:rsidR="004E2836" w:rsidRPr="002A6961" w:rsidRDefault="004E2836" w:rsidP="004E2836">
            <w:pPr>
              <w:rPr>
                <w:rFonts w:ascii="Arial" w:hAnsi="Arial" w:cs="Arial"/>
                <w:color w:val="000000" w:themeColor="text1"/>
              </w:rPr>
            </w:pPr>
            <w:r w:rsidRPr="002A6961">
              <w:rPr>
                <w:rFonts w:ascii="Arial" w:hAnsi="Arial" w:cs="Arial"/>
                <w:color w:val="000000" w:themeColor="text1"/>
              </w:rPr>
              <w:t>Perform such duties consistent with the role as may be assigned from time to time, anywhere within the University.</w:t>
            </w:r>
          </w:p>
          <w:p w14:paraId="18DC7406" w14:textId="77777777" w:rsidR="004E2836" w:rsidRPr="002A6961" w:rsidRDefault="004E2836" w:rsidP="0021250B">
            <w:pPr>
              <w:rPr>
                <w:rFonts w:ascii="Arial" w:hAnsi="Arial" w:cs="Arial"/>
                <w:color w:val="000000" w:themeColor="text1"/>
              </w:rPr>
            </w:pPr>
          </w:p>
        </w:tc>
      </w:tr>
      <w:tr w:rsidR="00291104" w:rsidRPr="00291104" w14:paraId="5A49FD9F" w14:textId="77777777" w:rsidTr="00865056">
        <w:trPr>
          <w:trHeight w:val="1"/>
        </w:trPr>
        <w:tc>
          <w:tcPr>
            <w:tcW w:w="1003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E98E2B5" w14:textId="77777777" w:rsidR="004E2836" w:rsidRPr="002A6961" w:rsidRDefault="004E2836" w:rsidP="004E2836">
            <w:pPr>
              <w:rPr>
                <w:rFonts w:ascii="Arial" w:hAnsi="Arial" w:cs="Arial"/>
                <w:b/>
                <w:bCs/>
                <w:color w:val="000000" w:themeColor="text1"/>
              </w:rPr>
            </w:pPr>
            <w:r w:rsidRPr="002A6961">
              <w:rPr>
                <w:rFonts w:ascii="Arial" w:hAnsi="Arial" w:cs="Arial"/>
                <w:b/>
                <w:bCs/>
                <w:color w:val="000000" w:themeColor="text1"/>
              </w:rPr>
              <w:lastRenderedPageBreak/>
              <w:t>Key Working Relationships:</w:t>
            </w:r>
          </w:p>
          <w:p w14:paraId="7A3E3096" w14:textId="77777777" w:rsidR="004E2836" w:rsidRPr="002A6961" w:rsidRDefault="004E2836" w:rsidP="004E2836">
            <w:pPr>
              <w:numPr>
                <w:ilvl w:val="0"/>
                <w:numId w:val="8"/>
              </w:numPr>
              <w:rPr>
                <w:rFonts w:ascii="Arial" w:hAnsi="Arial" w:cs="Arial"/>
                <w:color w:val="000000" w:themeColor="text1"/>
              </w:rPr>
            </w:pPr>
            <w:r w:rsidRPr="002A6961">
              <w:rPr>
                <w:rFonts w:ascii="Arial" w:hAnsi="Arial" w:cs="Arial"/>
                <w:color w:val="000000" w:themeColor="text1"/>
              </w:rPr>
              <w:t xml:space="preserve">Senior managers </w:t>
            </w:r>
          </w:p>
          <w:p w14:paraId="3EDAEDFE" w14:textId="77777777" w:rsidR="004E2836" w:rsidRPr="002A6961" w:rsidRDefault="004E2836" w:rsidP="004E2836">
            <w:pPr>
              <w:numPr>
                <w:ilvl w:val="0"/>
                <w:numId w:val="8"/>
              </w:numPr>
              <w:rPr>
                <w:rFonts w:ascii="Arial" w:hAnsi="Arial" w:cs="Arial"/>
                <w:color w:val="000000" w:themeColor="text1"/>
              </w:rPr>
            </w:pPr>
            <w:r w:rsidRPr="002A6961">
              <w:rPr>
                <w:rFonts w:ascii="Arial" w:hAnsi="Arial" w:cs="Arial"/>
                <w:color w:val="000000" w:themeColor="text1"/>
              </w:rPr>
              <w:t>Managers at same level</w:t>
            </w:r>
          </w:p>
          <w:p w14:paraId="6FE8FAB8" w14:textId="77777777" w:rsidR="004E2836" w:rsidRPr="002A6961" w:rsidRDefault="004E2836" w:rsidP="004E2836">
            <w:pPr>
              <w:numPr>
                <w:ilvl w:val="0"/>
                <w:numId w:val="8"/>
              </w:numPr>
              <w:rPr>
                <w:rFonts w:ascii="Arial" w:hAnsi="Arial" w:cs="Arial"/>
                <w:color w:val="000000" w:themeColor="text1"/>
              </w:rPr>
            </w:pPr>
            <w:r w:rsidRPr="002A6961">
              <w:rPr>
                <w:rFonts w:ascii="Arial" w:hAnsi="Arial" w:cs="Arial"/>
                <w:color w:val="000000" w:themeColor="text1"/>
              </w:rPr>
              <w:t xml:space="preserve">Academic staff managed </w:t>
            </w:r>
          </w:p>
          <w:p w14:paraId="57E74FB1" w14:textId="77777777" w:rsidR="004E2836" w:rsidRPr="002A6961" w:rsidRDefault="004E2836" w:rsidP="004E2836">
            <w:pPr>
              <w:numPr>
                <w:ilvl w:val="0"/>
                <w:numId w:val="8"/>
              </w:numPr>
              <w:rPr>
                <w:rFonts w:ascii="Arial" w:hAnsi="Arial" w:cs="Arial"/>
                <w:color w:val="000000" w:themeColor="text1"/>
              </w:rPr>
            </w:pPr>
            <w:r w:rsidRPr="002A6961">
              <w:rPr>
                <w:rFonts w:ascii="Arial" w:hAnsi="Arial" w:cs="Arial"/>
                <w:color w:val="000000" w:themeColor="text1"/>
              </w:rPr>
              <w:t>External partners</w:t>
            </w:r>
          </w:p>
          <w:p w14:paraId="20683F1D" w14:textId="5FE9140A" w:rsidR="004E2836" w:rsidRPr="002A6961" w:rsidRDefault="004E2836" w:rsidP="0021250B">
            <w:pPr>
              <w:numPr>
                <w:ilvl w:val="0"/>
                <w:numId w:val="8"/>
              </w:numPr>
              <w:rPr>
                <w:rFonts w:ascii="Arial" w:hAnsi="Arial" w:cs="Arial"/>
                <w:color w:val="000000" w:themeColor="text1"/>
              </w:rPr>
            </w:pPr>
            <w:r w:rsidRPr="002A6961">
              <w:rPr>
                <w:rFonts w:ascii="Arial" w:hAnsi="Arial" w:cs="Arial"/>
                <w:color w:val="000000" w:themeColor="text1"/>
              </w:rPr>
              <w:t xml:space="preserve">Students </w:t>
            </w:r>
          </w:p>
        </w:tc>
      </w:tr>
      <w:tr w:rsidR="00291104" w:rsidRPr="00291104" w14:paraId="78806F52" w14:textId="77777777" w:rsidTr="00865056">
        <w:trPr>
          <w:trHeight w:val="1"/>
        </w:trPr>
        <w:tc>
          <w:tcPr>
            <w:tcW w:w="1003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E1F1ED3" w14:textId="77777777" w:rsidR="004E2836" w:rsidRPr="002A6961" w:rsidRDefault="004E2836" w:rsidP="004E2836">
            <w:pPr>
              <w:rPr>
                <w:rFonts w:ascii="Arial" w:hAnsi="Arial" w:cs="Arial"/>
                <w:b/>
                <w:bCs/>
                <w:color w:val="000000" w:themeColor="text1"/>
              </w:rPr>
            </w:pPr>
            <w:r w:rsidRPr="002A6961">
              <w:rPr>
                <w:rFonts w:ascii="Arial" w:hAnsi="Arial" w:cs="Arial"/>
                <w:b/>
                <w:bCs/>
                <w:color w:val="000000" w:themeColor="text1"/>
              </w:rPr>
              <w:t>Specific Management Responsibilities:</w:t>
            </w:r>
          </w:p>
          <w:p w14:paraId="6AEE7DBC" w14:textId="77777777" w:rsidR="004E2836" w:rsidRPr="002A6961" w:rsidRDefault="004E2836" w:rsidP="004E2836">
            <w:pPr>
              <w:rPr>
                <w:rFonts w:ascii="Arial" w:hAnsi="Arial" w:cs="Arial"/>
                <w:b/>
                <w:bCs/>
                <w:color w:val="000000" w:themeColor="text1"/>
              </w:rPr>
            </w:pPr>
          </w:p>
          <w:p w14:paraId="5A5A8384" w14:textId="77777777" w:rsidR="004E2836" w:rsidRPr="002A6961" w:rsidRDefault="004E2836" w:rsidP="004E2836">
            <w:pPr>
              <w:rPr>
                <w:rFonts w:ascii="Arial" w:hAnsi="Arial" w:cs="Arial"/>
                <w:b/>
                <w:bCs/>
                <w:color w:val="000000" w:themeColor="text1"/>
              </w:rPr>
            </w:pPr>
            <w:r w:rsidRPr="002A6961">
              <w:rPr>
                <w:rFonts w:ascii="Arial" w:hAnsi="Arial" w:cs="Arial"/>
                <w:b/>
                <w:bCs/>
                <w:color w:val="000000" w:themeColor="text1"/>
              </w:rPr>
              <w:t>Course Budgets:</w:t>
            </w:r>
          </w:p>
          <w:p w14:paraId="5D744049" w14:textId="77777777" w:rsidR="004E2836" w:rsidRPr="002A6961" w:rsidRDefault="004E2836" w:rsidP="004E2836">
            <w:pPr>
              <w:rPr>
                <w:rFonts w:ascii="Arial" w:hAnsi="Arial" w:cs="Arial"/>
                <w:bCs/>
                <w:color w:val="000000" w:themeColor="text1"/>
              </w:rPr>
            </w:pPr>
            <w:r w:rsidRPr="002A6961">
              <w:rPr>
                <w:rFonts w:ascii="Arial" w:hAnsi="Arial" w:cs="Arial"/>
                <w:bCs/>
                <w:color w:val="000000" w:themeColor="text1"/>
              </w:rPr>
              <w:t xml:space="preserve">Assist Programme Director by monitoring expenditure across following budget areas:  </w:t>
            </w:r>
          </w:p>
          <w:p w14:paraId="4FD3087C" w14:textId="77777777" w:rsidR="004E2836" w:rsidRPr="002A6961" w:rsidRDefault="004E2836" w:rsidP="004E2836">
            <w:pPr>
              <w:numPr>
                <w:ilvl w:val="0"/>
                <w:numId w:val="9"/>
              </w:numPr>
              <w:rPr>
                <w:rFonts w:ascii="Arial" w:hAnsi="Arial" w:cs="Arial"/>
                <w:color w:val="000000" w:themeColor="text1"/>
              </w:rPr>
            </w:pPr>
            <w:r w:rsidRPr="002A6961">
              <w:rPr>
                <w:rFonts w:ascii="Arial" w:hAnsi="Arial" w:cs="Arial"/>
                <w:color w:val="000000" w:themeColor="text1"/>
              </w:rPr>
              <w:t>Associate Lecturer/Visiting Practitioner budget, in association with the Programme Director</w:t>
            </w:r>
          </w:p>
          <w:p w14:paraId="6DF96053" w14:textId="77777777" w:rsidR="004E2836" w:rsidRPr="002A6961" w:rsidRDefault="004E2836" w:rsidP="004E2836">
            <w:pPr>
              <w:numPr>
                <w:ilvl w:val="0"/>
                <w:numId w:val="9"/>
              </w:numPr>
              <w:rPr>
                <w:rFonts w:ascii="Arial" w:hAnsi="Arial" w:cs="Arial"/>
                <w:color w:val="000000" w:themeColor="text1"/>
              </w:rPr>
            </w:pPr>
            <w:r w:rsidRPr="002A6961">
              <w:rPr>
                <w:rFonts w:ascii="Arial" w:hAnsi="Arial" w:cs="Arial"/>
                <w:color w:val="000000" w:themeColor="text1"/>
              </w:rPr>
              <w:t>Consumables budget</w:t>
            </w:r>
          </w:p>
          <w:p w14:paraId="4CC47A54" w14:textId="7D368838" w:rsidR="004E2836" w:rsidRPr="002A6961" w:rsidRDefault="004E2836" w:rsidP="004E2836">
            <w:pPr>
              <w:numPr>
                <w:ilvl w:val="0"/>
                <w:numId w:val="9"/>
              </w:numPr>
              <w:rPr>
                <w:rFonts w:ascii="Arial" w:hAnsi="Arial" w:cs="Arial"/>
                <w:color w:val="000000" w:themeColor="text1"/>
              </w:rPr>
            </w:pPr>
            <w:r w:rsidRPr="002A6961">
              <w:rPr>
                <w:rFonts w:ascii="Arial" w:hAnsi="Arial" w:cs="Arial"/>
                <w:color w:val="000000" w:themeColor="text1"/>
              </w:rPr>
              <w:t>Project budgets</w:t>
            </w:r>
          </w:p>
          <w:p w14:paraId="2895BF96" w14:textId="77777777" w:rsidR="004E2836" w:rsidRPr="002A6961" w:rsidRDefault="004E2836" w:rsidP="004E2836">
            <w:pPr>
              <w:rPr>
                <w:rFonts w:ascii="Arial" w:hAnsi="Arial" w:cs="Arial"/>
                <w:b/>
                <w:bCs/>
                <w:color w:val="000000" w:themeColor="text1"/>
              </w:rPr>
            </w:pPr>
            <w:r w:rsidRPr="002A6961">
              <w:rPr>
                <w:rFonts w:ascii="Arial" w:hAnsi="Arial" w:cs="Arial"/>
                <w:b/>
                <w:bCs/>
                <w:color w:val="000000" w:themeColor="text1"/>
              </w:rPr>
              <w:t>Course Staff:</w:t>
            </w:r>
          </w:p>
          <w:p w14:paraId="13E39385" w14:textId="77777777" w:rsidR="004E2836" w:rsidRPr="002A6961" w:rsidRDefault="004E2836" w:rsidP="004E2836">
            <w:pPr>
              <w:numPr>
                <w:ilvl w:val="0"/>
                <w:numId w:val="10"/>
              </w:numPr>
              <w:rPr>
                <w:rFonts w:ascii="Arial" w:hAnsi="Arial" w:cs="Arial"/>
                <w:color w:val="000000" w:themeColor="text1"/>
              </w:rPr>
            </w:pPr>
            <w:r w:rsidRPr="002A6961">
              <w:rPr>
                <w:rFonts w:ascii="Arial" w:hAnsi="Arial" w:cs="Arial"/>
                <w:color w:val="000000" w:themeColor="text1"/>
              </w:rPr>
              <w:t>Established academic staff</w:t>
            </w:r>
          </w:p>
          <w:p w14:paraId="1BEA87E1" w14:textId="41881A61" w:rsidR="004E2836" w:rsidRPr="002A6961" w:rsidRDefault="004E2836" w:rsidP="004E2836">
            <w:pPr>
              <w:numPr>
                <w:ilvl w:val="0"/>
                <w:numId w:val="10"/>
              </w:numPr>
              <w:rPr>
                <w:rFonts w:ascii="Arial" w:hAnsi="Arial" w:cs="Arial"/>
                <w:color w:val="000000" w:themeColor="text1"/>
              </w:rPr>
            </w:pPr>
            <w:r w:rsidRPr="002A6961">
              <w:rPr>
                <w:rFonts w:ascii="Arial" w:hAnsi="Arial" w:cs="Arial"/>
                <w:color w:val="000000" w:themeColor="text1"/>
              </w:rPr>
              <w:t>Associate Lecturers / Visiting Practitioners</w:t>
            </w:r>
          </w:p>
          <w:p w14:paraId="0F6B7757" w14:textId="77777777" w:rsidR="004E2836" w:rsidRPr="002A6961" w:rsidRDefault="004E2836" w:rsidP="004E2836">
            <w:pPr>
              <w:rPr>
                <w:rFonts w:ascii="Arial" w:hAnsi="Arial" w:cs="Arial"/>
                <w:b/>
                <w:bCs/>
                <w:color w:val="000000" w:themeColor="text1"/>
              </w:rPr>
            </w:pPr>
            <w:r w:rsidRPr="002A6961">
              <w:rPr>
                <w:rFonts w:ascii="Arial" w:hAnsi="Arial" w:cs="Arial"/>
                <w:b/>
                <w:bCs/>
                <w:color w:val="000000" w:themeColor="text1"/>
              </w:rPr>
              <w:t>Other (e.g. accommodation, equipment):</w:t>
            </w:r>
          </w:p>
          <w:p w14:paraId="03A42D6C" w14:textId="1D68D022" w:rsidR="004E2836" w:rsidRPr="002A6961" w:rsidRDefault="004E2836" w:rsidP="004E2836">
            <w:pPr>
              <w:rPr>
                <w:rFonts w:ascii="Arial" w:hAnsi="Arial" w:cs="Arial"/>
                <w:bCs/>
                <w:color w:val="000000" w:themeColor="text1"/>
              </w:rPr>
            </w:pPr>
            <w:r w:rsidRPr="002A6961">
              <w:rPr>
                <w:rFonts w:ascii="Arial" w:hAnsi="Arial" w:cs="Arial"/>
                <w:bCs/>
                <w:color w:val="000000" w:themeColor="text1"/>
              </w:rPr>
              <w:t>To ensure appropriate staff are taking action where following are in need of repair or maintenance:</w:t>
            </w:r>
          </w:p>
          <w:p w14:paraId="4C6F35B7" w14:textId="77777777" w:rsidR="004E2836" w:rsidRPr="002A6961" w:rsidRDefault="004E2836" w:rsidP="004E2836">
            <w:pPr>
              <w:numPr>
                <w:ilvl w:val="0"/>
                <w:numId w:val="11"/>
              </w:numPr>
              <w:rPr>
                <w:rFonts w:ascii="Arial" w:hAnsi="Arial" w:cs="Arial"/>
                <w:color w:val="000000" w:themeColor="text1"/>
              </w:rPr>
            </w:pPr>
            <w:r w:rsidRPr="002A6961">
              <w:rPr>
                <w:rFonts w:ascii="Arial" w:hAnsi="Arial" w:cs="Arial"/>
                <w:color w:val="000000" w:themeColor="text1"/>
              </w:rPr>
              <w:t>Academic office(s) and associated equipment, fixtures and fittings</w:t>
            </w:r>
          </w:p>
          <w:p w14:paraId="42880DA6" w14:textId="616C9122" w:rsidR="004E2836" w:rsidRPr="002A6961" w:rsidRDefault="004E2836" w:rsidP="0021250B">
            <w:pPr>
              <w:numPr>
                <w:ilvl w:val="0"/>
                <w:numId w:val="11"/>
              </w:numPr>
              <w:rPr>
                <w:rFonts w:ascii="Arial" w:hAnsi="Arial" w:cs="Arial"/>
                <w:color w:val="000000" w:themeColor="text1"/>
              </w:rPr>
            </w:pPr>
            <w:r w:rsidRPr="002A6961">
              <w:rPr>
                <w:rFonts w:ascii="Arial" w:hAnsi="Arial" w:cs="Arial"/>
                <w:color w:val="000000" w:themeColor="text1"/>
              </w:rPr>
              <w:t>Studio(s) and associated equipment, fixtures and fittings</w:t>
            </w:r>
          </w:p>
        </w:tc>
      </w:tr>
    </w:tbl>
    <w:p w14:paraId="24B2255B" w14:textId="14374A52" w:rsidR="00842F2F" w:rsidRDefault="00CE763B" w:rsidP="00842F2F">
      <w:pPr>
        <w:rPr>
          <w:rFonts w:ascii="Arial" w:hAnsi="Arial" w:cs="Arial"/>
          <w:b/>
          <w:sz w:val="24"/>
          <w:szCs w:val="24"/>
        </w:rPr>
      </w:pPr>
      <w:r w:rsidRPr="00291104">
        <w:rPr>
          <w:rFonts w:ascii="Arial" w:hAnsi="Arial" w:cs="Arial"/>
          <w:color w:val="000000" w:themeColor="text1"/>
          <w:sz w:val="20"/>
          <w:szCs w:val="20"/>
        </w:rPr>
        <w:br w:type="page"/>
      </w:r>
      <w:r w:rsidR="00D87BDA" w:rsidRPr="00866174">
        <w:rPr>
          <w:rFonts w:ascii="Arial" w:eastAsia="Calibri" w:hAnsi="Arial" w:cs="Arial"/>
          <w:b/>
          <w:sz w:val="24"/>
          <w:szCs w:val="24"/>
        </w:rPr>
        <w:lastRenderedPageBreak/>
        <w:t xml:space="preserve">Job Title: </w:t>
      </w:r>
      <w:r w:rsidR="00D51556" w:rsidRPr="00866174">
        <w:rPr>
          <w:rFonts w:ascii="Arial" w:hAnsi="Arial" w:cs="Arial"/>
          <w:b/>
          <w:bCs/>
          <w:sz w:val="24"/>
          <w:szCs w:val="24"/>
        </w:rPr>
        <w:t>Course Leader BA Graphic and Media Design</w:t>
      </w:r>
      <w:r w:rsidR="0092092F" w:rsidRPr="00866174">
        <w:rPr>
          <w:rFonts w:ascii="Arial" w:hAnsi="Arial" w:cs="Arial"/>
          <w:b/>
          <w:bCs/>
          <w:sz w:val="24"/>
          <w:szCs w:val="24"/>
        </w:rPr>
        <w:t xml:space="preserve"> (</w:t>
      </w:r>
      <w:r w:rsidR="00346E42" w:rsidRPr="00866174">
        <w:rPr>
          <w:rFonts w:ascii="Arial" w:hAnsi="Arial" w:cs="Arial"/>
          <w:b/>
          <w:bCs/>
          <w:sz w:val="24"/>
          <w:szCs w:val="24"/>
        </w:rPr>
        <w:t>Graphic, Media and Digital Practice</w:t>
      </w:r>
      <w:r w:rsidR="0092092F" w:rsidRPr="00866174">
        <w:rPr>
          <w:rFonts w:ascii="Arial" w:hAnsi="Arial" w:cs="Arial"/>
          <w:b/>
          <w:bCs/>
          <w:sz w:val="24"/>
          <w:szCs w:val="24"/>
        </w:rPr>
        <w:t>)</w:t>
      </w:r>
      <w:r w:rsidR="00D87BDA" w:rsidRPr="00866174">
        <w:rPr>
          <w:rFonts w:ascii="Arial" w:hAnsi="Arial" w:cs="Arial"/>
          <w:b/>
          <w:bCs/>
          <w:sz w:val="24"/>
          <w:szCs w:val="24"/>
        </w:rPr>
        <w:tab/>
      </w:r>
      <w:r w:rsidR="00D87BDA" w:rsidRPr="00866174">
        <w:rPr>
          <w:rFonts w:ascii="Arial" w:hAnsi="Arial" w:cs="Arial"/>
          <w:b/>
          <w:bCs/>
          <w:sz w:val="24"/>
          <w:szCs w:val="24"/>
        </w:rPr>
        <w:tab/>
      </w:r>
      <w:r w:rsidR="00D87BDA" w:rsidRPr="00866174">
        <w:rPr>
          <w:rFonts w:ascii="Arial" w:hAnsi="Arial" w:cs="Arial"/>
          <w:b/>
          <w:sz w:val="24"/>
          <w:szCs w:val="24"/>
        </w:rPr>
        <w:t xml:space="preserve">Grade: 6 </w:t>
      </w:r>
    </w:p>
    <w:p w14:paraId="11D46A8D" w14:textId="77777777" w:rsidR="00866174" w:rsidRDefault="00866174" w:rsidP="00842F2F">
      <w:pPr>
        <w:rPr>
          <w:rFonts w:ascii="Arial" w:hAnsi="Arial" w:cs="Arial"/>
          <w:b/>
          <w:sz w:val="24"/>
          <w:szCs w:val="24"/>
        </w:rPr>
      </w:pPr>
    </w:p>
    <w:p w14:paraId="1D085248" w14:textId="0F7EE555" w:rsidR="00866174" w:rsidRPr="00866174" w:rsidRDefault="00866174" w:rsidP="002A6961">
      <w:pPr>
        <w:jc w:val="both"/>
        <w:rPr>
          <w:rFonts w:ascii="Arial" w:hAnsi="Arial" w:cs="Arial"/>
          <w:b/>
          <w:color w:val="000000" w:themeColor="text1"/>
          <w:sz w:val="24"/>
          <w:szCs w:val="24"/>
        </w:rPr>
      </w:pPr>
      <w:r w:rsidRPr="00866174">
        <w:rPr>
          <w:rFonts w:ascii="Arial" w:hAnsi="Arial" w:cs="Arial"/>
          <w:b/>
          <w:color w:val="000000" w:themeColor="text1"/>
          <w:sz w:val="24"/>
          <w:szCs w:val="24"/>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123097D8" w14:textId="77777777" w:rsidR="00866174" w:rsidRPr="00866174" w:rsidRDefault="00866174" w:rsidP="00842F2F">
      <w:pPr>
        <w:rPr>
          <w:rFonts w:ascii="Arial" w:hAnsi="Arial" w:cs="Arial"/>
          <w:color w:val="000000" w:themeColor="text1"/>
          <w:sz w:val="24"/>
          <w:szCs w:val="24"/>
        </w:rPr>
      </w:pPr>
    </w:p>
    <w:tbl>
      <w:tblPr>
        <w:tblStyle w:val="TableGrid"/>
        <w:tblW w:w="9923" w:type="dxa"/>
        <w:tblInd w:w="-289" w:type="dxa"/>
        <w:tblLayout w:type="fixed"/>
        <w:tblLook w:val="04A0" w:firstRow="1" w:lastRow="0" w:firstColumn="1" w:lastColumn="0" w:noHBand="0" w:noVBand="1"/>
      </w:tblPr>
      <w:tblGrid>
        <w:gridCol w:w="2269"/>
        <w:gridCol w:w="7654"/>
      </w:tblGrid>
      <w:tr w:rsidR="00842F2F" w:rsidRPr="00865056" w14:paraId="5113317C" w14:textId="77777777" w:rsidTr="00866174">
        <w:trPr>
          <w:trHeight w:val="410"/>
        </w:trPr>
        <w:tc>
          <w:tcPr>
            <w:tcW w:w="9923" w:type="dxa"/>
            <w:gridSpan w:val="2"/>
            <w:shd w:val="clear" w:color="auto" w:fill="000000" w:themeFill="text1"/>
          </w:tcPr>
          <w:p w14:paraId="614FE50E" w14:textId="77777777" w:rsidR="00842F2F" w:rsidRPr="00866174" w:rsidRDefault="00842F2F" w:rsidP="00DC74E7">
            <w:pPr>
              <w:rPr>
                <w:rFonts w:ascii="Arial" w:hAnsi="Arial" w:cs="Arial"/>
                <w:b/>
                <w:color w:val="262626" w:themeColor="text1" w:themeTint="D9"/>
                <w:sz w:val="24"/>
                <w:szCs w:val="24"/>
              </w:rPr>
            </w:pPr>
            <w:r w:rsidRPr="00866174">
              <w:rPr>
                <w:rFonts w:ascii="Arial" w:hAnsi="Arial" w:cs="Arial"/>
                <w:b/>
                <w:color w:val="FFFFFF" w:themeColor="background1"/>
                <w:sz w:val="24"/>
                <w:szCs w:val="24"/>
              </w:rPr>
              <w:t xml:space="preserve">Person Specification </w:t>
            </w:r>
          </w:p>
        </w:tc>
      </w:tr>
      <w:tr w:rsidR="006430A5" w:rsidRPr="00865056" w14:paraId="32710BD6" w14:textId="77777777" w:rsidTr="00866174">
        <w:trPr>
          <w:trHeight w:val="700"/>
        </w:trPr>
        <w:tc>
          <w:tcPr>
            <w:tcW w:w="2269" w:type="dxa"/>
            <w:shd w:val="clear" w:color="auto" w:fill="auto"/>
            <w:vAlign w:val="center"/>
          </w:tcPr>
          <w:p w14:paraId="5C68D3ED" w14:textId="77777777" w:rsidR="00866174" w:rsidRDefault="00842F2F" w:rsidP="00DC74E7">
            <w:pPr>
              <w:rPr>
                <w:rFonts w:ascii="Arial" w:hAnsi="Arial" w:cs="Arial"/>
                <w:color w:val="000000" w:themeColor="text1"/>
                <w:sz w:val="24"/>
                <w:szCs w:val="24"/>
              </w:rPr>
            </w:pPr>
            <w:r w:rsidRPr="00866174">
              <w:rPr>
                <w:rFonts w:ascii="Arial" w:hAnsi="Arial" w:cs="Arial"/>
                <w:color w:val="000000" w:themeColor="text1"/>
                <w:sz w:val="24"/>
                <w:szCs w:val="24"/>
              </w:rPr>
              <w:t>Specialist  Knowledge/</w:t>
            </w:r>
          </w:p>
          <w:p w14:paraId="685E555C" w14:textId="3C970370" w:rsidR="00842F2F" w:rsidRPr="00866174" w:rsidRDefault="00842F2F" w:rsidP="00DC74E7">
            <w:pPr>
              <w:rPr>
                <w:rFonts w:ascii="Arial" w:hAnsi="Arial" w:cs="Arial"/>
                <w:color w:val="000000" w:themeColor="text1"/>
                <w:sz w:val="24"/>
                <w:szCs w:val="24"/>
              </w:rPr>
            </w:pPr>
            <w:r w:rsidRPr="00866174">
              <w:rPr>
                <w:rFonts w:ascii="Arial" w:hAnsi="Arial" w:cs="Arial"/>
                <w:color w:val="000000" w:themeColor="text1"/>
                <w:sz w:val="24"/>
                <w:szCs w:val="24"/>
              </w:rPr>
              <w:t>Qualifications</w:t>
            </w:r>
          </w:p>
        </w:tc>
        <w:tc>
          <w:tcPr>
            <w:tcW w:w="7654" w:type="dxa"/>
            <w:shd w:val="clear" w:color="auto" w:fill="auto"/>
            <w:vAlign w:val="center"/>
          </w:tcPr>
          <w:p w14:paraId="3A93F573" w14:textId="18482C02" w:rsidR="004115B6" w:rsidRPr="00866174" w:rsidRDefault="004115B6" w:rsidP="00865056">
            <w:pPr>
              <w:pStyle w:val="ListParagraph"/>
              <w:numPr>
                <w:ilvl w:val="0"/>
                <w:numId w:val="25"/>
              </w:numPr>
              <w:contextualSpacing/>
              <w:rPr>
                <w:rFonts w:ascii="Arial" w:hAnsi="Arial" w:cs="Arial"/>
                <w:i/>
                <w:color w:val="000000" w:themeColor="text1"/>
              </w:rPr>
            </w:pPr>
            <w:r w:rsidRPr="00866174">
              <w:rPr>
                <w:rFonts w:ascii="Arial" w:hAnsi="Arial" w:cs="Arial"/>
                <w:color w:val="000000" w:themeColor="text1"/>
              </w:rPr>
              <w:t xml:space="preserve">Relevant undergraduate and postgraduate </w:t>
            </w:r>
            <w:r w:rsidR="00C261A3" w:rsidRPr="00866174">
              <w:rPr>
                <w:rFonts w:ascii="Arial" w:hAnsi="Arial" w:cs="Arial"/>
                <w:color w:val="000000" w:themeColor="text1"/>
              </w:rPr>
              <w:t xml:space="preserve">degree </w:t>
            </w:r>
          </w:p>
          <w:p w14:paraId="13B95914" w14:textId="0580E7E3" w:rsidR="004115B6" w:rsidRPr="00866174" w:rsidRDefault="004115B6" w:rsidP="00865056">
            <w:pPr>
              <w:pStyle w:val="ListParagraph"/>
              <w:numPr>
                <w:ilvl w:val="0"/>
                <w:numId w:val="25"/>
              </w:numPr>
              <w:contextualSpacing/>
              <w:rPr>
                <w:rFonts w:ascii="Arial" w:hAnsi="Arial" w:cs="Arial"/>
                <w:i/>
                <w:color w:val="000000" w:themeColor="text1"/>
              </w:rPr>
            </w:pPr>
            <w:r w:rsidRPr="00866174">
              <w:rPr>
                <w:rFonts w:ascii="Arial" w:hAnsi="Arial" w:cs="Arial"/>
                <w:color w:val="000000" w:themeColor="text1"/>
              </w:rPr>
              <w:t>PGCHE or equivalent</w:t>
            </w:r>
            <w:r w:rsidR="00320171" w:rsidRPr="00866174">
              <w:rPr>
                <w:rFonts w:ascii="Arial" w:hAnsi="Arial" w:cs="Arial"/>
                <w:color w:val="000000" w:themeColor="text1"/>
              </w:rPr>
              <w:t xml:space="preserve"> essential </w:t>
            </w:r>
          </w:p>
          <w:p w14:paraId="69EDAD15" w14:textId="1D516202" w:rsidR="00714A16" w:rsidRPr="00866174" w:rsidRDefault="008C2047" w:rsidP="00866174">
            <w:pPr>
              <w:pStyle w:val="ListParagraph"/>
              <w:numPr>
                <w:ilvl w:val="0"/>
                <w:numId w:val="25"/>
              </w:numPr>
              <w:contextualSpacing/>
              <w:rPr>
                <w:rFonts w:ascii="Arial" w:hAnsi="Arial" w:cs="Arial"/>
                <w:i/>
                <w:color w:val="000000" w:themeColor="text1"/>
              </w:rPr>
            </w:pPr>
            <w:r w:rsidRPr="00866174">
              <w:rPr>
                <w:rFonts w:ascii="Arial" w:hAnsi="Arial" w:cs="Arial"/>
                <w:color w:val="000000" w:themeColor="text1"/>
              </w:rPr>
              <w:t xml:space="preserve">PHD </w:t>
            </w:r>
            <w:r w:rsidR="006A112E" w:rsidRPr="00866174">
              <w:rPr>
                <w:rFonts w:ascii="Arial" w:hAnsi="Arial" w:cs="Arial"/>
                <w:color w:val="000000" w:themeColor="text1"/>
              </w:rPr>
              <w:t>Desirable</w:t>
            </w:r>
            <w:r w:rsidRPr="00866174">
              <w:rPr>
                <w:rFonts w:ascii="Arial" w:hAnsi="Arial" w:cs="Arial"/>
                <w:color w:val="000000" w:themeColor="text1"/>
              </w:rPr>
              <w:t xml:space="preserve"> </w:t>
            </w:r>
          </w:p>
          <w:p w14:paraId="489B0126" w14:textId="5F5476CE" w:rsidR="004115B6" w:rsidRPr="00866174" w:rsidRDefault="004115B6" w:rsidP="00865056">
            <w:pPr>
              <w:pStyle w:val="ListParagraph"/>
              <w:numPr>
                <w:ilvl w:val="0"/>
                <w:numId w:val="25"/>
              </w:numPr>
              <w:contextualSpacing/>
              <w:rPr>
                <w:rFonts w:ascii="Arial" w:hAnsi="Arial" w:cs="Arial"/>
                <w:i/>
                <w:color w:val="000000" w:themeColor="text1"/>
              </w:rPr>
            </w:pPr>
            <w:r w:rsidRPr="00866174">
              <w:rPr>
                <w:rFonts w:ascii="Arial" w:hAnsi="Arial" w:cs="Arial"/>
                <w:color w:val="000000" w:themeColor="text1"/>
              </w:rPr>
              <w:t xml:space="preserve">Significant </w:t>
            </w:r>
            <w:r w:rsidR="00793331" w:rsidRPr="00866174">
              <w:rPr>
                <w:rFonts w:ascii="Arial" w:hAnsi="Arial" w:cs="Arial"/>
                <w:color w:val="000000" w:themeColor="text1"/>
              </w:rPr>
              <w:t xml:space="preserve">experimental digital practice within an </w:t>
            </w:r>
            <w:r w:rsidRPr="00866174">
              <w:rPr>
                <w:rFonts w:ascii="Arial" w:hAnsi="Arial" w:cs="Arial"/>
                <w:color w:val="000000" w:themeColor="text1"/>
              </w:rPr>
              <w:t xml:space="preserve">industry </w:t>
            </w:r>
            <w:r w:rsidR="00454F4F" w:rsidRPr="00866174">
              <w:rPr>
                <w:rFonts w:ascii="Arial" w:hAnsi="Arial" w:cs="Arial"/>
                <w:color w:val="000000" w:themeColor="text1"/>
              </w:rPr>
              <w:t xml:space="preserve">or equivalent </w:t>
            </w:r>
            <w:r w:rsidR="00B13D4E" w:rsidRPr="00866174">
              <w:rPr>
                <w:rFonts w:ascii="Arial" w:hAnsi="Arial" w:cs="Arial"/>
                <w:color w:val="000000" w:themeColor="text1"/>
              </w:rPr>
              <w:t>context</w:t>
            </w:r>
            <w:r w:rsidR="00D64C4D" w:rsidRPr="00866174">
              <w:rPr>
                <w:rFonts w:ascii="Arial" w:hAnsi="Arial" w:cs="Arial"/>
                <w:color w:val="000000" w:themeColor="text1"/>
              </w:rPr>
              <w:t>.</w:t>
            </w:r>
          </w:p>
          <w:p w14:paraId="68BB2B80" w14:textId="27518C6A" w:rsidR="00F27D0C" w:rsidRPr="00866174" w:rsidRDefault="00A1639A" w:rsidP="00865056">
            <w:pPr>
              <w:pStyle w:val="ListParagraph"/>
              <w:numPr>
                <w:ilvl w:val="0"/>
                <w:numId w:val="25"/>
              </w:numPr>
              <w:contextualSpacing/>
              <w:rPr>
                <w:rFonts w:ascii="Arial" w:hAnsi="Arial" w:cs="Arial"/>
                <w:i/>
                <w:color w:val="000000" w:themeColor="text1"/>
              </w:rPr>
            </w:pPr>
            <w:r w:rsidRPr="00866174">
              <w:rPr>
                <w:rFonts w:ascii="Arial" w:hAnsi="Arial" w:cs="Arial"/>
                <w:color w:val="000000" w:themeColor="text1"/>
              </w:rPr>
              <w:t xml:space="preserve">Extensive knowledge of delivering/managing </w:t>
            </w:r>
            <w:r w:rsidR="00454F4F" w:rsidRPr="00866174">
              <w:rPr>
                <w:rFonts w:ascii="Arial" w:hAnsi="Arial" w:cs="Arial"/>
                <w:color w:val="000000" w:themeColor="text1"/>
              </w:rPr>
              <w:t>Graphic Communication</w:t>
            </w:r>
            <w:r w:rsidRPr="00866174">
              <w:rPr>
                <w:rFonts w:ascii="Arial" w:hAnsi="Arial" w:cs="Arial"/>
                <w:color w:val="000000" w:themeColor="text1"/>
              </w:rPr>
              <w:t xml:space="preserve"> in a professional/industrial context.</w:t>
            </w:r>
          </w:p>
          <w:p w14:paraId="23051B95" w14:textId="1AE7D3CE" w:rsidR="00F27D0C" w:rsidRPr="00866174" w:rsidRDefault="00B13D4E" w:rsidP="00865056">
            <w:pPr>
              <w:pStyle w:val="ListParagraph"/>
              <w:numPr>
                <w:ilvl w:val="0"/>
                <w:numId w:val="25"/>
              </w:numPr>
              <w:contextualSpacing/>
              <w:rPr>
                <w:rFonts w:ascii="Arial" w:hAnsi="Arial" w:cs="Arial"/>
                <w:i/>
                <w:color w:val="000000" w:themeColor="text1"/>
              </w:rPr>
            </w:pPr>
            <w:r w:rsidRPr="00866174">
              <w:rPr>
                <w:rFonts w:ascii="Arial" w:hAnsi="Arial" w:cs="Arial"/>
                <w:color w:val="000000" w:themeColor="text1"/>
              </w:rPr>
              <w:t>Able to demonstrate e</w:t>
            </w:r>
            <w:r w:rsidR="00F27D0C" w:rsidRPr="00866174">
              <w:rPr>
                <w:rFonts w:ascii="Arial" w:hAnsi="Arial" w:cs="Arial"/>
                <w:color w:val="000000" w:themeColor="text1"/>
              </w:rPr>
              <w:t xml:space="preserve">xtensive knowledge </w:t>
            </w:r>
            <w:r w:rsidR="004B48D2" w:rsidRPr="00866174">
              <w:rPr>
                <w:rFonts w:ascii="Arial" w:hAnsi="Arial" w:cs="Arial"/>
                <w:color w:val="000000" w:themeColor="text1"/>
              </w:rPr>
              <w:t xml:space="preserve">and expertise </w:t>
            </w:r>
            <w:r w:rsidR="00F27D0C" w:rsidRPr="00866174">
              <w:rPr>
                <w:rFonts w:ascii="Arial" w:hAnsi="Arial" w:cs="Arial"/>
                <w:color w:val="000000" w:themeColor="text1"/>
              </w:rPr>
              <w:t xml:space="preserve">with regard to </w:t>
            </w:r>
            <w:r w:rsidR="001C2A2D" w:rsidRPr="00866174">
              <w:rPr>
                <w:rFonts w:ascii="Arial" w:eastAsia="Times New Roman" w:hAnsi="Arial" w:cs="Arial"/>
                <w:color w:val="000000" w:themeColor="text1"/>
              </w:rPr>
              <w:t>emergent</w:t>
            </w:r>
            <w:r w:rsidR="001C2A2D" w:rsidRPr="00866174">
              <w:rPr>
                <w:rFonts w:ascii="Arial" w:hAnsi="Arial" w:cs="Arial"/>
                <w:color w:val="000000" w:themeColor="text1"/>
              </w:rPr>
              <w:t xml:space="preserve"> digital</w:t>
            </w:r>
            <w:r w:rsidR="001C2A2D" w:rsidRPr="00866174">
              <w:rPr>
                <w:rFonts w:ascii="Arial" w:eastAsia="Times New Roman" w:hAnsi="Arial" w:cs="Arial"/>
                <w:color w:val="000000" w:themeColor="text1"/>
              </w:rPr>
              <w:t xml:space="preserve"> </w:t>
            </w:r>
            <w:r w:rsidR="001C2A2D" w:rsidRPr="00866174">
              <w:rPr>
                <w:rFonts w:ascii="Arial" w:hAnsi="Arial" w:cs="Arial"/>
                <w:color w:val="000000" w:themeColor="text1"/>
              </w:rPr>
              <w:t>and social channels,</w:t>
            </w:r>
            <w:r w:rsidR="001C2A2D" w:rsidRPr="00866174">
              <w:rPr>
                <w:rFonts w:ascii="Arial" w:eastAsia="Times New Roman" w:hAnsi="Arial" w:cs="Arial"/>
                <w:color w:val="000000" w:themeColor="text1"/>
              </w:rPr>
              <w:t xml:space="preserve"> techniques </w:t>
            </w:r>
            <w:r w:rsidR="001C2A2D" w:rsidRPr="00866174">
              <w:rPr>
                <w:rFonts w:ascii="Arial" w:hAnsi="Arial" w:cs="Arial"/>
                <w:color w:val="000000" w:themeColor="text1"/>
              </w:rPr>
              <w:t xml:space="preserve">and platforms </w:t>
            </w:r>
            <w:r w:rsidR="00F27D0C" w:rsidRPr="00866174">
              <w:rPr>
                <w:rFonts w:ascii="Arial" w:eastAsia="Times New Roman" w:hAnsi="Arial" w:cs="Arial"/>
                <w:color w:val="000000" w:themeColor="text1"/>
              </w:rPr>
              <w:t>of graphic and media design practice</w:t>
            </w:r>
            <w:r w:rsidR="00320171" w:rsidRPr="00866174">
              <w:rPr>
                <w:rFonts w:ascii="Arial" w:eastAsia="Times New Roman" w:hAnsi="Arial" w:cs="Arial"/>
                <w:color w:val="000000" w:themeColor="text1"/>
              </w:rPr>
              <w:t>.</w:t>
            </w:r>
            <w:r w:rsidR="00F27D0C" w:rsidRPr="00866174">
              <w:rPr>
                <w:rFonts w:ascii="Arial" w:hAnsi="Arial" w:cs="Arial"/>
                <w:color w:val="000000" w:themeColor="text1"/>
              </w:rPr>
              <w:t xml:space="preserve"> </w:t>
            </w:r>
          </w:p>
          <w:p w14:paraId="2D02ABE7" w14:textId="3CB4A204" w:rsidR="00053E3E" w:rsidRPr="00866174" w:rsidRDefault="00053E3E" w:rsidP="00865056">
            <w:pPr>
              <w:pStyle w:val="ListParagraph"/>
              <w:numPr>
                <w:ilvl w:val="0"/>
                <w:numId w:val="25"/>
              </w:numPr>
              <w:contextualSpacing/>
              <w:rPr>
                <w:rFonts w:ascii="Arial" w:hAnsi="Arial" w:cs="Arial"/>
                <w:color w:val="000000" w:themeColor="text1"/>
              </w:rPr>
            </w:pPr>
            <w:r w:rsidRPr="00866174">
              <w:rPr>
                <w:rFonts w:ascii="Arial" w:hAnsi="Arial" w:cs="Arial"/>
                <w:color w:val="000000" w:themeColor="text1"/>
              </w:rPr>
              <w:t>High</w:t>
            </w:r>
            <w:r w:rsidR="00793331" w:rsidRPr="00866174">
              <w:rPr>
                <w:rFonts w:ascii="Arial" w:hAnsi="Arial" w:cs="Arial"/>
                <w:color w:val="000000" w:themeColor="text1"/>
              </w:rPr>
              <w:t>-</w:t>
            </w:r>
            <w:r w:rsidRPr="00866174">
              <w:rPr>
                <w:rFonts w:ascii="Arial" w:hAnsi="Arial" w:cs="Arial"/>
                <w:color w:val="000000" w:themeColor="text1"/>
              </w:rPr>
              <w:t xml:space="preserve">level digital </w:t>
            </w:r>
            <w:r w:rsidR="0062282D" w:rsidRPr="00866174">
              <w:rPr>
                <w:rFonts w:ascii="Arial" w:hAnsi="Arial" w:cs="Arial"/>
                <w:color w:val="000000" w:themeColor="text1"/>
              </w:rPr>
              <w:t xml:space="preserve">development </w:t>
            </w:r>
            <w:r w:rsidRPr="00866174">
              <w:rPr>
                <w:rFonts w:ascii="Arial" w:hAnsi="Arial" w:cs="Arial"/>
                <w:color w:val="000000" w:themeColor="text1"/>
              </w:rPr>
              <w:t xml:space="preserve">skills </w:t>
            </w:r>
            <w:r w:rsidR="006430A5" w:rsidRPr="00866174">
              <w:rPr>
                <w:rFonts w:ascii="Arial" w:hAnsi="Arial" w:cs="Arial"/>
                <w:color w:val="000000" w:themeColor="text1"/>
              </w:rPr>
              <w:t xml:space="preserve">essential </w:t>
            </w:r>
          </w:p>
          <w:p w14:paraId="370769C2" w14:textId="4587559F" w:rsidR="00AC36F0" w:rsidRPr="00866174" w:rsidRDefault="00793331" w:rsidP="00865056">
            <w:pPr>
              <w:pStyle w:val="ListParagraph"/>
              <w:numPr>
                <w:ilvl w:val="0"/>
                <w:numId w:val="25"/>
              </w:numPr>
              <w:contextualSpacing/>
              <w:rPr>
                <w:rFonts w:ascii="Arial" w:hAnsi="Arial" w:cs="Arial"/>
                <w:i/>
                <w:color w:val="000000" w:themeColor="text1"/>
              </w:rPr>
            </w:pPr>
            <w:r w:rsidRPr="00866174">
              <w:rPr>
                <w:rFonts w:ascii="Arial" w:hAnsi="Arial" w:cs="Arial"/>
                <w:color w:val="000000" w:themeColor="text1"/>
              </w:rPr>
              <w:t xml:space="preserve">Internationally recognised </w:t>
            </w:r>
            <w:r w:rsidR="008A1B56" w:rsidRPr="00866174">
              <w:rPr>
                <w:rFonts w:ascii="Arial" w:hAnsi="Arial" w:cs="Arial"/>
                <w:color w:val="000000" w:themeColor="text1"/>
              </w:rPr>
              <w:t>researcher/practitioner with a network of industry and academic contacts</w:t>
            </w:r>
            <w:r w:rsidR="004B48D2" w:rsidRPr="00866174">
              <w:rPr>
                <w:rFonts w:ascii="Arial" w:hAnsi="Arial" w:cs="Arial"/>
                <w:color w:val="000000" w:themeColor="text1"/>
              </w:rPr>
              <w:t xml:space="preserve"> and with outputs disseminated in the public domain</w:t>
            </w:r>
            <w:r w:rsidR="008A1B56" w:rsidRPr="00866174">
              <w:rPr>
                <w:rFonts w:ascii="Arial" w:hAnsi="Arial" w:cs="Arial"/>
                <w:color w:val="000000" w:themeColor="text1"/>
              </w:rPr>
              <w:t xml:space="preserve">. </w:t>
            </w:r>
          </w:p>
        </w:tc>
      </w:tr>
      <w:tr w:rsidR="006430A5" w:rsidRPr="00865056" w14:paraId="59D75E64" w14:textId="77777777" w:rsidTr="00866174">
        <w:trPr>
          <w:trHeight w:val="1313"/>
        </w:trPr>
        <w:tc>
          <w:tcPr>
            <w:tcW w:w="2269" w:type="dxa"/>
            <w:shd w:val="clear" w:color="auto" w:fill="auto"/>
            <w:vAlign w:val="center"/>
          </w:tcPr>
          <w:p w14:paraId="35DFEF87" w14:textId="77777777" w:rsidR="00842F2F" w:rsidRPr="00866174" w:rsidRDefault="00842F2F" w:rsidP="00DC74E7">
            <w:pPr>
              <w:rPr>
                <w:rFonts w:ascii="Arial" w:hAnsi="Arial" w:cs="Arial"/>
                <w:color w:val="000000" w:themeColor="text1"/>
                <w:sz w:val="24"/>
                <w:szCs w:val="24"/>
              </w:rPr>
            </w:pPr>
            <w:r w:rsidRPr="00866174">
              <w:rPr>
                <w:rFonts w:ascii="Arial" w:hAnsi="Arial" w:cs="Arial"/>
                <w:color w:val="000000" w:themeColor="text1"/>
                <w:sz w:val="24"/>
                <w:szCs w:val="24"/>
              </w:rPr>
              <w:t>Relevant Experience</w:t>
            </w:r>
          </w:p>
        </w:tc>
        <w:tc>
          <w:tcPr>
            <w:tcW w:w="7654" w:type="dxa"/>
            <w:shd w:val="clear" w:color="auto" w:fill="auto"/>
            <w:vAlign w:val="center"/>
          </w:tcPr>
          <w:p w14:paraId="014CE5F9" w14:textId="0F919810" w:rsidR="00842F2F" w:rsidRPr="00866174" w:rsidRDefault="008C4430" w:rsidP="00865056">
            <w:pPr>
              <w:pStyle w:val="ListParagraph"/>
              <w:numPr>
                <w:ilvl w:val="0"/>
                <w:numId w:val="29"/>
              </w:numPr>
              <w:contextualSpacing/>
              <w:rPr>
                <w:rFonts w:ascii="Arial" w:hAnsi="Arial" w:cs="Arial"/>
                <w:i/>
                <w:color w:val="000000" w:themeColor="text1"/>
              </w:rPr>
            </w:pPr>
            <w:r w:rsidRPr="00866174">
              <w:rPr>
                <w:rFonts w:ascii="Arial" w:hAnsi="Arial" w:cs="Arial"/>
                <w:color w:val="000000" w:themeColor="text1"/>
              </w:rPr>
              <w:t>U</w:t>
            </w:r>
            <w:r w:rsidR="00842F2F" w:rsidRPr="00866174">
              <w:rPr>
                <w:rFonts w:ascii="Arial" w:hAnsi="Arial" w:cs="Arial"/>
                <w:color w:val="000000" w:themeColor="text1"/>
              </w:rPr>
              <w:t xml:space="preserve">ndergraduate teaching and assessment in the field of </w:t>
            </w:r>
            <w:r w:rsidR="00F27D0C" w:rsidRPr="00866174">
              <w:rPr>
                <w:rFonts w:ascii="Arial" w:hAnsi="Arial" w:cs="Arial"/>
                <w:color w:val="000000" w:themeColor="text1"/>
              </w:rPr>
              <w:t>Graphic Communication</w:t>
            </w:r>
          </w:p>
          <w:p w14:paraId="7E1F2B90" w14:textId="0C153914" w:rsidR="00842F2F" w:rsidRPr="00866174" w:rsidRDefault="004115B6" w:rsidP="00842F2F">
            <w:pPr>
              <w:pStyle w:val="ListParagraph"/>
              <w:numPr>
                <w:ilvl w:val="0"/>
                <w:numId w:val="25"/>
              </w:numPr>
              <w:contextualSpacing/>
              <w:rPr>
                <w:rFonts w:ascii="Arial" w:hAnsi="Arial" w:cs="Arial"/>
                <w:color w:val="000000" w:themeColor="text1"/>
              </w:rPr>
            </w:pPr>
            <w:r w:rsidRPr="00866174">
              <w:rPr>
                <w:rFonts w:ascii="Arial" w:hAnsi="Arial" w:cs="Arial"/>
                <w:color w:val="000000" w:themeColor="text1"/>
              </w:rPr>
              <w:t xml:space="preserve">Experience of </w:t>
            </w:r>
            <w:r w:rsidR="00F27D0C" w:rsidRPr="00866174">
              <w:rPr>
                <w:rFonts w:ascii="Arial" w:hAnsi="Arial" w:cs="Arial"/>
                <w:color w:val="000000" w:themeColor="text1"/>
              </w:rPr>
              <w:t>Graphic Communication</w:t>
            </w:r>
            <w:r w:rsidRPr="00866174">
              <w:rPr>
                <w:rFonts w:ascii="Arial" w:hAnsi="Arial" w:cs="Arial"/>
                <w:color w:val="000000" w:themeColor="text1"/>
              </w:rPr>
              <w:t xml:space="preserve"> skills</w:t>
            </w:r>
            <w:r w:rsidR="00842F2F" w:rsidRPr="00866174">
              <w:rPr>
                <w:rFonts w:ascii="Arial" w:hAnsi="Arial" w:cs="Arial"/>
                <w:color w:val="000000" w:themeColor="text1"/>
              </w:rPr>
              <w:t xml:space="preserve"> </w:t>
            </w:r>
            <w:r w:rsidR="004B48D2" w:rsidRPr="00866174">
              <w:rPr>
                <w:rFonts w:ascii="Arial" w:hAnsi="Arial" w:cs="Arial"/>
                <w:color w:val="000000" w:themeColor="text1"/>
              </w:rPr>
              <w:t xml:space="preserve">across a range of media </w:t>
            </w:r>
            <w:r w:rsidR="00842F2F" w:rsidRPr="00866174">
              <w:rPr>
                <w:rFonts w:ascii="Arial" w:hAnsi="Arial" w:cs="Arial"/>
                <w:color w:val="000000" w:themeColor="text1"/>
              </w:rPr>
              <w:t>applied in a professional and</w:t>
            </w:r>
            <w:r w:rsidRPr="00866174">
              <w:rPr>
                <w:rFonts w:ascii="Arial" w:hAnsi="Arial" w:cs="Arial"/>
                <w:color w:val="000000" w:themeColor="text1"/>
              </w:rPr>
              <w:t>/or</w:t>
            </w:r>
            <w:r w:rsidR="00842F2F" w:rsidRPr="00866174">
              <w:rPr>
                <w:rFonts w:ascii="Arial" w:hAnsi="Arial" w:cs="Arial"/>
                <w:color w:val="000000" w:themeColor="text1"/>
              </w:rPr>
              <w:t xml:space="preserve"> academic context</w:t>
            </w:r>
            <w:r w:rsidR="004B48D2" w:rsidRPr="00866174">
              <w:rPr>
                <w:rFonts w:ascii="Arial" w:hAnsi="Arial" w:cs="Arial"/>
                <w:color w:val="000000" w:themeColor="text1"/>
              </w:rPr>
              <w:t xml:space="preserve"> </w:t>
            </w:r>
          </w:p>
          <w:p w14:paraId="0CD736AB" w14:textId="73E0C3B8" w:rsidR="00842F2F" w:rsidRPr="00866174" w:rsidRDefault="00842F2F" w:rsidP="00842F2F">
            <w:pPr>
              <w:pStyle w:val="ListParagraph"/>
              <w:numPr>
                <w:ilvl w:val="0"/>
                <w:numId w:val="25"/>
              </w:numPr>
              <w:contextualSpacing/>
              <w:rPr>
                <w:rFonts w:ascii="Arial" w:hAnsi="Arial" w:cs="Arial"/>
                <w:i/>
                <w:color w:val="000000" w:themeColor="text1"/>
              </w:rPr>
            </w:pPr>
            <w:r w:rsidRPr="00866174">
              <w:rPr>
                <w:rFonts w:ascii="Arial" w:hAnsi="Arial" w:cs="Arial"/>
                <w:color w:val="000000" w:themeColor="text1"/>
              </w:rPr>
              <w:t xml:space="preserve">Curriculum development experience </w:t>
            </w:r>
          </w:p>
          <w:p w14:paraId="2B93A2C0" w14:textId="17EA5EDC" w:rsidR="00842F2F" w:rsidRPr="00866174" w:rsidRDefault="00F27D0C" w:rsidP="00D27D18">
            <w:pPr>
              <w:pStyle w:val="ListParagraph"/>
              <w:numPr>
                <w:ilvl w:val="0"/>
                <w:numId w:val="25"/>
              </w:numPr>
              <w:spacing w:after="200"/>
              <w:contextualSpacing/>
              <w:rPr>
                <w:rFonts w:ascii="Arial" w:hAnsi="Arial" w:cs="Arial"/>
                <w:i/>
                <w:color w:val="000000" w:themeColor="text1"/>
              </w:rPr>
            </w:pPr>
            <w:r w:rsidRPr="00866174">
              <w:rPr>
                <w:rFonts w:ascii="Arial" w:hAnsi="Arial" w:cs="Arial"/>
                <w:color w:val="000000" w:themeColor="text1"/>
              </w:rPr>
              <w:t>Ext</w:t>
            </w:r>
            <w:r w:rsidR="006518CF" w:rsidRPr="00866174">
              <w:rPr>
                <w:rFonts w:ascii="Arial" w:hAnsi="Arial" w:cs="Arial"/>
                <w:color w:val="000000" w:themeColor="text1"/>
              </w:rPr>
              <w:t>ensive experience of teaching,</w:t>
            </w:r>
            <w:r w:rsidRPr="00866174">
              <w:rPr>
                <w:rFonts w:ascii="Arial" w:hAnsi="Arial" w:cs="Arial"/>
                <w:color w:val="000000" w:themeColor="text1"/>
              </w:rPr>
              <w:t xml:space="preserve"> knowledge exchange or research within Graphic Communication</w:t>
            </w:r>
            <w:r w:rsidR="00320171" w:rsidRPr="00866174">
              <w:rPr>
                <w:rFonts w:ascii="Arial" w:hAnsi="Arial" w:cs="Arial"/>
                <w:color w:val="000000" w:themeColor="text1"/>
              </w:rPr>
              <w:t xml:space="preserve"> practice.</w:t>
            </w:r>
          </w:p>
        </w:tc>
      </w:tr>
      <w:tr w:rsidR="006430A5" w:rsidRPr="00865056" w14:paraId="0C9FD9F3" w14:textId="77777777" w:rsidTr="00866174">
        <w:tc>
          <w:tcPr>
            <w:tcW w:w="2269" w:type="dxa"/>
            <w:shd w:val="clear" w:color="auto" w:fill="auto"/>
            <w:vAlign w:val="center"/>
          </w:tcPr>
          <w:p w14:paraId="364CF679" w14:textId="77777777" w:rsidR="00842F2F" w:rsidRPr="00866174" w:rsidRDefault="00842F2F" w:rsidP="00DC74E7">
            <w:pPr>
              <w:rPr>
                <w:rFonts w:ascii="Arial" w:hAnsi="Arial" w:cs="Arial"/>
                <w:color w:val="000000" w:themeColor="text1"/>
                <w:sz w:val="24"/>
                <w:szCs w:val="24"/>
              </w:rPr>
            </w:pPr>
            <w:r w:rsidRPr="00866174">
              <w:rPr>
                <w:rFonts w:ascii="Arial" w:hAnsi="Arial" w:cs="Arial"/>
                <w:color w:val="000000" w:themeColor="text1"/>
                <w:sz w:val="24"/>
                <w:szCs w:val="24"/>
              </w:rPr>
              <w:t>Communication Skills</w:t>
            </w:r>
          </w:p>
        </w:tc>
        <w:tc>
          <w:tcPr>
            <w:tcW w:w="7654" w:type="dxa"/>
            <w:shd w:val="clear" w:color="auto" w:fill="auto"/>
            <w:vAlign w:val="center"/>
          </w:tcPr>
          <w:p w14:paraId="4198591F" w14:textId="43198799" w:rsidR="00053E3E" w:rsidRPr="00866174" w:rsidRDefault="00842F2F" w:rsidP="00865056">
            <w:pPr>
              <w:pStyle w:val="ListParagraph"/>
              <w:numPr>
                <w:ilvl w:val="0"/>
                <w:numId w:val="26"/>
              </w:numPr>
              <w:rPr>
                <w:rFonts w:ascii="Arial" w:hAnsi="Arial" w:cs="Arial"/>
                <w:color w:val="000000" w:themeColor="text1"/>
              </w:rPr>
            </w:pPr>
            <w:r w:rsidRPr="00866174">
              <w:rPr>
                <w:rFonts w:ascii="Arial" w:hAnsi="Arial" w:cs="Arial"/>
                <w:color w:val="000000" w:themeColor="text1"/>
              </w:rPr>
              <w:t>Communicates effectively orally and in writing, adapting the message for a diverse audience in an inclusive and accessible way</w:t>
            </w:r>
          </w:p>
        </w:tc>
      </w:tr>
      <w:tr w:rsidR="006430A5" w:rsidRPr="00865056" w14:paraId="7DAF1FFF" w14:textId="77777777" w:rsidTr="00866174">
        <w:tc>
          <w:tcPr>
            <w:tcW w:w="2269" w:type="dxa"/>
            <w:shd w:val="clear" w:color="auto" w:fill="auto"/>
            <w:vAlign w:val="center"/>
          </w:tcPr>
          <w:p w14:paraId="6B78F107" w14:textId="77777777" w:rsidR="00842F2F" w:rsidRPr="00866174" w:rsidRDefault="00842F2F" w:rsidP="00DC74E7">
            <w:pPr>
              <w:rPr>
                <w:rFonts w:ascii="Arial" w:hAnsi="Arial" w:cs="Arial"/>
                <w:color w:val="000000" w:themeColor="text1"/>
                <w:sz w:val="24"/>
                <w:szCs w:val="24"/>
              </w:rPr>
            </w:pPr>
            <w:r w:rsidRPr="00866174">
              <w:rPr>
                <w:rFonts w:ascii="Arial" w:hAnsi="Arial" w:cs="Arial"/>
                <w:color w:val="000000" w:themeColor="text1"/>
                <w:sz w:val="24"/>
                <w:szCs w:val="24"/>
              </w:rPr>
              <w:t>Leadership and Management</w:t>
            </w:r>
          </w:p>
        </w:tc>
        <w:tc>
          <w:tcPr>
            <w:tcW w:w="7654" w:type="dxa"/>
            <w:shd w:val="clear" w:color="auto" w:fill="auto"/>
            <w:vAlign w:val="center"/>
          </w:tcPr>
          <w:p w14:paraId="1C0520B9" w14:textId="277F96FE" w:rsidR="00BC702F" w:rsidRPr="00866174" w:rsidRDefault="006430A5" w:rsidP="00D11291">
            <w:pPr>
              <w:pStyle w:val="ListParagraph"/>
              <w:numPr>
                <w:ilvl w:val="0"/>
                <w:numId w:val="26"/>
              </w:numPr>
              <w:rPr>
                <w:rFonts w:ascii="Arial" w:hAnsi="Arial" w:cs="Arial"/>
                <w:color w:val="000000" w:themeColor="text1"/>
              </w:rPr>
            </w:pPr>
            <w:r w:rsidRPr="00866174">
              <w:rPr>
                <w:rFonts w:ascii="Arial" w:hAnsi="Arial" w:cs="Arial"/>
                <w:color w:val="000000" w:themeColor="text1"/>
              </w:rPr>
              <w:t>Leads</w:t>
            </w:r>
            <w:r w:rsidR="00BC702F" w:rsidRPr="00866174">
              <w:rPr>
                <w:rFonts w:ascii="Arial" w:hAnsi="Arial" w:cs="Arial"/>
                <w:color w:val="000000" w:themeColor="text1"/>
              </w:rPr>
              <w:t xml:space="preserve"> and manage</w:t>
            </w:r>
            <w:r w:rsidRPr="00866174">
              <w:rPr>
                <w:rFonts w:ascii="Arial" w:hAnsi="Arial" w:cs="Arial"/>
                <w:color w:val="000000" w:themeColor="text1"/>
              </w:rPr>
              <w:t>s</w:t>
            </w:r>
            <w:r w:rsidR="00BC702F" w:rsidRPr="00866174">
              <w:rPr>
                <w:rFonts w:ascii="Arial" w:hAnsi="Arial" w:cs="Arial"/>
                <w:color w:val="000000" w:themeColor="text1"/>
              </w:rPr>
              <w:t xml:space="preserve"> strategic change to support attainment</w:t>
            </w:r>
            <w:r w:rsidR="00210420" w:rsidRPr="00866174">
              <w:rPr>
                <w:rFonts w:ascii="Arial" w:hAnsi="Arial" w:cs="Arial"/>
                <w:color w:val="000000" w:themeColor="text1"/>
              </w:rPr>
              <w:t>, reten</w:t>
            </w:r>
            <w:r w:rsidR="00E4754E" w:rsidRPr="00866174">
              <w:rPr>
                <w:rFonts w:ascii="Arial" w:hAnsi="Arial" w:cs="Arial"/>
                <w:color w:val="000000" w:themeColor="text1"/>
              </w:rPr>
              <w:t xml:space="preserve">tion and curriculum development </w:t>
            </w:r>
            <w:r w:rsidR="00E4754E" w:rsidRPr="00866174">
              <w:rPr>
                <w:rFonts w:ascii="Arial" w:eastAsia="Calibri" w:hAnsi="Arial" w:cs="Arial"/>
                <w:color w:val="000000" w:themeColor="text1"/>
                <w:lang w:val="en-US"/>
              </w:rPr>
              <w:t>in a complex context</w:t>
            </w:r>
            <w:r w:rsidR="007709C3" w:rsidRPr="00866174">
              <w:rPr>
                <w:rFonts w:ascii="Arial" w:eastAsia="Calibri" w:hAnsi="Arial" w:cs="Arial"/>
                <w:color w:val="000000" w:themeColor="text1"/>
                <w:lang w:val="en-US"/>
              </w:rPr>
              <w:t>.</w:t>
            </w:r>
          </w:p>
          <w:p w14:paraId="2A1ECD39" w14:textId="3B469CEE" w:rsidR="007709C3" w:rsidRPr="00866174" w:rsidRDefault="00842F2F" w:rsidP="007709C3">
            <w:pPr>
              <w:pStyle w:val="ListParagraph"/>
              <w:numPr>
                <w:ilvl w:val="0"/>
                <w:numId w:val="26"/>
              </w:numPr>
              <w:rPr>
                <w:rFonts w:ascii="Arial" w:hAnsi="Arial" w:cs="Arial"/>
                <w:color w:val="000000" w:themeColor="text1"/>
              </w:rPr>
            </w:pPr>
            <w:r w:rsidRPr="00866174">
              <w:rPr>
                <w:rFonts w:ascii="Arial" w:hAnsi="Arial" w:cs="Arial"/>
                <w:color w:val="000000" w:themeColor="text1"/>
              </w:rPr>
              <w:t xml:space="preserve">Motivates and leads a team effectively, setting clear objectives to manage </w:t>
            </w:r>
            <w:r w:rsidR="001B5F63" w:rsidRPr="00866174">
              <w:rPr>
                <w:rFonts w:ascii="Arial" w:eastAsia="Calibri" w:hAnsi="Arial" w:cs="Arial"/>
                <w:color w:val="000000" w:themeColor="text1"/>
                <w:lang w:val="en-US"/>
              </w:rPr>
              <w:t>effective</w:t>
            </w:r>
            <w:r w:rsidR="001B5F63" w:rsidRPr="00866174">
              <w:rPr>
                <w:rFonts w:ascii="Arial" w:hAnsi="Arial" w:cs="Arial"/>
                <w:color w:val="000000" w:themeColor="text1"/>
              </w:rPr>
              <w:t xml:space="preserve"> </w:t>
            </w:r>
            <w:r w:rsidRPr="00866174">
              <w:rPr>
                <w:rFonts w:ascii="Arial" w:hAnsi="Arial" w:cs="Arial"/>
                <w:color w:val="000000" w:themeColor="text1"/>
              </w:rPr>
              <w:t>performance</w:t>
            </w:r>
            <w:r w:rsidR="001155B5" w:rsidRPr="00866174">
              <w:rPr>
                <w:rFonts w:ascii="Arial" w:hAnsi="Arial" w:cs="Arial"/>
                <w:color w:val="000000" w:themeColor="text1"/>
              </w:rPr>
              <w:t>.</w:t>
            </w:r>
          </w:p>
          <w:p w14:paraId="19C38AC3" w14:textId="662A7C40" w:rsidR="00134ED0" w:rsidRPr="00866174" w:rsidRDefault="006430A5" w:rsidP="006430A5">
            <w:pPr>
              <w:pStyle w:val="ListParagraph"/>
              <w:numPr>
                <w:ilvl w:val="0"/>
                <w:numId w:val="26"/>
              </w:numPr>
              <w:rPr>
                <w:rFonts w:ascii="Arial" w:hAnsi="Arial" w:cs="Arial"/>
                <w:color w:val="000000" w:themeColor="text1"/>
              </w:rPr>
            </w:pPr>
            <w:r w:rsidRPr="00866174">
              <w:rPr>
                <w:rFonts w:ascii="Arial" w:eastAsia="Calibri" w:hAnsi="Arial" w:cs="Arial"/>
                <w:color w:val="000000" w:themeColor="text1"/>
                <w:lang w:val="en-US"/>
              </w:rPr>
              <w:t>C</w:t>
            </w:r>
            <w:r w:rsidR="00A50801" w:rsidRPr="00866174">
              <w:rPr>
                <w:rFonts w:ascii="Arial" w:eastAsia="Calibri" w:hAnsi="Arial" w:cs="Arial"/>
                <w:color w:val="000000" w:themeColor="text1"/>
                <w:lang w:val="en-US"/>
              </w:rPr>
              <w:t>ommunicate</w:t>
            </w:r>
            <w:r w:rsidRPr="00866174">
              <w:rPr>
                <w:rFonts w:ascii="Arial" w:eastAsia="Calibri" w:hAnsi="Arial" w:cs="Arial"/>
                <w:color w:val="000000" w:themeColor="text1"/>
                <w:lang w:val="en-US"/>
              </w:rPr>
              <w:t>s</w:t>
            </w:r>
            <w:r w:rsidR="00A50801" w:rsidRPr="00866174">
              <w:rPr>
                <w:rFonts w:ascii="Arial" w:eastAsia="Calibri" w:hAnsi="Arial" w:cs="Arial"/>
                <w:color w:val="000000" w:themeColor="text1"/>
                <w:lang w:val="en-US"/>
              </w:rPr>
              <w:t xml:space="preserve"> in a compelling and influential way.</w:t>
            </w:r>
          </w:p>
        </w:tc>
      </w:tr>
      <w:tr w:rsidR="006430A5" w:rsidRPr="00865056" w14:paraId="2E74F4B1" w14:textId="77777777" w:rsidTr="00866174">
        <w:trPr>
          <w:trHeight w:val="915"/>
        </w:trPr>
        <w:tc>
          <w:tcPr>
            <w:tcW w:w="2269" w:type="dxa"/>
            <w:vMerge w:val="restart"/>
            <w:shd w:val="clear" w:color="auto" w:fill="auto"/>
            <w:vAlign w:val="center"/>
          </w:tcPr>
          <w:p w14:paraId="2E3135D2" w14:textId="4B008C20" w:rsidR="00842F2F" w:rsidRPr="00866174" w:rsidRDefault="00842F2F" w:rsidP="00DC74E7">
            <w:pPr>
              <w:rPr>
                <w:rFonts w:ascii="Arial" w:hAnsi="Arial" w:cs="Arial"/>
                <w:color w:val="000000" w:themeColor="text1"/>
                <w:sz w:val="24"/>
                <w:szCs w:val="24"/>
              </w:rPr>
            </w:pPr>
            <w:r w:rsidRPr="00866174">
              <w:rPr>
                <w:rFonts w:ascii="Arial" w:hAnsi="Arial" w:cs="Arial"/>
                <w:color w:val="000000" w:themeColor="text1"/>
                <w:sz w:val="24"/>
                <w:szCs w:val="24"/>
              </w:rPr>
              <w:t>Research, Teaching and Learnin</w:t>
            </w:r>
            <w:r w:rsidR="00865056" w:rsidRPr="00866174">
              <w:rPr>
                <w:rFonts w:ascii="Arial" w:hAnsi="Arial" w:cs="Arial"/>
                <w:color w:val="000000" w:themeColor="text1"/>
                <w:sz w:val="24"/>
                <w:szCs w:val="24"/>
              </w:rPr>
              <w:t>g</w:t>
            </w:r>
          </w:p>
        </w:tc>
        <w:tc>
          <w:tcPr>
            <w:tcW w:w="7654" w:type="dxa"/>
            <w:shd w:val="clear" w:color="auto" w:fill="auto"/>
            <w:vAlign w:val="center"/>
          </w:tcPr>
          <w:p w14:paraId="30EA7AC7" w14:textId="77777777" w:rsidR="00842F2F" w:rsidRPr="00866174" w:rsidRDefault="00842F2F" w:rsidP="00865056">
            <w:pPr>
              <w:pStyle w:val="ListParagraph"/>
              <w:numPr>
                <w:ilvl w:val="0"/>
                <w:numId w:val="30"/>
              </w:numPr>
              <w:rPr>
                <w:rFonts w:ascii="Arial" w:hAnsi="Arial" w:cs="Arial"/>
                <w:color w:val="000000" w:themeColor="text1"/>
              </w:rPr>
            </w:pPr>
            <w:r w:rsidRPr="00866174">
              <w:rPr>
                <w:rFonts w:ascii="Arial" w:hAnsi="Arial" w:cs="Arial"/>
                <w:color w:val="000000" w:themeColor="text1"/>
              </w:rPr>
              <w:t>Applies innovative approaches to course leadership, teaching, learning and/or professional practice to support excellent teaching, pedagogy and inclusivity</w:t>
            </w:r>
          </w:p>
        </w:tc>
      </w:tr>
      <w:tr w:rsidR="006430A5" w:rsidRPr="00865056" w14:paraId="137748B8" w14:textId="77777777" w:rsidTr="00866174">
        <w:trPr>
          <w:trHeight w:val="750"/>
        </w:trPr>
        <w:tc>
          <w:tcPr>
            <w:tcW w:w="2269" w:type="dxa"/>
            <w:vMerge/>
            <w:shd w:val="clear" w:color="auto" w:fill="auto"/>
            <w:vAlign w:val="center"/>
          </w:tcPr>
          <w:p w14:paraId="57DC0051" w14:textId="77777777" w:rsidR="00842F2F" w:rsidRPr="00866174" w:rsidRDefault="00842F2F" w:rsidP="00DC74E7">
            <w:pPr>
              <w:rPr>
                <w:rFonts w:ascii="Arial" w:hAnsi="Arial" w:cs="Arial"/>
                <w:color w:val="000000" w:themeColor="text1"/>
                <w:sz w:val="24"/>
                <w:szCs w:val="24"/>
              </w:rPr>
            </w:pPr>
          </w:p>
        </w:tc>
        <w:tc>
          <w:tcPr>
            <w:tcW w:w="7654" w:type="dxa"/>
            <w:shd w:val="clear" w:color="auto" w:fill="auto"/>
            <w:vAlign w:val="center"/>
          </w:tcPr>
          <w:p w14:paraId="2E051159" w14:textId="77777777" w:rsidR="00842F2F" w:rsidRPr="00866174" w:rsidRDefault="00842F2F" w:rsidP="00D11291">
            <w:pPr>
              <w:pStyle w:val="ListParagraph"/>
              <w:numPr>
                <w:ilvl w:val="0"/>
                <w:numId w:val="26"/>
              </w:numPr>
              <w:rPr>
                <w:rFonts w:ascii="Arial" w:hAnsi="Arial" w:cs="Arial"/>
                <w:color w:val="000000" w:themeColor="text1"/>
              </w:rPr>
            </w:pPr>
            <w:r w:rsidRPr="00866174">
              <w:rPr>
                <w:rFonts w:ascii="Arial" w:hAnsi="Arial" w:cs="Arial"/>
                <w:color w:val="000000" w:themeColor="text1"/>
              </w:rPr>
              <w:t>Applies own research/professional practice to develop learning and assessment practice</w:t>
            </w:r>
          </w:p>
        </w:tc>
      </w:tr>
      <w:tr w:rsidR="006430A5" w:rsidRPr="00865056" w14:paraId="4F2EE61B" w14:textId="77777777" w:rsidTr="00866174">
        <w:tc>
          <w:tcPr>
            <w:tcW w:w="2269" w:type="dxa"/>
            <w:shd w:val="clear" w:color="auto" w:fill="auto"/>
            <w:vAlign w:val="center"/>
          </w:tcPr>
          <w:p w14:paraId="622D75F6" w14:textId="77777777" w:rsidR="00842F2F" w:rsidRPr="00866174" w:rsidRDefault="00842F2F" w:rsidP="00DC74E7">
            <w:pPr>
              <w:rPr>
                <w:rFonts w:ascii="Arial" w:hAnsi="Arial" w:cs="Arial"/>
                <w:color w:val="000000" w:themeColor="text1"/>
                <w:sz w:val="24"/>
                <w:szCs w:val="24"/>
              </w:rPr>
            </w:pPr>
            <w:r w:rsidRPr="00866174">
              <w:rPr>
                <w:rFonts w:ascii="Arial" w:hAnsi="Arial" w:cs="Arial"/>
                <w:color w:val="000000" w:themeColor="text1"/>
                <w:sz w:val="24"/>
                <w:szCs w:val="24"/>
              </w:rPr>
              <w:lastRenderedPageBreak/>
              <w:t>Professional Practice</w:t>
            </w:r>
          </w:p>
        </w:tc>
        <w:tc>
          <w:tcPr>
            <w:tcW w:w="7654" w:type="dxa"/>
            <w:shd w:val="clear" w:color="auto" w:fill="auto"/>
            <w:vAlign w:val="center"/>
          </w:tcPr>
          <w:p w14:paraId="7B6707D5" w14:textId="06B4D05E" w:rsidR="00BC702F" w:rsidRPr="00866174" w:rsidRDefault="006430A5" w:rsidP="00D11291">
            <w:pPr>
              <w:pStyle w:val="ListParagraph"/>
              <w:numPr>
                <w:ilvl w:val="0"/>
                <w:numId w:val="26"/>
              </w:numPr>
              <w:rPr>
                <w:rFonts w:ascii="Arial" w:hAnsi="Arial" w:cs="Arial"/>
                <w:color w:val="000000" w:themeColor="text1"/>
              </w:rPr>
            </w:pPr>
            <w:r w:rsidRPr="00866174">
              <w:rPr>
                <w:rFonts w:ascii="Arial" w:hAnsi="Arial" w:cs="Arial"/>
                <w:color w:val="000000" w:themeColor="text1"/>
              </w:rPr>
              <w:t>E</w:t>
            </w:r>
            <w:r w:rsidR="00BC702F" w:rsidRPr="00866174">
              <w:rPr>
                <w:rFonts w:ascii="Arial" w:hAnsi="Arial" w:cs="Arial"/>
                <w:color w:val="000000" w:themeColor="text1"/>
              </w:rPr>
              <w:t>nhance</w:t>
            </w:r>
            <w:r w:rsidRPr="00866174">
              <w:rPr>
                <w:rFonts w:ascii="Arial" w:hAnsi="Arial" w:cs="Arial"/>
                <w:color w:val="000000" w:themeColor="text1"/>
              </w:rPr>
              <w:t>s</w:t>
            </w:r>
            <w:r w:rsidR="00BC702F" w:rsidRPr="00866174">
              <w:rPr>
                <w:rFonts w:ascii="Arial" w:hAnsi="Arial" w:cs="Arial"/>
                <w:color w:val="000000" w:themeColor="text1"/>
              </w:rPr>
              <w:t xml:space="preserve"> the curriculum </w:t>
            </w:r>
            <w:r w:rsidR="00320171" w:rsidRPr="00866174">
              <w:rPr>
                <w:rFonts w:ascii="Arial" w:hAnsi="Arial" w:cs="Arial"/>
                <w:color w:val="000000" w:themeColor="text1"/>
              </w:rPr>
              <w:t xml:space="preserve">and student experience </w:t>
            </w:r>
            <w:r w:rsidR="00BC702F" w:rsidRPr="00866174">
              <w:rPr>
                <w:rFonts w:ascii="Arial" w:hAnsi="Arial" w:cs="Arial"/>
                <w:color w:val="000000" w:themeColor="text1"/>
              </w:rPr>
              <w:t>with external parties, seeking out opportunities for student engagement with industry.</w:t>
            </w:r>
          </w:p>
          <w:p w14:paraId="05134446" w14:textId="77777777" w:rsidR="00842F2F" w:rsidRPr="00866174" w:rsidRDefault="00842F2F" w:rsidP="00D11291">
            <w:pPr>
              <w:pStyle w:val="ListParagraph"/>
              <w:numPr>
                <w:ilvl w:val="0"/>
                <w:numId w:val="26"/>
              </w:numPr>
              <w:rPr>
                <w:rFonts w:ascii="Arial" w:hAnsi="Arial" w:cs="Arial"/>
                <w:color w:val="000000" w:themeColor="text1"/>
              </w:rPr>
            </w:pPr>
            <w:r w:rsidRPr="00866174">
              <w:rPr>
                <w:rFonts w:ascii="Arial" w:hAnsi="Arial" w:cs="Arial"/>
                <w:color w:val="000000" w:themeColor="text1"/>
              </w:rPr>
              <w:t>Contributes to advancing professional practice/research or scholarly activity in own area of specialism</w:t>
            </w:r>
          </w:p>
        </w:tc>
      </w:tr>
      <w:tr w:rsidR="006430A5" w:rsidRPr="00865056" w14:paraId="44E9F760" w14:textId="77777777" w:rsidTr="00866174">
        <w:tc>
          <w:tcPr>
            <w:tcW w:w="2269" w:type="dxa"/>
            <w:shd w:val="clear" w:color="auto" w:fill="auto"/>
            <w:vAlign w:val="center"/>
          </w:tcPr>
          <w:p w14:paraId="553E67E2" w14:textId="77777777" w:rsidR="00842F2F" w:rsidRPr="00866174" w:rsidRDefault="00842F2F" w:rsidP="00DC74E7">
            <w:pPr>
              <w:rPr>
                <w:rFonts w:ascii="Arial" w:hAnsi="Arial" w:cs="Arial"/>
                <w:color w:val="000000" w:themeColor="text1"/>
                <w:sz w:val="24"/>
                <w:szCs w:val="24"/>
              </w:rPr>
            </w:pPr>
            <w:r w:rsidRPr="00866174">
              <w:rPr>
                <w:rFonts w:ascii="Arial" w:hAnsi="Arial" w:cs="Arial"/>
                <w:color w:val="000000" w:themeColor="text1"/>
                <w:sz w:val="24"/>
                <w:szCs w:val="24"/>
              </w:rPr>
              <w:t>Planning and managing resources</w:t>
            </w:r>
          </w:p>
        </w:tc>
        <w:tc>
          <w:tcPr>
            <w:tcW w:w="7654" w:type="dxa"/>
            <w:shd w:val="clear" w:color="auto" w:fill="auto"/>
            <w:vAlign w:val="center"/>
          </w:tcPr>
          <w:p w14:paraId="70DCA182" w14:textId="77777777" w:rsidR="00842F2F" w:rsidRPr="00866174" w:rsidRDefault="00842F2F" w:rsidP="00D11291">
            <w:pPr>
              <w:pStyle w:val="ListParagraph"/>
              <w:numPr>
                <w:ilvl w:val="0"/>
                <w:numId w:val="26"/>
              </w:numPr>
              <w:rPr>
                <w:rFonts w:ascii="Arial" w:hAnsi="Arial" w:cs="Arial"/>
                <w:color w:val="000000" w:themeColor="text1"/>
              </w:rPr>
            </w:pPr>
            <w:r w:rsidRPr="00866174">
              <w:rPr>
                <w:rFonts w:ascii="Arial" w:hAnsi="Arial" w:cs="Arial"/>
                <w:color w:val="000000" w:themeColor="text1"/>
              </w:rPr>
              <w:t>Plans, prioritises and manages resources effectively to achieve long term objectives</w:t>
            </w:r>
          </w:p>
          <w:p w14:paraId="56242D48" w14:textId="6C6F6811" w:rsidR="00171CF4" w:rsidRPr="00866174" w:rsidRDefault="00134ED0" w:rsidP="00865056">
            <w:pPr>
              <w:pStyle w:val="ListParagraph"/>
              <w:numPr>
                <w:ilvl w:val="0"/>
                <w:numId w:val="26"/>
              </w:numPr>
              <w:rPr>
                <w:rFonts w:ascii="Arial" w:hAnsi="Arial" w:cs="Arial"/>
                <w:color w:val="000000" w:themeColor="text1"/>
              </w:rPr>
            </w:pPr>
            <w:r w:rsidRPr="00866174">
              <w:rPr>
                <w:rFonts w:ascii="Arial" w:eastAsia="Calibri" w:hAnsi="Arial" w:cs="Arial"/>
                <w:color w:val="000000" w:themeColor="text1"/>
                <w:lang w:val="en-US"/>
              </w:rPr>
              <w:t>Experience of managing complex human and physical resources.</w:t>
            </w:r>
          </w:p>
        </w:tc>
      </w:tr>
      <w:tr w:rsidR="006430A5" w:rsidRPr="00865056" w14:paraId="7F37E55F" w14:textId="77777777" w:rsidTr="00866174">
        <w:tc>
          <w:tcPr>
            <w:tcW w:w="2269" w:type="dxa"/>
            <w:shd w:val="clear" w:color="auto" w:fill="auto"/>
            <w:vAlign w:val="center"/>
          </w:tcPr>
          <w:p w14:paraId="5EC3FE02" w14:textId="77777777" w:rsidR="00842F2F" w:rsidRPr="00866174" w:rsidRDefault="00842F2F" w:rsidP="00DC74E7">
            <w:pPr>
              <w:rPr>
                <w:rFonts w:ascii="Arial" w:hAnsi="Arial" w:cs="Arial"/>
                <w:color w:val="000000" w:themeColor="text1"/>
                <w:sz w:val="24"/>
                <w:szCs w:val="24"/>
              </w:rPr>
            </w:pPr>
            <w:r w:rsidRPr="00866174">
              <w:rPr>
                <w:rFonts w:ascii="Arial" w:hAnsi="Arial" w:cs="Arial"/>
                <w:color w:val="000000" w:themeColor="text1"/>
                <w:sz w:val="24"/>
                <w:szCs w:val="24"/>
              </w:rPr>
              <w:t>Teamwork</w:t>
            </w:r>
          </w:p>
        </w:tc>
        <w:tc>
          <w:tcPr>
            <w:tcW w:w="7654" w:type="dxa"/>
            <w:shd w:val="clear" w:color="auto" w:fill="auto"/>
            <w:vAlign w:val="center"/>
          </w:tcPr>
          <w:p w14:paraId="1FF46E4B" w14:textId="50650D74" w:rsidR="00171CF4" w:rsidRPr="00866174" w:rsidRDefault="00481570" w:rsidP="00481570">
            <w:pPr>
              <w:pStyle w:val="ListParagraph"/>
              <w:numPr>
                <w:ilvl w:val="0"/>
                <w:numId w:val="28"/>
              </w:numPr>
              <w:rPr>
                <w:rFonts w:ascii="Arial" w:hAnsi="Arial" w:cs="Arial"/>
                <w:color w:val="000000" w:themeColor="text1"/>
              </w:rPr>
            </w:pPr>
            <w:r w:rsidRPr="00866174">
              <w:rPr>
                <w:rFonts w:ascii="Arial" w:eastAsia="Calibri" w:hAnsi="Arial" w:cs="Arial"/>
                <w:color w:val="000000" w:themeColor="text1"/>
                <w:lang w:val="en-US"/>
              </w:rPr>
              <w:t>Builds effective teams, networks or communities of practice and fosters constructive cross team collaboration.</w:t>
            </w:r>
          </w:p>
        </w:tc>
      </w:tr>
      <w:tr w:rsidR="006430A5" w:rsidRPr="00865056" w14:paraId="19A2A191" w14:textId="77777777" w:rsidTr="00866174">
        <w:tc>
          <w:tcPr>
            <w:tcW w:w="2269" w:type="dxa"/>
            <w:shd w:val="clear" w:color="auto" w:fill="auto"/>
            <w:vAlign w:val="center"/>
          </w:tcPr>
          <w:p w14:paraId="1E675B36" w14:textId="77777777" w:rsidR="00842F2F" w:rsidRPr="00866174" w:rsidRDefault="00842F2F" w:rsidP="00DC74E7">
            <w:pPr>
              <w:rPr>
                <w:rFonts w:ascii="Arial" w:hAnsi="Arial" w:cs="Arial"/>
                <w:color w:val="000000" w:themeColor="text1"/>
                <w:sz w:val="24"/>
                <w:szCs w:val="24"/>
              </w:rPr>
            </w:pPr>
            <w:r w:rsidRPr="00866174">
              <w:rPr>
                <w:rFonts w:ascii="Arial" w:hAnsi="Arial" w:cs="Arial"/>
                <w:color w:val="000000" w:themeColor="text1"/>
                <w:sz w:val="24"/>
                <w:szCs w:val="24"/>
              </w:rPr>
              <w:t>Student experience or customer service</w:t>
            </w:r>
          </w:p>
        </w:tc>
        <w:tc>
          <w:tcPr>
            <w:tcW w:w="7654" w:type="dxa"/>
            <w:shd w:val="clear" w:color="auto" w:fill="auto"/>
            <w:vAlign w:val="center"/>
          </w:tcPr>
          <w:p w14:paraId="7E22D718" w14:textId="3F372887" w:rsidR="00171CF4" w:rsidRPr="00866174" w:rsidRDefault="00842F2F" w:rsidP="00865056">
            <w:pPr>
              <w:pStyle w:val="ListParagraph"/>
              <w:numPr>
                <w:ilvl w:val="0"/>
                <w:numId w:val="26"/>
              </w:numPr>
              <w:rPr>
                <w:rFonts w:ascii="Arial" w:hAnsi="Arial" w:cs="Arial"/>
                <w:color w:val="000000" w:themeColor="text1"/>
              </w:rPr>
            </w:pPr>
            <w:r w:rsidRPr="00866174">
              <w:rPr>
                <w:rFonts w:ascii="Arial" w:hAnsi="Arial" w:cs="Arial"/>
                <w:color w:val="000000" w:themeColor="text1"/>
              </w:rPr>
              <w:t xml:space="preserve">Contributes to improving or adapting </w:t>
            </w:r>
            <w:r w:rsidR="002C3E78" w:rsidRPr="00866174">
              <w:rPr>
                <w:rFonts w:ascii="Arial" w:hAnsi="Arial" w:cs="Arial"/>
                <w:color w:val="000000" w:themeColor="text1"/>
              </w:rPr>
              <w:t>curriculum</w:t>
            </w:r>
            <w:r w:rsidRPr="00866174">
              <w:rPr>
                <w:rFonts w:ascii="Arial" w:hAnsi="Arial" w:cs="Arial"/>
                <w:color w:val="000000" w:themeColor="text1"/>
              </w:rPr>
              <w:t xml:space="preserve"> to enhance the student experience</w:t>
            </w:r>
            <w:r w:rsidR="002C3E78" w:rsidRPr="00866174">
              <w:rPr>
                <w:rFonts w:ascii="Arial" w:hAnsi="Arial" w:cs="Arial"/>
                <w:color w:val="000000" w:themeColor="text1"/>
              </w:rPr>
              <w:t>.</w:t>
            </w:r>
          </w:p>
        </w:tc>
      </w:tr>
      <w:tr w:rsidR="00842F2F" w:rsidRPr="00865056" w14:paraId="46B7A95F" w14:textId="77777777" w:rsidTr="00866174">
        <w:tc>
          <w:tcPr>
            <w:tcW w:w="2269" w:type="dxa"/>
            <w:shd w:val="clear" w:color="auto" w:fill="auto"/>
            <w:vAlign w:val="center"/>
          </w:tcPr>
          <w:p w14:paraId="458EF9B7" w14:textId="77777777" w:rsidR="00842F2F" w:rsidRPr="00866174" w:rsidRDefault="00842F2F" w:rsidP="00DC74E7">
            <w:pPr>
              <w:rPr>
                <w:rFonts w:ascii="Arial" w:hAnsi="Arial" w:cs="Arial"/>
                <w:color w:val="000000" w:themeColor="text1"/>
                <w:sz w:val="24"/>
                <w:szCs w:val="24"/>
              </w:rPr>
            </w:pPr>
            <w:r w:rsidRPr="00866174">
              <w:rPr>
                <w:rFonts w:ascii="Arial" w:hAnsi="Arial" w:cs="Arial"/>
                <w:color w:val="000000" w:themeColor="text1"/>
                <w:sz w:val="24"/>
                <w:szCs w:val="24"/>
              </w:rPr>
              <w:t>Creativity, Innovation and Problem Solving</w:t>
            </w:r>
          </w:p>
          <w:p w14:paraId="0F1CF63F" w14:textId="77777777" w:rsidR="00171CF4" w:rsidRPr="00866174" w:rsidRDefault="00171CF4" w:rsidP="00DC74E7">
            <w:pPr>
              <w:rPr>
                <w:rFonts w:ascii="Arial" w:hAnsi="Arial" w:cs="Arial"/>
                <w:color w:val="000000" w:themeColor="text1"/>
                <w:sz w:val="24"/>
                <w:szCs w:val="24"/>
              </w:rPr>
            </w:pPr>
          </w:p>
        </w:tc>
        <w:tc>
          <w:tcPr>
            <w:tcW w:w="7654" w:type="dxa"/>
            <w:shd w:val="clear" w:color="auto" w:fill="auto"/>
            <w:vAlign w:val="center"/>
          </w:tcPr>
          <w:p w14:paraId="02F33151" w14:textId="7AD8C76D" w:rsidR="00842F2F" w:rsidRPr="00866174" w:rsidRDefault="00842F2F" w:rsidP="00DC74E7">
            <w:pPr>
              <w:pStyle w:val="ListParagraph"/>
              <w:numPr>
                <w:ilvl w:val="0"/>
                <w:numId w:val="26"/>
              </w:numPr>
              <w:rPr>
                <w:rFonts w:ascii="Arial" w:hAnsi="Arial" w:cs="Arial"/>
                <w:color w:val="000000" w:themeColor="text1"/>
              </w:rPr>
            </w:pPr>
            <w:r w:rsidRPr="00866174">
              <w:rPr>
                <w:rFonts w:ascii="Arial" w:hAnsi="Arial" w:cs="Arial"/>
                <w:color w:val="000000" w:themeColor="text1"/>
              </w:rPr>
              <w:t xml:space="preserve">Suggests practical </w:t>
            </w:r>
            <w:r w:rsidR="00320171" w:rsidRPr="00866174">
              <w:rPr>
                <w:rFonts w:ascii="Arial" w:hAnsi="Arial" w:cs="Arial"/>
                <w:color w:val="000000" w:themeColor="text1"/>
              </w:rPr>
              <w:t xml:space="preserve">and operational </w:t>
            </w:r>
            <w:r w:rsidRPr="00866174">
              <w:rPr>
                <w:rFonts w:ascii="Arial" w:hAnsi="Arial" w:cs="Arial"/>
                <w:color w:val="000000" w:themeColor="text1"/>
              </w:rPr>
              <w:t>solutions to new or unique problems</w:t>
            </w:r>
            <w:r w:rsidR="00320171" w:rsidRPr="00866174">
              <w:rPr>
                <w:rFonts w:ascii="Arial" w:hAnsi="Arial" w:cs="Arial"/>
                <w:color w:val="000000" w:themeColor="text1"/>
              </w:rPr>
              <w:t xml:space="preserve"> within the context of delivering </w:t>
            </w:r>
            <w:r w:rsidR="008C601C" w:rsidRPr="00866174">
              <w:rPr>
                <w:rFonts w:ascii="Arial" w:hAnsi="Arial" w:cs="Arial"/>
                <w:color w:val="000000" w:themeColor="text1"/>
              </w:rPr>
              <w:t>graphic communication within an educational or industrial context.</w:t>
            </w:r>
          </w:p>
        </w:tc>
      </w:tr>
    </w:tbl>
    <w:p w14:paraId="36C2A1C6" w14:textId="77777777" w:rsidR="00866174" w:rsidRDefault="00866174" w:rsidP="00865056">
      <w:pPr>
        <w:jc w:val="both"/>
        <w:rPr>
          <w:rFonts w:ascii="Arial" w:hAnsi="Arial" w:cs="Arial"/>
          <w:bCs/>
          <w:color w:val="000000" w:themeColor="text1"/>
          <w:sz w:val="18"/>
          <w:szCs w:val="18"/>
        </w:rPr>
      </w:pPr>
    </w:p>
    <w:p w14:paraId="6CE5DB50" w14:textId="77777777" w:rsidR="00866174" w:rsidRPr="00866174" w:rsidRDefault="00D87BDA" w:rsidP="00865056">
      <w:pPr>
        <w:jc w:val="both"/>
        <w:rPr>
          <w:rFonts w:ascii="Arial" w:hAnsi="Arial" w:cs="Arial"/>
          <w:bCs/>
          <w:sz w:val="20"/>
          <w:szCs w:val="20"/>
        </w:rPr>
      </w:pPr>
      <w:r w:rsidRPr="00866174">
        <w:rPr>
          <w:rFonts w:ascii="Arial" w:hAnsi="Arial" w:cs="Arial"/>
          <w:bCs/>
          <w:color w:val="000000" w:themeColor="text1"/>
          <w:sz w:val="20"/>
          <w:szCs w:val="20"/>
        </w:rPr>
        <w:t xml:space="preserve">The application form sets out a number of competence questions </w:t>
      </w:r>
      <w:r w:rsidRPr="00866174">
        <w:rPr>
          <w:rFonts w:ascii="Arial" w:hAnsi="Arial" w:cs="Arial"/>
          <w:bCs/>
          <w:sz w:val="20"/>
          <w:szCs w:val="20"/>
        </w:rPr>
        <w:t>related to some of the following selection criteria. Shortlisting will be based on your responses to these questions. Please make sure you provide evidence to demonstrate clearly how you meet these criteria</w:t>
      </w:r>
      <w:r w:rsidR="00865056" w:rsidRPr="00866174">
        <w:rPr>
          <w:rFonts w:ascii="Arial" w:hAnsi="Arial" w:cs="Arial"/>
          <w:bCs/>
          <w:sz w:val="20"/>
          <w:szCs w:val="20"/>
        </w:rPr>
        <w:t xml:space="preserve">. </w:t>
      </w:r>
    </w:p>
    <w:p w14:paraId="3F121359" w14:textId="77777777" w:rsidR="00866174" w:rsidRDefault="00866174" w:rsidP="00865056">
      <w:pPr>
        <w:jc w:val="both"/>
        <w:rPr>
          <w:rFonts w:ascii="Arial" w:hAnsi="Arial" w:cs="Arial"/>
          <w:bCs/>
          <w:sz w:val="18"/>
          <w:szCs w:val="18"/>
        </w:rPr>
      </w:pPr>
    </w:p>
    <w:p w14:paraId="5EE67C10" w14:textId="77777777" w:rsidR="00866174" w:rsidRPr="009B17EE" w:rsidRDefault="00D820D3" w:rsidP="00865056">
      <w:pPr>
        <w:jc w:val="both"/>
        <w:rPr>
          <w:rFonts w:ascii="Arial" w:hAnsi="Arial" w:cs="Arial"/>
          <w:b/>
          <w:sz w:val="20"/>
          <w:szCs w:val="20"/>
        </w:rPr>
      </w:pPr>
      <w:r w:rsidRPr="009B17EE">
        <w:rPr>
          <w:rFonts w:ascii="Arial" w:hAnsi="Arial" w:cs="Arial"/>
          <w:b/>
          <w:sz w:val="20"/>
          <w:szCs w:val="20"/>
        </w:rPr>
        <w:t>Last Updated:</w:t>
      </w:r>
      <w:r w:rsidR="001A4887" w:rsidRPr="009B17EE">
        <w:rPr>
          <w:rFonts w:ascii="Arial" w:hAnsi="Arial" w:cs="Arial"/>
          <w:b/>
          <w:sz w:val="20"/>
          <w:szCs w:val="20"/>
        </w:rPr>
        <w:t xml:space="preserve"> Feb 2019 </w:t>
      </w:r>
    </w:p>
    <w:p w14:paraId="66085AC2" w14:textId="77777777" w:rsidR="00866174" w:rsidRPr="009B17EE" w:rsidRDefault="00866174" w:rsidP="00865056">
      <w:pPr>
        <w:jc w:val="both"/>
        <w:rPr>
          <w:rFonts w:ascii="Arial" w:hAnsi="Arial" w:cs="Arial"/>
          <w:b/>
          <w:sz w:val="20"/>
          <w:szCs w:val="20"/>
        </w:rPr>
      </w:pPr>
    </w:p>
    <w:p w14:paraId="7A4A4F37" w14:textId="4B325C36" w:rsidR="00CE763B" w:rsidRPr="009B17EE" w:rsidRDefault="00D87BDA" w:rsidP="00865056">
      <w:pPr>
        <w:jc w:val="both"/>
        <w:rPr>
          <w:rFonts w:ascii="Arial" w:hAnsi="Arial" w:cs="Arial"/>
          <w:sz w:val="20"/>
          <w:szCs w:val="20"/>
        </w:rPr>
      </w:pPr>
      <w:r w:rsidRPr="009B17EE">
        <w:rPr>
          <w:rFonts w:ascii="Arial" w:hAnsi="Arial" w:cs="Arial"/>
          <w:b/>
          <w:sz w:val="20"/>
          <w:szCs w:val="20"/>
        </w:rPr>
        <w:t>HERA Ref - SICOM Acad 3</w:t>
      </w:r>
      <w:bookmarkStart w:id="0" w:name="_GoBack"/>
      <w:bookmarkEnd w:id="0"/>
    </w:p>
    <w:sectPr w:rsidR="00CE763B" w:rsidRPr="009B17EE" w:rsidSect="002A6961">
      <w:footerReference w:type="default" r:id="rId9"/>
      <w:pgSz w:w="11906" w:h="16838"/>
      <w:pgMar w:top="1134"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B27AD" w14:textId="77777777" w:rsidR="005F1C30" w:rsidRDefault="005F1C30" w:rsidP="00D168B2">
      <w:pPr>
        <w:rPr>
          <w:rFonts w:cs="Times New Roman"/>
        </w:rPr>
      </w:pPr>
      <w:r>
        <w:rPr>
          <w:rFonts w:cs="Times New Roman"/>
        </w:rPr>
        <w:separator/>
      </w:r>
    </w:p>
  </w:endnote>
  <w:endnote w:type="continuationSeparator" w:id="0">
    <w:p w14:paraId="19401800" w14:textId="77777777" w:rsidR="005F1C30" w:rsidRDefault="005F1C30"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9FBE" w14:textId="77777777" w:rsidR="004E2836" w:rsidRPr="00C56921" w:rsidRDefault="004E2836">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9B17EE">
      <w:rPr>
        <w:rFonts w:ascii="Arial" w:hAnsi="Arial" w:cs="Arial"/>
        <w:noProof/>
        <w:sz w:val="16"/>
        <w:szCs w:val="16"/>
      </w:rPr>
      <w:t>6</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9B17EE">
      <w:rPr>
        <w:rFonts w:ascii="Arial" w:hAnsi="Arial" w:cs="Arial"/>
        <w:noProof/>
        <w:sz w:val="16"/>
        <w:szCs w:val="16"/>
      </w:rPr>
      <w:t>6</w:t>
    </w:r>
    <w:r w:rsidRPr="00C56921">
      <w:rPr>
        <w:rFonts w:ascii="Arial" w:hAnsi="Arial" w:cs="Arial"/>
        <w:sz w:val="16"/>
        <w:szCs w:val="16"/>
      </w:rPr>
      <w:fldChar w:fldCharType="end"/>
    </w:r>
  </w:p>
  <w:p w14:paraId="39711A0F" w14:textId="77777777" w:rsidR="004E2836" w:rsidRDefault="004E2836">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65081" w14:textId="77777777" w:rsidR="005F1C30" w:rsidRDefault="005F1C30" w:rsidP="00D168B2">
      <w:pPr>
        <w:rPr>
          <w:rFonts w:cs="Times New Roman"/>
        </w:rPr>
      </w:pPr>
      <w:r>
        <w:rPr>
          <w:rFonts w:cs="Times New Roman"/>
        </w:rPr>
        <w:separator/>
      </w:r>
    </w:p>
  </w:footnote>
  <w:footnote w:type="continuationSeparator" w:id="0">
    <w:p w14:paraId="5B2A583F" w14:textId="77777777" w:rsidR="005F1C30" w:rsidRDefault="005F1C30"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DB16328"/>
    <w:multiLevelType w:val="hybridMultilevel"/>
    <w:tmpl w:val="6B1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F95C0C"/>
    <w:multiLevelType w:val="hybridMultilevel"/>
    <w:tmpl w:val="76E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F0367F"/>
    <w:multiLevelType w:val="hybridMultilevel"/>
    <w:tmpl w:val="C7326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AF311A"/>
    <w:multiLevelType w:val="hybridMultilevel"/>
    <w:tmpl w:val="2A8A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E7C59"/>
    <w:multiLevelType w:val="hybridMultilevel"/>
    <w:tmpl w:val="788E4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DF0146B"/>
    <w:multiLevelType w:val="hybridMultilevel"/>
    <w:tmpl w:val="12FC8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7E76654"/>
    <w:multiLevelType w:val="hybridMultilevel"/>
    <w:tmpl w:val="068C6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F1D0E"/>
    <w:multiLevelType w:val="hybridMultilevel"/>
    <w:tmpl w:val="9B8A9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8646F6A"/>
    <w:multiLevelType w:val="hybridMultilevel"/>
    <w:tmpl w:val="0DDAC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8"/>
  </w:num>
  <w:num w:numId="2">
    <w:abstractNumId w:val="20"/>
  </w:num>
  <w:num w:numId="3">
    <w:abstractNumId w:val="14"/>
  </w:num>
  <w:num w:numId="4">
    <w:abstractNumId w:val="19"/>
  </w:num>
  <w:num w:numId="5">
    <w:abstractNumId w:val="23"/>
  </w:num>
  <w:num w:numId="6">
    <w:abstractNumId w:val="9"/>
  </w:num>
  <w:num w:numId="7">
    <w:abstractNumId w:val="18"/>
  </w:num>
  <w:num w:numId="8">
    <w:abstractNumId w:val="3"/>
  </w:num>
  <w:num w:numId="9">
    <w:abstractNumId w:val="13"/>
  </w:num>
  <w:num w:numId="10">
    <w:abstractNumId w:val="7"/>
  </w:num>
  <w:num w:numId="11">
    <w:abstractNumId w:val="8"/>
  </w:num>
  <w:num w:numId="12">
    <w:abstractNumId w:val="15"/>
  </w:num>
  <w:num w:numId="13">
    <w:abstractNumId w:val="0"/>
  </w:num>
  <w:num w:numId="14">
    <w:abstractNumId w:val="17"/>
  </w:num>
  <w:num w:numId="15">
    <w:abstractNumId w:val="25"/>
  </w:num>
  <w:num w:numId="16">
    <w:abstractNumId w:val="21"/>
  </w:num>
  <w:num w:numId="17">
    <w:abstractNumId w:val="5"/>
  </w:num>
  <w:num w:numId="18">
    <w:abstractNumId w:val="2"/>
  </w:num>
  <w:num w:numId="19">
    <w:abstractNumId w:val="12"/>
  </w:num>
  <w:num w:numId="20">
    <w:abstractNumId w:val="26"/>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4"/>
  </w:num>
  <w:num w:numId="25">
    <w:abstractNumId w:val="11"/>
  </w:num>
  <w:num w:numId="26">
    <w:abstractNumId w:val="27"/>
  </w:num>
  <w:num w:numId="27">
    <w:abstractNumId w:val="16"/>
  </w:num>
  <w:num w:numId="28">
    <w:abstractNumId w:val="24"/>
  </w:num>
  <w:num w:numId="29">
    <w:abstractNumId w:val="2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53E3E"/>
    <w:rsid w:val="00056F6C"/>
    <w:rsid w:val="000857B1"/>
    <w:rsid w:val="00085A2D"/>
    <w:rsid w:val="000C537A"/>
    <w:rsid w:val="000D61AA"/>
    <w:rsid w:val="000E5B20"/>
    <w:rsid w:val="00107C3A"/>
    <w:rsid w:val="001155B5"/>
    <w:rsid w:val="00134141"/>
    <w:rsid w:val="00134ED0"/>
    <w:rsid w:val="00171CF4"/>
    <w:rsid w:val="00183988"/>
    <w:rsid w:val="001A19E5"/>
    <w:rsid w:val="001A34FA"/>
    <w:rsid w:val="001A4887"/>
    <w:rsid w:val="001B5F63"/>
    <w:rsid w:val="001C2A2D"/>
    <w:rsid w:val="001C650A"/>
    <w:rsid w:val="001D4ADD"/>
    <w:rsid w:val="001E2C5B"/>
    <w:rsid w:val="00210420"/>
    <w:rsid w:val="0021250B"/>
    <w:rsid w:val="0021775F"/>
    <w:rsid w:val="002243DD"/>
    <w:rsid w:val="0023452D"/>
    <w:rsid w:val="00244139"/>
    <w:rsid w:val="00253984"/>
    <w:rsid w:val="0025595C"/>
    <w:rsid w:val="00262D53"/>
    <w:rsid w:val="00277AB4"/>
    <w:rsid w:val="00282F56"/>
    <w:rsid w:val="002852E7"/>
    <w:rsid w:val="00291104"/>
    <w:rsid w:val="002A40FE"/>
    <w:rsid w:val="002A5E0A"/>
    <w:rsid w:val="002A6961"/>
    <w:rsid w:val="002C3E78"/>
    <w:rsid w:val="002C664C"/>
    <w:rsid w:val="002D4437"/>
    <w:rsid w:val="002E7EF8"/>
    <w:rsid w:val="0030192B"/>
    <w:rsid w:val="003040F3"/>
    <w:rsid w:val="003138DC"/>
    <w:rsid w:val="0031480C"/>
    <w:rsid w:val="0031590A"/>
    <w:rsid w:val="00320171"/>
    <w:rsid w:val="00325FC9"/>
    <w:rsid w:val="00346E42"/>
    <w:rsid w:val="00347630"/>
    <w:rsid w:val="003513FA"/>
    <w:rsid w:val="0035419E"/>
    <w:rsid w:val="00360C79"/>
    <w:rsid w:val="00363F57"/>
    <w:rsid w:val="003724B8"/>
    <w:rsid w:val="00373E3C"/>
    <w:rsid w:val="00392A51"/>
    <w:rsid w:val="00392F96"/>
    <w:rsid w:val="003A02E4"/>
    <w:rsid w:val="003B2843"/>
    <w:rsid w:val="003C5238"/>
    <w:rsid w:val="003E4D64"/>
    <w:rsid w:val="003F560F"/>
    <w:rsid w:val="004115B6"/>
    <w:rsid w:val="00413E83"/>
    <w:rsid w:val="00437F76"/>
    <w:rsid w:val="004463EB"/>
    <w:rsid w:val="00454F4F"/>
    <w:rsid w:val="004712C8"/>
    <w:rsid w:val="004746CB"/>
    <w:rsid w:val="00481570"/>
    <w:rsid w:val="00491DBB"/>
    <w:rsid w:val="00492CD7"/>
    <w:rsid w:val="004A0151"/>
    <w:rsid w:val="004B356D"/>
    <w:rsid w:val="004B48D2"/>
    <w:rsid w:val="004B65D3"/>
    <w:rsid w:val="004D6D49"/>
    <w:rsid w:val="004E2836"/>
    <w:rsid w:val="00501619"/>
    <w:rsid w:val="00501747"/>
    <w:rsid w:val="005042FF"/>
    <w:rsid w:val="00517DBD"/>
    <w:rsid w:val="005367C6"/>
    <w:rsid w:val="00575858"/>
    <w:rsid w:val="00581CD5"/>
    <w:rsid w:val="00584572"/>
    <w:rsid w:val="00597A9A"/>
    <w:rsid w:val="005E196E"/>
    <w:rsid w:val="005E3365"/>
    <w:rsid w:val="005F1C30"/>
    <w:rsid w:val="005F2D14"/>
    <w:rsid w:val="005F4BBD"/>
    <w:rsid w:val="006154B3"/>
    <w:rsid w:val="0062282D"/>
    <w:rsid w:val="0063111F"/>
    <w:rsid w:val="006430A5"/>
    <w:rsid w:val="006518CF"/>
    <w:rsid w:val="00656F9B"/>
    <w:rsid w:val="00667811"/>
    <w:rsid w:val="006766A1"/>
    <w:rsid w:val="006A112E"/>
    <w:rsid w:val="006A7AD3"/>
    <w:rsid w:val="006B48A8"/>
    <w:rsid w:val="006B689B"/>
    <w:rsid w:val="006C25BF"/>
    <w:rsid w:val="006C666B"/>
    <w:rsid w:val="006D1E7F"/>
    <w:rsid w:val="006D45F8"/>
    <w:rsid w:val="007148F7"/>
    <w:rsid w:val="00714A16"/>
    <w:rsid w:val="00730BB7"/>
    <w:rsid w:val="007709C3"/>
    <w:rsid w:val="00772FA4"/>
    <w:rsid w:val="00776821"/>
    <w:rsid w:val="00787F6A"/>
    <w:rsid w:val="00793331"/>
    <w:rsid w:val="007B4587"/>
    <w:rsid w:val="007B775B"/>
    <w:rsid w:val="007C5EBD"/>
    <w:rsid w:val="007D01AD"/>
    <w:rsid w:val="007E3F49"/>
    <w:rsid w:val="00821A21"/>
    <w:rsid w:val="00821DEB"/>
    <w:rsid w:val="00842F2F"/>
    <w:rsid w:val="008450E6"/>
    <w:rsid w:val="00865056"/>
    <w:rsid w:val="00866174"/>
    <w:rsid w:val="00877DFF"/>
    <w:rsid w:val="0089389A"/>
    <w:rsid w:val="00895DBD"/>
    <w:rsid w:val="008A1B56"/>
    <w:rsid w:val="008A3AE3"/>
    <w:rsid w:val="008B3CD6"/>
    <w:rsid w:val="008B7322"/>
    <w:rsid w:val="008C2047"/>
    <w:rsid w:val="008C4430"/>
    <w:rsid w:val="008C601C"/>
    <w:rsid w:val="009029FB"/>
    <w:rsid w:val="0092092F"/>
    <w:rsid w:val="00923569"/>
    <w:rsid w:val="00934F15"/>
    <w:rsid w:val="0094254E"/>
    <w:rsid w:val="00944C7B"/>
    <w:rsid w:val="00944F80"/>
    <w:rsid w:val="00946D92"/>
    <w:rsid w:val="00955F1C"/>
    <w:rsid w:val="00962D74"/>
    <w:rsid w:val="00971DB7"/>
    <w:rsid w:val="00975C3C"/>
    <w:rsid w:val="009A5B0A"/>
    <w:rsid w:val="009B17EE"/>
    <w:rsid w:val="009B6A5D"/>
    <w:rsid w:val="009E27F3"/>
    <w:rsid w:val="009E64A1"/>
    <w:rsid w:val="009F680E"/>
    <w:rsid w:val="00A06073"/>
    <w:rsid w:val="00A1639A"/>
    <w:rsid w:val="00A164D2"/>
    <w:rsid w:val="00A27468"/>
    <w:rsid w:val="00A33B6D"/>
    <w:rsid w:val="00A50801"/>
    <w:rsid w:val="00A601B7"/>
    <w:rsid w:val="00AA2177"/>
    <w:rsid w:val="00AB79FA"/>
    <w:rsid w:val="00AC36F0"/>
    <w:rsid w:val="00AD4EBF"/>
    <w:rsid w:val="00AD7C64"/>
    <w:rsid w:val="00AF2D86"/>
    <w:rsid w:val="00B00050"/>
    <w:rsid w:val="00B129AC"/>
    <w:rsid w:val="00B13D4E"/>
    <w:rsid w:val="00B14218"/>
    <w:rsid w:val="00B23D36"/>
    <w:rsid w:val="00B2771A"/>
    <w:rsid w:val="00B27BF1"/>
    <w:rsid w:val="00B355BE"/>
    <w:rsid w:val="00B458FE"/>
    <w:rsid w:val="00B604B5"/>
    <w:rsid w:val="00B65F64"/>
    <w:rsid w:val="00B976CC"/>
    <w:rsid w:val="00BA04E4"/>
    <w:rsid w:val="00BB19AC"/>
    <w:rsid w:val="00BB6DBB"/>
    <w:rsid w:val="00BC4115"/>
    <w:rsid w:val="00BC702F"/>
    <w:rsid w:val="00BE2DB7"/>
    <w:rsid w:val="00BE3CF6"/>
    <w:rsid w:val="00BE5CDA"/>
    <w:rsid w:val="00BF28EF"/>
    <w:rsid w:val="00C261A3"/>
    <w:rsid w:val="00C276F1"/>
    <w:rsid w:val="00C40116"/>
    <w:rsid w:val="00C453AB"/>
    <w:rsid w:val="00C53660"/>
    <w:rsid w:val="00C56921"/>
    <w:rsid w:val="00CB119C"/>
    <w:rsid w:val="00CB5B04"/>
    <w:rsid w:val="00CC2B39"/>
    <w:rsid w:val="00CE763B"/>
    <w:rsid w:val="00D11291"/>
    <w:rsid w:val="00D12821"/>
    <w:rsid w:val="00D168B2"/>
    <w:rsid w:val="00D20100"/>
    <w:rsid w:val="00D27D18"/>
    <w:rsid w:val="00D32C32"/>
    <w:rsid w:val="00D33778"/>
    <w:rsid w:val="00D36C0A"/>
    <w:rsid w:val="00D40D23"/>
    <w:rsid w:val="00D51556"/>
    <w:rsid w:val="00D64C4D"/>
    <w:rsid w:val="00D727E4"/>
    <w:rsid w:val="00D820D3"/>
    <w:rsid w:val="00D87BDA"/>
    <w:rsid w:val="00D917B8"/>
    <w:rsid w:val="00D93C37"/>
    <w:rsid w:val="00D954BD"/>
    <w:rsid w:val="00DA26BA"/>
    <w:rsid w:val="00DB4EC2"/>
    <w:rsid w:val="00DF1895"/>
    <w:rsid w:val="00E00D23"/>
    <w:rsid w:val="00E4754E"/>
    <w:rsid w:val="00E67E2B"/>
    <w:rsid w:val="00EB14D7"/>
    <w:rsid w:val="00EC0109"/>
    <w:rsid w:val="00EC7A6E"/>
    <w:rsid w:val="00EE3177"/>
    <w:rsid w:val="00EF392F"/>
    <w:rsid w:val="00F27D0C"/>
    <w:rsid w:val="00F41B51"/>
    <w:rsid w:val="00F722B7"/>
    <w:rsid w:val="00F84572"/>
    <w:rsid w:val="00FA5FF6"/>
    <w:rsid w:val="00FC109A"/>
    <w:rsid w:val="00FD20B4"/>
    <w:rsid w:val="00FE6F96"/>
    <w:rsid w:val="00FF0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C341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1341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02E4"/>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3215">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 w:id="14990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A2114-C9D2-41AF-92F3-057FC5D0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365466A4</Template>
  <TotalTime>0</TotalTime>
  <Pages>6</Pages>
  <Words>1737</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Michelle Telesford</cp:lastModifiedBy>
  <cp:revision>2</cp:revision>
  <cp:lastPrinted>2019-02-06T14:35:00Z</cp:lastPrinted>
  <dcterms:created xsi:type="dcterms:W3CDTF">2019-02-26T11:13:00Z</dcterms:created>
  <dcterms:modified xsi:type="dcterms:W3CDTF">2019-02-26T11:13:00Z</dcterms:modified>
</cp:coreProperties>
</file>