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0D8B" w14:textId="77777777" w:rsidR="00594C01" w:rsidRPr="002D7192" w:rsidRDefault="00594C01" w:rsidP="00C007C8">
      <w:pPr>
        <w:rPr>
          <w:rFonts w:ascii="Helvetica" w:hAnsi="Helvetica" w:cs="Arial"/>
          <w:color w:val="000000" w:themeColor="text1"/>
          <w:szCs w:val="22"/>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2D7192" w:rsidRPr="002D7192" w14:paraId="2B8921DF" w14:textId="77777777" w:rsidTr="000C0840">
        <w:trPr>
          <w:trHeight w:val="406"/>
        </w:trPr>
        <w:tc>
          <w:tcPr>
            <w:tcW w:w="9214" w:type="dxa"/>
            <w:gridSpan w:val="3"/>
            <w:tcBorders>
              <w:bottom w:val="single" w:sz="8" w:space="0" w:color="auto"/>
            </w:tcBorders>
            <w:shd w:val="clear" w:color="auto" w:fill="000000"/>
            <w:vAlign w:val="center"/>
          </w:tcPr>
          <w:p w14:paraId="02024120" w14:textId="77777777" w:rsidR="00DE696E" w:rsidRPr="002D7192" w:rsidRDefault="00DE696E" w:rsidP="00303589">
            <w:pPr>
              <w:pStyle w:val="Heading3"/>
              <w:rPr>
                <w:rFonts w:ascii="Helvetica" w:hAnsi="Helvetica"/>
                <w:b w:val="0"/>
                <w:color w:val="000000" w:themeColor="text1"/>
                <w:szCs w:val="22"/>
              </w:rPr>
            </w:pPr>
            <w:r w:rsidRPr="002D7192">
              <w:rPr>
                <w:rFonts w:ascii="Helvetica" w:hAnsi="Helvetica"/>
                <w:color w:val="000000" w:themeColor="text1"/>
                <w:szCs w:val="22"/>
              </w:rPr>
              <w:t>JOB DESCRIPTION</w:t>
            </w:r>
          </w:p>
        </w:tc>
      </w:tr>
      <w:tr w:rsidR="002D7192" w:rsidRPr="002D7192" w14:paraId="30A3B005" w14:textId="77777777" w:rsidTr="003D3432">
        <w:trPr>
          <w:trHeight w:val="413"/>
        </w:trPr>
        <w:tc>
          <w:tcPr>
            <w:tcW w:w="4560" w:type="dxa"/>
            <w:tcBorders>
              <w:bottom w:val="single" w:sz="8" w:space="0" w:color="auto"/>
              <w:right w:val="single" w:sz="8" w:space="0" w:color="auto"/>
            </w:tcBorders>
            <w:vAlign w:val="center"/>
          </w:tcPr>
          <w:p w14:paraId="46E53929" w14:textId="3121A45D" w:rsidR="003D3432" w:rsidRPr="002D7192" w:rsidRDefault="00DE696E" w:rsidP="000C0840">
            <w:pPr>
              <w:contextualSpacing/>
              <w:rPr>
                <w:rFonts w:ascii="Helvetica" w:hAnsi="Helvetica" w:cs="Arial"/>
                <w:color w:val="000000" w:themeColor="text1"/>
                <w:szCs w:val="22"/>
              </w:rPr>
            </w:pPr>
            <w:r w:rsidRPr="002D7192">
              <w:rPr>
                <w:rFonts w:ascii="Helvetica" w:hAnsi="Helvetica" w:cs="Arial"/>
                <w:b/>
                <w:color w:val="000000" w:themeColor="text1"/>
                <w:szCs w:val="22"/>
              </w:rPr>
              <w:t>Job title</w:t>
            </w:r>
            <w:r w:rsidRPr="002D7192">
              <w:rPr>
                <w:rFonts w:ascii="Helvetica" w:hAnsi="Helvetica" w:cs="Arial"/>
                <w:color w:val="000000" w:themeColor="text1"/>
                <w:szCs w:val="22"/>
              </w:rPr>
              <w:t>:</w:t>
            </w:r>
            <w:r w:rsidR="00687B6D" w:rsidRPr="002D7192">
              <w:rPr>
                <w:rFonts w:ascii="Helvetica" w:hAnsi="Helvetica" w:cs="Arial"/>
                <w:color w:val="000000" w:themeColor="text1"/>
                <w:szCs w:val="22"/>
              </w:rPr>
              <w:t xml:space="preserve"> </w:t>
            </w:r>
            <w:r w:rsidR="00303589" w:rsidRPr="002D7192">
              <w:rPr>
                <w:rFonts w:ascii="Helvetica" w:hAnsi="Helvetica" w:cs="Arial"/>
                <w:color w:val="000000" w:themeColor="text1"/>
                <w:szCs w:val="22"/>
              </w:rPr>
              <w:t xml:space="preserve">Knowledge Exchange </w:t>
            </w:r>
            <w:r w:rsidR="00F71976" w:rsidRPr="002D7192">
              <w:rPr>
                <w:rFonts w:ascii="Helvetica" w:hAnsi="Helvetica" w:cs="Arial"/>
                <w:color w:val="000000" w:themeColor="text1"/>
                <w:szCs w:val="22"/>
              </w:rPr>
              <w:t>Continuous Improvement</w:t>
            </w:r>
            <w:r w:rsidR="00303589" w:rsidRPr="002D7192">
              <w:rPr>
                <w:rFonts w:ascii="Helvetica" w:hAnsi="Helvetica" w:cs="Arial"/>
                <w:color w:val="000000" w:themeColor="text1"/>
                <w:szCs w:val="22"/>
              </w:rPr>
              <w:t xml:space="preserve"> </w:t>
            </w:r>
            <w:r w:rsidR="00C95A1A" w:rsidRPr="002D7192">
              <w:rPr>
                <w:rFonts w:ascii="Helvetica" w:hAnsi="Helvetica" w:cs="Arial"/>
                <w:color w:val="000000" w:themeColor="text1"/>
                <w:szCs w:val="22"/>
              </w:rPr>
              <w:t>Coordinator</w:t>
            </w:r>
          </w:p>
        </w:tc>
        <w:tc>
          <w:tcPr>
            <w:tcW w:w="4654" w:type="dxa"/>
            <w:gridSpan w:val="2"/>
            <w:tcBorders>
              <w:left w:val="single" w:sz="8" w:space="0" w:color="auto"/>
              <w:bottom w:val="single" w:sz="8" w:space="0" w:color="auto"/>
            </w:tcBorders>
            <w:vAlign w:val="center"/>
          </w:tcPr>
          <w:p w14:paraId="62CEBFDF" w14:textId="4BB364C3" w:rsidR="00DE696E" w:rsidRPr="002D7192" w:rsidRDefault="00DE696E" w:rsidP="000C0840">
            <w:pPr>
              <w:contextualSpacing/>
              <w:rPr>
                <w:rFonts w:ascii="Helvetica" w:hAnsi="Helvetica" w:cs="Arial"/>
                <w:color w:val="000000" w:themeColor="text1"/>
                <w:szCs w:val="22"/>
              </w:rPr>
            </w:pPr>
            <w:r w:rsidRPr="002D7192">
              <w:rPr>
                <w:rFonts w:ascii="Helvetica" w:hAnsi="Helvetica" w:cs="Arial"/>
                <w:b/>
                <w:color w:val="000000" w:themeColor="text1"/>
                <w:szCs w:val="22"/>
              </w:rPr>
              <w:t>Accountable to</w:t>
            </w:r>
            <w:r w:rsidRPr="002D7192">
              <w:rPr>
                <w:rFonts w:ascii="Helvetica" w:hAnsi="Helvetica" w:cs="Arial"/>
                <w:color w:val="000000" w:themeColor="text1"/>
                <w:szCs w:val="22"/>
              </w:rPr>
              <w:t>:</w:t>
            </w:r>
            <w:r w:rsidR="00687B6D" w:rsidRPr="002D7192">
              <w:rPr>
                <w:rFonts w:ascii="Helvetica" w:hAnsi="Helvetica" w:cs="Arial"/>
                <w:color w:val="000000" w:themeColor="text1"/>
                <w:szCs w:val="22"/>
              </w:rPr>
              <w:t xml:space="preserve"> </w:t>
            </w:r>
            <w:r w:rsidR="00303589" w:rsidRPr="002D7192">
              <w:rPr>
                <w:rFonts w:ascii="Helvetica" w:hAnsi="Helvetica" w:cs="Arial"/>
                <w:color w:val="000000" w:themeColor="text1"/>
                <w:szCs w:val="22"/>
              </w:rPr>
              <w:t>Director</w:t>
            </w:r>
            <w:r w:rsidR="006C56B4">
              <w:rPr>
                <w:rFonts w:ascii="Helvetica" w:hAnsi="Helvetica" w:cs="Arial"/>
                <w:color w:val="000000" w:themeColor="text1"/>
                <w:szCs w:val="22"/>
              </w:rPr>
              <w:t xml:space="preserve"> of</w:t>
            </w:r>
            <w:r w:rsidR="00303589" w:rsidRPr="002D7192">
              <w:rPr>
                <w:rFonts w:ascii="Helvetica" w:hAnsi="Helvetica" w:cs="Arial"/>
                <w:color w:val="000000" w:themeColor="text1"/>
                <w:szCs w:val="22"/>
              </w:rPr>
              <w:t xml:space="preserve"> Knowledge Exchange</w:t>
            </w:r>
          </w:p>
        </w:tc>
      </w:tr>
      <w:tr w:rsidR="002D7192" w:rsidRPr="002D7192" w14:paraId="5934C0E5"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12A479C6" w14:textId="77777777" w:rsidR="00DE696E" w:rsidRPr="002D7192" w:rsidRDefault="00DE696E" w:rsidP="00303589">
            <w:pPr>
              <w:contextualSpacing/>
              <w:rPr>
                <w:rFonts w:ascii="Helvetica" w:hAnsi="Helvetica" w:cs="Arial"/>
                <w:b/>
                <w:color w:val="000000" w:themeColor="text1"/>
                <w:szCs w:val="22"/>
              </w:rPr>
            </w:pPr>
            <w:r w:rsidRPr="002D7192">
              <w:rPr>
                <w:rFonts w:ascii="Helvetica" w:hAnsi="Helvetica" w:cs="Arial"/>
                <w:b/>
                <w:color w:val="000000" w:themeColor="text1"/>
                <w:szCs w:val="22"/>
              </w:rPr>
              <w:t>Contract length</w:t>
            </w:r>
            <w:r w:rsidRPr="002D7192">
              <w:rPr>
                <w:rFonts w:ascii="Helvetica" w:hAnsi="Helvetica" w:cs="Arial"/>
                <w:color w:val="000000" w:themeColor="text1"/>
                <w:szCs w:val="22"/>
              </w:rPr>
              <w:t xml:space="preserve">: </w:t>
            </w:r>
            <w:r w:rsidR="000C0840" w:rsidRPr="002D7192">
              <w:rPr>
                <w:rFonts w:ascii="Helvetica" w:hAnsi="Helvetica" w:cs="Arial"/>
                <w:color w:val="000000" w:themeColor="text1"/>
                <w:szCs w:val="22"/>
              </w:rPr>
              <w:t>Permanent</w:t>
            </w:r>
            <w:r w:rsidR="003D3432" w:rsidRPr="002D7192">
              <w:rPr>
                <w:rFonts w:ascii="Helvetica" w:hAnsi="Helvetica" w:cs="Arial"/>
                <w:color w:val="000000" w:themeColor="text1"/>
                <w:szCs w:val="22"/>
              </w:rPr>
              <w:t xml:space="preserve"> </w:t>
            </w:r>
          </w:p>
        </w:tc>
        <w:tc>
          <w:tcPr>
            <w:tcW w:w="2528" w:type="dxa"/>
            <w:tcBorders>
              <w:top w:val="single" w:sz="8" w:space="0" w:color="auto"/>
              <w:left w:val="single" w:sz="8" w:space="0" w:color="auto"/>
              <w:bottom w:val="single" w:sz="8" w:space="0" w:color="auto"/>
              <w:right w:val="nil"/>
            </w:tcBorders>
            <w:vAlign w:val="center"/>
          </w:tcPr>
          <w:p w14:paraId="4AE05F1F" w14:textId="77777777" w:rsidR="00DE696E" w:rsidRPr="002D7192" w:rsidRDefault="00DE696E" w:rsidP="001C6D22">
            <w:pPr>
              <w:contextualSpacing/>
              <w:rPr>
                <w:rFonts w:ascii="Helvetica" w:hAnsi="Helvetica" w:cs="Arial"/>
                <w:color w:val="000000" w:themeColor="text1"/>
                <w:szCs w:val="22"/>
              </w:rPr>
            </w:pPr>
            <w:r w:rsidRPr="002D7192">
              <w:rPr>
                <w:rFonts w:ascii="Helvetica" w:hAnsi="Helvetica" w:cs="Arial"/>
                <w:b/>
                <w:color w:val="000000" w:themeColor="text1"/>
                <w:szCs w:val="22"/>
              </w:rPr>
              <w:t>Hours per week</w:t>
            </w:r>
            <w:r w:rsidRPr="002D7192">
              <w:rPr>
                <w:rFonts w:ascii="Helvetica" w:hAnsi="Helvetica" w:cs="Arial"/>
                <w:color w:val="000000" w:themeColor="text1"/>
                <w:szCs w:val="22"/>
              </w:rPr>
              <w:t xml:space="preserve">: </w:t>
            </w:r>
            <w:r w:rsidR="00303589" w:rsidRPr="002D7192">
              <w:rPr>
                <w:rFonts w:ascii="Helvetica" w:hAnsi="Helvetica" w:cs="Arial"/>
                <w:color w:val="000000" w:themeColor="text1"/>
                <w:szCs w:val="22"/>
              </w:rPr>
              <w:t>35</w:t>
            </w:r>
          </w:p>
        </w:tc>
        <w:tc>
          <w:tcPr>
            <w:tcW w:w="2126" w:type="dxa"/>
            <w:tcBorders>
              <w:top w:val="single" w:sz="8" w:space="0" w:color="auto"/>
              <w:left w:val="nil"/>
              <w:bottom w:val="single" w:sz="8" w:space="0" w:color="auto"/>
            </w:tcBorders>
            <w:vAlign w:val="center"/>
          </w:tcPr>
          <w:p w14:paraId="1CADF8F6" w14:textId="77777777" w:rsidR="00DE696E" w:rsidRPr="002D7192" w:rsidRDefault="00DE696E" w:rsidP="00303589">
            <w:pPr>
              <w:contextualSpacing/>
              <w:rPr>
                <w:rFonts w:ascii="Helvetica" w:hAnsi="Helvetica" w:cs="Arial"/>
                <w:color w:val="000000" w:themeColor="text1"/>
                <w:szCs w:val="22"/>
              </w:rPr>
            </w:pPr>
            <w:r w:rsidRPr="002D7192">
              <w:rPr>
                <w:rFonts w:ascii="Helvetica" w:hAnsi="Helvetica" w:cs="Arial"/>
                <w:b/>
                <w:color w:val="000000" w:themeColor="text1"/>
                <w:szCs w:val="22"/>
              </w:rPr>
              <w:t>Weeks per year</w:t>
            </w:r>
            <w:r w:rsidRPr="002D7192">
              <w:rPr>
                <w:rFonts w:ascii="Helvetica" w:hAnsi="Helvetica" w:cs="Arial"/>
                <w:color w:val="000000" w:themeColor="text1"/>
                <w:szCs w:val="22"/>
              </w:rPr>
              <w:t>:</w:t>
            </w:r>
            <w:r w:rsidRPr="002D7192">
              <w:rPr>
                <w:rFonts w:ascii="Helvetica" w:hAnsi="Helvetica" w:cs="Arial"/>
                <w:b/>
                <w:color w:val="000000" w:themeColor="text1"/>
                <w:szCs w:val="22"/>
              </w:rPr>
              <w:t xml:space="preserve"> </w:t>
            </w:r>
            <w:r w:rsidRPr="002D7192">
              <w:rPr>
                <w:rFonts w:ascii="Helvetica" w:hAnsi="Helvetica" w:cs="Arial"/>
                <w:color w:val="000000" w:themeColor="text1"/>
                <w:szCs w:val="22"/>
              </w:rPr>
              <w:t>52</w:t>
            </w:r>
          </w:p>
        </w:tc>
      </w:tr>
      <w:tr w:rsidR="002D7192" w:rsidRPr="002D7192" w14:paraId="24D5D8E9"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57D8EEA0" w14:textId="45F5A228" w:rsidR="00DE696E" w:rsidRPr="002D7192" w:rsidRDefault="00DE696E" w:rsidP="003D3432">
            <w:pPr>
              <w:contextualSpacing/>
              <w:rPr>
                <w:rFonts w:ascii="Helvetica" w:hAnsi="Helvetica" w:cs="Arial"/>
                <w:b/>
                <w:color w:val="000000" w:themeColor="text1"/>
                <w:szCs w:val="22"/>
              </w:rPr>
            </w:pPr>
            <w:r w:rsidRPr="002D7192">
              <w:rPr>
                <w:rFonts w:ascii="Helvetica" w:hAnsi="Helvetica" w:cs="Arial"/>
                <w:b/>
                <w:color w:val="000000" w:themeColor="text1"/>
                <w:szCs w:val="22"/>
              </w:rPr>
              <w:t>Salary</w:t>
            </w:r>
            <w:r w:rsidRPr="002D7192">
              <w:rPr>
                <w:rFonts w:ascii="Helvetica" w:hAnsi="Helvetica" w:cs="Arial"/>
                <w:color w:val="000000" w:themeColor="text1"/>
                <w:szCs w:val="22"/>
              </w:rPr>
              <w:t xml:space="preserve">: </w:t>
            </w:r>
            <w:r w:rsidR="00F71976" w:rsidRPr="002D7192">
              <w:rPr>
                <w:rFonts w:ascii="Helvetica" w:hAnsi="Helvetica" w:cs="Arial"/>
                <w:color w:val="000000" w:themeColor="text1"/>
                <w:szCs w:val="22"/>
              </w:rPr>
              <w:t>£34,943 t</w:t>
            </w:r>
            <w:r w:rsidR="008B4F49">
              <w:rPr>
                <w:rFonts w:ascii="Helvetica" w:hAnsi="Helvetica" w:cs="Arial"/>
                <w:color w:val="000000" w:themeColor="text1"/>
                <w:szCs w:val="22"/>
              </w:rPr>
              <w:t>o</w:t>
            </w:r>
            <w:r w:rsidR="00F71976" w:rsidRPr="002D7192">
              <w:rPr>
                <w:rFonts w:ascii="Helvetica" w:hAnsi="Helvetica" w:cs="Arial"/>
                <w:color w:val="000000" w:themeColor="text1"/>
                <w:szCs w:val="22"/>
              </w:rPr>
              <w:t xml:space="preserve"> £42,914</w:t>
            </w:r>
          </w:p>
        </w:tc>
        <w:tc>
          <w:tcPr>
            <w:tcW w:w="4654" w:type="dxa"/>
            <w:gridSpan w:val="2"/>
            <w:tcBorders>
              <w:top w:val="single" w:sz="8" w:space="0" w:color="auto"/>
              <w:left w:val="single" w:sz="8" w:space="0" w:color="auto"/>
              <w:bottom w:val="single" w:sz="8" w:space="0" w:color="auto"/>
            </w:tcBorders>
            <w:vAlign w:val="center"/>
          </w:tcPr>
          <w:p w14:paraId="38475D5F" w14:textId="2214D705" w:rsidR="00DE696E" w:rsidRPr="002D7192" w:rsidRDefault="00DE696E" w:rsidP="003D3432">
            <w:pPr>
              <w:contextualSpacing/>
              <w:rPr>
                <w:rFonts w:ascii="Helvetica" w:hAnsi="Helvetica" w:cs="Arial"/>
                <w:b/>
                <w:color w:val="000000" w:themeColor="text1"/>
                <w:szCs w:val="22"/>
              </w:rPr>
            </w:pPr>
            <w:r w:rsidRPr="002D7192">
              <w:rPr>
                <w:rFonts w:ascii="Helvetica" w:hAnsi="Helvetica" w:cs="Arial"/>
                <w:b/>
                <w:color w:val="000000" w:themeColor="text1"/>
                <w:szCs w:val="22"/>
              </w:rPr>
              <w:t>Grade</w:t>
            </w:r>
            <w:r w:rsidRPr="002D7192">
              <w:rPr>
                <w:rFonts w:ascii="Helvetica" w:hAnsi="Helvetica" w:cs="Arial"/>
                <w:color w:val="000000" w:themeColor="text1"/>
                <w:szCs w:val="22"/>
              </w:rPr>
              <w:t xml:space="preserve">:  </w:t>
            </w:r>
            <w:r w:rsidR="00C95A1A" w:rsidRPr="002D7192">
              <w:rPr>
                <w:rFonts w:ascii="Helvetica" w:hAnsi="Helvetica" w:cs="Arial"/>
                <w:color w:val="000000" w:themeColor="text1"/>
                <w:szCs w:val="22"/>
              </w:rPr>
              <w:t>4</w:t>
            </w:r>
          </w:p>
        </w:tc>
      </w:tr>
      <w:tr w:rsidR="002D7192" w:rsidRPr="002D7192" w14:paraId="5863F6EB" w14:textId="77777777" w:rsidTr="003D3432">
        <w:trPr>
          <w:trHeight w:val="426"/>
        </w:trPr>
        <w:tc>
          <w:tcPr>
            <w:tcW w:w="4560" w:type="dxa"/>
            <w:tcBorders>
              <w:top w:val="single" w:sz="8" w:space="0" w:color="auto"/>
              <w:right w:val="single" w:sz="8" w:space="0" w:color="auto"/>
            </w:tcBorders>
            <w:vAlign w:val="center"/>
          </w:tcPr>
          <w:p w14:paraId="3AEF1C7D" w14:textId="57E7DA02" w:rsidR="00DE696E" w:rsidRPr="002D7192" w:rsidRDefault="00DE696E" w:rsidP="003D3432">
            <w:pPr>
              <w:contextualSpacing/>
              <w:rPr>
                <w:rFonts w:ascii="Helvetica" w:hAnsi="Helvetica" w:cs="Arial"/>
                <w:color w:val="000000" w:themeColor="text1"/>
                <w:szCs w:val="22"/>
              </w:rPr>
            </w:pPr>
            <w:r w:rsidRPr="002D7192">
              <w:rPr>
                <w:rFonts w:ascii="Helvetica" w:hAnsi="Helvetica" w:cs="Arial"/>
                <w:b/>
                <w:bCs/>
                <w:color w:val="000000" w:themeColor="text1"/>
                <w:szCs w:val="22"/>
              </w:rPr>
              <w:t>Service</w:t>
            </w:r>
            <w:r w:rsidRPr="002D7192">
              <w:rPr>
                <w:rFonts w:ascii="Helvetica" w:hAnsi="Helvetica" w:cs="Arial"/>
                <w:color w:val="000000" w:themeColor="text1"/>
                <w:szCs w:val="22"/>
              </w:rPr>
              <w:t xml:space="preserve">: </w:t>
            </w:r>
            <w:r w:rsidR="00F71976" w:rsidRPr="002D7192">
              <w:rPr>
                <w:rFonts w:ascii="Helvetica" w:hAnsi="Helvetica" w:cs="Arial"/>
                <w:color w:val="000000" w:themeColor="text1"/>
                <w:szCs w:val="22"/>
              </w:rPr>
              <w:t>Knowledge Exchange</w:t>
            </w:r>
          </w:p>
        </w:tc>
        <w:tc>
          <w:tcPr>
            <w:tcW w:w="4654" w:type="dxa"/>
            <w:gridSpan w:val="2"/>
            <w:tcBorders>
              <w:top w:val="single" w:sz="8" w:space="0" w:color="auto"/>
              <w:left w:val="single" w:sz="8" w:space="0" w:color="auto"/>
            </w:tcBorders>
            <w:vAlign w:val="center"/>
          </w:tcPr>
          <w:p w14:paraId="0224C9F2" w14:textId="6658D24E" w:rsidR="00DE696E" w:rsidRPr="002D7192" w:rsidRDefault="00DE696E" w:rsidP="003D3432">
            <w:pPr>
              <w:contextualSpacing/>
              <w:rPr>
                <w:rFonts w:ascii="Helvetica" w:hAnsi="Helvetica" w:cs="Arial"/>
                <w:b/>
                <w:color w:val="000000" w:themeColor="text1"/>
                <w:szCs w:val="22"/>
              </w:rPr>
            </w:pPr>
            <w:r w:rsidRPr="002D7192">
              <w:rPr>
                <w:rFonts w:ascii="Helvetica" w:hAnsi="Helvetica" w:cs="Arial"/>
                <w:b/>
                <w:color w:val="000000" w:themeColor="text1"/>
                <w:szCs w:val="22"/>
              </w:rPr>
              <w:t>Location</w:t>
            </w:r>
            <w:r w:rsidRPr="002D7192">
              <w:rPr>
                <w:rFonts w:ascii="Helvetica" w:hAnsi="Helvetica" w:cs="Arial"/>
                <w:color w:val="000000" w:themeColor="text1"/>
                <w:szCs w:val="22"/>
              </w:rPr>
              <w:t xml:space="preserve">: </w:t>
            </w:r>
            <w:r w:rsidR="00537C8D" w:rsidRPr="002D7192">
              <w:rPr>
                <w:rFonts w:ascii="Helvetica" w:hAnsi="Helvetica" w:cs="Arial"/>
                <w:color w:val="000000" w:themeColor="text1"/>
                <w:szCs w:val="22"/>
              </w:rPr>
              <w:t>Kings Cross</w:t>
            </w:r>
          </w:p>
        </w:tc>
      </w:tr>
      <w:tr w:rsidR="002D7192" w:rsidRPr="002D7192" w14:paraId="7D952AD5" w14:textId="77777777" w:rsidTr="000C0840">
        <w:tc>
          <w:tcPr>
            <w:tcW w:w="9214" w:type="dxa"/>
            <w:gridSpan w:val="3"/>
          </w:tcPr>
          <w:p w14:paraId="7CFAB634" w14:textId="77777777" w:rsidR="00537C8D" w:rsidRPr="002D7192" w:rsidRDefault="00537C8D" w:rsidP="00537C8D">
            <w:pPr>
              <w:spacing w:before="120" w:after="120"/>
              <w:rPr>
                <w:rFonts w:ascii="Helvetica" w:hAnsi="Helvetica" w:cs="Arial"/>
                <w:b/>
                <w:color w:val="000000" w:themeColor="text1"/>
                <w:szCs w:val="22"/>
              </w:rPr>
            </w:pPr>
            <w:r w:rsidRPr="002D7192">
              <w:rPr>
                <w:rFonts w:ascii="Helvetica" w:hAnsi="Helvetica" w:cs="Arial"/>
                <w:b/>
                <w:color w:val="000000" w:themeColor="text1"/>
                <w:szCs w:val="22"/>
              </w:rPr>
              <w:t>What is Knowledge Exchange?</w:t>
            </w:r>
          </w:p>
          <w:p w14:paraId="392CE50C" w14:textId="77777777" w:rsidR="00537C8D" w:rsidRPr="002D7192" w:rsidRDefault="00537C8D" w:rsidP="00537C8D">
            <w:pPr>
              <w:rPr>
                <w:rFonts w:ascii="Helvetica" w:hAnsi="Helvetica" w:cs="Arial"/>
                <w:i/>
                <w:color w:val="000000" w:themeColor="text1"/>
                <w:szCs w:val="22"/>
              </w:rPr>
            </w:pPr>
            <w:r w:rsidRPr="002D7192">
              <w:rPr>
                <w:rFonts w:ascii="Helvetica" w:hAnsi="Helvetica" w:cs="Arial"/>
                <w:i/>
                <w:color w:val="000000" w:themeColor="text1"/>
                <w:szCs w:val="22"/>
              </w:rPr>
              <w:t>“Knowledge Exchange is a set of activities, processes and skills that enable close collaboration between universities and non-academic partners to deliver commercial, environmental, cultural and societal benefits, opportunities for students, and economic growth.</w:t>
            </w:r>
            <w:r w:rsidRPr="002D7192">
              <w:rPr>
                <w:rFonts w:ascii="Helvetica" w:hAnsi="Helvetica" w:cs="Arial"/>
                <w:i/>
                <w:iCs/>
                <w:color w:val="000000" w:themeColor="text1"/>
                <w:szCs w:val="22"/>
              </w:rPr>
              <w:t>”</w:t>
            </w:r>
          </w:p>
          <w:p w14:paraId="0A5BD674" w14:textId="77777777" w:rsidR="00537C8D" w:rsidRPr="002D7192" w:rsidRDefault="00537C8D" w:rsidP="00537C8D">
            <w:pPr>
              <w:rPr>
                <w:rFonts w:ascii="Helvetica" w:hAnsi="Helvetica" w:cs="Arial"/>
                <w:color w:val="000000" w:themeColor="text1"/>
                <w:szCs w:val="22"/>
              </w:rPr>
            </w:pPr>
          </w:p>
          <w:p w14:paraId="003ED27F" w14:textId="77777777" w:rsidR="00537C8D" w:rsidRPr="002D7192" w:rsidRDefault="00537C8D" w:rsidP="00537C8D">
            <w:pPr>
              <w:rPr>
                <w:rFonts w:ascii="Helvetica" w:hAnsi="Helvetica" w:cs="Arial"/>
                <w:color w:val="000000" w:themeColor="text1"/>
                <w:szCs w:val="22"/>
              </w:rPr>
            </w:pPr>
            <w:r w:rsidRPr="002D7192">
              <w:rPr>
                <w:rFonts w:ascii="Helvetica" w:hAnsi="Helvetica" w:cs="Arial"/>
                <w:color w:val="000000" w:themeColor="text1"/>
                <w:szCs w:val="22"/>
              </w:rPr>
              <w:t>The cross-UAL department of Knowledge Exchange (KE) co-ordinates the development, delivery and monitoring of the University of the Arts London’s Knowledge Exchange Strategy, and its related activities– these include: staff consultancy, contract research, professional training, collaborative R&amp;D, innovation projects involving students, and enterprise support.  The KE Department also works closely with the Research Management and Administration (RMA) department to manage the development and delivery of externally-funded academic projects.  Knowledge Exchange is one of UAL’s core academic activities alongside Teaching &amp; Learning and Research, and is therefore integral to delivery of the University’s overall Academic and Institutional Objectives.</w:t>
            </w:r>
          </w:p>
          <w:p w14:paraId="051E0804" w14:textId="77777777" w:rsidR="00537C8D" w:rsidRPr="002D7192" w:rsidRDefault="00537C8D" w:rsidP="00537C8D">
            <w:pPr>
              <w:rPr>
                <w:rFonts w:ascii="Helvetica" w:hAnsi="Helvetica" w:cs="Arial"/>
                <w:color w:val="000000" w:themeColor="text1"/>
                <w:szCs w:val="22"/>
              </w:rPr>
            </w:pPr>
          </w:p>
          <w:p w14:paraId="6C262591" w14:textId="77777777" w:rsidR="00537C8D" w:rsidRPr="002D7192" w:rsidRDefault="00537C8D" w:rsidP="00537C8D">
            <w:pPr>
              <w:rPr>
                <w:rFonts w:ascii="Helvetica" w:hAnsi="Helvetica" w:cs="Arial"/>
                <w:color w:val="000000" w:themeColor="text1"/>
                <w:szCs w:val="22"/>
              </w:rPr>
            </w:pPr>
            <w:r w:rsidRPr="002D7192">
              <w:rPr>
                <w:rFonts w:ascii="Helvetica" w:hAnsi="Helvetica" w:cs="Arial"/>
                <w:color w:val="000000" w:themeColor="text1"/>
                <w:szCs w:val="22"/>
              </w:rPr>
              <w:t>UAL is a leading institution for KE within its disciplines.  This is as a result of the University’s extensive networks of public, private and third sector partners, our highly entrepreneurial students and graduates, our extensive work with local communities, our strong engagement of students with KE activities through course curricula, and our specialist knowledge and practice base.</w:t>
            </w:r>
          </w:p>
          <w:p w14:paraId="1BFB8DD2" w14:textId="77777777" w:rsidR="00303589" w:rsidRDefault="00303589" w:rsidP="00303589">
            <w:pPr>
              <w:rPr>
                <w:rFonts w:ascii="Helvetica" w:hAnsi="Helvetica" w:cs="Arial"/>
                <w:color w:val="000000" w:themeColor="text1"/>
                <w:szCs w:val="22"/>
              </w:rPr>
            </w:pPr>
          </w:p>
          <w:p w14:paraId="766AE30C" w14:textId="624569DF" w:rsidR="002D7192" w:rsidRPr="002D7192" w:rsidRDefault="002D7192" w:rsidP="00303589">
            <w:pPr>
              <w:rPr>
                <w:rFonts w:ascii="Helvetica" w:hAnsi="Helvetica" w:cs="Arial"/>
                <w:color w:val="000000" w:themeColor="text1"/>
                <w:szCs w:val="22"/>
              </w:rPr>
            </w:pPr>
          </w:p>
        </w:tc>
      </w:tr>
      <w:tr w:rsidR="002D7192" w:rsidRPr="002D7192" w14:paraId="5C0AF150" w14:textId="77777777" w:rsidTr="000C0840">
        <w:tc>
          <w:tcPr>
            <w:tcW w:w="9214" w:type="dxa"/>
            <w:gridSpan w:val="3"/>
          </w:tcPr>
          <w:p w14:paraId="5E9927BC" w14:textId="77777777" w:rsidR="00594C01" w:rsidRPr="002D7192" w:rsidRDefault="003D3432" w:rsidP="000B4B43">
            <w:pPr>
              <w:spacing w:before="120" w:after="120"/>
              <w:rPr>
                <w:rFonts w:ascii="Helvetica" w:hAnsi="Helvetica" w:cs="Arial"/>
                <w:b/>
                <w:color w:val="000000" w:themeColor="text1"/>
                <w:szCs w:val="22"/>
              </w:rPr>
            </w:pPr>
            <w:r w:rsidRPr="002D7192">
              <w:rPr>
                <w:rFonts w:ascii="Helvetica" w:hAnsi="Helvetica" w:cs="Arial"/>
                <w:b/>
                <w:color w:val="000000" w:themeColor="text1"/>
                <w:szCs w:val="22"/>
              </w:rPr>
              <w:t>What is the purpose of the role?</w:t>
            </w:r>
          </w:p>
          <w:p w14:paraId="349648F7" w14:textId="46D397B0" w:rsidR="00303589" w:rsidRPr="002D7192" w:rsidRDefault="00303589" w:rsidP="00303589">
            <w:pPr>
              <w:rPr>
                <w:rFonts w:ascii="Helvetica" w:hAnsi="Helvetica" w:cs="Arial"/>
                <w:color w:val="000000" w:themeColor="text1"/>
                <w:szCs w:val="22"/>
              </w:rPr>
            </w:pPr>
            <w:r w:rsidRPr="002D7192">
              <w:rPr>
                <w:rFonts w:ascii="Helvetica" w:hAnsi="Helvetica" w:cs="Arial"/>
                <w:color w:val="000000" w:themeColor="text1"/>
                <w:szCs w:val="22"/>
              </w:rPr>
              <w:t>This post will provide support for the Director</w:t>
            </w:r>
            <w:r w:rsidR="00F71976" w:rsidRPr="002D7192">
              <w:rPr>
                <w:rFonts w:ascii="Helvetica" w:hAnsi="Helvetica" w:cs="Arial"/>
                <w:color w:val="000000" w:themeColor="text1"/>
                <w:szCs w:val="22"/>
              </w:rPr>
              <w:t xml:space="preserve"> of KE</w:t>
            </w:r>
            <w:r w:rsidR="003F5570" w:rsidRPr="002D7192">
              <w:rPr>
                <w:rFonts w:ascii="Helvetica" w:hAnsi="Helvetica" w:cs="Arial"/>
                <w:color w:val="000000" w:themeColor="text1"/>
                <w:szCs w:val="22"/>
              </w:rPr>
              <w:t>, the KE service</w:t>
            </w:r>
            <w:r w:rsidR="00F71976" w:rsidRPr="002D7192">
              <w:rPr>
                <w:rFonts w:ascii="Helvetica" w:hAnsi="Helvetica" w:cs="Arial"/>
                <w:color w:val="000000" w:themeColor="text1"/>
                <w:szCs w:val="22"/>
              </w:rPr>
              <w:t xml:space="preserve"> and</w:t>
            </w:r>
            <w:r w:rsidRPr="002D7192">
              <w:rPr>
                <w:rFonts w:ascii="Helvetica" w:hAnsi="Helvetica" w:cs="Arial"/>
                <w:color w:val="000000" w:themeColor="text1"/>
                <w:szCs w:val="22"/>
              </w:rPr>
              <w:t xml:space="preserve"> colleagues working in </w:t>
            </w:r>
            <w:r w:rsidR="00F71976" w:rsidRPr="002D7192">
              <w:rPr>
                <w:rFonts w:ascii="Helvetica" w:hAnsi="Helvetica" w:cs="Arial"/>
                <w:color w:val="000000" w:themeColor="text1"/>
                <w:szCs w:val="22"/>
              </w:rPr>
              <w:t>KE</w:t>
            </w:r>
            <w:r w:rsidR="00C54F52" w:rsidRPr="002D7192">
              <w:rPr>
                <w:rFonts w:ascii="Helvetica" w:hAnsi="Helvetica" w:cs="Arial"/>
                <w:color w:val="000000" w:themeColor="text1"/>
                <w:szCs w:val="22"/>
              </w:rPr>
              <w:t xml:space="preserve"> </w:t>
            </w:r>
            <w:r w:rsidRPr="002D7192">
              <w:rPr>
                <w:rFonts w:ascii="Helvetica" w:hAnsi="Helvetica" w:cs="Arial"/>
                <w:color w:val="000000" w:themeColor="text1"/>
                <w:szCs w:val="22"/>
              </w:rPr>
              <w:t>across UAL</w:t>
            </w:r>
            <w:r w:rsidR="005F76B3" w:rsidRPr="002D7192">
              <w:rPr>
                <w:rFonts w:ascii="Helvetica" w:hAnsi="Helvetica" w:cs="Arial"/>
                <w:color w:val="000000" w:themeColor="text1"/>
                <w:szCs w:val="22"/>
              </w:rPr>
              <w:t xml:space="preserve"> </w:t>
            </w:r>
            <w:r w:rsidRPr="002D7192">
              <w:rPr>
                <w:rFonts w:ascii="Helvetica" w:hAnsi="Helvetica" w:cs="Arial"/>
                <w:color w:val="000000" w:themeColor="text1"/>
                <w:szCs w:val="22"/>
              </w:rPr>
              <w:t>by:</w:t>
            </w:r>
          </w:p>
          <w:p w14:paraId="278C93A7" w14:textId="3366DD70" w:rsidR="005F76B3" w:rsidRPr="002D7192" w:rsidRDefault="00F71976" w:rsidP="003F5570">
            <w:pPr>
              <w:numPr>
                <w:ilvl w:val="0"/>
                <w:numId w:val="46"/>
              </w:numPr>
              <w:rPr>
                <w:rFonts w:ascii="Helvetica" w:hAnsi="Helvetica" w:cs="Arial"/>
                <w:color w:val="000000" w:themeColor="text1"/>
                <w:szCs w:val="22"/>
              </w:rPr>
            </w:pPr>
            <w:r w:rsidRPr="002D7192">
              <w:rPr>
                <w:rFonts w:ascii="Helvetica" w:hAnsi="Helvetica" w:cs="Arial"/>
                <w:color w:val="000000" w:themeColor="text1"/>
                <w:szCs w:val="22"/>
              </w:rPr>
              <w:t>co-ordinating</w:t>
            </w:r>
            <w:r w:rsidR="00C54F52" w:rsidRPr="002D7192">
              <w:rPr>
                <w:rFonts w:ascii="Helvetica" w:hAnsi="Helvetica" w:cs="Arial"/>
                <w:color w:val="000000" w:themeColor="text1"/>
                <w:szCs w:val="22"/>
              </w:rPr>
              <w:t xml:space="preserve"> the implementation of </w:t>
            </w:r>
            <w:r w:rsidR="00303589" w:rsidRPr="002D7192">
              <w:rPr>
                <w:rFonts w:ascii="Helvetica" w:hAnsi="Helvetica" w:cs="Arial"/>
                <w:color w:val="000000" w:themeColor="text1"/>
                <w:szCs w:val="22"/>
              </w:rPr>
              <w:t xml:space="preserve">a </w:t>
            </w:r>
            <w:r w:rsidR="003F5570" w:rsidRPr="002D7192">
              <w:rPr>
                <w:rFonts w:ascii="Helvetica" w:hAnsi="Helvetica" w:cs="Arial"/>
                <w:color w:val="000000" w:themeColor="text1"/>
                <w:szCs w:val="22"/>
              </w:rPr>
              <w:t xml:space="preserve">KE </w:t>
            </w:r>
            <w:r w:rsidR="00303589" w:rsidRPr="002D7192">
              <w:rPr>
                <w:rFonts w:ascii="Helvetica" w:hAnsi="Helvetica" w:cs="Arial"/>
                <w:color w:val="000000" w:themeColor="text1"/>
                <w:szCs w:val="22"/>
              </w:rPr>
              <w:t>continuous improvement programme of projects and initiatives across UAL</w:t>
            </w:r>
            <w:r w:rsidRPr="002D7192">
              <w:rPr>
                <w:rFonts w:ascii="Helvetica" w:hAnsi="Helvetica" w:cs="Arial"/>
                <w:color w:val="000000" w:themeColor="text1"/>
                <w:szCs w:val="22"/>
              </w:rPr>
              <w:t>,</w:t>
            </w:r>
            <w:r w:rsidR="005F76B3" w:rsidRPr="002D7192">
              <w:rPr>
                <w:rFonts w:ascii="Helvetica" w:hAnsi="Helvetica" w:cs="Arial"/>
                <w:color w:val="000000" w:themeColor="text1"/>
                <w:szCs w:val="22"/>
              </w:rPr>
              <w:t xml:space="preserve"> enabling </w:t>
            </w:r>
            <w:r w:rsidRPr="002D7192">
              <w:rPr>
                <w:rFonts w:ascii="Helvetica" w:hAnsi="Helvetica" w:cs="Arial"/>
                <w:color w:val="000000" w:themeColor="text1"/>
                <w:szCs w:val="22"/>
              </w:rPr>
              <w:t xml:space="preserve">consistent </w:t>
            </w:r>
            <w:r w:rsidR="005F76B3" w:rsidRPr="002D7192">
              <w:rPr>
                <w:rFonts w:ascii="Helvetica" w:hAnsi="Helvetica" w:cs="Arial"/>
                <w:color w:val="000000" w:themeColor="text1"/>
                <w:szCs w:val="22"/>
              </w:rPr>
              <w:t>delivery of</w:t>
            </w:r>
            <w:r w:rsidRPr="002D7192">
              <w:rPr>
                <w:rFonts w:ascii="Helvetica" w:hAnsi="Helvetica" w:cs="Arial"/>
                <w:color w:val="000000" w:themeColor="text1"/>
                <w:szCs w:val="22"/>
              </w:rPr>
              <w:t xml:space="preserve"> high standards and</w:t>
            </w:r>
            <w:r w:rsidR="003F5570" w:rsidRPr="002D7192">
              <w:rPr>
                <w:rFonts w:ascii="Helvetica" w:hAnsi="Helvetica" w:cs="Arial"/>
                <w:color w:val="000000" w:themeColor="text1"/>
                <w:szCs w:val="22"/>
              </w:rPr>
              <w:t xml:space="preserve"> increased</w:t>
            </w:r>
            <w:r w:rsidRPr="002D7192">
              <w:rPr>
                <w:rFonts w:ascii="Helvetica" w:hAnsi="Helvetica" w:cs="Arial"/>
                <w:color w:val="000000" w:themeColor="text1"/>
                <w:szCs w:val="22"/>
              </w:rPr>
              <w:t xml:space="preserve"> efficiency</w:t>
            </w:r>
            <w:r w:rsidR="003F5570" w:rsidRPr="002D7192">
              <w:rPr>
                <w:rFonts w:ascii="Helvetica" w:hAnsi="Helvetica" w:cs="Arial"/>
                <w:color w:val="000000" w:themeColor="text1"/>
                <w:szCs w:val="22"/>
              </w:rPr>
              <w:t xml:space="preserve">, underpinned by </w:t>
            </w:r>
            <w:r w:rsidR="005F76B3" w:rsidRPr="002D7192">
              <w:rPr>
                <w:rFonts w:ascii="Helvetica" w:hAnsi="Helvetica" w:cs="Arial"/>
                <w:color w:val="000000" w:themeColor="text1"/>
                <w:szCs w:val="22"/>
              </w:rPr>
              <w:t>robust systems and processes</w:t>
            </w:r>
            <w:r w:rsidR="003F5570" w:rsidRPr="002D7192">
              <w:rPr>
                <w:rFonts w:ascii="Helvetica" w:hAnsi="Helvetica" w:cs="Arial"/>
                <w:color w:val="000000" w:themeColor="text1"/>
                <w:szCs w:val="22"/>
              </w:rPr>
              <w:t>;</w:t>
            </w:r>
          </w:p>
          <w:p w14:paraId="0C49D0DB" w14:textId="526FF6C6" w:rsidR="003F5570" w:rsidRPr="002D7192" w:rsidRDefault="003F5570" w:rsidP="003F5570">
            <w:pPr>
              <w:numPr>
                <w:ilvl w:val="0"/>
                <w:numId w:val="46"/>
              </w:numPr>
              <w:rPr>
                <w:rFonts w:ascii="Helvetica" w:hAnsi="Helvetica" w:cs="Arial"/>
                <w:color w:val="000000" w:themeColor="text1"/>
                <w:szCs w:val="22"/>
              </w:rPr>
            </w:pPr>
            <w:r w:rsidRPr="002D7192">
              <w:rPr>
                <w:rFonts w:ascii="Helvetica" w:hAnsi="Helvetica" w:cs="Arial"/>
                <w:color w:val="000000" w:themeColor="text1"/>
                <w:szCs w:val="22"/>
              </w:rPr>
              <w:t>co-ordinating online engagement of UAL’s KE community of academic and non-academic staff</w:t>
            </w:r>
            <w:r w:rsidR="000F75D2" w:rsidRPr="002D7192">
              <w:rPr>
                <w:rFonts w:ascii="Helvetica" w:hAnsi="Helvetica" w:cs="Arial"/>
                <w:color w:val="000000" w:themeColor="text1"/>
                <w:szCs w:val="22"/>
              </w:rPr>
              <w:t>, and supporting KE-related communications and marketing initiatives</w:t>
            </w:r>
            <w:r w:rsidRPr="002D7192">
              <w:rPr>
                <w:rFonts w:ascii="Helvetica" w:hAnsi="Helvetica" w:cs="Arial"/>
                <w:color w:val="000000" w:themeColor="text1"/>
                <w:szCs w:val="22"/>
              </w:rPr>
              <w:t>;</w:t>
            </w:r>
          </w:p>
          <w:p w14:paraId="559C8196" w14:textId="3FE5D35F" w:rsidR="00303589" w:rsidRPr="002D7192" w:rsidRDefault="00303589" w:rsidP="00303589">
            <w:pPr>
              <w:numPr>
                <w:ilvl w:val="0"/>
                <w:numId w:val="46"/>
              </w:numPr>
              <w:rPr>
                <w:rFonts w:ascii="Helvetica" w:hAnsi="Helvetica" w:cs="Arial"/>
                <w:color w:val="000000" w:themeColor="text1"/>
                <w:szCs w:val="22"/>
              </w:rPr>
            </w:pPr>
            <w:r w:rsidRPr="002D7192">
              <w:rPr>
                <w:rFonts w:ascii="Helvetica" w:hAnsi="Helvetica" w:cs="Arial"/>
                <w:color w:val="000000" w:themeColor="text1"/>
                <w:szCs w:val="22"/>
              </w:rPr>
              <w:t xml:space="preserve">supporting the implementation of </w:t>
            </w:r>
            <w:r w:rsidR="003F5570" w:rsidRPr="002D7192">
              <w:rPr>
                <w:rFonts w:ascii="Helvetica" w:hAnsi="Helvetica" w:cs="Arial"/>
                <w:color w:val="000000" w:themeColor="text1"/>
                <w:szCs w:val="22"/>
              </w:rPr>
              <w:t>UAL’s</w:t>
            </w:r>
            <w:r w:rsidRPr="002D7192">
              <w:rPr>
                <w:rFonts w:ascii="Helvetica" w:hAnsi="Helvetica" w:cs="Arial"/>
                <w:color w:val="000000" w:themeColor="text1"/>
                <w:szCs w:val="22"/>
              </w:rPr>
              <w:t xml:space="preserve"> KE Strategy, and related strategic development</w:t>
            </w:r>
            <w:r w:rsidR="003F5570" w:rsidRPr="002D7192">
              <w:rPr>
                <w:rFonts w:ascii="Helvetica" w:hAnsi="Helvetica" w:cs="Arial"/>
                <w:color w:val="000000" w:themeColor="text1"/>
                <w:szCs w:val="22"/>
              </w:rPr>
              <w:t>s</w:t>
            </w:r>
            <w:r w:rsidR="00BD141E">
              <w:rPr>
                <w:rFonts w:ascii="Helvetica" w:hAnsi="Helvetica" w:cs="Arial"/>
                <w:color w:val="000000" w:themeColor="text1"/>
                <w:szCs w:val="22"/>
              </w:rPr>
              <w:t>, including providing administrative support to the Director of KE</w:t>
            </w:r>
            <w:r w:rsidR="003F5570" w:rsidRPr="002D7192">
              <w:rPr>
                <w:rFonts w:ascii="Helvetica" w:hAnsi="Helvetica" w:cs="Arial"/>
                <w:color w:val="000000" w:themeColor="text1"/>
                <w:szCs w:val="22"/>
              </w:rPr>
              <w:t>;</w:t>
            </w:r>
          </w:p>
          <w:p w14:paraId="702429C3" w14:textId="077C1CBA" w:rsidR="00303589" w:rsidRPr="002D7192" w:rsidRDefault="00C54F52" w:rsidP="00303589">
            <w:pPr>
              <w:numPr>
                <w:ilvl w:val="0"/>
                <w:numId w:val="46"/>
              </w:numPr>
              <w:rPr>
                <w:rFonts w:ascii="Helvetica" w:hAnsi="Helvetica" w:cs="Arial"/>
                <w:color w:val="000000" w:themeColor="text1"/>
                <w:szCs w:val="22"/>
              </w:rPr>
            </w:pPr>
            <w:r w:rsidRPr="002D7192">
              <w:rPr>
                <w:rFonts w:ascii="Helvetica" w:hAnsi="Helvetica" w:cs="Arial"/>
                <w:color w:val="000000" w:themeColor="text1"/>
                <w:szCs w:val="22"/>
              </w:rPr>
              <w:t>supporting</w:t>
            </w:r>
            <w:r w:rsidR="00303589" w:rsidRPr="002D7192">
              <w:rPr>
                <w:rFonts w:ascii="Helvetica" w:hAnsi="Helvetica" w:cs="Arial"/>
                <w:color w:val="000000" w:themeColor="text1"/>
                <w:szCs w:val="22"/>
              </w:rPr>
              <w:t xml:space="preserve"> any organisational change </w:t>
            </w:r>
            <w:r w:rsidR="000F75D2" w:rsidRPr="002D7192">
              <w:rPr>
                <w:rFonts w:ascii="Helvetica" w:hAnsi="Helvetica" w:cs="Arial"/>
                <w:color w:val="000000" w:themeColor="text1"/>
                <w:szCs w:val="22"/>
              </w:rPr>
              <w:t>inked to new</w:t>
            </w:r>
            <w:r w:rsidR="00303589" w:rsidRPr="002D7192">
              <w:rPr>
                <w:rFonts w:ascii="Helvetica" w:hAnsi="Helvetica" w:cs="Arial"/>
                <w:color w:val="000000" w:themeColor="text1"/>
                <w:szCs w:val="22"/>
              </w:rPr>
              <w:t xml:space="preserve"> KE development activities</w:t>
            </w:r>
            <w:r w:rsidR="003F5570" w:rsidRPr="002D7192">
              <w:rPr>
                <w:rFonts w:ascii="Helvetica" w:hAnsi="Helvetica" w:cs="Arial"/>
                <w:color w:val="000000" w:themeColor="text1"/>
                <w:szCs w:val="22"/>
              </w:rPr>
              <w:t>;</w:t>
            </w:r>
          </w:p>
          <w:p w14:paraId="104E42BC" w14:textId="357C6A41" w:rsidR="00303589" w:rsidRPr="002D7192" w:rsidRDefault="00C54F52" w:rsidP="000F75D2">
            <w:pPr>
              <w:numPr>
                <w:ilvl w:val="0"/>
                <w:numId w:val="46"/>
              </w:numPr>
              <w:rPr>
                <w:rFonts w:ascii="Helvetica" w:hAnsi="Helvetica" w:cs="Arial"/>
                <w:color w:val="000000" w:themeColor="text1"/>
                <w:szCs w:val="22"/>
              </w:rPr>
            </w:pPr>
            <w:r w:rsidRPr="002D7192">
              <w:rPr>
                <w:rFonts w:ascii="Helvetica" w:hAnsi="Helvetica" w:cs="Arial"/>
                <w:color w:val="000000" w:themeColor="text1"/>
                <w:szCs w:val="22"/>
              </w:rPr>
              <w:t>supporting</w:t>
            </w:r>
            <w:r w:rsidR="00303589" w:rsidRPr="002D7192">
              <w:rPr>
                <w:rFonts w:ascii="Helvetica" w:hAnsi="Helvetica" w:cs="Arial"/>
                <w:color w:val="000000" w:themeColor="text1"/>
                <w:szCs w:val="22"/>
              </w:rPr>
              <w:t xml:space="preserve"> regular internal and external reporting of KE performance data, as well as ensuring ongoing enhancement of the capture and storage of such data</w:t>
            </w:r>
            <w:r w:rsidR="003F5570" w:rsidRPr="002D7192">
              <w:rPr>
                <w:rFonts w:ascii="Helvetica" w:hAnsi="Helvetica" w:cs="Arial"/>
                <w:color w:val="000000" w:themeColor="text1"/>
                <w:szCs w:val="22"/>
              </w:rPr>
              <w:t>;</w:t>
            </w:r>
          </w:p>
          <w:p w14:paraId="5BAB39B7" w14:textId="118E2D57" w:rsidR="00303589" w:rsidRPr="002D7192" w:rsidRDefault="00303589" w:rsidP="00303589">
            <w:pPr>
              <w:numPr>
                <w:ilvl w:val="0"/>
                <w:numId w:val="46"/>
              </w:numPr>
              <w:rPr>
                <w:rFonts w:ascii="Helvetica" w:hAnsi="Helvetica" w:cs="Arial"/>
                <w:color w:val="000000" w:themeColor="text1"/>
                <w:szCs w:val="22"/>
              </w:rPr>
            </w:pPr>
            <w:r w:rsidRPr="002D7192">
              <w:rPr>
                <w:rFonts w:ascii="Helvetica" w:hAnsi="Helvetica" w:cs="Arial"/>
                <w:color w:val="000000" w:themeColor="text1"/>
                <w:szCs w:val="22"/>
              </w:rPr>
              <w:t xml:space="preserve">supporting </w:t>
            </w:r>
            <w:r w:rsidR="003F5570" w:rsidRPr="002D7192">
              <w:rPr>
                <w:rFonts w:ascii="Helvetica" w:hAnsi="Helvetica" w:cs="Arial"/>
                <w:color w:val="000000" w:themeColor="text1"/>
                <w:szCs w:val="22"/>
              </w:rPr>
              <w:t>UAL’s KE Committee, KE Management Group and KE</w:t>
            </w:r>
            <w:r w:rsidRPr="002D7192">
              <w:rPr>
                <w:rFonts w:ascii="Helvetica" w:hAnsi="Helvetica" w:cs="Arial"/>
                <w:color w:val="000000" w:themeColor="text1"/>
                <w:szCs w:val="22"/>
              </w:rPr>
              <w:t xml:space="preserve"> Working Group</w:t>
            </w:r>
            <w:r w:rsidR="00C54F52" w:rsidRPr="002D7192">
              <w:rPr>
                <w:rFonts w:ascii="Helvetica" w:hAnsi="Helvetica" w:cs="Arial"/>
                <w:color w:val="000000" w:themeColor="text1"/>
                <w:szCs w:val="22"/>
              </w:rPr>
              <w:t>s</w:t>
            </w:r>
            <w:r w:rsidRPr="002D7192">
              <w:rPr>
                <w:rFonts w:ascii="Helvetica" w:hAnsi="Helvetica" w:cs="Arial"/>
                <w:color w:val="000000" w:themeColor="text1"/>
                <w:szCs w:val="22"/>
              </w:rPr>
              <w:t xml:space="preserve">, by co-ordinating work across </w:t>
            </w:r>
            <w:r w:rsidR="003F5570" w:rsidRPr="002D7192">
              <w:rPr>
                <w:rFonts w:ascii="Helvetica" w:hAnsi="Helvetica" w:cs="Arial"/>
                <w:color w:val="000000" w:themeColor="text1"/>
                <w:szCs w:val="22"/>
              </w:rPr>
              <w:t>these groups</w:t>
            </w:r>
            <w:r w:rsidRPr="002D7192">
              <w:rPr>
                <w:rFonts w:ascii="Helvetica" w:hAnsi="Helvetica" w:cs="Arial"/>
                <w:color w:val="000000" w:themeColor="text1"/>
                <w:szCs w:val="22"/>
              </w:rPr>
              <w:t xml:space="preserve">, and clerking </w:t>
            </w:r>
            <w:r w:rsidR="003F5570" w:rsidRPr="002D7192">
              <w:rPr>
                <w:rFonts w:ascii="Helvetica" w:hAnsi="Helvetica" w:cs="Arial"/>
                <w:color w:val="000000" w:themeColor="text1"/>
                <w:szCs w:val="22"/>
              </w:rPr>
              <w:t xml:space="preserve">relevant </w:t>
            </w:r>
            <w:r w:rsidRPr="002D7192">
              <w:rPr>
                <w:rFonts w:ascii="Helvetica" w:hAnsi="Helvetica" w:cs="Arial"/>
                <w:color w:val="000000" w:themeColor="text1"/>
                <w:szCs w:val="22"/>
              </w:rPr>
              <w:t>meetings</w:t>
            </w:r>
            <w:r w:rsidR="003F5570" w:rsidRPr="002D7192">
              <w:rPr>
                <w:rFonts w:ascii="Helvetica" w:hAnsi="Helvetica" w:cs="Arial"/>
                <w:color w:val="000000" w:themeColor="text1"/>
                <w:szCs w:val="22"/>
              </w:rPr>
              <w:t xml:space="preserve"> (as requested)</w:t>
            </w:r>
            <w:r w:rsidRPr="002D7192">
              <w:rPr>
                <w:rFonts w:ascii="Helvetica" w:hAnsi="Helvetica" w:cs="Arial"/>
                <w:color w:val="000000" w:themeColor="text1"/>
                <w:szCs w:val="22"/>
              </w:rPr>
              <w:t>.</w:t>
            </w:r>
          </w:p>
          <w:p w14:paraId="6B0D268E" w14:textId="77777777" w:rsidR="001C6D22" w:rsidRDefault="001C6D22" w:rsidP="003F5570">
            <w:pPr>
              <w:ind w:left="360"/>
              <w:rPr>
                <w:rFonts w:ascii="Helvetica" w:hAnsi="Helvetica" w:cs="Arial"/>
                <w:color w:val="000000" w:themeColor="text1"/>
                <w:szCs w:val="22"/>
              </w:rPr>
            </w:pPr>
          </w:p>
          <w:p w14:paraId="52D1F759" w14:textId="1C7C63CB" w:rsidR="002D7192" w:rsidRPr="002D7192" w:rsidRDefault="002D7192" w:rsidP="003F5570">
            <w:pPr>
              <w:ind w:left="360"/>
              <w:rPr>
                <w:rFonts w:ascii="Helvetica" w:hAnsi="Helvetica" w:cs="Arial"/>
                <w:color w:val="000000" w:themeColor="text1"/>
                <w:szCs w:val="22"/>
              </w:rPr>
            </w:pPr>
          </w:p>
        </w:tc>
      </w:tr>
      <w:tr w:rsidR="002D7192" w:rsidRPr="002D7192" w14:paraId="0348899E" w14:textId="77777777" w:rsidTr="000C0840">
        <w:tc>
          <w:tcPr>
            <w:tcW w:w="9214" w:type="dxa"/>
            <w:gridSpan w:val="3"/>
          </w:tcPr>
          <w:p w14:paraId="2AD87E0E" w14:textId="77777777" w:rsidR="00594C01" w:rsidRPr="002D7192" w:rsidRDefault="00594C01" w:rsidP="000B4B43">
            <w:pPr>
              <w:spacing w:before="120" w:after="120"/>
              <w:rPr>
                <w:rFonts w:ascii="Helvetica" w:hAnsi="Helvetica" w:cs="Arial"/>
                <w:b/>
                <w:color w:val="000000" w:themeColor="text1"/>
                <w:szCs w:val="22"/>
              </w:rPr>
            </w:pPr>
            <w:r w:rsidRPr="002D7192">
              <w:rPr>
                <w:rFonts w:ascii="Helvetica" w:hAnsi="Helvetica" w:cs="Arial"/>
                <w:b/>
                <w:color w:val="000000" w:themeColor="text1"/>
                <w:szCs w:val="22"/>
              </w:rPr>
              <w:lastRenderedPageBreak/>
              <w:t>Duties and Responsibilities</w:t>
            </w:r>
          </w:p>
          <w:p w14:paraId="4E689974" w14:textId="010A4A9A" w:rsidR="00303589" w:rsidRPr="002D7192" w:rsidRDefault="003F5570" w:rsidP="00303589">
            <w:pPr>
              <w:rPr>
                <w:rFonts w:ascii="Helvetica" w:hAnsi="Helvetica" w:cs="Arial"/>
                <w:b/>
                <w:color w:val="000000" w:themeColor="text1"/>
                <w:szCs w:val="22"/>
              </w:rPr>
            </w:pPr>
            <w:r w:rsidRPr="002D7192">
              <w:rPr>
                <w:rFonts w:ascii="Helvetica" w:hAnsi="Helvetica" w:cs="Arial"/>
                <w:b/>
                <w:color w:val="000000" w:themeColor="text1"/>
                <w:szCs w:val="22"/>
              </w:rPr>
              <w:t>Co-ordinate</w:t>
            </w:r>
            <w:r w:rsidR="00FF1D91" w:rsidRPr="002D7192">
              <w:rPr>
                <w:rFonts w:ascii="Helvetica" w:hAnsi="Helvetica" w:cs="Arial"/>
                <w:b/>
                <w:color w:val="000000" w:themeColor="text1"/>
                <w:szCs w:val="22"/>
              </w:rPr>
              <w:t xml:space="preserve"> the KE </w:t>
            </w:r>
            <w:r w:rsidR="00303589" w:rsidRPr="002D7192">
              <w:rPr>
                <w:rFonts w:ascii="Helvetica" w:hAnsi="Helvetica" w:cs="Arial"/>
                <w:b/>
                <w:color w:val="000000" w:themeColor="text1"/>
                <w:szCs w:val="22"/>
              </w:rPr>
              <w:t xml:space="preserve">continuous improvement programme </w:t>
            </w:r>
          </w:p>
          <w:p w14:paraId="5F60C838" w14:textId="0A49C5A6" w:rsidR="00303589" w:rsidRPr="00512DFA" w:rsidRDefault="00303589" w:rsidP="00512DFA">
            <w:pPr>
              <w:numPr>
                <w:ilvl w:val="0"/>
                <w:numId w:val="47"/>
              </w:numPr>
              <w:rPr>
                <w:rFonts w:ascii="Helvetica" w:hAnsi="Helvetica" w:cs="Arial"/>
                <w:color w:val="000000" w:themeColor="text1"/>
                <w:szCs w:val="22"/>
                <w:lang w:val="en-US"/>
              </w:rPr>
            </w:pPr>
            <w:r w:rsidRPr="002D7192">
              <w:rPr>
                <w:rFonts w:ascii="Helvetica" w:hAnsi="Helvetica" w:cs="Arial"/>
                <w:color w:val="000000" w:themeColor="text1"/>
                <w:szCs w:val="22"/>
                <w:lang w:val="en-US"/>
              </w:rPr>
              <w:t xml:space="preserve">To </w:t>
            </w:r>
            <w:r w:rsidR="003F5570" w:rsidRPr="002D7192">
              <w:rPr>
                <w:rFonts w:ascii="Helvetica" w:hAnsi="Helvetica" w:cs="Arial"/>
                <w:color w:val="000000" w:themeColor="text1"/>
                <w:szCs w:val="22"/>
                <w:lang w:val="en-US"/>
              </w:rPr>
              <w:t>co-ordinate</w:t>
            </w:r>
            <w:r w:rsidR="00FF1D91" w:rsidRPr="002D7192">
              <w:rPr>
                <w:rFonts w:ascii="Helvetica" w:hAnsi="Helvetica" w:cs="Arial"/>
                <w:color w:val="000000" w:themeColor="text1"/>
                <w:szCs w:val="22"/>
                <w:lang w:val="en-US"/>
              </w:rPr>
              <w:t xml:space="preserve"> the</w:t>
            </w:r>
            <w:r w:rsidR="003F5570" w:rsidRPr="002D7192">
              <w:rPr>
                <w:rFonts w:ascii="Helvetica" w:hAnsi="Helvetica" w:cs="Arial"/>
                <w:color w:val="000000" w:themeColor="text1"/>
                <w:szCs w:val="22"/>
                <w:lang w:val="en-US"/>
              </w:rPr>
              <w:t xml:space="preserve"> ongoing</w:t>
            </w:r>
            <w:r w:rsidR="00FF1D91" w:rsidRPr="002D7192">
              <w:rPr>
                <w:rFonts w:ascii="Helvetica" w:hAnsi="Helvetica" w:cs="Arial"/>
                <w:color w:val="000000" w:themeColor="text1"/>
                <w:szCs w:val="22"/>
                <w:lang w:val="en-US"/>
              </w:rPr>
              <w:t xml:space="preserve"> development</w:t>
            </w:r>
            <w:r w:rsidR="003F5570" w:rsidRPr="002D7192">
              <w:rPr>
                <w:rFonts w:ascii="Helvetica" w:hAnsi="Helvetica" w:cs="Arial"/>
                <w:color w:val="000000" w:themeColor="text1"/>
                <w:szCs w:val="22"/>
                <w:lang w:val="en-US"/>
              </w:rPr>
              <w:t xml:space="preserve"> and delivery</w:t>
            </w:r>
            <w:r w:rsidR="00FF1D91" w:rsidRPr="002D7192">
              <w:rPr>
                <w:rFonts w:ascii="Helvetica" w:hAnsi="Helvetica" w:cs="Arial"/>
                <w:color w:val="000000" w:themeColor="text1"/>
                <w:szCs w:val="22"/>
                <w:lang w:val="en-US"/>
              </w:rPr>
              <w:t xml:space="preserve"> of </w:t>
            </w:r>
            <w:r w:rsidR="003F5570" w:rsidRPr="002D7192">
              <w:rPr>
                <w:rFonts w:ascii="Helvetica" w:hAnsi="Helvetica" w:cs="Arial"/>
                <w:color w:val="000000" w:themeColor="text1"/>
                <w:szCs w:val="22"/>
                <w:lang w:val="en-US"/>
              </w:rPr>
              <w:t xml:space="preserve">UAL’s KE </w:t>
            </w:r>
            <w:r w:rsidRPr="002D7192">
              <w:rPr>
                <w:rFonts w:ascii="Helvetica" w:hAnsi="Helvetica" w:cs="Arial"/>
                <w:color w:val="000000" w:themeColor="text1"/>
                <w:szCs w:val="22"/>
                <w:lang w:val="en-US"/>
              </w:rPr>
              <w:t xml:space="preserve">continuous improvement </w:t>
            </w:r>
            <w:proofErr w:type="spellStart"/>
            <w:r w:rsidRPr="002D7192">
              <w:rPr>
                <w:rFonts w:ascii="Helvetica" w:hAnsi="Helvetica" w:cs="Arial"/>
                <w:color w:val="000000" w:themeColor="text1"/>
                <w:szCs w:val="22"/>
                <w:lang w:val="en-US"/>
              </w:rPr>
              <w:t>programme</w:t>
            </w:r>
            <w:proofErr w:type="spellEnd"/>
            <w:r w:rsidRPr="002D7192">
              <w:rPr>
                <w:rFonts w:ascii="Helvetica" w:hAnsi="Helvetica" w:cs="Arial"/>
                <w:color w:val="000000" w:themeColor="text1"/>
                <w:szCs w:val="22"/>
                <w:lang w:val="en-US"/>
              </w:rPr>
              <w:t xml:space="preserve"> (CIP), </w:t>
            </w:r>
            <w:r w:rsidR="00512DFA">
              <w:rPr>
                <w:rFonts w:ascii="Helvetica" w:hAnsi="Helvetica" w:cs="Arial"/>
                <w:color w:val="000000" w:themeColor="text1"/>
                <w:szCs w:val="22"/>
                <w:lang w:val="en-US"/>
              </w:rPr>
              <w:t xml:space="preserve">working across </w:t>
            </w:r>
            <w:r w:rsidRPr="002D7192">
              <w:rPr>
                <w:rFonts w:ascii="Helvetica" w:hAnsi="Helvetica" w:cs="Arial"/>
                <w:color w:val="000000" w:themeColor="text1"/>
                <w:szCs w:val="22"/>
                <w:lang w:val="en-US"/>
              </w:rPr>
              <w:t xml:space="preserve">initiatives </w:t>
            </w:r>
            <w:r w:rsidR="00512DFA">
              <w:rPr>
                <w:rFonts w:ascii="Helvetica" w:hAnsi="Helvetica" w:cs="Arial"/>
                <w:color w:val="000000" w:themeColor="text1"/>
                <w:szCs w:val="22"/>
                <w:lang w:val="en-US"/>
              </w:rPr>
              <w:t xml:space="preserve">relating to performance and quality management, evaluation and </w:t>
            </w:r>
            <w:r w:rsidRPr="00512DFA">
              <w:rPr>
                <w:rFonts w:ascii="Helvetica" w:hAnsi="Helvetica" w:cs="Arial"/>
                <w:color w:val="000000" w:themeColor="text1"/>
                <w:szCs w:val="22"/>
                <w:lang w:val="en-US"/>
              </w:rPr>
              <w:t>data capture processes</w:t>
            </w:r>
            <w:r w:rsidR="00512DFA">
              <w:rPr>
                <w:rFonts w:ascii="Helvetica" w:hAnsi="Helvetica" w:cs="Arial"/>
                <w:color w:val="000000" w:themeColor="text1"/>
                <w:szCs w:val="22"/>
                <w:lang w:val="en-US"/>
              </w:rPr>
              <w:t>,</w:t>
            </w:r>
            <w:r w:rsidR="00512DFA" w:rsidRPr="002D7192">
              <w:rPr>
                <w:rFonts w:ascii="Helvetica" w:hAnsi="Helvetica" w:cs="Arial"/>
                <w:color w:val="000000" w:themeColor="text1"/>
                <w:szCs w:val="22"/>
                <w:lang w:val="en-US"/>
              </w:rPr>
              <w:t xml:space="preserve"> </w:t>
            </w:r>
            <w:r w:rsidR="00512DFA" w:rsidRPr="002D7192">
              <w:rPr>
                <w:rFonts w:ascii="Helvetica" w:hAnsi="Helvetica" w:cs="Arial"/>
                <w:color w:val="000000" w:themeColor="text1"/>
                <w:szCs w:val="22"/>
                <w:lang w:val="en-US"/>
              </w:rPr>
              <w:t>policies and governanc</w:t>
            </w:r>
            <w:r w:rsidR="00512DFA">
              <w:rPr>
                <w:rFonts w:ascii="Helvetica" w:hAnsi="Helvetica" w:cs="Arial"/>
                <w:color w:val="000000" w:themeColor="text1"/>
                <w:szCs w:val="22"/>
                <w:lang w:val="en-US"/>
              </w:rPr>
              <w:t xml:space="preserve">e, </w:t>
            </w:r>
            <w:r w:rsidRPr="00512DFA">
              <w:rPr>
                <w:rFonts w:ascii="Helvetica" w:hAnsi="Helvetica" w:cs="Arial"/>
                <w:color w:val="000000" w:themeColor="text1"/>
                <w:szCs w:val="22"/>
                <w:lang w:val="en-US"/>
              </w:rPr>
              <w:t>communications</w:t>
            </w:r>
            <w:r w:rsidR="00512DFA">
              <w:rPr>
                <w:rFonts w:ascii="Helvetica" w:hAnsi="Helvetica" w:cs="Arial"/>
                <w:color w:val="000000" w:themeColor="text1"/>
                <w:szCs w:val="22"/>
                <w:lang w:val="en-US"/>
              </w:rPr>
              <w:t>, professional</w:t>
            </w:r>
            <w:r w:rsidRPr="00512DFA">
              <w:rPr>
                <w:rFonts w:ascii="Helvetica" w:hAnsi="Helvetica" w:cs="Arial"/>
                <w:color w:val="000000" w:themeColor="text1"/>
                <w:szCs w:val="22"/>
                <w:lang w:val="en-US"/>
              </w:rPr>
              <w:t xml:space="preserve"> development</w:t>
            </w:r>
            <w:r w:rsidR="00512DFA">
              <w:rPr>
                <w:rFonts w:ascii="Helvetica" w:hAnsi="Helvetica" w:cs="Arial"/>
                <w:color w:val="000000" w:themeColor="text1"/>
                <w:szCs w:val="22"/>
                <w:lang w:val="en-US"/>
              </w:rPr>
              <w:t xml:space="preserve">, and </w:t>
            </w:r>
            <w:r w:rsidRPr="00512DFA">
              <w:rPr>
                <w:rFonts w:ascii="Helvetica" w:hAnsi="Helvetica" w:cs="Arial"/>
                <w:color w:val="000000" w:themeColor="text1"/>
                <w:szCs w:val="22"/>
                <w:lang w:val="en-US"/>
              </w:rPr>
              <w:t xml:space="preserve">service </w:t>
            </w:r>
            <w:r w:rsidR="00512DFA">
              <w:rPr>
                <w:rFonts w:ascii="Helvetica" w:hAnsi="Helvetica" w:cs="Arial"/>
                <w:color w:val="000000" w:themeColor="text1"/>
                <w:szCs w:val="22"/>
                <w:lang w:val="en-US"/>
              </w:rPr>
              <w:t>improvement</w:t>
            </w:r>
            <w:bookmarkStart w:id="0" w:name="_GoBack"/>
            <w:bookmarkEnd w:id="0"/>
            <w:r w:rsidR="00512DFA">
              <w:rPr>
                <w:rFonts w:ascii="Helvetica" w:hAnsi="Helvetica" w:cs="Arial"/>
                <w:color w:val="000000" w:themeColor="text1"/>
                <w:szCs w:val="22"/>
                <w:lang w:val="en-US"/>
              </w:rPr>
              <w:t>.</w:t>
            </w:r>
          </w:p>
          <w:p w14:paraId="1EEDE656" w14:textId="5C36A899" w:rsidR="00303589" w:rsidRPr="002D7192" w:rsidRDefault="00303589" w:rsidP="00303589">
            <w:pPr>
              <w:numPr>
                <w:ilvl w:val="0"/>
                <w:numId w:val="47"/>
              </w:numPr>
              <w:rPr>
                <w:rFonts w:ascii="Helvetica" w:hAnsi="Helvetica" w:cs="Arial"/>
                <w:b/>
                <w:color w:val="000000" w:themeColor="text1"/>
                <w:szCs w:val="22"/>
              </w:rPr>
            </w:pPr>
            <w:r w:rsidRPr="002D7192">
              <w:rPr>
                <w:rFonts w:ascii="Helvetica" w:hAnsi="Helvetica" w:cs="Arial"/>
                <w:color w:val="000000" w:themeColor="text1"/>
                <w:szCs w:val="22"/>
              </w:rPr>
              <w:t>To support the Director</w:t>
            </w:r>
            <w:r w:rsidR="000F75D2" w:rsidRPr="002D7192">
              <w:rPr>
                <w:rFonts w:ascii="Helvetica" w:hAnsi="Helvetica" w:cs="Arial"/>
                <w:color w:val="000000" w:themeColor="text1"/>
                <w:szCs w:val="22"/>
              </w:rPr>
              <w:t xml:space="preserve"> of KE</w:t>
            </w:r>
            <w:r w:rsidRPr="002D7192">
              <w:rPr>
                <w:rFonts w:ascii="Helvetica" w:hAnsi="Helvetica" w:cs="Arial"/>
                <w:color w:val="000000" w:themeColor="text1"/>
                <w:szCs w:val="22"/>
              </w:rPr>
              <w:t xml:space="preserve"> in liaising with other UAL/College teams to ensure all aspects of the</w:t>
            </w:r>
            <w:r w:rsidR="000F75D2" w:rsidRPr="002D7192">
              <w:rPr>
                <w:rFonts w:ascii="Helvetica" w:hAnsi="Helvetica" w:cs="Arial"/>
                <w:color w:val="000000" w:themeColor="text1"/>
                <w:szCs w:val="22"/>
              </w:rPr>
              <w:t xml:space="preserve"> KE</w:t>
            </w:r>
            <w:r w:rsidRPr="002D7192">
              <w:rPr>
                <w:rFonts w:ascii="Helvetica" w:hAnsi="Helvetica" w:cs="Arial"/>
                <w:color w:val="000000" w:themeColor="text1"/>
                <w:szCs w:val="22"/>
              </w:rPr>
              <w:t xml:space="preserve"> CIP are fully integrated and aligned, as necessary, with other UAL initiatives, projects and departments, and to continuously monitor this situation.</w:t>
            </w:r>
          </w:p>
          <w:p w14:paraId="27AA2A7D" w14:textId="45EEBA20" w:rsidR="00303589" w:rsidRPr="002D7192" w:rsidRDefault="00FF1D91" w:rsidP="00303589">
            <w:pPr>
              <w:numPr>
                <w:ilvl w:val="0"/>
                <w:numId w:val="47"/>
              </w:numPr>
              <w:rPr>
                <w:rFonts w:ascii="Helvetica" w:hAnsi="Helvetica" w:cs="Arial"/>
                <w:b/>
                <w:color w:val="000000" w:themeColor="text1"/>
                <w:szCs w:val="22"/>
              </w:rPr>
            </w:pPr>
            <w:r w:rsidRPr="002D7192">
              <w:rPr>
                <w:rFonts w:ascii="Helvetica" w:hAnsi="Helvetica" w:cs="Arial"/>
                <w:color w:val="000000" w:themeColor="text1"/>
                <w:szCs w:val="22"/>
                <w:lang w:val="en-US"/>
              </w:rPr>
              <w:t xml:space="preserve">To </w:t>
            </w:r>
            <w:r w:rsidR="000F75D2" w:rsidRPr="002D7192">
              <w:rPr>
                <w:rFonts w:ascii="Helvetica" w:hAnsi="Helvetica" w:cs="Arial"/>
                <w:color w:val="000000" w:themeColor="text1"/>
                <w:szCs w:val="22"/>
                <w:lang w:val="en-US"/>
              </w:rPr>
              <w:t>provide</w:t>
            </w:r>
            <w:r w:rsidR="00303589" w:rsidRPr="002D7192">
              <w:rPr>
                <w:rFonts w:ascii="Helvetica" w:hAnsi="Helvetica" w:cs="Arial"/>
                <w:color w:val="000000" w:themeColor="text1"/>
                <w:szCs w:val="22"/>
                <w:lang w:val="en-US"/>
              </w:rPr>
              <w:t xml:space="preserve"> </w:t>
            </w:r>
            <w:r w:rsidR="000F75D2" w:rsidRPr="002D7192">
              <w:rPr>
                <w:rFonts w:ascii="Helvetica" w:hAnsi="Helvetica" w:cs="Arial"/>
                <w:color w:val="000000" w:themeColor="text1"/>
                <w:szCs w:val="22"/>
                <w:lang w:val="en-US"/>
              </w:rPr>
              <w:t xml:space="preserve">progress monitoring and </w:t>
            </w:r>
            <w:r w:rsidR="00303589" w:rsidRPr="002D7192">
              <w:rPr>
                <w:rFonts w:ascii="Helvetica" w:hAnsi="Helvetica" w:cs="Arial"/>
                <w:color w:val="000000" w:themeColor="text1"/>
                <w:szCs w:val="22"/>
                <w:lang w:val="en-US"/>
              </w:rPr>
              <w:t>budget</w:t>
            </w:r>
            <w:r w:rsidR="000F75D2" w:rsidRPr="002D7192">
              <w:rPr>
                <w:rFonts w:ascii="Helvetica" w:hAnsi="Helvetica" w:cs="Arial"/>
                <w:color w:val="000000" w:themeColor="text1"/>
                <w:szCs w:val="22"/>
                <w:lang w:val="en-US"/>
              </w:rPr>
              <w:t xml:space="preserve"> reports</w:t>
            </w:r>
            <w:r w:rsidR="00303589" w:rsidRPr="002D7192">
              <w:rPr>
                <w:rFonts w:ascii="Helvetica" w:hAnsi="Helvetica" w:cs="Arial"/>
                <w:color w:val="000000" w:themeColor="text1"/>
                <w:szCs w:val="22"/>
                <w:lang w:val="en-US"/>
              </w:rPr>
              <w:t xml:space="preserve"> </w:t>
            </w:r>
            <w:r w:rsidR="000F75D2" w:rsidRPr="002D7192">
              <w:rPr>
                <w:rFonts w:ascii="Helvetica" w:hAnsi="Helvetica" w:cs="Arial"/>
                <w:color w:val="000000" w:themeColor="text1"/>
                <w:szCs w:val="22"/>
                <w:lang w:val="en-US"/>
              </w:rPr>
              <w:t>for KE</w:t>
            </w:r>
            <w:r w:rsidR="00303589" w:rsidRPr="002D7192">
              <w:rPr>
                <w:rFonts w:ascii="Helvetica" w:hAnsi="Helvetica" w:cs="Arial"/>
                <w:color w:val="000000" w:themeColor="text1"/>
                <w:szCs w:val="22"/>
                <w:lang w:val="en-US"/>
              </w:rPr>
              <w:t xml:space="preserve"> CIP</w:t>
            </w:r>
            <w:r w:rsidR="000F75D2" w:rsidRPr="002D7192">
              <w:rPr>
                <w:rFonts w:ascii="Helvetica" w:hAnsi="Helvetica" w:cs="Arial"/>
                <w:color w:val="000000" w:themeColor="text1"/>
                <w:szCs w:val="22"/>
                <w:lang w:val="en-US"/>
              </w:rPr>
              <w:t xml:space="preserve"> workstreams</w:t>
            </w:r>
          </w:p>
          <w:p w14:paraId="462CCE8F" w14:textId="5A874DFD" w:rsidR="00303589" w:rsidRPr="002D7192" w:rsidRDefault="00303589" w:rsidP="00303589">
            <w:pPr>
              <w:numPr>
                <w:ilvl w:val="0"/>
                <w:numId w:val="47"/>
              </w:numPr>
              <w:rPr>
                <w:rFonts w:ascii="Helvetica" w:hAnsi="Helvetica" w:cs="Arial"/>
                <w:b/>
                <w:color w:val="000000" w:themeColor="text1"/>
                <w:szCs w:val="22"/>
              </w:rPr>
            </w:pPr>
            <w:r w:rsidRPr="002D7192">
              <w:rPr>
                <w:rFonts w:ascii="Helvetica" w:hAnsi="Helvetica" w:cs="Arial"/>
                <w:color w:val="000000" w:themeColor="text1"/>
                <w:szCs w:val="22"/>
                <w:lang w:val="en-US"/>
              </w:rPr>
              <w:t xml:space="preserve">To develop, manage and regularly update a risk register for the </w:t>
            </w:r>
            <w:r w:rsidR="000F75D2" w:rsidRPr="002D7192">
              <w:rPr>
                <w:rFonts w:ascii="Helvetica" w:hAnsi="Helvetica" w:cs="Arial"/>
                <w:color w:val="000000" w:themeColor="text1"/>
                <w:szCs w:val="22"/>
                <w:lang w:val="en-US"/>
              </w:rPr>
              <w:t xml:space="preserve">KE </w:t>
            </w:r>
            <w:r w:rsidRPr="002D7192">
              <w:rPr>
                <w:rFonts w:ascii="Helvetica" w:hAnsi="Helvetica" w:cs="Arial"/>
                <w:color w:val="000000" w:themeColor="text1"/>
                <w:szCs w:val="22"/>
                <w:lang w:val="en-US"/>
              </w:rPr>
              <w:t>CIP.</w:t>
            </w:r>
          </w:p>
          <w:p w14:paraId="2D98C4D2" w14:textId="77777777" w:rsidR="00897C9C" w:rsidRDefault="00897C9C" w:rsidP="00897C9C">
            <w:pPr>
              <w:rPr>
                <w:rFonts w:ascii="Helvetica" w:hAnsi="Helvetica" w:cs="Arial"/>
                <w:b/>
                <w:color w:val="000000" w:themeColor="text1"/>
                <w:szCs w:val="22"/>
              </w:rPr>
            </w:pPr>
          </w:p>
          <w:p w14:paraId="6414650D" w14:textId="258655DD" w:rsidR="00897C9C" w:rsidRPr="002D7192" w:rsidRDefault="00897C9C" w:rsidP="00897C9C">
            <w:pPr>
              <w:rPr>
                <w:rFonts w:ascii="Helvetica" w:hAnsi="Helvetica" w:cs="Arial"/>
                <w:b/>
                <w:color w:val="000000" w:themeColor="text1"/>
                <w:szCs w:val="22"/>
              </w:rPr>
            </w:pPr>
            <w:r w:rsidRPr="002D7192">
              <w:rPr>
                <w:rFonts w:ascii="Helvetica" w:hAnsi="Helvetica" w:cs="Arial"/>
                <w:b/>
                <w:color w:val="000000" w:themeColor="text1"/>
                <w:szCs w:val="22"/>
              </w:rPr>
              <w:t>Supporting UAL’s KE governance groups</w:t>
            </w:r>
          </w:p>
          <w:p w14:paraId="7D7589FF" w14:textId="77777777" w:rsidR="00897C9C" w:rsidRPr="002D7192" w:rsidRDefault="00897C9C" w:rsidP="00897C9C">
            <w:pPr>
              <w:numPr>
                <w:ilvl w:val="0"/>
                <w:numId w:val="47"/>
              </w:numPr>
              <w:rPr>
                <w:rFonts w:ascii="Helvetica" w:hAnsi="Helvetica" w:cs="Arial"/>
                <w:b/>
                <w:color w:val="000000" w:themeColor="text1"/>
                <w:szCs w:val="22"/>
              </w:rPr>
            </w:pPr>
            <w:r w:rsidRPr="002D7192">
              <w:rPr>
                <w:rFonts w:ascii="Helvetica" w:hAnsi="Helvetica" w:cs="Arial"/>
                <w:color w:val="000000" w:themeColor="text1"/>
                <w:szCs w:val="22"/>
                <w:lang w:val="en-US"/>
              </w:rPr>
              <w:t>To manage the regular scheduling of KE governance group meetings, including ensuring venues are booked; invitations issued, minutes taken and</w:t>
            </w:r>
            <w:r w:rsidRPr="002D7192">
              <w:rPr>
                <w:rFonts w:ascii="Helvetica" w:hAnsi="Helvetica" w:cs="Arial"/>
                <w:color w:val="000000" w:themeColor="text1"/>
                <w:szCs w:val="22"/>
              </w:rPr>
              <w:t xml:space="preserve"> agendas and papers developed and circulated in a timely fashion. This includes, but is not limited to:</w:t>
            </w:r>
          </w:p>
          <w:p w14:paraId="213BF985" w14:textId="77777777" w:rsidR="00897C9C" w:rsidRPr="002D7192" w:rsidRDefault="00897C9C" w:rsidP="00897C9C">
            <w:pPr>
              <w:numPr>
                <w:ilvl w:val="1"/>
                <w:numId w:val="47"/>
              </w:numPr>
              <w:rPr>
                <w:rFonts w:ascii="Helvetica" w:hAnsi="Helvetica" w:cs="Arial"/>
                <w:color w:val="000000" w:themeColor="text1"/>
                <w:szCs w:val="22"/>
              </w:rPr>
            </w:pPr>
            <w:r w:rsidRPr="002D7192">
              <w:rPr>
                <w:rFonts w:ascii="Helvetica" w:hAnsi="Helvetica" w:cs="Arial"/>
                <w:color w:val="000000" w:themeColor="text1"/>
                <w:szCs w:val="22"/>
                <w:lang w:val="en-US"/>
              </w:rPr>
              <w:t>UAL KE Committee</w:t>
            </w:r>
          </w:p>
          <w:p w14:paraId="14E01CCA" w14:textId="77777777" w:rsidR="00897C9C" w:rsidRPr="002D7192" w:rsidRDefault="00897C9C" w:rsidP="00897C9C">
            <w:pPr>
              <w:numPr>
                <w:ilvl w:val="1"/>
                <w:numId w:val="47"/>
              </w:numPr>
              <w:rPr>
                <w:rFonts w:ascii="Helvetica" w:hAnsi="Helvetica" w:cs="Arial"/>
                <w:color w:val="000000" w:themeColor="text1"/>
                <w:szCs w:val="22"/>
              </w:rPr>
            </w:pPr>
            <w:r w:rsidRPr="002D7192">
              <w:rPr>
                <w:rFonts w:ascii="Helvetica" w:hAnsi="Helvetica" w:cs="Arial"/>
                <w:color w:val="000000" w:themeColor="text1"/>
                <w:szCs w:val="22"/>
              </w:rPr>
              <w:t>KE Management Group</w:t>
            </w:r>
          </w:p>
          <w:p w14:paraId="74BD3112" w14:textId="77777777" w:rsidR="00897C9C" w:rsidRPr="002D7192" w:rsidRDefault="00897C9C" w:rsidP="00897C9C">
            <w:pPr>
              <w:numPr>
                <w:ilvl w:val="1"/>
                <w:numId w:val="47"/>
              </w:numPr>
              <w:rPr>
                <w:rFonts w:ascii="Helvetica" w:hAnsi="Helvetica" w:cs="Arial"/>
                <w:color w:val="000000" w:themeColor="text1"/>
                <w:szCs w:val="22"/>
              </w:rPr>
            </w:pPr>
            <w:r w:rsidRPr="002D7192">
              <w:rPr>
                <w:rFonts w:ascii="Helvetica" w:hAnsi="Helvetica" w:cs="Arial"/>
                <w:color w:val="000000" w:themeColor="text1"/>
                <w:szCs w:val="22"/>
              </w:rPr>
              <w:t>External Engagement Working Group</w:t>
            </w:r>
          </w:p>
          <w:p w14:paraId="19106884" w14:textId="77777777" w:rsidR="00897C9C" w:rsidRPr="00897C9C" w:rsidRDefault="00897C9C" w:rsidP="00897C9C">
            <w:pPr>
              <w:numPr>
                <w:ilvl w:val="1"/>
                <w:numId w:val="47"/>
              </w:numPr>
              <w:rPr>
                <w:rFonts w:ascii="Helvetica" w:hAnsi="Helvetica" w:cs="Arial"/>
                <w:color w:val="000000" w:themeColor="text1"/>
                <w:szCs w:val="22"/>
              </w:rPr>
            </w:pPr>
            <w:r w:rsidRPr="002D7192">
              <w:rPr>
                <w:rFonts w:ascii="Helvetica" w:hAnsi="Helvetica" w:cs="Arial"/>
                <w:color w:val="000000" w:themeColor="text1"/>
                <w:szCs w:val="22"/>
              </w:rPr>
              <w:t>Any relevant sub-groups or task &amp; finish groups (as requested)</w:t>
            </w:r>
          </w:p>
          <w:p w14:paraId="3FFD12ED" w14:textId="77777777" w:rsidR="00303589" w:rsidRPr="002D7192" w:rsidRDefault="00303589" w:rsidP="00303589">
            <w:pPr>
              <w:rPr>
                <w:rFonts w:ascii="Helvetica" w:hAnsi="Helvetica" w:cs="Arial"/>
                <w:b/>
                <w:color w:val="000000" w:themeColor="text1"/>
                <w:szCs w:val="22"/>
              </w:rPr>
            </w:pPr>
          </w:p>
          <w:p w14:paraId="6E510314" w14:textId="77777777" w:rsidR="000F75D2" w:rsidRPr="002D7192" w:rsidRDefault="000F75D2" w:rsidP="000F75D2">
            <w:pPr>
              <w:rPr>
                <w:rFonts w:ascii="Helvetica" w:hAnsi="Helvetica" w:cs="Arial"/>
                <w:b/>
                <w:color w:val="000000" w:themeColor="text1"/>
                <w:szCs w:val="22"/>
              </w:rPr>
            </w:pPr>
            <w:r w:rsidRPr="002D7192">
              <w:rPr>
                <w:rFonts w:ascii="Helvetica" w:hAnsi="Helvetica" w:cs="Arial"/>
                <w:b/>
                <w:color w:val="000000" w:themeColor="text1"/>
                <w:szCs w:val="22"/>
              </w:rPr>
              <w:t xml:space="preserve">Co-ordinating online engagement of UAL’s KE community </w:t>
            </w:r>
          </w:p>
          <w:p w14:paraId="64EFC8FB" w14:textId="3A390A95" w:rsidR="000F75D2" w:rsidRPr="002D7192" w:rsidRDefault="000F75D2" w:rsidP="000F75D2">
            <w:pPr>
              <w:numPr>
                <w:ilvl w:val="0"/>
                <w:numId w:val="47"/>
              </w:numPr>
              <w:rPr>
                <w:rFonts w:ascii="Helvetica" w:hAnsi="Helvetica" w:cs="Arial"/>
                <w:b/>
                <w:strike/>
                <w:color w:val="000000" w:themeColor="text1"/>
                <w:szCs w:val="22"/>
              </w:rPr>
            </w:pPr>
            <w:r w:rsidRPr="002D7192">
              <w:rPr>
                <w:rFonts w:ascii="Helvetica" w:hAnsi="Helvetica" w:cs="Arial"/>
                <w:color w:val="000000" w:themeColor="text1"/>
                <w:szCs w:val="22"/>
              </w:rPr>
              <w:t xml:space="preserve">To co-ordinate </w:t>
            </w:r>
            <w:r w:rsidR="004D240F" w:rsidRPr="002D7192">
              <w:rPr>
                <w:rFonts w:ascii="Helvetica" w:hAnsi="Helvetica" w:cs="Arial"/>
                <w:color w:val="000000" w:themeColor="text1"/>
                <w:szCs w:val="22"/>
              </w:rPr>
              <w:t>engagement (incl. co-ordinating events) with UAL’s KE community of academic and non-academic staff through the KE Community Platform (MS Teams) – ensuring all enquiries are responded to, and that staff are provided with regularly refreshed content and a programme of relevant engagement events;</w:t>
            </w:r>
          </w:p>
          <w:p w14:paraId="34F00649" w14:textId="5993B96C" w:rsidR="000F75D2" w:rsidRPr="002D7192" w:rsidRDefault="000F75D2" w:rsidP="000F75D2">
            <w:pPr>
              <w:numPr>
                <w:ilvl w:val="0"/>
                <w:numId w:val="47"/>
              </w:numPr>
              <w:rPr>
                <w:rFonts w:ascii="Helvetica" w:hAnsi="Helvetica" w:cs="Arial"/>
                <w:b/>
                <w:strike/>
                <w:color w:val="000000" w:themeColor="text1"/>
                <w:szCs w:val="22"/>
              </w:rPr>
            </w:pPr>
            <w:r w:rsidRPr="002D7192">
              <w:rPr>
                <w:rFonts w:ascii="Helvetica" w:hAnsi="Helvetica" w:cs="Arial"/>
                <w:color w:val="000000" w:themeColor="text1"/>
                <w:szCs w:val="22"/>
              </w:rPr>
              <w:t>To work with the KE Communications Executive to ensure that the KE pages of the University</w:t>
            </w:r>
            <w:r w:rsidR="004D240F" w:rsidRPr="002D7192">
              <w:rPr>
                <w:rFonts w:ascii="Helvetica" w:hAnsi="Helvetica" w:cs="Arial"/>
                <w:color w:val="000000" w:themeColor="text1"/>
                <w:szCs w:val="22"/>
              </w:rPr>
              <w:t xml:space="preserve">’s Canvas intranet and </w:t>
            </w:r>
            <w:r w:rsidRPr="002D7192">
              <w:rPr>
                <w:rFonts w:ascii="Helvetica" w:hAnsi="Helvetica" w:cs="Arial"/>
                <w:color w:val="000000" w:themeColor="text1"/>
                <w:szCs w:val="22"/>
              </w:rPr>
              <w:t xml:space="preserve">website are </w:t>
            </w:r>
            <w:r w:rsidR="004D240F" w:rsidRPr="002D7192">
              <w:rPr>
                <w:rFonts w:ascii="Helvetica" w:hAnsi="Helvetica" w:cs="Arial"/>
                <w:color w:val="000000" w:themeColor="text1"/>
                <w:szCs w:val="22"/>
              </w:rPr>
              <w:t xml:space="preserve">both </w:t>
            </w:r>
            <w:r w:rsidRPr="002D7192">
              <w:rPr>
                <w:rFonts w:ascii="Helvetica" w:hAnsi="Helvetica" w:cs="Arial"/>
                <w:color w:val="000000" w:themeColor="text1"/>
                <w:szCs w:val="22"/>
              </w:rPr>
              <w:t>regularly updated</w:t>
            </w:r>
            <w:r w:rsidR="004D240F" w:rsidRPr="002D7192">
              <w:rPr>
                <w:rFonts w:ascii="Helvetica" w:hAnsi="Helvetica" w:cs="Arial"/>
                <w:color w:val="000000" w:themeColor="text1"/>
                <w:szCs w:val="22"/>
              </w:rPr>
              <w:t>;</w:t>
            </w:r>
          </w:p>
          <w:p w14:paraId="27FD46E9" w14:textId="6215C32A" w:rsidR="000F75D2" w:rsidRPr="002D7192" w:rsidRDefault="000F75D2" w:rsidP="000F75D2">
            <w:pPr>
              <w:numPr>
                <w:ilvl w:val="0"/>
                <w:numId w:val="47"/>
              </w:numPr>
              <w:rPr>
                <w:rFonts w:ascii="Helvetica" w:hAnsi="Helvetica" w:cs="Arial"/>
                <w:b/>
                <w:color w:val="000000" w:themeColor="text1"/>
                <w:szCs w:val="22"/>
              </w:rPr>
            </w:pPr>
            <w:r w:rsidRPr="002D7192">
              <w:rPr>
                <w:rFonts w:ascii="Helvetica" w:hAnsi="Helvetica" w:cs="Arial"/>
                <w:color w:val="000000" w:themeColor="text1"/>
                <w:szCs w:val="22"/>
              </w:rPr>
              <w:t xml:space="preserve">To </w:t>
            </w:r>
            <w:r w:rsidR="004D240F" w:rsidRPr="002D7192">
              <w:rPr>
                <w:rFonts w:ascii="Helvetica" w:hAnsi="Helvetica" w:cs="Arial"/>
                <w:color w:val="000000" w:themeColor="text1"/>
                <w:szCs w:val="22"/>
              </w:rPr>
              <w:t xml:space="preserve">ensure engagement of </w:t>
            </w:r>
            <w:r w:rsidR="0020795B">
              <w:rPr>
                <w:rFonts w:ascii="Helvetica" w:hAnsi="Helvetica" w:cs="Arial"/>
                <w:color w:val="000000" w:themeColor="text1"/>
                <w:szCs w:val="22"/>
              </w:rPr>
              <w:t xml:space="preserve">KE-active </w:t>
            </w:r>
            <w:r w:rsidR="004D240F" w:rsidRPr="002D7192">
              <w:rPr>
                <w:rFonts w:ascii="Helvetica" w:hAnsi="Helvetica" w:cs="Arial"/>
                <w:color w:val="000000" w:themeColor="text1"/>
                <w:szCs w:val="22"/>
              </w:rPr>
              <w:t>staff, through provision of the ‘Exchange’ newsletter on MS Teams, highlighting key institutional and sector updates.</w:t>
            </w:r>
          </w:p>
          <w:p w14:paraId="0C8DC5EB" w14:textId="77777777" w:rsidR="00897C9C" w:rsidRPr="002D7192" w:rsidRDefault="00897C9C" w:rsidP="000F75D2">
            <w:pPr>
              <w:rPr>
                <w:rFonts w:ascii="Helvetica" w:hAnsi="Helvetica" w:cs="Arial"/>
                <w:b/>
                <w:color w:val="000000" w:themeColor="text1"/>
                <w:szCs w:val="22"/>
              </w:rPr>
            </w:pPr>
          </w:p>
          <w:p w14:paraId="6ACBD2CE" w14:textId="3A961975" w:rsidR="00303589" w:rsidRPr="002D7192" w:rsidRDefault="00303589" w:rsidP="000F75D2">
            <w:pPr>
              <w:rPr>
                <w:rFonts w:ascii="Helvetica" w:hAnsi="Helvetica" w:cs="Arial"/>
                <w:b/>
                <w:color w:val="000000" w:themeColor="text1"/>
                <w:szCs w:val="22"/>
              </w:rPr>
            </w:pPr>
            <w:r w:rsidRPr="002D7192">
              <w:rPr>
                <w:rFonts w:ascii="Helvetica" w:hAnsi="Helvetica" w:cs="Arial"/>
                <w:b/>
                <w:color w:val="000000" w:themeColor="text1"/>
                <w:szCs w:val="22"/>
              </w:rPr>
              <w:t>Supporting implementation of the KE Strategy</w:t>
            </w:r>
          </w:p>
          <w:p w14:paraId="28631855" w14:textId="0125C95B" w:rsidR="00303589" w:rsidRPr="002D7192" w:rsidRDefault="00303589" w:rsidP="00303589">
            <w:pPr>
              <w:numPr>
                <w:ilvl w:val="0"/>
                <w:numId w:val="47"/>
              </w:numPr>
              <w:rPr>
                <w:rFonts w:ascii="Helvetica" w:hAnsi="Helvetica" w:cs="Arial"/>
                <w:color w:val="000000" w:themeColor="text1"/>
                <w:szCs w:val="22"/>
              </w:rPr>
            </w:pPr>
            <w:r w:rsidRPr="002D7192">
              <w:rPr>
                <w:rFonts w:ascii="Helvetica" w:hAnsi="Helvetica" w:cs="Arial"/>
                <w:color w:val="000000" w:themeColor="text1"/>
                <w:szCs w:val="22"/>
              </w:rPr>
              <w:t xml:space="preserve">To </w:t>
            </w:r>
            <w:r w:rsidR="00766381" w:rsidRPr="002D7192">
              <w:rPr>
                <w:rFonts w:ascii="Helvetica" w:hAnsi="Helvetica" w:cs="Arial"/>
                <w:color w:val="000000" w:themeColor="text1"/>
                <w:szCs w:val="22"/>
              </w:rPr>
              <w:t>support</w:t>
            </w:r>
            <w:r w:rsidRPr="002D7192">
              <w:rPr>
                <w:rFonts w:ascii="Helvetica" w:hAnsi="Helvetica" w:cs="Arial"/>
                <w:color w:val="000000" w:themeColor="text1"/>
                <w:szCs w:val="22"/>
              </w:rPr>
              <w:t xml:space="preserve"> the Director</w:t>
            </w:r>
            <w:r w:rsidR="000F75D2" w:rsidRPr="002D7192">
              <w:rPr>
                <w:rFonts w:ascii="Helvetica" w:hAnsi="Helvetica" w:cs="Arial"/>
                <w:color w:val="000000" w:themeColor="text1"/>
                <w:szCs w:val="22"/>
              </w:rPr>
              <w:t xml:space="preserve"> of KE</w:t>
            </w:r>
            <w:r w:rsidRPr="002D7192">
              <w:rPr>
                <w:rFonts w:ascii="Helvetica" w:hAnsi="Helvetica" w:cs="Arial"/>
                <w:color w:val="000000" w:themeColor="text1"/>
                <w:szCs w:val="22"/>
              </w:rPr>
              <w:t xml:space="preserve"> </w:t>
            </w:r>
            <w:r w:rsidR="00766381" w:rsidRPr="002D7192">
              <w:rPr>
                <w:rFonts w:ascii="Helvetica" w:hAnsi="Helvetica" w:cs="Arial"/>
                <w:color w:val="000000" w:themeColor="text1"/>
                <w:szCs w:val="22"/>
              </w:rPr>
              <w:t>in</w:t>
            </w:r>
            <w:r w:rsidRPr="002D7192">
              <w:rPr>
                <w:rFonts w:ascii="Helvetica" w:hAnsi="Helvetica" w:cs="Arial"/>
                <w:color w:val="000000" w:themeColor="text1"/>
                <w:szCs w:val="22"/>
              </w:rPr>
              <w:t xml:space="preserve"> the implementation of the KE Strategy and </w:t>
            </w:r>
            <w:r w:rsidR="000F75D2" w:rsidRPr="002D7192">
              <w:rPr>
                <w:rFonts w:ascii="Helvetica" w:hAnsi="Helvetica" w:cs="Arial"/>
                <w:color w:val="000000" w:themeColor="text1"/>
                <w:szCs w:val="22"/>
              </w:rPr>
              <w:t xml:space="preserve">KE </w:t>
            </w:r>
            <w:r w:rsidRPr="002D7192">
              <w:rPr>
                <w:rFonts w:ascii="Helvetica" w:hAnsi="Helvetica" w:cs="Arial"/>
                <w:color w:val="000000" w:themeColor="text1"/>
                <w:szCs w:val="22"/>
              </w:rPr>
              <w:t xml:space="preserve">CIP, through the appropriate governance structures, ensuring that it is effectively communicated to </w:t>
            </w:r>
            <w:r w:rsidR="000F75D2" w:rsidRPr="002D7192">
              <w:rPr>
                <w:rFonts w:ascii="Helvetica" w:hAnsi="Helvetica" w:cs="Arial"/>
                <w:color w:val="000000" w:themeColor="text1"/>
                <w:szCs w:val="22"/>
              </w:rPr>
              <w:t>its</w:t>
            </w:r>
            <w:r w:rsidRPr="002D7192">
              <w:rPr>
                <w:rFonts w:ascii="Helvetica" w:hAnsi="Helvetica" w:cs="Arial"/>
                <w:color w:val="000000" w:themeColor="text1"/>
                <w:szCs w:val="22"/>
              </w:rPr>
              <w:t xml:space="preserve"> wide range of </w:t>
            </w:r>
            <w:r w:rsidR="000F75D2" w:rsidRPr="002D7192">
              <w:rPr>
                <w:rFonts w:ascii="Helvetica" w:hAnsi="Helvetica" w:cs="Arial"/>
                <w:color w:val="000000" w:themeColor="text1"/>
                <w:szCs w:val="22"/>
              </w:rPr>
              <w:t>stakeholders</w:t>
            </w:r>
            <w:r w:rsidRPr="002D7192">
              <w:rPr>
                <w:rFonts w:ascii="Helvetica" w:hAnsi="Helvetica" w:cs="Arial"/>
                <w:color w:val="000000" w:themeColor="text1"/>
                <w:szCs w:val="22"/>
              </w:rPr>
              <w:t>, and that progress against the KE Strategy objectives is effectively monitored and reported on.</w:t>
            </w:r>
          </w:p>
          <w:p w14:paraId="021BEA1D" w14:textId="6EEAA932" w:rsidR="00303589" w:rsidRPr="00BD141E" w:rsidRDefault="00303589" w:rsidP="000F75D2">
            <w:pPr>
              <w:numPr>
                <w:ilvl w:val="0"/>
                <w:numId w:val="47"/>
              </w:numPr>
              <w:rPr>
                <w:rFonts w:ascii="Helvetica" w:hAnsi="Helvetica" w:cs="Arial"/>
                <w:b/>
                <w:color w:val="000000" w:themeColor="text1"/>
                <w:szCs w:val="22"/>
              </w:rPr>
            </w:pPr>
            <w:r w:rsidRPr="002D7192">
              <w:rPr>
                <w:rFonts w:ascii="Helvetica" w:hAnsi="Helvetica" w:cs="Arial"/>
                <w:color w:val="000000" w:themeColor="text1"/>
                <w:szCs w:val="22"/>
              </w:rPr>
              <w:t xml:space="preserve">To </w:t>
            </w:r>
            <w:r w:rsidR="00766381" w:rsidRPr="002D7192">
              <w:rPr>
                <w:rFonts w:ascii="Helvetica" w:hAnsi="Helvetica" w:cs="Arial"/>
                <w:color w:val="000000" w:themeColor="text1"/>
                <w:szCs w:val="22"/>
              </w:rPr>
              <w:t>support</w:t>
            </w:r>
            <w:r w:rsidRPr="002D7192">
              <w:rPr>
                <w:rFonts w:ascii="Helvetica" w:hAnsi="Helvetica" w:cs="Arial"/>
                <w:color w:val="000000" w:themeColor="text1"/>
                <w:szCs w:val="22"/>
              </w:rPr>
              <w:t xml:space="preserve"> the Director</w:t>
            </w:r>
            <w:r w:rsidR="000F75D2" w:rsidRPr="002D7192">
              <w:rPr>
                <w:rFonts w:ascii="Helvetica" w:hAnsi="Helvetica" w:cs="Arial"/>
                <w:color w:val="000000" w:themeColor="text1"/>
                <w:szCs w:val="22"/>
              </w:rPr>
              <w:t xml:space="preserve"> of KE</w:t>
            </w:r>
            <w:r w:rsidRPr="002D7192">
              <w:rPr>
                <w:rFonts w:ascii="Helvetica" w:hAnsi="Helvetica" w:cs="Arial"/>
                <w:color w:val="000000" w:themeColor="text1"/>
                <w:szCs w:val="22"/>
              </w:rPr>
              <w:t xml:space="preserve"> and </w:t>
            </w:r>
            <w:r w:rsidR="002D7192">
              <w:rPr>
                <w:rFonts w:ascii="Helvetica" w:hAnsi="Helvetica" w:cs="Arial"/>
                <w:color w:val="000000" w:themeColor="text1"/>
                <w:szCs w:val="22"/>
              </w:rPr>
              <w:t xml:space="preserve">other KE </w:t>
            </w:r>
            <w:r w:rsidRPr="002D7192">
              <w:rPr>
                <w:rFonts w:ascii="Helvetica" w:hAnsi="Helvetica" w:cs="Arial"/>
                <w:color w:val="000000" w:themeColor="text1"/>
                <w:szCs w:val="22"/>
              </w:rPr>
              <w:t xml:space="preserve">senior management staff in the successful management and delivery of strategic development projects and initiatives as they arise, including </w:t>
            </w:r>
            <w:r w:rsidR="002D7192">
              <w:rPr>
                <w:rFonts w:ascii="Helvetica" w:hAnsi="Helvetica" w:cs="Arial"/>
                <w:color w:val="000000" w:themeColor="text1"/>
                <w:szCs w:val="22"/>
              </w:rPr>
              <w:t xml:space="preserve">conducting any required desk </w:t>
            </w:r>
            <w:r w:rsidRPr="002D7192">
              <w:rPr>
                <w:rFonts w:ascii="Helvetica" w:hAnsi="Helvetica" w:cs="Arial"/>
                <w:color w:val="000000" w:themeColor="text1"/>
                <w:szCs w:val="22"/>
              </w:rPr>
              <w:t>research for new areas of development.</w:t>
            </w:r>
          </w:p>
          <w:p w14:paraId="3B69C59F" w14:textId="798A9EA7" w:rsidR="00BD141E" w:rsidRPr="002D7192" w:rsidRDefault="00BD141E" w:rsidP="000F75D2">
            <w:pPr>
              <w:numPr>
                <w:ilvl w:val="0"/>
                <w:numId w:val="47"/>
              </w:numPr>
              <w:rPr>
                <w:rFonts w:ascii="Helvetica" w:hAnsi="Helvetica" w:cs="Arial"/>
                <w:b/>
                <w:color w:val="000000" w:themeColor="text1"/>
                <w:szCs w:val="22"/>
              </w:rPr>
            </w:pPr>
            <w:r>
              <w:rPr>
                <w:rFonts w:ascii="Helvetica" w:hAnsi="Helvetica" w:cs="Arial"/>
                <w:color w:val="000000" w:themeColor="text1"/>
                <w:szCs w:val="22"/>
              </w:rPr>
              <w:t>To provide administrative support to the Director of KE, including scheduling meetings, liaison, and minute-taking</w:t>
            </w:r>
            <w:r w:rsidR="0020795B">
              <w:rPr>
                <w:rFonts w:ascii="Helvetica" w:hAnsi="Helvetica" w:cs="Arial"/>
                <w:color w:val="000000" w:themeColor="text1"/>
                <w:szCs w:val="22"/>
              </w:rPr>
              <w:t>, as required</w:t>
            </w:r>
            <w:r>
              <w:rPr>
                <w:rFonts w:ascii="Helvetica" w:hAnsi="Helvetica" w:cs="Arial"/>
                <w:color w:val="000000" w:themeColor="text1"/>
                <w:szCs w:val="22"/>
              </w:rPr>
              <w:t xml:space="preserve">. </w:t>
            </w:r>
          </w:p>
          <w:p w14:paraId="7DFA6E6F" w14:textId="622DCF74" w:rsidR="000F75D2" w:rsidRPr="002D7192" w:rsidRDefault="000F75D2" w:rsidP="004D240F">
            <w:pPr>
              <w:rPr>
                <w:rFonts w:ascii="Helvetica" w:hAnsi="Helvetica" w:cs="Arial"/>
                <w:b/>
                <w:color w:val="000000" w:themeColor="text1"/>
                <w:szCs w:val="22"/>
              </w:rPr>
            </w:pPr>
          </w:p>
          <w:p w14:paraId="4EF5FA52" w14:textId="3B1C068A" w:rsidR="00303589" w:rsidRPr="002D7192" w:rsidRDefault="004D240F" w:rsidP="00303589">
            <w:pPr>
              <w:pStyle w:val="BodyText2"/>
              <w:rPr>
                <w:rFonts w:ascii="Helvetica" w:hAnsi="Helvetica"/>
                <w:b/>
                <w:color w:val="000000" w:themeColor="text1"/>
                <w:sz w:val="22"/>
                <w:szCs w:val="22"/>
              </w:rPr>
            </w:pPr>
            <w:r w:rsidRPr="002D7192">
              <w:rPr>
                <w:rFonts w:ascii="Helvetica" w:hAnsi="Helvetica"/>
                <w:b/>
                <w:color w:val="000000" w:themeColor="text1"/>
                <w:sz w:val="22"/>
                <w:szCs w:val="22"/>
              </w:rPr>
              <w:t>Supporting</w:t>
            </w:r>
            <w:r w:rsidR="00303589" w:rsidRPr="002D7192">
              <w:rPr>
                <w:rFonts w:ascii="Helvetica" w:hAnsi="Helvetica"/>
                <w:b/>
                <w:color w:val="000000" w:themeColor="text1"/>
                <w:sz w:val="22"/>
                <w:szCs w:val="22"/>
              </w:rPr>
              <w:t xml:space="preserve"> change in UAL’s KE environment</w:t>
            </w:r>
          </w:p>
          <w:p w14:paraId="4D90EDE7" w14:textId="6A72C6DE" w:rsidR="00303589" w:rsidRPr="002D7192" w:rsidRDefault="00303589" w:rsidP="00303589">
            <w:pPr>
              <w:pStyle w:val="BodyText2"/>
              <w:numPr>
                <w:ilvl w:val="0"/>
                <w:numId w:val="48"/>
              </w:numPr>
              <w:rPr>
                <w:rFonts w:ascii="Helvetica" w:hAnsi="Helvetica"/>
                <w:color w:val="000000" w:themeColor="text1"/>
                <w:sz w:val="22"/>
                <w:szCs w:val="22"/>
              </w:rPr>
            </w:pPr>
            <w:r w:rsidRPr="002D7192">
              <w:rPr>
                <w:rFonts w:ascii="Helvetica" w:hAnsi="Helvetica"/>
                <w:color w:val="000000" w:themeColor="text1"/>
                <w:sz w:val="22"/>
                <w:szCs w:val="22"/>
              </w:rPr>
              <w:t xml:space="preserve">To </w:t>
            </w:r>
            <w:r w:rsidR="0020795B">
              <w:rPr>
                <w:rFonts w:ascii="Helvetica" w:hAnsi="Helvetica"/>
                <w:color w:val="000000" w:themeColor="text1"/>
                <w:sz w:val="22"/>
                <w:szCs w:val="22"/>
              </w:rPr>
              <w:t>support</w:t>
            </w:r>
            <w:r w:rsidR="000F75D2" w:rsidRPr="002D7192">
              <w:rPr>
                <w:rFonts w:ascii="Helvetica" w:hAnsi="Helvetica"/>
                <w:color w:val="000000" w:themeColor="text1"/>
                <w:sz w:val="22"/>
                <w:szCs w:val="22"/>
              </w:rPr>
              <w:t xml:space="preserve"> </w:t>
            </w:r>
            <w:r w:rsidRPr="002D7192">
              <w:rPr>
                <w:rFonts w:ascii="Helvetica" w:hAnsi="Helvetica"/>
                <w:color w:val="000000" w:themeColor="text1"/>
                <w:sz w:val="22"/>
                <w:szCs w:val="22"/>
              </w:rPr>
              <w:t>implement</w:t>
            </w:r>
            <w:r w:rsidR="000F75D2" w:rsidRPr="002D7192">
              <w:rPr>
                <w:rFonts w:ascii="Helvetica" w:hAnsi="Helvetica"/>
                <w:color w:val="000000" w:themeColor="text1"/>
                <w:sz w:val="22"/>
                <w:szCs w:val="22"/>
              </w:rPr>
              <w:t>ation</w:t>
            </w:r>
            <w:r w:rsidRPr="002D7192">
              <w:rPr>
                <w:rFonts w:ascii="Helvetica" w:hAnsi="Helvetica"/>
                <w:color w:val="000000" w:themeColor="text1"/>
                <w:sz w:val="22"/>
                <w:szCs w:val="22"/>
              </w:rPr>
              <w:t xml:space="preserve"> </w:t>
            </w:r>
            <w:r w:rsidR="000F75D2" w:rsidRPr="002D7192">
              <w:rPr>
                <w:rFonts w:ascii="Helvetica" w:hAnsi="Helvetica"/>
                <w:color w:val="000000" w:themeColor="text1"/>
                <w:sz w:val="22"/>
                <w:szCs w:val="22"/>
              </w:rPr>
              <w:t>of</w:t>
            </w:r>
            <w:r w:rsidRPr="002D7192">
              <w:rPr>
                <w:rFonts w:ascii="Helvetica" w:hAnsi="Helvetica"/>
                <w:color w:val="000000" w:themeColor="text1"/>
                <w:sz w:val="22"/>
                <w:szCs w:val="22"/>
              </w:rPr>
              <w:t xml:space="preserve"> change </w:t>
            </w:r>
            <w:r w:rsidR="000F75D2" w:rsidRPr="002D7192">
              <w:rPr>
                <w:rFonts w:ascii="Helvetica" w:hAnsi="Helvetica"/>
                <w:color w:val="000000" w:themeColor="text1"/>
                <w:sz w:val="22"/>
                <w:szCs w:val="22"/>
              </w:rPr>
              <w:t>programmes</w:t>
            </w:r>
            <w:r w:rsidR="0020795B">
              <w:rPr>
                <w:rFonts w:ascii="Helvetica" w:hAnsi="Helvetica"/>
                <w:color w:val="000000" w:themeColor="text1"/>
                <w:sz w:val="22"/>
                <w:szCs w:val="22"/>
              </w:rPr>
              <w:t xml:space="preserve"> relating to </w:t>
            </w:r>
            <w:r w:rsidRPr="002D7192">
              <w:rPr>
                <w:rFonts w:ascii="Helvetica" w:hAnsi="Helvetica"/>
                <w:color w:val="000000" w:themeColor="text1"/>
                <w:sz w:val="22"/>
                <w:szCs w:val="22"/>
              </w:rPr>
              <w:t>new KE developments</w:t>
            </w:r>
            <w:r w:rsidR="004D240F" w:rsidRPr="002D7192">
              <w:rPr>
                <w:rFonts w:ascii="Helvetica" w:hAnsi="Helvetica"/>
                <w:color w:val="000000" w:themeColor="text1"/>
                <w:sz w:val="22"/>
                <w:szCs w:val="22"/>
              </w:rPr>
              <w:t xml:space="preserve"> </w:t>
            </w:r>
            <w:r w:rsidRPr="002D7192">
              <w:rPr>
                <w:rFonts w:ascii="Helvetica" w:hAnsi="Helvetica"/>
                <w:color w:val="000000" w:themeColor="text1"/>
                <w:sz w:val="22"/>
                <w:szCs w:val="22"/>
              </w:rPr>
              <w:t xml:space="preserve">– either as part of </w:t>
            </w:r>
            <w:r w:rsidR="000F75D2" w:rsidRPr="002D7192">
              <w:rPr>
                <w:rFonts w:ascii="Helvetica" w:hAnsi="Helvetica"/>
                <w:color w:val="000000" w:themeColor="text1"/>
                <w:sz w:val="22"/>
                <w:szCs w:val="22"/>
              </w:rPr>
              <w:t xml:space="preserve">KE </w:t>
            </w:r>
            <w:r w:rsidRPr="002D7192">
              <w:rPr>
                <w:rFonts w:ascii="Helvetica" w:hAnsi="Helvetica"/>
                <w:color w:val="000000" w:themeColor="text1"/>
                <w:sz w:val="22"/>
                <w:szCs w:val="22"/>
              </w:rPr>
              <w:t>CIP or other initiatives</w:t>
            </w:r>
            <w:r w:rsidR="000F75D2" w:rsidRPr="002D7192">
              <w:rPr>
                <w:rFonts w:ascii="Helvetica" w:hAnsi="Helvetica"/>
                <w:color w:val="000000" w:themeColor="text1"/>
                <w:sz w:val="22"/>
                <w:szCs w:val="22"/>
              </w:rPr>
              <w:t>.</w:t>
            </w:r>
          </w:p>
          <w:p w14:paraId="4C038478" w14:textId="0AAB2437" w:rsidR="00303589" w:rsidRPr="002D7192" w:rsidRDefault="00303589" w:rsidP="00303589">
            <w:pPr>
              <w:pStyle w:val="BodyText2"/>
              <w:numPr>
                <w:ilvl w:val="0"/>
                <w:numId w:val="48"/>
              </w:numPr>
              <w:rPr>
                <w:rFonts w:ascii="Helvetica" w:hAnsi="Helvetica"/>
                <w:color w:val="000000" w:themeColor="text1"/>
                <w:sz w:val="22"/>
                <w:szCs w:val="22"/>
              </w:rPr>
            </w:pPr>
            <w:r w:rsidRPr="002D7192">
              <w:rPr>
                <w:rFonts w:ascii="Helvetica" w:hAnsi="Helvetica"/>
                <w:color w:val="000000" w:themeColor="text1"/>
                <w:sz w:val="22"/>
                <w:szCs w:val="22"/>
              </w:rPr>
              <w:t>To ensure connectivity and continuity across new KE development initiatives, ensuring that all stakeholders are aware of project dependencies and linkages, and have the chance to input or feedback on change processes</w:t>
            </w:r>
            <w:r w:rsidR="000F75D2" w:rsidRPr="002D7192">
              <w:rPr>
                <w:rFonts w:ascii="Helvetica" w:hAnsi="Helvetica"/>
                <w:color w:val="000000" w:themeColor="text1"/>
                <w:sz w:val="22"/>
                <w:szCs w:val="22"/>
              </w:rPr>
              <w:t>.</w:t>
            </w:r>
          </w:p>
          <w:p w14:paraId="3DFDC95C" w14:textId="77777777" w:rsidR="00303589" w:rsidRPr="002D7192" w:rsidRDefault="00303589" w:rsidP="00303589">
            <w:pPr>
              <w:pStyle w:val="BodyText2"/>
              <w:numPr>
                <w:ilvl w:val="0"/>
                <w:numId w:val="48"/>
              </w:numPr>
              <w:rPr>
                <w:rFonts w:ascii="Helvetica" w:hAnsi="Helvetica"/>
                <w:color w:val="000000" w:themeColor="text1"/>
                <w:sz w:val="22"/>
                <w:szCs w:val="22"/>
              </w:rPr>
            </w:pPr>
            <w:r w:rsidRPr="002D7192">
              <w:rPr>
                <w:rFonts w:ascii="Helvetica" w:hAnsi="Helvetica"/>
                <w:color w:val="000000" w:themeColor="text1"/>
                <w:sz w:val="22"/>
                <w:szCs w:val="22"/>
              </w:rPr>
              <w:t>To monitor and report on the progress of change and to advise senior management of any emerging risks or other issues that could affect positive progress.</w:t>
            </w:r>
          </w:p>
          <w:p w14:paraId="4C229920" w14:textId="77777777" w:rsidR="00303589" w:rsidRPr="002D7192" w:rsidRDefault="00303589" w:rsidP="00303589">
            <w:pPr>
              <w:pStyle w:val="BodyText2"/>
              <w:rPr>
                <w:rFonts w:ascii="Helvetica" w:hAnsi="Helvetica"/>
                <w:b/>
                <w:color w:val="000000" w:themeColor="text1"/>
                <w:sz w:val="22"/>
                <w:szCs w:val="22"/>
              </w:rPr>
            </w:pPr>
          </w:p>
          <w:p w14:paraId="66593E22" w14:textId="6D3B3106" w:rsidR="00303589" w:rsidRPr="002D7192" w:rsidRDefault="004D240F" w:rsidP="00303589">
            <w:pPr>
              <w:pStyle w:val="BodyText2"/>
              <w:rPr>
                <w:rFonts w:ascii="Helvetica" w:hAnsi="Helvetica"/>
                <w:b/>
                <w:color w:val="000000" w:themeColor="text1"/>
                <w:sz w:val="22"/>
                <w:szCs w:val="22"/>
              </w:rPr>
            </w:pPr>
            <w:r w:rsidRPr="002D7192">
              <w:rPr>
                <w:rFonts w:ascii="Helvetica" w:hAnsi="Helvetica"/>
                <w:b/>
                <w:color w:val="000000" w:themeColor="text1"/>
                <w:sz w:val="22"/>
                <w:szCs w:val="22"/>
              </w:rPr>
              <w:t>Supporting</w:t>
            </w:r>
            <w:r w:rsidR="00303589" w:rsidRPr="002D7192">
              <w:rPr>
                <w:rFonts w:ascii="Helvetica" w:hAnsi="Helvetica"/>
                <w:b/>
                <w:color w:val="000000" w:themeColor="text1"/>
                <w:sz w:val="22"/>
                <w:szCs w:val="22"/>
              </w:rPr>
              <w:t xml:space="preserve"> capture and reporting of KE performance data</w:t>
            </w:r>
          </w:p>
          <w:p w14:paraId="08B19292" w14:textId="0E9E7D04" w:rsidR="00303589" w:rsidRPr="002D7192" w:rsidRDefault="00303589" w:rsidP="00303589">
            <w:pPr>
              <w:pStyle w:val="BodyText2"/>
              <w:numPr>
                <w:ilvl w:val="0"/>
                <w:numId w:val="47"/>
              </w:numPr>
              <w:rPr>
                <w:rFonts w:ascii="Helvetica" w:hAnsi="Helvetica"/>
                <w:color w:val="000000" w:themeColor="text1"/>
                <w:sz w:val="22"/>
                <w:szCs w:val="22"/>
              </w:rPr>
            </w:pPr>
            <w:r w:rsidRPr="002D7192">
              <w:rPr>
                <w:rFonts w:ascii="Helvetica" w:hAnsi="Helvetica"/>
                <w:color w:val="000000" w:themeColor="text1"/>
                <w:sz w:val="22"/>
                <w:szCs w:val="22"/>
              </w:rPr>
              <w:lastRenderedPageBreak/>
              <w:t xml:space="preserve">To </w:t>
            </w:r>
            <w:r w:rsidR="008B4F49">
              <w:rPr>
                <w:rFonts w:ascii="Helvetica" w:hAnsi="Helvetica"/>
                <w:color w:val="000000" w:themeColor="text1"/>
                <w:sz w:val="22"/>
                <w:szCs w:val="22"/>
              </w:rPr>
              <w:t>co-ordinate</w:t>
            </w:r>
            <w:r w:rsidRPr="002D7192">
              <w:rPr>
                <w:rFonts w:ascii="Helvetica" w:hAnsi="Helvetica"/>
                <w:color w:val="000000" w:themeColor="text1"/>
                <w:sz w:val="22"/>
                <w:szCs w:val="22"/>
              </w:rPr>
              <w:t xml:space="preserve"> the successful implementation of the KE </w:t>
            </w:r>
            <w:r w:rsidR="004D240F" w:rsidRPr="002D7192">
              <w:rPr>
                <w:rFonts w:ascii="Helvetica" w:hAnsi="Helvetica"/>
                <w:color w:val="000000" w:themeColor="text1"/>
                <w:sz w:val="22"/>
                <w:szCs w:val="22"/>
              </w:rPr>
              <w:t>KPIs</w:t>
            </w:r>
            <w:r w:rsidRPr="002D7192">
              <w:rPr>
                <w:rFonts w:ascii="Helvetica" w:hAnsi="Helvetica"/>
                <w:color w:val="000000" w:themeColor="text1"/>
                <w:sz w:val="22"/>
                <w:szCs w:val="22"/>
              </w:rPr>
              <w:t xml:space="preserve"> Framework, working with colleagues across UAL to ensure the effective capture and storage of KE performance data, and to act as the first point of contact for responding to and resolving issues and queries relating to KE </w:t>
            </w:r>
            <w:r w:rsidR="004D240F" w:rsidRPr="002D7192">
              <w:rPr>
                <w:rFonts w:ascii="Helvetica" w:hAnsi="Helvetica"/>
                <w:color w:val="000000" w:themeColor="text1"/>
                <w:sz w:val="22"/>
                <w:szCs w:val="22"/>
              </w:rPr>
              <w:t>KPIs/</w:t>
            </w:r>
            <w:r w:rsidRPr="002D7192">
              <w:rPr>
                <w:rFonts w:ascii="Helvetica" w:hAnsi="Helvetica"/>
                <w:color w:val="000000" w:themeColor="text1"/>
                <w:sz w:val="22"/>
                <w:szCs w:val="22"/>
              </w:rPr>
              <w:t>metrics</w:t>
            </w:r>
            <w:r w:rsidR="004D240F" w:rsidRPr="002D7192">
              <w:rPr>
                <w:rFonts w:ascii="Helvetica" w:hAnsi="Helvetica"/>
                <w:color w:val="000000" w:themeColor="text1"/>
                <w:sz w:val="22"/>
                <w:szCs w:val="22"/>
              </w:rPr>
              <w:t>;</w:t>
            </w:r>
          </w:p>
          <w:p w14:paraId="1F5093F4" w14:textId="44B2A279" w:rsidR="00303589" w:rsidRPr="002D7192" w:rsidRDefault="00303589" w:rsidP="00303589">
            <w:pPr>
              <w:pStyle w:val="BodyText2"/>
              <w:numPr>
                <w:ilvl w:val="0"/>
                <w:numId w:val="47"/>
              </w:numPr>
              <w:rPr>
                <w:rFonts w:ascii="Helvetica" w:hAnsi="Helvetica"/>
                <w:color w:val="000000" w:themeColor="text1"/>
                <w:sz w:val="22"/>
                <w:szCs w:val="22"/>
              </w:rPr>
            </w:pPr>
            <w:r w:rsidRPr="002D7192">
              <w:rPr>
                <w:rFonts w:ascii="Helvetica" w:hAnsi="Helvetica"/>
                <w:color w:val="000000" w:themeColor="text1"/>
                <w:sz w:val="22"/>
                <w:szCs w:val="22"/>
              </w:rPr>
              <w:t xml:space="preserve">To </w:t>
            </w:r>
            <w:r w:rsidR="008B4F49">
              <w:rPr>
                <w:rFonts w:ascii="Helvetica" w:hAnsi="Helvetica"/>
                <w:color w:val="000000" w:themeColor="text1"/>
                <w:sz w:val="22"/>
                <w:szCs w:val="22"/>
              </w:rPr>
              <w:t>co-ordinate</w:t>
            </w:r>
            <w:r w:rsidRPr="002D7192">
              <w:rPr>
                <w:rFonts w:ascii="Helvetica" w:hAnsi="Helvetica"/>
                <w:color w:val="000000" w:themeColor="text1"/>
                <w:sz w:val="22"/>
                <w:szCs w:val="22"/>
              </w:rPr>
              <w:t xml:space="preserve"> the regular internal and external reporting of KE performance data, as well as supporting the Director</w:t>
            </w:r>
            <w:r w:rsidR="008B4F49">
              <w:rPr>
                <w:rFonts w:ascii="Helvetica" w:hAnsi="Helvetica"/>
                <w:color w:val="000000" w:themeColor="text1"/>
                <w:sz w:val="22"/>
                <w:szCs w:val="22"/>
              </w:rPr>
              <w:t xml:space="preserve"> of KE</w:t>
            </w:r>
            <w:r w:rsidRPr="002D7192">
              <w:rPr>
                <w:rFonts w:ascii="Helvetica" w:hAnsi="Helvetica"/>
                <w:color w:val="000000" w:themeColor="text1"/>
                <w:sz w:val="22"/>
                <w:szCs w:val="22"/>
              </w:rPr>
              <w:t xml:space="preserve"> with meeting the requirements of the Research England KE Framework</w:t>
            </w:r>
            <w:r w:rsidR="008B4F49">
              <w:rPr>
                <w:rFonts w:ascii="Helvetica" w:hAnsi="Helvetica"/>
                <w:color w:val="000000" w:themeColor="text1"/>
                <w:sz w:val="22"/>
                <w:szCs w:val="22"/>
              </w:rPr>
              <w:t>;</w:t>
            </w:r>
          </w:p>
          <w:p w14:paraId="42D31A76" w14:textId="52D2D283" w:rsidR="00303589" w:rsidRPr="00897C9C" w:rsidRDefault="00303589" w:rsidP="00303589">
            <w:pPr>
              <w:pStyle w:val="BodyText2"/>
              <w:numPr>
                <w:ilvl w:val="0"/>
                <w:numId w:val="47"/>
              </w:numPr>
              <w:rPr>
                <w:rFonts w:ascii="Helvetica" w:hAnsi="Helvetica"/>
                <w:color w:val="000000" w:themeColor="text1"/>
                <w:sz w:val="22"/>
                <w:szCs w:val="22"/>
              </w:rPr>
            </w:pPr>
            <w:r w:rsidRPr="002D7192">
              <w:rPr>
                <w:rFonts w:ascii="Helvetica" w:hAnsi="Helvetica"/>
                <w:color w:val="000000" w:themeColor="text1"/>
                <w:sz w:val="22"/>
                <w:szCs w:val="22"/>
              </w:rPr>
              <w:t xml:space="preserve">To provide support to the </w:t>
            </w:r>
            <w:r w:rsidR="008B4F49" w:rsidRPr="002D7192">
              <w:rPr>
                <w:rFonts w:ascii="Helvetica" w:hAnsi="Helvetica"/>
                <w:color w:val="000000" w:themeColor="text1"/>
                <w:sz w:val="22"/>
                <w:szCs w:val="22"/>
              </w:rPr>
              <w:t>Director</w:t>
            </w:r>
            <w:r w:rsidR="008B4F49">
              <w:rPr>
                <w:rFonts w:ascii="Helvetica" w:hAnsi="Helvetica"/>
                <w:color w:val="000000" w:themeColor="text1"/>
                <w:sz w:val="22"/>
                <w:szCs w:val="22"/>
              </w:rPr>
              <w:t xml:space="preserve"> of KE</w:t>
            </w:r>
            <w:r w:rsidR="008B4F49" w:rsidRPr="002D7192">
              <w:rPr>
                <w:rFonts w:ascii="Helvetica" w:hAnsi="Helvetica"/>
                <w:color w:val="000000" w:themeColor="text1"/>
                <w:sz w:val="22"/>
                <w:szCs w:val="22"/>
              </w:rPr>
              <w:t xml:space="preserve"> </w:t>
            </w:r>
            <w:r w:rsidRPr="002D7192">
              <w:rPr>
                <w:rFonts w:ascii="Helvetica" w:hAnsi="Helvetica"/>
                <w:color w:val="000000" w:themeColor="text1"/>
                <w:sz w:val="22"/>
                <w:szCs w:val="22"/>
              </w:rPr>
              <w:t>in the annual reporting and analysis of HE-BCI survey data, including working with UCPU to dashboard such data and produce benchmarking performance reports.</w:t>
            </w:r>
          </w:p>
          <w:p w14:paraId="7D5DE4CD" w14:textId="77777777" w:rsidR="00303589" w:rsidRPr="003761D3" w:rsidRDefault="00303589" w:rsidP="00130F42">
            <w:pPr>
              <w:rPr>
                <w:rFonts w:ascii="Helvetica" w:hAnsi="Helvetica" w:cs="Arial"/>
                <w:b/>
                <w:color w:val="000000" w:themeColor="text1"/>
                <w:szCs w:val="22"/>
              </w:rPr>
            </w:pPr>
          </w:p>
          <w:p w14:paraId="4E894BDE" w14:textId="77777777" w:rsidR="003761D3" w:rsidRPr="003761D3" w:rsidRDefault="003761D3" w:rsidP="003761D3">
            <w:pPr>
              <w:spacing w:after="120"/>
              <w:rPr>
                <w:rFonts w:ascii="Helvetica" w:hAnsi="Helvetica" w:cstheme="minorHAnsi"/>
                <w:b/>
                <w:szCs w:val="22"/>
              </w:rPr>
            </w:pPr>
            <w:r w:rsidRPr="003761D3">
              <w:rPr>
                <w:rFonts w:ascii="Helvetica" w:hAnsi="Helvetica" w:cstheme="minorHAnsi"/>
                <w:b/>
                <w:szCs w:val="22"/>
              </w:rPr>
              <w:t xml:space="preserve">General </w:t>
            </w:r>
          </w:p>
          <w:p w14:paraId="04306E0D" w14:textId="19A74F3E" w:rsidR="003761D3" w:rsidRPr="003761D3" w:rsidRDefault="003761D3" w:rsidP="003761D3">
            <w:pPr>
              <w:numPr>
                <w:ilvl w:val="0"/>
                <w:numId w:val="43"/>
              </w:numPr>
              <w:rPr>
                <w:rFonts w:ascii="Helvetica" w:hAnsi="Helvetica" w:cstheme="minorBidi"/>
              </w:rPr>
            </w:pPr>
            <w:r w:rsidRPr="003761D3">
              <w:rPr>
                <w:rFonts w:ascii="Helvetica" w:hAnsi="Helvetica" w:cstheme="minorBidi"/>
              </w:rPr>
              <w:t xml:space="preserve">To contribute to the development of a UAL KE community of practice </w:t>
            </w:r>
          </w:p>
          <w:p w14:paraId="50FA9980" w14:textId="77777777" w:rsidR="003761D3" w:rsidRPr="003761D3" w:rsidRDefault="003761D3" w:rsidP="003761D3">
            <w:pPr>
              <w:pStyle w:val="ListParagraph"/>
              <w:numPr>
                <w:ilvl w:val="0"/>
                <w:numId w:val="43"/>
              </w:numPr>
              <w:rPr>
                <w:rFonts w:ascii="Helvetica" w:hAnsi="Helvetica" w:cstheme="minorHAnsi"/>
                <w:szCs w:val="22"/>
              </w:rPr>
            </w:pPr>
            <w:r w:rsidRPr="003761D3">
              <w:rPr>
                <w:rFonts w:ascii="Helvetica" w:hAnsi="Helvetica" w:cstheme="minorHAnsi"/>
                <w:szCs w:val="22"/>
              </w:rPr>
              <w:t>To perform such duties consistent with your role as from time to time may be assigned to you anywhere within the University.</w:t>
            </w:r>
          </w:p>
          <w:p w14:paraId="38DFA6DB" w14:textId="77777777" w:rsidR="003761D3" w:rsidRPr="003761D3" w:rsidRDefault="003761D3" w:rsidP="003761D3">
            <w:pPr>
              <w:pStyle w:val="ListParagraph"/>
              <w:numPr>
                <w:ilvl w:val="0"/>
                <w:numId w:val="43"/>
              </w:numPr>
              <w:rPr>
                <w:rFonts w:ascii="Helvetica" w:hAnsi="Helvetica" w:cstheme="minorHAnsi"/>
                <w:szCs w:val="22"/>
              </w:rPr>
            </w:pPr>
            <w:r w:rsidRPr="003761D3">
              <w:rPr>
                <w:rFonts w:ascii="Helvetica" w:hAnsi="Helvetica" w:cstheme="minorHAnsi"/>
                <w:szCs w:val="22"/>
              </w:rPr>
              <w:t>To undertake health and safety duties and responsibilities appropriate to the role.</w:t>
            </w:r>
          </w:p>
          <w:p w14:paraId="7710F3DA" w14:textId="77777777" w:rsidR="003761D3" w:rsidRPr="003761D3" w:rsidRDefault="003761D3" w:rsidP="003761D3">
            <w:pPr>
              <w:pStyle w:val="ListParagraph"/>
              <w:numPr>
                <w:ilvl w:val="0"/>
                <w:numId w:val="43"/>
              </w:numPr>
              <w:rPr>
                <w:rFonts w:ascii="Helvetica" w:hAnsi="Helvetica" w:cstheme="minorHAnsi"/>
                <w:szCs w:val="22"/>
              </w:rPr>
            </w:pPr>
            <w:r w:rsidRPr="003761D3">
              <w:rPr>
                <w:rFonts w:ascii="Helvetica" w:hAnsi="Helvetica" w:cstheme="minorHAnsi"/>
                <w:szCs w:val="22"/>
              </w:rPr>
              <w:t>To work in accordance with the University’s Equal Opportunities Policy and the Staff Charter, promoting equality and diversity in your work.</w:t>
            </w:r>
          </w:p>
          <w:p w14:paraId="6067D94C" w14:textId="77777777" w:rsidR="003761D3" w:rsidRPr="003761D3" w:rsidRDefault="003761D3" w:rsidP="003761D3">
            <w:pPr>
              <w:pStyle w:val="ListParagraph"/>
              <w:numPr>
                <w:ilvl w:val="0"/>
                <w:numId w:val="43"/>
              </w:numPr>
              <w:rPr>
                <w:rFonts w:ascii="Helvetica" w:hAnsi="Helvetica" w:cstheme="minorHAnsi"/>
                <w:szCs w:val="22"/>
              </w:rPr>
            </w:pPr>
            <w:r w:rsidRPr="003761D3">
              <w:rPr>
                <w:rFonts w:ascii="Helvetica" w:hAnsi="Helvetica" w:cstheme="minorHAnsi"/>
                <w:szCs w:val="22"/>
              </w:rPr>
              <w:t>To personally contribute towards reducing the University’s impact on the environment and support actions associated with the UAL Sustainability Manifesto (2016 – 2022).</w:t>
            </w:r>
          </w:p>
          <w:p w14:paraId="0B08100E" w14:textId="77777777" w:rsidR="003761D3" w:rsidRPr="003761D3" w:rsidRDefault="003761D3" w:rsidP="003761D3">
            <w:pPr>
              <w:pStyle w:val="ListParagraph"/>
              <w:numPr>
                <w:ilvl w:val="0"/>
                <w:numId w:val="43"/>
              </w:numPr>
              <w:rPr>
                <w:rFonts w:ascii="Helvetica" w:hAnsi="Helvetica" w:cstheme="minorHAnsi"/>
                <w:szCs w:val="22"/>
              </w:rPr>
            </w:pPr>
            <w:r w:rsidRPr="003761D3">
              <w:rPr>
                <w:rFonts w:ascii="Helvetica" w:hAnsi="Helvetica" w:cstheme="minorHAnsi"/>
                <w:szCs w:val="22"/>
              </w:rPr>
              <w:t>To undertake continuous personal and professional development, and to support it for any staff you manage through effective use of the University’s Planning, Review and Appraisal scheme and staff development opportunities.</w:t>
            </w:r>
          </w:p>
          <w:p w14:paraId="4F52FBE3" w14:textId="77777777" w:rsidR="003761D3" w:rsidRDefault="003761D3" w:rsidP="003761D3">
            <w:pPr>
              <w:pStyle w:val="ListParagraph"/>
              <w:numPr>
                <w:ilvl w:val="0"/>
                <w:numId w:val="43"/>
              </w:numPr>
              <w:rPr>
                <w:rFonts w:ascii="Helvetica" w:hAnsi="Helvetica" w:cstheme="minorHAnsi"/>
                <w:szCs w:val="22"/>
              </w:rPr>
            </w:pPr>
            <w:r w:rsidRPr="003761D3">
              <w:rPr>
                <w:rFonts w:ascii="Helvetica" w:hAnsi="Helvetica" w:cstheme="minorHAnsi"/>
                <w:szCs w:val="22"/>
              </w:rPr>
              <w:t>To make full use of all information and communication technologies in adherence to data protection policies to meet the requirements of the role and to promote organisational effectiveness.</w:t>
            </w:r>
          </w:p>
          <w:p w14:paraId="1B50BBFD" w14:textId="1CBB0F9F" w:rsidR="00594C01" w:rsidRPr="003761D3" w:rsidRDefault="003761D3" w:rsidP="003761D3">
            <w:pPr>
              <w:pStyle w:val="ListParagraph"/>
              <w:numPr>
                <w:ilvl w:val="0"/>
                <w:numId w:val="43"/>
              </w:numPr>
              <w:rPr>
                <w:rFonts w:ascii="Helvetica" w:hAnsi="Helvetica" w:cstheme="minorHAnsi"/>
                <w:szCs w:val="22"/>
              </w:rPr>
            </w:pPr>
            <w:r w:rsidRPr="003761D3">
              <w:rPr>
                <w:rFonts w:ascii="Helvetica" w:hAnsi="Helvetica" w:cstheme="minorHAnsi"/>
                <w:szCs w:val="22"/>
              </w:rPr>
              <w:t>To conduct all financial matters associated with the role accordance to the University’s policies and procedures, as laid down in the Financial Regulations.</w:t>
            </w:r>
          </w:p>
        </w:tc>
      </w:tr>
      <w:tr w:rsidR="002D7192" w:rsidRPr="002D7192" w14:paraId="55D79092" w14:textId="77777777" w:rsidTr="00150DEB">
        <w:trPr>
          <w:trHeight w:val="406"/>
        </w:trPr>
        <w:tc>
          <w:tcPr>
            <w:tcW w:w="9214" w:type="dxa"/>
            <w:gridSpan w:val="3"/>
          </w:tcPr>
          <w:p w14:paraId="10D433ED" w14:textId="77777777" w:rsidR="00C36210" w:rsidRPr="002D7192" w:rsidRDefault="00594C01" w:rsidP="000B4B43">
            <w:pPr>
              <w:spacing w:before="120" w:after="120"/>
              <w:rPr>
                <w:rFonts w:ascii="Helvetica" w:hAnsi="Helvetica" w:cs="Arial"/>
                <w:color w:val="000000" w:themeColor="text1"/>
                <w:szCs w:val="22"/>
              </w:rPr>
            </w:pPr>
            <w:r w:rsidRPr="002D7192">
              <w:rPr>
                <w:rFonts w:ascii="Helvetica" w:hAnsi="Helvetica" w:cs="Arial"/>
                <w:b/>
                <w:color w:val="000000" w:themeColor="text1"/>
                <w:szCs w:val="22"/>
              </w:rPr>
              <w:lastRenderedPageBreak/>
              <w:t>Key Working Relationships</w:t>
            </w:r>
          </w:p>
          <w:p w14:paraId="37D8CBCD" w14:textId="77777777" w:rsidR="00303589" w:rsidRPr="002D7192" w:rsidRDefault="00303589" w:rsidP="00303589">
            <w:pPr>
              <w:rPr>
                <w:rFonts w:ascii="Helvetica" w:hAnsi="Helvetica" w:cs="Arial"/>
                <w:b/>
                <w:color w:val="000000" w:themeColor="text1"/>
                <w:szCs w:val="22"/>
              </w:rPr>
            </w:pPr>
            <w:r w:rsidRPr="002D7192">
              <w:rPr>
                <w:rFonts w:ascii="Helvetica" w:hAnsi="Helvetica" w:cs="Arial"/>
                <w:b/>
                <w:color w:val="000000" w:themeColor="text1"/>
                <w:szCs w:val="22"/>
              </w:rPr>
              <w:t>Internal</w:t>
            </w:r>
          </w:p>
          <w:p w14:paraId="4D602F41" w14:textId="209C09AA" w:rsidR="00303589" w:rsidRPr="002D7192" w:rsidRDefault="00303589" w:rsidP="00537C8D">
            <w:pPr>
              <w:numPr>
                <w:ilvl w:val="0"/>
                <w:numId w:val="13"/>
              </w:numPr>
              <w:rPr>
                <w:rFonts w:ascii="Helvetica" w:hAnsi="Helvetica" w:cs="Arial"/>
                <w:color w:val="000000" w:themeColor="text1"/>
                <w:szCs w:val="22"/>
              </w:rPr>
            </w:pPr>
            <w:r w:rsidRPr="002D7192">
              <w:rPr>
                <w:rFonts w:ascii="Helvetica" w:hAnsi="Helvetica" w:cs="Arial"/>
                <w:color w:val="000000" w:themeColor="text1"/>
                <w:szCs w:val="22"/>
              </w:rPr>
              <w:t xml:space="preserve">Director of </w:t>
            </w:r>
            <w:r w:rsidR="00537C8D" w:rsidRPr="002D7192">
              <w:rPr>
                <w:rFonts w:ascii="Helvetica" w:hAnsi="Helvetica" w:cs="Arial"/>
                <w:color w:val="000000" w:themeColor="text1"/>
                <w:szCs w:val="22"/>
              </w:rPr>
              <w:t>KE</w:t>
            </w:r>
            <w:r w:rsidR="005C4F30" w:rsidRPr="002D7192">
              <w:rPr>
                <w:rFonts w:ascii="Helvetica" w:hAnsi="Helvetica" w:cs="Arial"/>
                <w:color w:val="000000" w:themeColor="text1"/>
                <w:szCs w:val="22"/>
              </w:rPr>
              <w:t xml:space="preserve"> and colleagues within the KE and RMA departments</w:t>
            </w:r>
          </w:p>
          <w:p w14:paraId="317A3219" w14:textId="0AF5EBC7" w:rsidR="005C4F30" w:rsidRPr="002D7192" w:rsidRDefault="005C4F30" w:rsidP="005C4F30">
            <w:pPr>
              <w:numPr>
                <w:ilvl w:val="0"/>
                <w:numId w:val="13"/>
              </w:numPr>
              <w:rPr>
                <w:rFonts w:ascii="Helvetica" w:hAnsi="Helvetica" w:cs="Arial"/>
                <w:color w:val="000000" w:themeColor="text1"/>
                <w:szCs w:val="22"/>
              </w:rPr>
            </w:pPr>
            <w:r w:rsidRPr="002D7192">
              <w:rPr>
                <w:rFonts w:ascii="Helvetica" w:hAnsi="Helvetica" w:cs="Arial"/>
                <w:color w:val="000000" w:themeColor="text1"/>
                <w:szCs w:val="22"/>
              </w:rPr>
              <w:t>College Business &amp; Innovation and Research &amp; KE teams</w:t>
            </w:r>
          </w:p>
          <w:p w14:paraId="7E01A4C1" w14:textId="2A63437D" w:rsidR="00303589" w:rsidRPr="002D7192" w:rsidRDefault="00303589" w:rsidP="00303589">
            <w:pPr>
              <w:numPr>
                <w:ilvl w:val="0"/>
                <w:numId w:val="13"/>
              </w:numPr>
              <w:rPr>
                <w:rFonts w:ascii="Helvetica" w:hAnsi="Helvetica" w:cs="Arial"/>
                <w:color w:val="000000" w:themeColor="text1"/>
                <w:szCs w:val="22"/>
              </w:rPr>
            </w:pPr>
            <w:r w:rsidRPr="002D7192">
              <w:rPr>
                <w:rFonts w:ascii="Helvetica" w:hAnsi="Helvetica" w:cs="Arial"/>
                <w:color w:val="000000" w:themeColor="text1"/>
                <w:szCs w:val="22"/>
              </w:rPr>
              <w:t xml:space="preserve">Staff </w:t>
            </w:r>
            <w:r w:rsidR="005C4F30" w:rsidRPr="002D7192">
              <w:rPr>
                <w:rFonts w:ascii="Helvetica" w:hAnsi="Helvetica" w:cs="Arial"/>
                <w:color w:val="000000" w:themeColor="text1"/>
                <w:szCs w:val="22"/>
              </w:rPr>
              <w:t xml:space="preserve">working </w:t>
            </w:r>
            <w:r w:rsidRPr="002D7192">
              <w:rPr>
                <w:rFonts w:ascii="Helvetica" w:hAnsi="Helvetica" w:cs="Arial"/>
                <w:color w:val="000000" w:themeColor="text1"/>
                <w:szCs w:val="22"/>
              </w:rPr>
              <w:t xml:space="preserve">within </w:t>
            </w:r>
            <w:r w:rsidR="005C4F30" w:rsidRPr="002D7192">
              <w:rPr>
                <w:rFonts w:ascii="Helvetica" w:hAnsi="Helvetica" w:cs="Arial"/>
                <w:color w:val="000000" w:themeColor="text1"/>
                <w:szCs w:val="22"/>
              </w:rPr>
              <w:t xml:space="preserve">other </w:t>
            </w:r>
            <w:r w:rsidR="00537C8D" w:rsidRPr="002D7192">
              <w:rPr>
                <w:rFonts w:ascii="Helvetica" w:hAnsi="Helvetica" w:cs="Arial"/>
                <w:color w:val="000000" w:themeColor="text1"/>
                <w:szCs w:val="22"/>
              </w:rPr>
              <w:t>KE</w:t>
            </w:r>
            <w:r w:rsidR="005C4F30" w:rsidRPr="002D7192">
              <w:rPr>
                <w:rFonts w:ascii="Helvetica" w:hAnsi="Helvetica" w:cs="Arial"/>
                <w:color w:val="000000" w:themeColor="text1"/>
                <w:szCs w:val="22"/>
              </w:rPr>
              <w:t>-related roles</w:t>
            </w:r>
            <w:r w:rsidRPr="002D7192">
              <w:rPr>
                <w:rFonts w:ascii="Helvetica" w:hAnsi="Helvetica" w:cs="Arial"/>
                <w:color w:val="000000" w:themeColor="text1"/>
                <w:szCs w:val="22"/>
              </w:rPr>
              <w:t xml:space="preserve"> across UAL</w:t>
            </w:r>
          </w:p>
          <w:p w14:paraId="201A7FA5" w14:textId="50E949E6" w:rsidR="00303589" w:rsidRPr="002D7192" w:rsidRDefault="006A2415" w:rsidP="00303589">
            <w:pPr>
              <w:numPr>
                <w:ilvl w:val="0"/>
                <w:numId w:val="13"/>
              </w:numPr>
              <w:rPr>
                <w:rFonts w:ascii="Helvetica" w:hAnsi="Helvetica" w:cs="Arial"/>
                <w:color w:val="000000" w:themeColor="text1"/>
                <w:szCs w:val="22"/>
              </w:rPr>
            </w:pPr>
            <w:r>
              <w:rPr>
                <w:rFonts w:ascii="Helvetica" w:hAnsi="Helvetica" w:cs="Arial"/>
                <w:color w:val="000000" w:themeColor="text1"/>
                <w:szCs w:val="22"/>
              </w:rPr>
              <w:t>Academic and non-academic s</w:t>
            </w:r>
            <w:r w:rsidR="00303589" w:rsidRPr="002D7192">
              <w:rPr>
                <w:rFonts w:ascii="Helvetica" w:hAnsi="Helvetica" w:cs="Arial"/>
                <w:color w:val="000000" w:themeColor="text1"/>
                <w:szCs w:val="22"/>
              </w:rPr>
              <w:t>taff working on KE-related activities across UAL</w:t>
            </w:r>
          </w:p>
          <w:p w14:paraId="339F966A" w14:textId="77777777" w:rsidR="00303589" w:rsidRPr="002D7192" w:rsidRDefault="00303589" w:rsidP="00303589">
            <w:pPr>
              <w:numPr>
                <w:ilvl w:val="0"/>
                <w:numId w:val="13"/>
              </w:numPr>
              <w:rPr>
                <w:rFonts w:ascii="Helvetica" w:hAnsi="Helvetica" w:cs="Arial"/>
                <w:color w:val="000000" w:themeColor="text1"/>
                <w:szCs w:val="22"/>
              </w:rPr>
            </w:pPr>
            <w:r w:rsidRPr="002D7192">
              <w:rPr>
                <w:rFonts w:ascii="Helvetica" w:hAnsi="Helvetica" w:cs="Arial"/>
                <w:color w:val="000000" w:themeColor="text1"/>
                <w:szCs w:val="22"/>
              </w:rPr>
              <w:t>Other staff in central services and in the colleges</w:t>
            </w:r>
          </w:p>
          <w:p w14:paraId="12B2FA61" w14:textId="77777777" w:rsidR="005C4F30" w:rsidRPr="002D7192" w:rsidRDefault="005C4F30" w:rsidP="00303589">
            <w:pPr>
              <w:rPr>
                <w:rFonts w:ascii="Helvetica" w:hAnsi="Helvetica" w:cs="Arial"/>
                <w:b/>
                <w:strike/>
                <w:color w:val="000000" w:themeColor="text1"/>
                <w:szCs w:val="22"/>
              </w:rPr>
            </w:pPr>
          </w:p>
          <w:p w14:paraId="0C5A2033" w14:textId="1AF70CCE" w:rsidR="00303589" w:rsidRPr="002D7192" w:rsidRDefault="00303589" w:rsidP="00303589">
            <w:pPr>
              <w:rPr>
                <w:rFonts w:ascii="Helvetica" w:hAnsi="Helvetica" w:cs="Arial"/>
                <w:b/>
                <w:color w:val="000000" w:themeColor="text1"/>
                <w:szCs w:val="22"/>
              </w:rPr>
            </w:pPr>
            <w:r w:rsidRPr="002D7192">
              <w:rPr>
                <w:rFonts w:ascii="Helvetica" w:hAnsi="Helvetica" w:cs="Arial"/>
                <w:b/>
                <w:color w:val="000000" w:themeColor="text1"/>
                <w:szCs w:val="22"/>
              </w:rPr>
              <w:t>External</w:t>
            </w:r>
          </w:p>
          <w:p w14:paraId="563B5215" w14:textId="6A6DCEF8" w:rsidR="001C6D22" w:rsidRPr="002D7192" w:rsidRDefault="00303589" w:rsidP="00303589">
            <w:pPr>
              <w:pStyle w:val="ListParagraph"/>
              <w:numPr>
                <w:ilvl w:val="0"/>
                <w:numId w:val="34"/>
              </w:numPr>
              <w:rPr>
                <w:rFonts w:ascii="Helvetica" w:hAnsi="Helvetica" w:cs="Arial"/>
                <w:color w:val="000000" w:themeColor="text1"/>
                <w:szCs w:val="22"/>
              </w:rPr>
            </w:pPr>
            <w:r w:rsidRPr="002D7192">
              <w:rPr>
                <w:rFonts w:ascii="Helvetica" w:hAnsi="Helvetica" w:cs="Arial"/>
                <w:color w:val="000000" w:themeColor="text1"/>
                <w:szCs w:val="22"/>
              </w:rPr>
              <w:t>Staff working in</w:t>
            </w:r>
            <w:r w:rsidR="006A2415">
              <w:rPr>
                <w:rFonts w:ascii="Helvetica" w:hAnsi="Helvetica" w:cs="Arial"/>
                <w:color w:val="000000" w:themeColor="text1"/>
                <w:szCs w:val="22"/>
              </w:rPr>
              <w:t xml:space="preserve"> KE-relevant external stakeholder organisations, e.g. </w:t>
            </w:r>
            <w:r w:rsidRPr="002D7192">
              <w:rPr>
                <w:rFonts w:ascii="Helvetica" w:hAnsi="Helvetica" w:cs="Arial"/>
                <w:color w:val="000000" w:themeColor="text1"/>
                <w:szCs w:val="22"/>
              </w:rPr>
              <w:t>Research England</w:t>
            </w:r>
            <w:r w:rsidR="005C4F30" w:rsidRPr="002D7192">
              <w:rPr>
                <w:rFonts w:ascii="Helvetica" w:hAnsi="Helvetica" w:cs="Arial"/>
                <w:color w:val="000000" w:themeColor="text1"/>
                <w:szCs w:val="22"/>
              </w:rPr>
              <w:t>,</w:t>
            </w:r>
            <w:r w:rsidR="006A2415">
              <w:rPr>
                <w:rFonts w:ascii="Helvetica" w:hAnsi="Helvetica" w:cs="Arial"/>
                <w:color w:val="000000" w:themeColor="text1"/>
                <w:szCs w:val="22"/>
              </w:rPr>
              <w:t xml:space="preserve"> HESA,</w:t>
            </w:r>
            <w:r w:rsidR="005C4F30" w:rsidRPr="002D7192">
              <w:rPr>
                <w:rFonts w:ascii="Helvetica" w:hAnsi="Helvetica" w:cs="Arial"/>
                <w:color w:val="000000" w:themeColor="text1"/>
                <w:szCs w:val="22"/>
              </w:rPr>
              <w:t xml:space="preserve"> UUK</w:t>
            </w:r>
            <w:r w:rsidR="006A2415">
              <w:rPr>
                <w:rFonts w:ascii="Helvetica" w:hAnsi="Helvetica" w:cs="Arial"/>
                <w:color w:val="000000" w:themeColor="text1"/>
                <w:szCs w:val="22"/>
              </w:rPr>
              <w:t>,</w:t>
            </w:r>
            <w:r w:rsidR="005C4F30" w:rsidRPr="002D7192">
              <w:rPr>
                <w:rFonts w:ascii="Helvetica" w:hAnsi="Helvetica" w:cs="Arial"/>
                <w:color w:val="000000" w:themeColor="text1"/>
                <w:szCs w:val="22"/>
              </w:rPr>
              <w:t xml:space="preserve"> </w:t>
            </w:r>
            <w:proofErr w:type="spellStart"/>
            <w:r w:rsidR="005C4F30" w:rsidRPr="002D7192">
              <w:rPr>
                <w:rFonts w:ascii="Helvetica" w:hAnsi="Helvetica" w:cs="Arial"/>
                <w:color w:val="000000" w:themeColor="text1"/>
                <w:szCs w:val="22"/>
              </w:rPr>
              <w:t>PraxisAuril</w:t>
            </w:r>
            <w:proofErr w:type="spellEnd"/>
            <w:r w:rsidR="006A2415">
              <w:rPr>
                <w:rFonts w:ascii="Helvetica" w:hAnsi="Helvetica" w:cs="Arial"/>
                <w:color w:val="000000" w:themeColor="text1"/>
                <w:szCs w:val="22"/>
              </w:rPr>
              <w:t>, NCUB, etc.</w:t>
            </w:r>
          </w:p>
          <w:p w14:paraId="1528B5EA" w14:textId="773C0FE9" w:rsidR="005C4F30" w:rsidRPr="002D7192" w:rsidRDefault="005C4F30" w:rsidP="005C4F30">
            <w:pPr>
              <w:pStyle w:val="ListParagraph"/>
              <w:ind w:left="360"/>
              <w:rPr>
                <w:rFonts w:ascii="Helvetica" w:hAnsi="Helvetica" w:cs="Arial"/>
                <w:color w:val="000000" w:themeColor="text1"/>
                <w:szCs w:val="22"/>
              </w:rPr>
            </w:pPr>
          </w:p>
        </w:tc>
      </w:tr>
      <w:tr w:rsidR="002D7192" w:rsidRPr="002D7192" w14:paraId="2D5046F5" w14:textId="77777777" w:rsidTr="000C0840">
        <w:tc>
          <w:tcPr>
            <w:tcW w:w="9214" w:type="dxa"/>
            <w:gridSpan w:val="3"/>
          </w:tcPr>
          <w:p w14:paraId="49D22494" w14:textId="77777777" w:rsidR="00594C01" w:rsidRPr="002D7192" w:rsidRDefault="00594C01" w:rsidP="000B4B43">
            <w:pPr>
              <w:spacing w:before="120" w:after="120"/>
              <w:rPr>
                <w:rFonts w:ascii="Helvetica" w:hAnsi="Helvetica" w:cs="Arial"/>
                <w:b/>
                <w:color w:val="000000" w:themeColor="text1"/>
                <w:szCs w:val="22"/>
              </w:rPr>
            </w:pPr>
            <w:r w:rsidRPr="002D7192">
              <w:rPr>
                <w:rFonts w:ascii="Helvetica" w:hAnsi="Helvetica" w:cs="Arial"/>
                <w:b/>
                <w:color w:val="000000" w:themeColor="text1"/>
                <w:szCs w:val="22"/>
              </w:rPr>
              <w:t>Specific Management Responsibilities</w:t>
            </w:r>
          </w:p>
          <w:p w14:paraId="1DD21F0E" w14:textId="3DFE7326" w:rsidR="00594C01" w:rsidRPr="002D7192" w:rsidRDefault="00594C01" w:rsidP="00C007C8">
            <w:pPr>
              <w:rPr>
                <w:rFonts w:ascii="Helvetica" w:hAnsi="Helvetica" w:cs="Arial"/>
                <w:strike/>
                <w:color w:val="000000" w:themeColor="text1"/>
                <w:szCs w:val="22"/>
              </w:rPr>
            </w:pPr>
            <w:r w:rsidRPr="002D7192">
              <w:rPr>
                <w:rFonts w:ascii="Helvetica" w:hAnsi="Helvetica" w:cs="Arial"/>
                <w:color w:val="000000" w:themeColor="text1"/>
                <w:szCs w:val="22"/>
              </w:rPr>
              <w:t>Budgets:</w:t>
            </w:r>
            <w:r w:rsidR="00B26E52" w:rsidRPr="002D7192">
              <w:rPr>
                <w:rFonts w:ascii="Helvetica" w:hAnsi="Helvetica" w:cs="Arial"/>
                <w:color w:val="000000" w:themeColor="text1"/>
                <w:szCs w:val="22"/>
              </w:rPr>
              <w:t xml:space="preserve"> </w:t>
            </w:r>
            <w:r w:rsidR="00CD66C6">
              <w:rPr>
                <w:rFonts w:ascii="Helvetica" w:hAnsi="Helvetica" w:cs="Arial"/>
                <w:color w:val="000000" w:themeColor="text1"/>
                <w:szCs w:val="22"/>
              </w:rPr>
              <w:t>Project budgets relating to KE CIP</w:t>
            </w:r>
          </w:p>
          <w:p w14:paraId="20FE1509" w14:textId="5E94034B" w:rsidR="00594C01" w:rsidRPr="002D7192" w:rsidRDefault="00594C01" w:rsidP="00303589">
            <w:pPr>
              <w:pStyle w:val="BodyText2"/>
              <w:rPr>
                <w:rFonts w:ascii="Helvetica" w:hAnsi="Helvetica"/>
                <w:color w:val="000000" w:themeColor="text1"/>
                <w:sz w:val="22"/>
                <w:szCs w:val="22"/>
              </w:rPr>
            </w:pPr>
            <w:r w:rsidRPr="002D7192">
              <w:rPr>
                <w:rFonts w:ascii="Helvetica" w:hAnsi="Helvetica"/>
                <w:color w:val="000000" w:themeColor="text1"/>
                <w:sz w:val="22"/>
                <w:szCs w:val="22"/>
              </w:rPr>
              <w:t>Staff:</w:t>
            </w:r>
            <w:r w:rsidR="00B26E52" w:rsidRPr="002D7192">
              <w:rPr>
                <w:rFonts w:ascii="Helvetica" w:hAnsi="Helvetica"/>
                <w:color w:val="000000" w:themeColor="text1"/>
                <w:sz w:val="22"/>
                <w:szCs w:val="22"/>
              </w:rPr>
              <w:t xml:space="preserve"> </w:t>
            </w:r>
            <w:r w:rsidR="005C4F30" w:rsidRPr="002D7192">
              <w:rPr>
                <w:rFonts w:ascii="Helvetica" w:hAnsi="Helvetica"/>
                <w:color w:val="000000" w:themeColor="text1"/>
                <w:sz w:val="22"/>
                <w:szCs w:val="22"/>
              </w:rPr>
              <w:t xml:space="preserve">Occasional temporary (e.g. </w:t>
            </w:r>
            <w:proofErr w:type="spellStart"/>
            <w:r w:rsidR="005C4F30" w:rsidRPr="002D7192">
              <w:rPr>
                <w:rFonts w:ascii="Helvetica" w:hAnsi="Helvetica"/>
                <w:color w:val="000000" w:themeColor="text1"/>
                <w:sz w:val="22"/>
                <w:szCs w:val="22"/>
              </w:rPr>
              <w:t>ArtsTemps</w:t>
            </w:r>
            <w:proofErr w:type="spellEnd"/>
            <w:r w:rsidR="005C4F30" w:rsidRPr="002D7192">
              <w:rPr>
                <w:rFonts w:ascii="Helvetica" w:hAnsi="Helvetica"/>
                <w:color w:val="000000" w:themeColor="text1"/>
                <w:sz w:val="22"/>
                <w:szCs w:val="22"/>
              </w:rPr>
              <w:t>)</w:t>
            </w:r>
          </w:p>
          <w:p w14:paraId="4E79AF8B" w14:textId="29019ADD" w:rsidR="000B4B43" w:rsidRPr="002D7192" w:rsidRDefault="00594C01" w:rsidP="00C007C8">
            <w:pPr>
              <w:rPr>
                <w:rFonts w:ascii="Helvetica" w:hAnsi="Helvetica" w:cs="Arial"/>
                <w:color w:val="000000" w:themeColor="text1"/>
                <w:szCs w:val="22"/>
              </w:rPr>
            </w:pPr>
            <w:r w:rsidRPr="002D7192">
              <w:rPr>
                <w:rFonts w:ascii="Helvetica" w:hAnsi="Helvetica" w:cs="Arial"/>
                <w:color w:val="000000" w:themeColor="text1"/>
                <w:szCs w:val="22"/>
              </w:rPr>
              <w:t>Other (e.g. accommodation; equipment):</w:t>
            </w:r>
            <w:r w:rsidR="006F53E4" w:rsidRPr="002D7192">
              <w:rPr>
                <w:rFonts w:ascii="Helvetica" w:hAnsi="Helvetica" w:cs="Arial"/>
                <w:color w:val="000000" w:themeColor="text1"/>
                <w:szCs w:val="22"/>
              </w:rPr>
              <w:t xml:space="preserve"> </w:t>
            </w:r>
            <w:r w:rsidR="005C4F30" w:rsidRPr="002D7192">
              <w:rPr>
                <w:rFonts w:ascii="Helvetica" w:hAnsi="Helvetica" w:cs="Arial"/>
                <w:color w:val="000000" w:themeColor="text1"/>
                <w:szCs w:val="22"/>
              </w:rPr>
              <w:t xml:space="preserve">KE Community Platform </w:t>
            </w:r>
          </w:p>
        </w:tc>
      </w:tr>
    </w:tbl>
    <w:p w14:paraId="7BBEE836" w14:textId="77777777" w:rsidR="00594C01" w:rsidRPr="002D7192" w:rsidRDefault="00594C01" w:rsidP="00C007C8">
      <w:pPr>
        <w:rPr>
          <w:rFonts w:ascii="Helvetica" w:hAnsi="Helvetica" w:cs="Arial"/>
          <w:color w:val="000000" w:themeColor="text1"/>
          <w:szCs w:val="22"/>
        </w:rPr>
      </w:pPr>
    </w:p>
    <w:p w14:paraId="350D339B" w14:textId="260040CB" w:rsidR="00DE696E" w:rsidRPr="002D7192" w:rsidRDefault="00FC2F78" w:rsidP="002D7192">
      <w:pPr>
        <w:ind w:left="-142"/>
        <w:rPr>
          <w:rFonts w:ascii="Helvetica" w:hAnsi="Helvetica" w:cs="Arial"/>
          <w:color w:val="000000" w:themeColor="text1"/>
          <w:szCs w:val="22"/>
        </w:rPr>
      </w:pPr>
      <w:r w:rsidRPr="002D7192">
        <w:rPr>
          <w:rFonts w:ascii="Helvetica" w:hAnsi="Helvetica" w:cs="Arial"/>
          <w:color w:val="000000" w:themeColor="text1"/>
          <w:szCs w:val="22"/>
        </w:rPr>
        <w:t>Last updated</w:t>
      </w:r>
      <w:r w:rsidR="00C007C8" w:rsidRPr="002D7192">
        <w:rPr>
          <w:rFonts w:ascii="Helvetica" w:hAnsi="Helvetica" w:cs="Arial"/>
          <w:color w:val="000000" w:themeColor="text1"/>
          <w:szCs w:val="22"/>
        </w:rPr>
        <w:t xml:space="preserve">: </w:t>
      </w:r>
      <w:r w:rsidR="005C4F30" w:rsidRPr="002D7192">
        <w:rPr>
          <w:rFonts w:ascii="Helvetica" w:hAnsi="Helvetica" w:cs="Arial"/>
          <w:color w:val="000000" w:themeColor="text1"/>
          <w:szCs w:val="22"/>
        </w:rPr>
        <w:t>04 May</w:t>
      </w:r>
      <w:r w:rsidR="00537C8D" w:rsidRPr="002D7192">
        <w:rPr>
          <w:rFonts w:ascii="Helvetica" w:hAnsi="Helvetica" w:cs="Arial"/>
          <w:color w:val="000000" w:themeColor="text1"/>
          <w:szCs w:val="22"/>
        </w:rPr>
        <w:t xml:space="preserve"> 2021</w:t>
      </w:r>
    </w:p>
    <w:p w14:paraId="5681953A" w14:textId="77777777" w:rsidR="00594C01" w:rsidRPr="002D7192" w:rsidRDefault="00594C01" w:rsidP="00C007C8">
      <w:pPr>
        <w:rPr>
          <w:rFonts w:ascii="Helvetica" w:hAnsi="Helvetica" w:cs="Arial"/>
          <w:color w:val="000000" w:themeColor="text1"/>
          <w:szCs w:val="22"/>
        </w:rPr>
      </w:pPr>
    </w:p>
    <w:p w14:paraId="4446BCB1" w14:textId="77777777" w:rsidR="00DE696E" w:rsidRPr="002D7192" w:rsidRDefault="00DE696E" w:rsidP="00DE696E">
      <w:pPr>
        <w:rPr>
          <w:rFonts w:ascii="Helvetica" w:hAnsi="Helvetica" w:cs="Arial"/>
          <w:i/>
          <w:color w:val="000000" w:themeColor="text1"/>
          <w:szCs w:val="22"/>
        </w:rPr>
      </w:pPr>
    </w:p>
    <w:tbl>
      <w:tblPr>
        <w:tblStyle w:val="TableGrid"/>
        <w:tblW w:w="0" w:type="auto"/>
        <w:tblLook w:val="04A0" w:firstRow="1" w:lastRow="0" w:firstColumn="1" w:lastColumn="0" w:noHBand="0" w:noVBand="1"/>
      </w:tblPr>
      <w:tblGrid>
        <w:gridCol w:w="3754"/>
        <w:gridCol w:w="5262"/>
      </w:tblGrid>
      <w:tr w:rsidR="002D7192" w:rsidRPr="002D7192" w14:paraId="61ADCC92" w14:textId="77777777" w:rsidTr="00815AAD">
        <w:trPr>
          <w:trHeight w:val="410"/>
        </w:trPr>
        <w:tc>
          <w:tcPr>
            <w:tcW w:w="9180" w:type="dxa"/>
            <w:gridSpan w:val="2"/>
            <w:shd w:val="clear" w:color="auto" w:fill="000000" w:themeFill="text1"/>
            <w:vAlign w:val="center"/>
          </w:tcPr>
          <w:p w14:paraId="68C1BE58" w14:textId="77777777" w:rsidR="00DE696E" w:rsidRPr="002D7192" w:rsidRDefault="00815AAD" w:rsidP="00815AAD">
            <w:pPr>
              <w:jc w:val="center"/>
              <w:rPr>
                <w:rFonts w:ascii="Helvetica" w:hAnsi="Helvetica" w:cs="Arial"/>
                <w:b/>
                <w:color w:val="000000" w:themeColor="text1"/>
              </w:rPr>
            </w:pPr>
            <w:r w:rsidRPr="002D7192">
              <w:rPr>
                <w:rFonts w:ascii="Helvetica" w:hAnsi="Helvetica" w:cs="Arial"/>
                <w:b/>
                <w:color w:val="000000" w:themeColor="text1"/>
              </w:rPr>
              <w:t>PERSON SPECIFICATION</w:t>
            </w:r>
          </w:p>
          <w:p w14:paraId="6BB03352" w14:textId="77777777" w:rsidR="00431B5B" w:rsidRPr="002D7192" w:rsidRDefault="00431B5B" w:rsidP="00815AAD">
            <w:pPr>
              <w:jc w:val="center"/>
              <w:rPr>
                <w:rFonts w:ascii="Helvetica" w:hAnsi="Helvetica" w:cs="Arial"/>
                <w:b/>
                <w:color w:val="000000" w:themeColor="text1"/>
              </w:rPr>
            </w:pPr>
          </w:p>
        </w:tc>
      </w:tr>
      <w:tr w:rsidR="002D7192" w:rsidRPr="002D7192" w14:paraId="44988458" w14:textId="77777777" w:rsidTr="00303589">
        <w:tc>
          <w:tcPr>
            <w:tcW w:w="3794" w:type="dxa"/>
          </w:tcPr>
          <w:p w14:paraId="638DD993" w14:textId="77777777" w:rsidR="00DE696E" w:rsidRPr="002D7192" w:rsidRDefault="00DE696E" w:rsidP="00303589">
            <w:pPr>
              <w:spacing w:before="120" w:after="120"/>
              <w:rPr>
                <w:rFonts w:ascii="Helvetica" w:hAnsi="Helvetica" w:cs="Arial"/>
                <w:color w:val="000000" w:themeColor="text1"/>
              </w:rPr>
            </w:pPr>
            <w:r w:rsidRPr="002D7192">
              <w:rPr>
                <w:rFonts w:ascii="Helvetica" w:hAnsi="Helvetica" w:cs="Arial"/>
                <w:color w:val="000000" w:themeColor="text1"/>
              </w:rPr>
              <w:lastRenderedPageBreak/>
              <w:t>Specialist Knowledge/Qualifications</w:t>
            </w:r>
          </w:p>
        </w:tc>
        <w:tc>
          <w:tcPr>
            <w:tcW w:w="5386" w:type="dxa"/>
          </w:tcPr>
          <w:p w14:paraId="53E0C2C1" w14:textId="449C8982" w:rsidR="00303589" w:rsidRPr="002D7192" w:rsidRDefault="005C4F30" w:rsidP="00303589">
            <w:pPr>
              <w:rPr>
                <w:rFonts w:ascii="Helvetica" w:eastAsia="Calibri" w:hAnsi="Helvetica" w:cs="Arial"/>
                <w:color w:val="000000" w:themeColor="text1"/>
              </w:rPr>
            </w:pPr>
            <w:r w:rsidRPr="002D7192">
              <w:rPr>
                <w:rFonts w:ascii="Helvetica" w:eastAsia="Calibri" w:hAnsi="Helvetica" w:cs="Arial"/>
                <w:color w:val="000000" w:themeColor="text1"/>
              </w:rPr>
              <w:t>Degree educated</w:t>
            </w:r>
          </w:p>
          <w:p w14:paraId="6113D9C7" w14:textId="77777777" w:rsidR="00303589" w:rsidRPr="002D7192" w:rsidRDefault="00303589" w:rsidP="00303589">
            <w:pPr>
              <w:rPr>
                <w:rFonts w:ascii="Helvetica" w:eastAsia="Calibri" w:hAnsi="Helvetica" w:cs="Arial"/>
                <w:color w:val="000000" w:themeColor="text1"/>
              </w:rPr>
            </w:pPr>
          </w:p>
          <w:p w14:paraId="51968E18" w14:textId="7AD12493" w:rsidR="00303589" w:rsidRPr="002D7192" w:rsidRDefault="00C13B02" w:rsidP="00303589">
            <w:pPr>
              <w:rPr>
                <w:rFonts w:ascii="Helvetica" w:eastAsia="Calibri" w:hAnsi="Helvetica" w:cs="Arial"/>
                <w:color w:val="000000" w:themeColor="text1"/>
              </w:rPr>
            </w:pPr>
            <w:r>
              <w:rPr>
                <w:rFonts w:ascii="Helvetica" w:eastAsia="Calibri" w:hAnsi="Helvetica" w:cs="Arial"/>
                <w:color w:val="000000" w:themeColor="text1"/>
              </w:rPr>
              <w:t>Desk r</w:t>
            </w:r>
            <w:r w:rsidR="00303589" w:rsidRPr="002D7192">
              <w:rPr>
                <w:rFonts w:ascii="Helvetica" w:eastAsia="Calibri" w:hAnsi="Helvetica" w:cs="Arial"/>
                <w:color w:val="000000" w:themeColor="text1"/>
              </w:rPr>
              <w:t>esearch</w:t>
            </w:r>
            <w:r w:rsidR="005C4F30" w:rsidRPr="002D7192">
              <w:rPr>
                <w:rFonts w:ascii="Helvetica" w:eastAsia="Calibri" w:hAnsi="Helvetica" w:cs="Arial"/>
                <w:color w:val="000000" w:themeColor="text1"/>
              </w:rPr>
              <w:t xml:space="preserve"> and </w:t>
            </w:r>
            <w:r w:rsidR="00303589" w:rsidRPr="002D7192">
              <w:rPr>
                <w:rFonts w:ascii="Helvetica" w:eastAsia="Calibri" w:hAnsi="Helvetica" w:cs="Arial"/>
                <w:color w:val="000000" w:themeColor="text1"/>
              </w:rPr>
              <w:t xml:space="preserve">project management skills </w:t>
            </w:r>
          </w:p>
          <w:p w14:paraId="17D610A7" w14:textId="77777777" w:rsidR="00303589" w:rsidRPr="002D7192" w:rsidRDefault="00303589" w:rsidP="00303589">
            <w:pPr>
              <w:rPr>
                <w:rFonts w:ascii="Helvetica" w:eastAsia="Calibri" w:hAnsi="Helvetica" w:cs="Arial"/>
                <w:color w:val="000000" w:themeColor="text1"/>
              </w:rPr>
            </w:pPr>
          </w:p>
          <w:p w14:paraId="3C83B324" w14:textId="2DC784B4" w:rsidR="00603E81" w:rsidRPr="002D7192" w:rsidRDefault="00303589" w:rsidP="00303589">
            <w:pPr>
              <w:rPr>
                <w:rFonts w:ascii="Helvetica" w:eastAsia="Calibri" w:hAnsi="Helvetica" w:cs="Arial"/>
                <w:color w:val="000000" w:themeColor="text1"/>
              </w:rPr>
            </w:pPr>
            <w:r w:rsidRPr="002D7192">
              <w:rPr>
                <w:rFonts w:ascii="Helvetica" w:eastAsia="Calibri" w:hAnsi="Helvetica" w:cs="Arial"/>
                <w:color w:val="000000" w:themeColor="text1"/>
              </w:rPr>
              <w:t>Good knowledge of Higher Education Knowledge Exchange policy environment</w:t>
            </w:r>
            <w:r w:rsidR="00897C9C">
              <w:rPr>
                <w:rFonts w:ascii="Helvetica" w:eastAsia="Calibri" w:hAnsi="Helvetica" w:cs="Arial"/>
                <w:color w:val="000000" w:themeColor="text1"/>
              </w:rPr>
              <w:t xml:space="preserve"> (desirable)</w:t>
            </w:r>
          </w:p>
          <w:p w14:paraId="0A4999A8" w14:textId="4B0FE9A8" w:rsidR="005C4F30" w:rsidRPr="002D7192" w:rsidRDefault="005C4F30" w:rsidP="00303589">
            <w:pPr>
              <w:rPr>
                <w:rFonts w:ascii="Helvetica" w:eastAsia="Calibri" w:hAnsi="Helvetica" w:cs="Arial"/>
                <w:color w:val="000000" w:themeColor="text1"/>
              </w:rPr>
            </w:pPr>
          </w:p>
        </w:tc>
      </w:tr>
      <w:tr w:rsidR="002D7192" w:rsidRPr="002D7192" w14:paraId="0E6B0B49" w14:textId="77777777" w:rsidTr="00303589">
        <w:tc>
          <w:tcPr>
            <w:tcW w:w="3794" w:type="dxa"/>
          </w:tcPr>
          <w:p w14:paraId="2A19F44B" w14:textId="77777777" w:rsidR="00DE696E" w:rsidRPr="002D7192" w:rsidRDefault="00DE696E" w:rsidP="00303589">
            <w:pPr>
              <w:rPr>
                <w:rFonts w:ascii="Helvetica" w:hAnsi="Helvetica" w:cs="Arial"/>
                <w:color w:val="000000" w:themeColor="text1"/>
              </w:rPr>
            </w:pPr>
            <w:r w:rsidRPr="002D7192">
              <w:rPr>
                <w:rFonts w:ascii="Helvetica" w:hAnsi="Helvetica" w:cs="Arial"/>
                <w:color w:val="000000" w:themeColor="text1"/>
              </w:rPr>
              <w:t>Relevant Experience</w:t>
            </w:r>
          </w:p>
        </w:tc>
        <w:tc>
          <w:tcPr>
            <w:tcW w:w="5386" w:type="dxa"/>
          </w:tcPr>
          <w:p w14:paraId="39BA1EE4" w14:textId="6B129064" w:rsidR="00303589" w:rsidRPr="002D7192" w:rsidRDefault="00303589" w:rsidP="00303589">
            <w:pPr>
              <w:rPr>
                <w:rFonts w:ascii="Helvetica" w:eastAsia="Calibri" w:hAnsi="Helvetica" w:cs="Arial"/>
                <w:color w:val="000000" w:themeColor="text1"/>
              </w:rPr>
            </w:pPr>
            <w:r w:rsidRPr="002D7192">
              <w:rPr>
                <w:rFonts w:ascii="Helvetica" w:eastAsia="Calibri" w:hAnsi="Helvetica" w:cs="Arial"/>
                <w:color w:val="000000" w:themeColor="text1"/>
              </w:rPr>
              <w:t xml:space="preserve">Experience of </w:t>
            </w:r>
            <w:r w:rsidR="005C4F30" w:rsidRPr="002D7192">
              <w:rPr>
                <w:rFonts w:ascii="Helvetica" w:eastAsia="Calibri" w:hAnsi="Helvetica" w:cs="Arial"/>
                <w:color w:val="000000" w:themeColor="text1"/>
              </w:rPr>
              <w:t xml:space="preserve">successfully </w:t>
            </w:r>
            <w:r w:rsidRPr="002D7192">
              <w:rPr>
                <w:rFonts w:ascii="Helvetica" w:eastAsia="Calibri" w:hAnsi="Helvetica" w:cs="Arial"/>
                <w:color w:val="000000" w:themeColor="text1"/>
              </w:rPr>
              <w:t xml:space="preserve">working across different departments, teams and cultures </w:t>
            </w:r>
            <w:r w:rsidR="005C4F30" w:rsidRPr="002D7192">
              <w:rPr>
                <w:rFonts w:ascii="Helvetica" w:eastAsia="Calibri" w:hAnsi="Helvetica" w:cs="Arial"/>
                <w:color w:val="000000" w:themeColor="text1"/>
              </w:rPr>
              <w:t>to co-ordinate complex projects and implement change</w:t>
            </w:r>
          </w:p>
          <w:p w14:paraId="423A3048" w14:textId="4D5B1FFC" w:rsidR="005C4F30" w:rsidRPr="002D7192" w:rsidRDefault="005C4F30" w:rsidP="00303589">
            <w:pPr>
              <w:rPr>
                <w:rFonts w:ascii="Helvetica" w:eastAsia="Calibri" w:hAnsi="Helvetica" w:cs="Arial"/>
                <w:color w:val="000000" w:themeColor="text1"/>
              </w:rPr>
            </w:pPr>
          </w:p>
          <w:p w14:paraId="3BE6DA9E" w14:textId="01D8DF6E" w:rsidR="005C4F30" w:rsidRPr="002D7192" w:rsidRDefault="005C4F30" w:rsidP="00303589">
            <w:pPr>
              <w:rPr>
                <w:rFonts w:ascii="Helvetica" w:eastAsia="Calibri" w:hAnsi="Helvetica" w:cs="Arial"/>
                <w:color w:val="000000" w:themeColor="text1"/>
              </w:rPr>
            </w:pPr>
            <w:r w:rsidRPr="002D7192">
              <w:rPr>
                <w:rFonts w:ascii="Helvetica" w:eastAsia="Calibri" w:hAnsi="Helvetica" w:cs="Arial"/>
                <w:color w:val="000000" w:themeColor="text1"/>
              </w:rPr>
              <w:t xml:space="preserve">Experience of successfully managing staff engagement </w:t>
            </w:r>
            <w:r w:rsidR="00897C9C">
              <w:rPr>
                <w:rFonts w:ascii="Helvetica" w:eastAsia="Calibri" w:hAnsi="Helvetica" w:cs="Arial"/>
                <w:color w:val="000000" w:themeColor="text1"/>
              </w:rPr>
              <w:t xml:space="preserve">(online and offline) </w:t>
            </w:r>
            <w:r w:rsidRPr="002D7192">
              <w:rPr>
                <w:rFonts w:ascii="Helvetica" w:eastAsia="Calibri" w:hAnsi="Helvetica" w:cs="Arial"/>
                <w:color w:val="000000" w:themeColor="text1"/>
              </w:rPr>
              <w:t xml:space="preserve">with </w:t>
            </w:r>
            <w:r w:rsidR="002D7192" w:rsidRPr="002D7192">
              <w:rPr>
                <w:rFonts w:ascii="Helvetica" w:eastAsia="Calibri" w:hAnsi="Helvetica" w:cs="Arial"/>
                <w:color w:val="000000" w:themeColor="text1"/>
              </w:rPr>
              <w:t>organisational developments</w:t>
            </w:r>
          </w:p>
          <w:p w14:paraId="47304050" w14:textId="7A227F44" w:rsidR="002D7192" w:rsidRPr="002D7192" w:rsidRDefault="002D7192" w:rsidP="00303589">
            <w:pPr>
              <w:rPr>
                <w:rFonts w:ascii="Helvetica" w:eastAsia="Calibri" w:hAnsi="Helvetica" w:cs="Arial"/>
                <w:color w:val="000000" w:themeColor="text1"/>
              </w:rPr>
            </w:pPr>
          </w:p>
          <w:p w14:paraId="1879522F" w14:textId="0CC6DB82" w:rsidR="002D7192" w:rsidRDefault="002D7192" w:rsidP="00303589">
            <w:pPr>
              <w:rPr>
                <w:rFonts w:ascii="Helvetica" w:eastAsia="Calibri" w:hAnsi="Helvetica" w:cs="Arial"/>
                <w:color w:val="000000" w:themeColor="text1"/>
              </w:rPr>
            </w:pPr>
            <w:r w:rsidRPr="002D7192">
              <w:rPr>
                <w:rFonts w:ascii="Helvetica" w:eastAsia="Calibri" w:hAnsi="Helvetica" w:cs="Arial"/>
                <w:color w:val="000000" w:themeColor="text1"/>
              </w:rPr>
              <w:t>Experience of monitoring and reporting on progress of initiatives and their related risks, and escalating issues appropriately where necessary</w:t>
            </w:r>
          </w:p>
          <w:p w14:paraId="43DFD3A8" w14:textId="7CC7AE2B" w:rsidR="002D7192" w:rsidRDefault="002D7192" w:rsidP="00303589">
            <w:pPr>
              <w:rPr>
                <w:rFonts w:ascii="Helvetica" w:eastAsia="Calibri" w:hAnsi="Helvetica" w:cs="Arial"/>
                <w:color w:val="000000" w:themeColor="text1"/>
              </w:rPr>
            </w:pPr>
          </w:p>
          <w:p w14:paraId="1371952B" w14:textId="3DA770DB" w:rsidR="002D7192" w:rsidRPr="002D7192" w:rsidRDefault="002D7192" w:rsidP="00303589">
            <w:pPr>
              <w:rPr>
                <w:rFonts w:ascii="Helvetica" w:eastAsia="Calibri" w:hAnsi="Helvetica" w:cs="Arial"/>
                <w:color w:val="000000" w:themeColor="text1"/>
              </w:rPr>
            </w:pPr>
            <w:r>
              <w:rPr>
                <w:rFonts w:ascii="Helvetica" w:eastAsia="Calibri" w:hAnsi="Helvetica" w:cs="Arial"/>
                <w:color w:val="000000" w:themeColor="text1"/>
              </w:rPr>
              <w:t>Experience of working in a higher education or creative/cultural sector context (desirable)</w:t>
            </w:r>
          </w:p>
          <w:p w14:paraId="251E1727" w14:textId="30F611B8" w:rsidR="00603E81" w:rsidRPr="002D7192" w:rsidRDefault="00603E81" w:rsidP="00303589">
            <w:pPr>
              <w:rPr>
                <w:rFonts w:ascii="Helvetica" w:hAnsi="Helvetica" w:cs="Arial"/>
                <w:color w:val="000000" w:themeColor="text1"/>
              </w:rPr>
            </w:pPr>
          </w:p>
        </w:tc>
      </w:tr>
      <w:tr w:rsidR="002D7192" w:rsidRPr="002D7192" w14:paraId="4538D7FA" w14:textId="77777777" w:rsidTr="00303589">
        <w:tc>
          <w:tcPr>
            <w:tcW w:w="3794" w:type="dxa"/>
            <w:vAlign w:val="center"/>
          </w:tcPr>
          <w:p w14:paraId="3B9CBA60" w14:textId="77777777" w:rsidR="00303589" w:rsidRPr="002D7192" w:rsidRDefault="00303589" w:rsidP="00303589">
            <w:pPr>
              <w:spacing w:before="120" w:after="120"/>
              <w:rPr>
                <w:rFonts w:ascii="Helvetica" w:hAnsi="Helvetica" w:cs="Arial"/>
                <w:color w:val="000000" w:themeColor="text1"/>
              </w:rPr>
            </w:pPr>
            <w:r w:rsidRPr="002D7192">
              <w:rPr>
                <w:rFonts w:ascii="Helvetica" w:hAnsi="Helvetica" w:cs="Arial"/>
                <w:color w:val="000000" w:themeColor="text1"/>
              </w:rPr>
              <w:t>Communication Skills</w:t>
            </w:r>
          </w:p>
        </w:tc>
        <w:tc>
          <w:tcPr>
            <w:tcW w:w="5386" w:type="dxa"/>
          </w:tcPr>
          <w:p w14:paraId="06A6B9F6" w14:textId="77777777" w:rsidR="00303589" w:rsidRPr="002D7192" w:rsidRDefault="00303589" w:rsidP="00303589">
            <w:pPr>
              <w:rPr>
                <w:rFonts w:ascii="Helvetica" w:hAnsi="Helvetica" w:cs="Arial"/>
                <w:color w:val="000000" w:themeColor="text1"/>
              </w:rPr>
            </w:pPr>
            <w:r w:rsidRPr="002D7192">
              <w:rPr>
                <w:rFonts w:ascii="Helvetica" w:hAnsi="Helvetica" w:cs="Arial"/>
                <w:color w:val="000000" w:themeColor="text1"/>
              </w:rPr>
              <w:t>Communicates effectively orally and in writing adapting the message for a diverse audience in an inclusive and accessible way</w:t>
            </w:r>
          </w:p>
        </w:tc>
      </w:tr>
      <w:tr w:rsidR="002D7192" w:rsidRPr="002D7192" w14:paraId="5A05A9E3" w14:textId="77777777" w:rsidTr="00303589">
        <w:tc>
          <w:tcPr>
            <w:tcW w:w="3794" w:type="dxa"/>
            <w:vAlign w:val="center"/>
          </w:tcPr>
          <w:p w14:paraId="30C261D8" w14:textId="77777777" w:rsidR="00303589" w:rsidRPr="002D7192" w:rsidRDefault="00303589" w:rsidP="00303589">
            <w:pPr>
              <w:spacing w:before="120" w:after="120"/>
              <w:rPr>
                <w:rFonts w:ascii="Helvetica" w:hAnsi="Helvetica" w:cs="Arial"/>
                <w:color w:val="000000" w:themeColor="text1"/>
              </w:rPr>
            </w:pPr>
            <w:r w:rsidRPr="002D7192">
              <w:rPr>
                <w:rFonts w:ascii="Helvetica" w:hAnsi="Helvetica" w:cs="Arial"/>
                <w:color w:val="000000" w:themeColor="text1"/>
              </w:rPr>
              <w:t>Leadership and Management</w:t>
            </w:r>
          </w:p>
        </w:tc>
        <w:tc>
          <w:tcPr>
            <w:tcW w:w="5386" w:type="dxa"/>
          </w:tcPr>
          <w:p w14:paraId="2C307502" w14:textId="77777777" w:rsidR="00303589" w:rsidRPr="002D7192" w:rsidRDefault="00303589" w:rsidP="00303589">
            <w:pPr>
              <w:rPr>
                <w:rFonts w:ascii="Helvetica" w:hAnsi="Helvetica" w:cs="Arial"/>
                <w:i/>
                <w:color w:val="000000" w:themeColor="text1"/>
              </w:rPr>
            </w:pPr>
            <w:r w:rsidRPr="002D7192">
              <w:rPr>
                <w:rFonts w:ascii="Helvetica" w:hAnsi="Helvetica" w:cs="Arial"/>
                <w:color w:val="000000" w:themeColor="text1"/>
              </w:rPr>
              <w:t>Motivates and leads a team effectively, setting clear objectives to manage performance</w:t>
            </w:r>
          </w:p>
        </w:tc>
      </w:tr>
      <w:tr w:rsidR="002D7192" w:rsidRPr="002D7192" w14:paraId="51F37FB8" w14:textId="77777777" w:rsidTr="00303589">
        <w:tc>
          <w:tcPr>
            <w:tcW w:w="3794" w:type="dxa"/>
            <w:vAlign w:val="center"/>
          </w:tcPr>
          <w:p w14:paraId="26535357" w14:textId="77777777" w:rsidR="00303589" w:rsidRPr="002D7192" w:rsidRDefault="00303589" w:rsidP="00303589">
            <w:pPr>
              <w:spacing w:before="120" w:after="120"/>
              <w:rPr>
                <w:rFonts w:ascii="Helvetica" w:hAnsi="Helvetica" w:cs="Arial"/>
                <w:color w:val="000000" w:themeColor="text1"/>
              </w:rPr>
            </w:pPr>
            <w:r w:rsidRPr="002D7192">
              <w:rPr>
                <w:rFonts w:ascii="Helvetica" w:hAnsi="Helvetica" w:cs="Arial"/>
                <w:color w:val="000000" w:themeColor="text1"/>
              </w:rPr>
              <w:t xml:space="preserve">Professional Practice </w:t>
            </w:r>
          </w:p>
        </w:tc>
        <w:tc>
          <w:tcPr>
            <w:tcW w:w="5386" w:type="dxa"/>
          </w:tcPr>
          <w:p w14:paraId="65B0FD54" w14:textId="77777777" w:rsidR="00303589" w:rsidRPr="002D7192" w:rsidRDefault="00303589" w:rsidP="00303589">
            <w:pPr>
              <w:rPr>
                <w:rFonts w:ascii="Helvetica" w:hAnsi="Helvetica" w:cs="Arial"/>
                <w:color w:val="000000" w:themeColor="text1"/>
              </w:rPr>
            </w:pPr>
            <w:r w:rsidRPr="002D7192">
              <w:rPr>
                <w:rFonts w:ascii="Helvetica" w:hAnsi="Helvetica" w:cs="Arial"/>
                <w:color w:val="000000" w:themeColor="text1"/>
              </w:rPr>
              <w:t>Contributes to advancing professional practice/research or scholarly activity in own area of specialism</w:t>
            </w:r>
          </w:p>
        </w:tc>
      </w:tr>
      <w:tr w:rsidR="002D7192" w:rsidRPr="002D7192" w14:paraId="105E7A32" w14:textId="77777777" w:rsidTr="00303589">
        <w:tc>
          <w:tcPr>
            <w:tcW w:w="3794" w:type="dxa"/>
            <w:vAlign w:val="center"/>
          </w:tcPr>
          <w:p w14:paraId="05778785" w14:textId="77777777" w:rsidR="00303589" w:rsidRPr="002D7192" w:rsidRDefault="00303589" w:rsidP="00303589">
            <w:pPr>
              <w:rPr>
                <w:rFonts w:ascii="Helvetica" w:hAnsi="Helvetica" w:cs="Arial"/>
                <w:color w:val="000000" w:themeColor="text1"/>
              </w:rPr>
            </w:pPr>
            <w:r w:rsidRPr="002D7192">
              <w:rPr>
                <w:rFonts w:ascii="Helvetica" w:hAnsi="Helvetica" w:cs="Arial"/>
                <w:color w:val="000000" w:themeColor="text1"/>
              </w:rPr>
              <w:t>Planning and Managing Resources</w:t>
            </w:r>
          </w:p>
        </w:tc>
        <w:tc>
          <w:tcPr>
            <w:tcW w:w="5386" w:type="dxa"/>
          </w:tcPr>
          <w:p w14:paraId="5596AC57" w14:textId="77777777" w:rsidR="00303589" w:rsidRPr="002D7192" w:rsidRDefault="00303589" w:rsidP="00303589">
            <w:pPr>
              <w:rPr>
                <w:rFonts w:ascii="Helvetica" w:hAnsi="Helvetica" w:cs="Arial"/>
                <w:color w:val="000000" w:themeColor="text1"/>
              </w:rPr>
            </w:pPr>
            <w:r w:rsidRPr="002D7192">
              <w:rPr>
                <w:rFonts w:ascii="Helvetica" w:hAnsi="Helvetica" w:cs="Arial"/>
                <w:color w:val="000000" w:themeColor="text1"/>
              </w:rPr>
              <w:t>Plans, prioritises and manages resources effectively to achieve long term objectives</w:t>
            </w:r>
          </w:p>
        </w:tc>
      </w:tr>
      <w:tr w:rsidR="002D7192" w:rsidRPr="002D7192" w14:paraId="0B536F81" w14:textId="77777777" w:rsidTr="00303589">
        <w:tc>
          <w:tcPr>
            <w:tcW w:w="3794" w:type="dxa"/>
            <w:vAlign w:val="center"/>
          </w:tcPr>
          <w:p w14:paraId="13829BEB" w14:textId="77777777" w:rsidR="00DE696E" w:rsidRPr="002D7192" w:rsidRDefault="00DE696E" w:rsidP="007128A1">
            <w:pPr>
              <w:rPr>
                <w:rFonts w:ascii="Helvetica" w:hAnsi="Helvetica" w:cs="Arial"/>
                <w:color w:val="000000" w:themeColor="text1"/>
              </w:rPr>
            </w:pPr>
            <w:r w:rsidRPr="002D7192">
              <w:rPr>
                <w:rFonts w:ascii="Helvetica" w:hAnsi="Helvetica" w:cs="Arial"/>
                <w:color w:val="000000" w:themeColor="text1"/>
              </w:rPr>
              <w:t>Teamwork</w:t>
            </w:r>
          </w:p>
        </w:tc>
        <w:tc>
          <w:tcPr>
            <w:tcW w:w="5386" w:type="dxa"/>
            <w:vAlign w:val="center"/>
          </w:tcPr>
          <w:p w14:paraId="14A4525A" w14:textId="77777777" w:rsidR="00603E81" w:rsidRPr="002D7192" w:rsidRDefault="00303589" w:rsidP="007128A1">
            <w:pPr>
              <w:rPr>
                <w:rFonts w:ascii="Helvetica" w:hAnsi="Helvetica" w:cs="Arial"/>
                <w:color w:val="000000" w:themeColor="text1"/>
              </w:rPr>
            </w:pPr>
            <w:r w:rsidRPr="002D7192">
              <w:rPr>
                <w:rFonts w:ascii="Helvetica" w:hAnsi="Helvetica" w:cs="Arial"/>
                <w:color w:val="000000" w:themeColor="text1"/>
              </w:rPr>
              <w:t>Works collaboratively in a team and where appropriate across or with different professional groups</w:t>
            </w:r>
          </w:p>
          <w:p w14:paraId="7EF80136" w14:textId="77777777" w:rsidR="00603E81" w:rsidRPr="002D7192" w:rsidRDefault="00603E81" w:rsidP="007128A1">
            <w:pPr>
              <w:rPr>
                <w:rFonts w:ascii="Helvetica" w:hAnsi="Helvetica" w:cs="Arial"/>
                <w:color w:val="000000" w:themeColor="text1"/>
              </w:rPr>
            </w:pPr>
          </w:p>
        </w:tc>
      </w:tr>
      <w:tr w:rsidR="002D7192" w:rsidRPr="002D7192" w14:paraId="78FE554D" w14:textId="77777777" w:rsidTr="00303589">
        <w:tc>
          <w:tcPr>
            <w:tcW w:w="3794" w:type="dxa"/>
            <w:vAlign w:val="center"/>
          </w:tcPr>
          <w:p w14:paraId="1AE95725" w14:textId="77777777" w:rsidR="00DE696E" w:rsidRPr="002D7192" w:rsidRDefault="00DE696E" w:rsidP="00303589">
            <w:pPr>
              <w:spacing w:before="120" w:after="120"/>
              <w:rPr>
                <w:rFonts w:ascii="Helvetica" w:hAnsi="Helvetica" w:cs="Arial"/>
                <w:color w:val="000000" w:themeColor="text1"/>
              </w:rPr>
            </w:pPr>
            <w:r w:rsidRPr="002D7192">
              <w:rPr>
                <w:rFonts w:ascii="Helvetica" w:hAnsi="Helvetica" w:cs="Arial"/>
                <w:color w:val="000000" w:themeColor="text1"/>
              </w:rPr>
              <w:t>Creativity, Innovation and Problem Solving</w:t>
            </w:r>
          </w:p>
        </w:tc>
        <w:tc>
          <w:tcPr>
            <w:tcW w:w="5386" w:type="dxa"/>
            <w:vAlign w:val="center"/>
          </w:tcPr>
          <w:p w14:paraId="04C0F186" w14:textId="77777777" w:rsidR="00DE696E" w:rsidRPr="002D7192" w:rsidRDefault="00303589" w:rsidP="00303589">
            <w:pPr>
              <w:rPr>
                <w:rFonts w:ascii="Helvetica" w:hAnsi="Helvetica" w:cs="Arial"/>
                <w:color w:val="000000" w:themeColor="text1"/>
              </w:rPr>
            </w:pPr>
            <w:r w:rsidRPr="002D7192">
              <w:rPr>
                <w:rFonts w:ascii="Helvetica" w:hAnsi="Helvetica" w:cs="Arial"/>
                <w:color w:val="000000" w:themeColor="text1"/>
              </w:rPr>
              <w:t>Suggests practical solutions to new or unique problems</w:t>
            </w:r>
          </w:p>
        </w:tc>
      </w:tr>
    </w:tbl>
    <w:p w14:paraId="501B70F2" w14:textId="77777777" w:rsidR="00603E81" w:rsidRPr="002D7192" w:rsidRDefault="00603E81" w:rsidP="00DE696E">
      <w:pPr>
        <w:spacing w:before="120"/>
        <w:rPr>
          <w:rFonts w:ascii="Helvetica" w:hAnsi="Helvetica" w:cs="Arial"/>
          <w:bCs/>
          <w:color w:val="000000" w:themeColor="text1"/>
          <w:szCs w:val="22"/>
        </w:rPr>
      </w:pPr>
    </w:p>
    <w:p w14:paraId="47C8C510" w14:textId="77777777" w:rsidR="001C6D22" w:rsidRPr="002D7192" w:rsidRDefault="00DE696E" w:rsidP="00DE696E">
      <w:pPr>
        <w:spacing w:before="120"/>
        <w:rPr>
          <w:rFonts w:ascii="Helvetica" w:hAnsi="Helvetica" w:cs="Arial"/>
          <w:bCs/>
          <w:color w:val="000000" w:themeColor="text1"/>
          <w:szCs w:val="22"/>
        </w:rPr>
      </w:pPr>
      <w:r w:rsidRPr="002D7192">
        <w:rPr>
          <w:rFonts w:ascii="Helvetica" w:hAnsi="Helvetica" w:cs="Arial"/>
          <w:bCs/>
          <w:color w:val="000000" w:themeColor="text1"/>
          <w:szCs w:val="22"/>
        </w:rPr>
        <w:t>Please make sure you provide evidence to demonstrate clearly how you meet these criteria</w:t>
      </w:r>
      <w:r w:rsidR="00603E81" w:rsidRPr="002D7192">
        <w:rPr>
          <w:rFonts w:ascii="Helvetica" w:hAnsi="Helvetica" w:cs="Arial"/>
          <w:bCs/>
          <w:color w:val="000000" w:themeColor="text1"/>
          <w:szCs w:val="22"/>
        </w:rPr>
        <w:t xml:space="preserve">, </w:t>
      </w:r>
      <w:r w:rsidR="00603E81" w:rsidRPr="002D7192">
        <w:rPr>
          <w:rFonts w:ascii="Helvetica" w:hAnsi="Helvetica" w:cs="Arial"/>
          <w:b/>
          <w:bCs/>
          <w:color w:val="000000" w:themeColor="text1"/>
          <w:szCs w:val="22"/>
        </w:rPr>
        <w:t>which are all essential unless marked otherwise</w:t>
      </w:r>
      <w:r w:rsidR="00603E81" w:rsidRPr="002D7192">
        <w:rPr>
          <w:rFonts w:ascii="Helvetica" w:hAnsi="Helvetica" w:cs="Arial"/>
          <w:bCs/>
          <w:color w:val="000000" w:themeColor="text1"/>
          <w:szCs w:val="22"/>
        </w:rPr>
        <w:t>.</w:t>
      </w:r>
      <w:r w:rsidR="001C6D22" w:rsidRPr="002D7192">
        <w:rPr>
          <w:rFonts w:ascii="Helvetica" w:hAnsi="Helvetica" w:cs="Arial"/>
          <w:bCs/>
          <w:color w:val="000000" w:themeColor="text1"/>
          <w:szCs w:val="22"/>
        </w:rPr>
        <w:t xml:space="preserve"> Shortlisting will be based on your responses</w:t>
      </w:r>
      <w:r w:rsidRPr="002D7192">
        <w:rPr>
          <w:rFonts w:ascii="Helvetica" w:hAnsi="Helvetica" w:cs="Arial"/>
          <w:bCs/>
          <w:color w:val="000000" w:themeColor="text1"/>
          <w:szCs w:val="22"/>
        </w:rPr>
        <w:t xml:space="preserve">. </w:t>
      </w:r>
    </w:p>
    <w:p w14:paraId="7C3CC5C9" w14:textId="77777777" w:rsidR="00FC2F78" w:rsidRPr="002D7192" w:rsidRDefault="00FC2F78" w:rsidP="00DE696E">
      <w:pPr>
        <w:spacing w:before="120"/>
        <w:rPr>
          <w:rFonts w:ascii="Helvetica" w:hAnsi="Helvetica" w:cs="Arial"/>
          <w:color w:val="000000" w:themeColor="text1"/>
          <w:szCs w:val="22"/>
        </w:rPr>
      </w:pPr>
    </w:p>
    <w:p w14:paraId="427C9B18" w14:textId="65A6404D" w:rsidR="00DE696E" w:rsidRPr="002D7192" w:rsidRDefault="00DE696E" w:rsidP="00DE696E">
      <w:pPr>
        <w:spacing w:before="120"/>
        <w:rPr>
          <w:rFonts w:ascii="Helvetica" w:hAnsi="Helvetica" w:cs="Arial"/>
          <w:color w:val="000000" w:themeColor="text1"/>
          <w:szCs w:val="22"/>
        </w:rPr>
      </w:pPr>
      <w:r w:rsidRPr="002D7192">
        <w:rPr>
          <w:rFonts w:ascii="Helvetica" w:hAnsi="Helvetica" w:cs="Arial"/>
          <w:color w:val="000000" w:themeColor="text1"/>
          <w:szCs w:val="22"/>
        </w:rPr>
        <w:t xml:space="preserve">Last updated: </w:t>
      </w:r>
      <w:r w:rsidR="002D7192">
        <w:rPr>
          <w:rFonts w:ascii="Helvetica" w:hAnsi="Helvetica" w:cs="Arial"/>
          <w:color w:val="000000" w:themeColor="text1"/>
          <w:szCs w:val="22"/>
        </w:rPr>
        <w:t>04 May 2021</w:t>
      </w:r>
    </w:p>
    <w:p w14:paraId="4156B0ED" w14:textId="77777777" w:rsidR="004333A8" w:rsidRPr="002D7192" w:rsidRDefault="004333A8" w:rsidP="00C007C8">
      <w:pPr>
        <w:rPr>
          <w:rFonts w:ascii="Helvetica" w:hAnsi="Helvetica" w:cs="Arial"/>
          <w:color w:val="000000" w:themeColor="text1"/>
          <w:szCs w:val="22"/>
        </w:rPr>
      </w:pPr>
    </w:p>
    <w:p w14:paraId="35CE3955" w14:textId="77777777" w:rsidR="00594C01" w:rsidRPr="002D7192" w:rsidRDefault="00594C01" w:rsidP="00C007C8">
      <w:pPr>
        <w:rPr>
          <w:rFonts w:ascii="Helvetica" w:hAnsi="Helvetica" w:cs="Arial"/>
          <w:color w:val="000000" w:themeColor="text1"/>
          <w:szCs w:val="22"/>
        </w:rPr>
      </w:pPr>
    </w:p>
    <w:sectPr w:rsidR="00594C01" w:rsidRPr="002D7192"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8F76" w14:textId="77777777" w:rsidR="00595249" w:rsidRDefault="00595249">
      <w:r>
        <w:separator/>
      </w:r>
    </w:p>
  </w:endnote>
  <w:endnote w:type="continuationSeparator" w:id="0">
    <w:p w14:paraId="3CCEEC02" w14:textId="77777777" w:rsidR="00595249" w:rsidRDefault="0059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1C39" w14:textId="77777777" w:rsidR="00595249" w:rsidRDefault="00595249">
      <w:r>
        <w:separator/>
      </w:r>
    </w:p>
  </w:footnote>
  <w:footnote w:type="continuationSeparator" w:id="0">
    <w:p w14:paraId="6BB9EED6" w14:textId="77777777" w:rsidR="00595249" w:rsidRDefault="00595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6A61" w14:textId="77777777" w:rsidR="00303589" w:rsidRPr="00576313" w:rsidRDefault="00303589"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0912" w14:textId="77777777" w:rsidR="00303589" w:rsidRDefault="00303589">
    <w:pPr>
      <w:pStyle w:val="Header"/>
    </w:pPr>
    <w:r w:rsidRPr="005D7A28">
      <w:rPr>
        <w:rFonts w:ascii="Calibri" w:hAnsi="Calibri"/>
        <w:noProof/>
        <w:lang w:val="en-US" w:eastAsia="en-US"/>
      </w:rPr>
      <w:drawing>
        <wp:anchor distT="0" distB="0" distL="114300" distR="114300" simplePos="0" relativeHeight="251659264" behindDoc="1" locked="0" layoutInCell="1" allowOverlap="1" wp14:anchorId="5DB0AB14" wp14:editId="5D9FF9FA">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522F"/>
    <w:multiLevelType w:val="hybridMultilevel"/>
    <w:tmpl w:val="1862D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562C90"/>
    <w:multiLevelType w:val="hybridMultilevel"/>
    <w:tmpl w:val="A06A7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4B4125"/>
    <w:multiLevelType w:val="hybridMultilevel"/>
    <w:tmpl w:val="FA702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C3586C"/>
    <w:multiLevelType w:val="hybridMultilevel"/>
    <w:tmpl w:val="FDEA8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C82263"/>
    <w:multiLevelType w:val="hybridMultilevel"/>
    <w:tmpl w:val="B02C16D2"/>
    <w:lvl w:ilvl="0" w:tplc="56AA3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820978"/>
    <w:multiLevelType w:val="hybridMultilevel"/>
    <w:tmpl w:val="FBCC6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9"/>
  </w:num>
  <w:num w:numId="3">
    <w:abstractNumId w:val="9"/>
  </w:num>
  <w:num w:numId="4">
    <w:abstractNumId w:val="29"/>
  </w:num>
  <w:num w:numId="5">
    <w:abstractNumId w:val="23"/>
  </w:num>
  <w:num w:numId="6">
    <w:abstractNumId w:val="43"/>
  </w:num>
  <w:num w:numId="7">
    <w:abstractNumId w:val="27"/>
  </w:num>
  <w:num w:numId="8">
    <w:abstractNumId w:val="22"/>
  </w:num>
  <w:num w:numId="9">
    <w:abstractNumId w:val="41"/>
  </w:num>
  <w:num w:numId="10">
    <w:abstractNumId w:val="45"/>
  </w:num>
  <w:num w:numId="11">
    <w:abstractNumId w:val="28"/>
  </w:num>
  <w:num w:numId="12">
    <w:abstractNumId w:val="33"/>
  </w:num>
  <w:num w:numId="13">
    <w:abstractNumId w:val="17"/>
  </w:num>
  <w:num w:numId="14">
    <w:abstractNumId w:val="39"/>
  </w:num>
  <w:num w:numId="15">
    <w:abstractNumId w:val="38"/>
  </w:num>
  <w:num w:numId="16">
    <w:abstractNumId w:val="3"/>
  </w:num>
  <w:num w:numId="17">
    <w:abstractNumId w:val="6"/>
  </w:num>
  <w:num w:numId="18">
    <w:abstractNumId w:val="46"/>
  </w:num>
  <w:num w:numId="19">
    <w:abstractNumId w:val="18"/>
  </w:num>
  <w:num w:numId="20">
    <w:abstractNumId w:val="24"/>
  </w:num>
  <w:num w:numId="21">
    <w:abstractNumId w:val="12"/>
  </w:num>
  <w:num w:numId="22">
    <w:abstractNumId w:val="42"/>
  </w:num>
  <w:num w:numId="23">
    <w:abstractNumId w:val="19"/>
  </w:num>
  <w:num w:numId="24">
    <w:abstractNumId w:val="44"/>
  </w:num>
  <w:num w:numId="25">
    <w:abstractNumId w:val="36"/>
  </w:num>
  <w:num w:numId="26">
    <w:abstractNumId w:val="13"/>
  </w:num>
  <w:num w:numId="27">
    <w:abstractNumId w:val="47"/>
  </w:num>
  <w:num w:numId="28">
    <w:abstractNumId w:val="48"/>
  </w:num>
  <w:num w:numId="29">
    <w:abstractNumId w:val="31"/>
  </w:num>
  <w:num w:numId="30">
    <w:abstractNumId w:val="20"/>
  </w:num>
  <w:num w:numId="31">
    <w:abstractNumId w:val="11"/>
  </w:num>
  <w:num w:numId="32">
    <w:abstractNumId w:val="0"/>
  </w:num>
  <w:num w:numId="33">
    <w:abstractNumId w:val="25"/>
  </w:num>
  <w:num w:numId="34">
    <w:abstractNumId w:val="4"/>
  </w:num>
  <w:num w:numId="35">
    <w:abstractNumId w:val="34"/>
  </w:num>
  <w:num w:numId="36">
    <w:abstractNumId w:val="10"/>
  </w:num>
  <w:num w:numId="37">
    <w:abstractNumId w:val="16"/>
  </w:num>
  <w:num w:numId="38">
    <w:abstractNumId w:val="15"/>
  </w:num>
  <w:num w:numId="39">
    <w:abstractNumId w:val="5"/>
  </w:num>
  <w:num w:numId="40">
    <w:abstractNumId w:val="37"/>
  </w:num>
  <w:num w:numId="41">
    <w:abstractNumId w:val="8"/>
  </w:num>
  <w:num w:numId="42">
    <w:abstractNumId w:val="30"/>
  </w:num>
  <w:num w:numId="43">
    <w:abstractNumId w:val="2"/>
  </w:num>
  <w:num w:numId="44">
    <w:abstractNumId w:val="21"/>
  </w:num>
  <w:num w:numId="45">
    <w:abstractNumId w:val="32"/>
  </w:num>
  <w:num w:numId="46">
    <w:abstractNumId w:val="26"/>
  </w:num>
  <w:num w:numId="47">
    <w:abstractNumId w:val="40"/>
  </w:num>
  <w:num w:numId="48">
    <w:abstractNumId w:val="14"/>
  </w:num>
  <w:num w:numId="49">
    <w:abstractNumId w:val="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A9"/>
    <w:rsid w:val="00000FB6"/>
    <w:rsid w:val="000156BC"/>
    <w:rsid w:val="0002733A"/>
    <w:rsid w:val="00043AA1"/>
    <w:rsid w:val="00084C0E"/>
    <w:rsid w:val="00094004"/>
    <w:rsid w:val="000940A9"/>
    <w:rsid w:val="000A7396"/>
    <w:rsid w:val="000B4B43"/>
    <w:rsid w:val="000C0840"/>
    <w:rsid w:val="000C2C30"/>
    <w:rsid w:val="000F2DDA"/>
    <w:rsid w:val="000F75D2"/>
    <w:rsid w:val="00103C44"/>
    <w:rsid w:val="00117B35"/>
    <w:rsid w:val="00130F42"/>
    <w:rsid w:val="00143C49"/>
    <w:rsid w:val="00150DEB"/>
    <w:rsid w:val="001C6D22"/>
    <w:rsid w:val="001D0B67"/>
    <w:rsid w:val="001F490C"/>
    <w:rsid w:val="0020795B"/>
    <w:rsid w:val="00262E2D"/>
    <w:rsid w:val="00265D84"/>
    <w:rsid w:val="00267073"/>
    <w:rsid w:val="00273FAC"/>
    <w:rsid w:val="0027651F"/>
    <w:rsid w:val="00284B93"/>
    <w:rsid w:val="00286686"/>
    <w:rsid w:val="00296584"/>
    <w:rsid w:val="002B7662"/>
    <w:rsid w:val="002C2DE7"/>
    <w:rsid w:val="002D7192"/>
    <w:rsid w:val="00303589"/>
    <w:rsid w:val="003072A8"/>
    <w:rsid w:val="00317BFE"/>
    <w:rsid w:val="003761D3"/>
    <w:rsid w:val="00390BBB"/>
    <w:rsid w:val="003B2633"/>
    <w:rsid w:val="003B3CE6"/>
    <w:rsid w:val="003C2E1D"/>
    <w:rsid w:val="003D3432"/>
    <w:rsid w:val="003D5FCE"/>
    <w:rsid w:val="003E3AE4"/>
    <w:rsid w:val="003E42ED"/>
    <w:rsid w:val="003F5570"/>
    <w:rsid w:val="003F77DF"/>
    <w:rsid w:val="0040142F"/>
    <w:rsid w:val="00403C33"/>
    <w:rsid w:val="00431B5B"/>
    <w:rsid w:val="004333A8"/>
    <w:rsid w:val="00461E60"/>
    <w:rsid w:val="004816C6"/>
    <w:rsid w:val="004879C9"/>
    <w:rsid w:val="004D240F"/>
    <w:rsid w:val="004D3601"/>
    <w:rsid w:val="004E3268"/>
    <w:rsid w:val="00504901"/>
    <w:rsid w:val="00512DFA"/>
    <w:rsid w:val="0051790B"/>
    <w:rsid w:val="00520FE9"/>
    <w:rsid w:val="00525DF6"/>
    <w:rsid w:val="0053123A"/>
    <w:rsid w:val="00537C8D"/>
    <w:rsid w:val="00556B30"/>
    <w:rsid w:val="00560860"/>
    <w:rsid w:val="005608FB"/>
    <w:rsid w:val="00570A89"/>
    <w:rsid w:val="00570BB1"/>
    <w:rsid w:val="00576313"/>
    <w:rsid w:val="00594C01"/>
    <w:rsid w:val="00595249"/>
    <w:rsid w:val="005C4F30"/>
    <w:rsid w:val="005F76B3"/>
    <w:rsid w:val="005F772D"/>
    <w:rsid w:val="00603E81"/>
    <w:rsid w:val="00624AD2"/>
    <w:rsid w:val="00635CC0"/>
    <w:rsid w:val="00660F33"/>
    <w:rsid w:val="00686EBB"/>
    <w:rsid w:val="00687B6D"/>
    <w:rsid w:val="00697B50"/>
    <w:rsid w:val="006A2415"/>
    <w:rsid w:val="006A3235"/>
    <w:rsid w:val="006C56B4"/>
    <w:rsid w:val="006C5F5D"/>
    <w:rsid w:val="006D587E"/>
    <w:rsid w:val="006E5BEA"/>
    <w:rsid w:val="006F53E4"/>
    <w:rsid w:val="007128A1"/>
    <w:rsid w:val="007166ED"/>
    <w:rsid w:val="00730D34"/>
    <w:rsid w:val="007315B3"/>
    <w:rsid w:val="0074462C"/>
    <w:rsid w:val="00751837"/>
    <w:rsid w:val="00766381"/>
    <w:rsid w:val="00796DAE"/>
    <w:rsid w:val="007A098C"/>
    <w:rsid w:val="00800050"/>
    <w:rsid w:val="008100BB"/>
    <w:rsid w:val="00815AAD"/>
    <w:rsid w:val="00820F81"/>
    <w:rsid w:val="008217DE"/>
    <w:rsid w:val="00844A9D"/>
    <w:rsid w:val="0086380C"/>
    <w:rsid w:val="00877BBA"/>
    <w:rsid w:val="00897C9C"/>
    <w:rsid w:val="008B4F49"/>
    <w:rsid w:val="008D390B"/>
    <w:rsid w:val="008E430C"/>
    <w:rsid w:val="008F6039"/>
    <w:rsid w:val="00934B07"/>
    <w:rsid w:val="009438D6"/>
    <w:rsid w:val="009557D4"/>
    <w:rsid w:val="00967B7A"/>
    <w:rsid w:val="009741B1"/>
    <w:rsid w:val="0097624E"/>
    <w:rsid w:val="00992ED5"/>
    <w:rsid w:val="009A741C"/>
    <w:rsid w:val="00A0586F"/>
    <w:rsid w:val="00A12159"/>
    <w:rsid w:val="00A15DD8"/>
    <w:rsid w:val="00A2502C"/>
    <w:rsid w:val="00A37693"/>
    <w:rsid w:val="00A514C8"/>
    <w:rsid w:val="00A6413C"/>
    <w:rsid w:val="00AA70BE"/>
    <w:rsid w:val="00AA7EA5"/>
    <w:rsid w:val="00AB1E5B"/>
    <w:rsid w:val="00AB562A"/>
    <w:rsid w:val="00AD5C3D"/>
    <w:rsid w:val="00AF0EA0"/>
    <w:rsid w:val="00AF6C2A"/>
    <w:rsid w:val="00B06ABB"/>
    <w:rsid w:val="00B25EE0"/>
    <w:rsid w:val="00B26E52"/>
    <w:rsid w:val="00B30A99"/>
    <w:rsid w:val="00B4142B"/>
    <w:rsid w:val="00B67FB4"/>
    <w:rsid w:val="00BA4955"/>
    <w:rsid w:val="00BC730C"/>
    <w:rsid w:val="00BD141E"/>
    <w:rsid w:val="00BE115C"/>
    <w:rsid w:val="00C007C8"/>
    <w:rsid w:val="00C13B02"/>
    <w:rsid w:val="00C36210"/>
    <w:rsid w:val="00C41ED9"/>
    <w:rsid w:val="00C54E60"/>
    <w:rsid w:val="00C54F52"/>
    <w:rsid w:val="00C74767"/>
    <w:rsid w:val="00C95A1A"/>
    <w:rsid w:val="00CD1530"/>
    <w:rsid w:val="00CD66C6"/>
    <w:rsid w:val="00CE2F41"/>
    <w:rsid w:val="00D1149C"/>
    <w:rsid w:val="00D21CDF"/>
    <w:rsid w:val="00D26B1F"/>
    <w:rsid w:val="00D27FC8"/>
    <w:rsid w:val="00D6418D"/>
    <w:rsid w:val="00D87564"/>
    <w:rsid w:val="00DE696E"/>
    <w:rsid w:val="00E00A83"/>
    <w:rsid w:val="00E10084"/>
    <w:rsid w:val="00E46D94"/>
    <w:rsid w:val="00E62E0A"/>
    <w:rsid w:val="00EB1A74"/>
    <w:rsid w:val="00EC1698"/>
    <w:rsid w:val="00F020B4"/>
    <w:rsid w:val="00F332A8"/>
    <w:rsid w:val="00F419E5"/>
    <w:rsid w:val="00F71976"/>
    <w:rsid w:val="00FB43F5"/>
    <w:rsid w:val="00FC2F78"/>
    <w:rsid w:val="00FD4792"/>
    <w:rsid w:val="00FE3915"/>
    <w:rsid w:val="00FF1D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FA057"/>
  <w15:docId w15:val="{19C9B121-978B-4246-ABFA-FDA14035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72"/>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semiHidden/>
    <w:unhideWhenUsed/>
    <w:rsid w:val="00FE3915"/>
    <w:pPr>
      <w:spacing w:before="100" w:beforeAutospacing="1" w:after="100" w:afterAutospacing="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8222">
      <w:bodyDiv w:val="1"/>
      <w:marLeft w:val="0"/>
      <w:marRight w:val="0"/>
      <w:marTop w:val="0"/>
      <w:marBottom w:val="0"/>
      <w:divBdr>
        <w:top w:val="none" w:sz="0" w:space="0" w:color="auto"/>
        <w:left w:val="none" w:sz="0" w:space="0" w:color="auto"/>
        <w:bottom w:val="none" w:sz="0" w:space="0" w:color="auto"/>
        <w:right w:val="none" w:sz="0" w:space="0" w:color="auto"/>
      </w:divBdr>
    </w:div>
    <w:div w:id="678435130">
      <w:bodyDiv w:val="1"/>
      <w:marLeft w:val="0"/>
      <w:marRight w:val="0"/>
      <w:marTop w:val="0"/>
      <w:marBottom w:val="0"/>
      <w:divBdr>
        <w:top w:val="none" w:sz="0" w:space="0" w:color="auto"/>
        <w:left w:val="none" w:sz="0" w:space="0" w:color="auto"/>
        <w:bottom w:val="none" w:sz="0" w:space="0" w:color="auto"/>
        <w:right w:val="none" w:sz="0" w:space="0" w:color="auto"/>
      </w:divBdr>
    </w:div>
    <w:div w:id="20556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FF4C4-6C62-6E42-95E7-98CE52BD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Alisdair Aldous</cp:lastModifiedBy>
  <cp:revision>13</cp:revision>
  <cp:lastPrinted>2018-02-22T15:49:00Z</cp:lastPrinted>
  <dcterms:created xsi:type="dcterms:W3CDTF">2021-05-03T20:52:00Z</dcterms:created>
  <dcterms:modified xsi:type="dcterms:W3CDTF">2021-06-28T14:51:00Z</dcterms:modified>
</cp:coreProperties>
</file>