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09" w:tblpY="530"/>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79534B" w14:paraId="2F127F08" w14:textId="77777777" w:rsidTr="00463C81">
        <w:tc>
          <w:tcPr>
            <w:tcW w:w="10440" w:type="dxa"/>
            <w:gridSpan w:val="4"/>
            <w:tcBorders>
              <w:bottom w:val="single" w:sz="8" w:space="0" w:color="auto"/>
            </w:tcBorders>
          </w:tcPr>
          <w:p w14:paraId="74EFD02F" w14:textId="77777777" w:rsidR="00594C01" w:rsidRPr="0079534B" w:rsidRDefault="00BF798F" w:rsidP="00463C81">
            <w:pPr>
              <w:pStyle w:val="Heading3"/>
              <w:rPr>
                <w:b w:val="0"/>
                <w:sz w:val="24"/>
              </w:rPr>
            </w:pPr>
            <w:r w:rsidRPr="0079534B">
              <w:rPr>
                <w:noProof/>
                <w:sz w:val="24"/>
                <w:lang w:eastAsia="en-GB"/>
              </w:rPr>
              <mc:AlternateContent>
                <mc:Choice Requires="wps">
                  <w:drawing>
                    <wp:anchor distT="0" distB="0" distL="114300" distR="114300" simplePos="0" relativeHeight="251657728" behindDoc="1" locked="0" layoutInCell="0" allowOverlap="1" wp14:anchorId="508D3CE7" wp14:editId="55664781">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3E7D4"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" o:allowincell="f" filled="f" stroked="f">
                      <o:lock v:ext="edit" aspectratio="t"/>
                      <w10:wrap anchorx="page" anchory="page"/>
                    </v:rect>
                  </w:pict>
                </mc:Fallback>
              </mc:AlternateContent>
            </w:r>
            <w:r w:rsidR="00594C01" w:rsidRPr="0079534B">
              <w:rPr>
                <w:sz w:val="24"/>
              </w:rPr>
              <w:t>JOB DESCRIPTION AND PERSON SPECIFICATION</w:t>
            </w:r>
          </w:p>
        </w:tc>
      </w:tr>
      <w:tr w:rsidR="00594C01" w:rsidRPr="0079534B" w14:paraId="1B89737A" w14:textId="77777777" w:rsidTr="00463C81">
        <w:trPr>
          <w:cantSplit/>
          <w:trHeight w:val="368"/>
        </w:trPr>
        <w:tc>
          <w:tcPr>
            <w:tcW w:w="5508" w:type="dxa"/>
            <w:gridSpan w:val="2"/>
            <w:tcBorders>
              <w:bottom w:val="nil"/>
              <w:right w:val="nil"/>
            </w:tcBorders>
            <w:vAlign w:val="center"/>
          </w:tcPr>
          <w:p w14:paraId="7D5C0B49" w14:textId="77777777" w:rsidR="00F772B6" w:rsidRPr="0079534B" w:rsidRDefault="00F772B6" w:rsidP="00C4352F">
            <w:pPr>
              <w:snapToGrid w:val="0"/>
              <w:rPr>
                <w:rFonts w:ascii="Arial" w:hAnsi="Arial" w:cs="Arial"/>
                <w:b/>
                <w:sz w:val="24"/>
              </w:rPr>
            </w:pPr>
          </w:p>
          <w:p w14:paraId="73A0155E" w14:textId="1AAE4064" w:rsidR="00594C01" w:rsidRPr="0079534B" w:rsidRDefault="00594C01" w:rsidP="00352E59">
            <w:pPr>
              <w:snapToGrid w:val="0"/>
              <w:rPr>
                <w:rFonts w:ascii="Arial" w:hAnsi="Arial" w:cs="Arial"/>
                <w:bCs/>
                <w:sz w:val="24"/>
              </w:rPr>
            </w:pPr>
            <w:r w:rsidRPr="0079534B">
              <w:rPr>
                <w:rFonts w:ascii="Arial" w:hAnsi="Arial" w:cs="Arial"/>
                <w:b/>
                <w:sz w:val="24"/>
              </w:rPr>
              <w:t>Job Title</w:t>
            </w:r>
            <w:r w:rsidRPr="0079534B">
              <w:rPr>
                <w:rFonts w:ascii="Arial" w:hAnsi="Arial" w:cs="Arial"/>
                <w:sz w:val="24"/>
              </w:rPr>
              <w:t>:</w:t>
            </w:r>
            <w:r w:rsidR="00DD268D" w:rsidRPr="0079534B">
              <w:rPr>
                <w:rFonts w:ascii="Arial" w:hAnsi="Arial" w:cs="Arial"/>
                <w:sz w:val="24"/>
              </w:rPr>
              <w:t xml:space="preserve"> </w:t>
            </w:r>
            <w:r w:rsidR="000F45A0" w:rsidRPr="0079534B">
              <w:rPr>
                <w:rFonts w:ascii="Arial" w:hAnsi="Arial" w:cs="Arial"/>
                <w:sz w:val="24"/>
              </w:rPr>
              <w:t xml:space="preserve"> </w:t>
            </w:r>
            <w:r w:rsidR="00026100" w:rsidRPr="0079534B">
              <w:rPr>
                <w:rFonts w:ascii="Arial" w:hAnsi="Arial" w:cs="Arial"/>
                <w:sz w:val="24"/>
              </w:rPr>
              <w:t>Digital L</w:t>
            </w:r>
            <w:r w:rsidR="00BC4C5E" w:rsidRPr="0079534B">
              <w:rPr>
                <w:rFonts w:ascii="Arial" w:hAnsi="Arial" w:cs="Arial"/>
                <w:sz w:val="24"/>
              </w:rPr>
              <w:t xml:space="preserve">earning </w:t>
            </w:r>
            <w:r w:rsidR="00026100" w:rsidRPr="0079534B">
              <w:rPr>
                <w:rFonts w:ascii="Arial" w:hAnsi="Arial" w:cs="Arial"/>
                <w:sz w:val="24"/>
              </w:rPr>
              <w:t>C</w:t>
            </w:r>
            <w:r w:rsidR="00BC4C5E" w:rsidRPr="0079534B">
              <w:rPr>
                <w:rFonts w:ascii="Arial" w:hAnsi="Arial" w:cs="Arial"/>
                <w:sz w:val="24"/>
              </w:rPr>
              <w:t>ontent Producer</w:t>
            </w:r>
            <w:r w:rsidR="00042C42" w:rsidRPr="0079534B">
              <w:rPr>
                <w:rFonts w:ascii="Arial" w:hAnsi="Arial" w:cs="Arial"/>
                <w:sz w:val="24"/>
              </w:rPr>
              <w:t xml:space="preserve"> </w:t>
            </w:r>
          </w:p>
        </w:tc>
        <w:tc>
          <w:tcPr>
            <w:tcW w:w="4932" w:type="dxa"/>
            <w:gridSpan w:val="2"/>
            <w:tcBorders>
              <w:left w:val="nil"/>
              <w:bottom w:val="nil"/>
            </w:tcBorders>
            <w:vAlign w:val="center"/>
          </w:tcPr>
          <w:p w14:paraId="00D749F3" w14:textId="77777777" w:rsidR="0079534B" w:rsidRDefault="0079534B" w:rsidP="00F55881">
            <w:pPr>
              <w:rPr>
                <w:rFonts w:ascii="Arial" w:hAnsi="Arial" w:cs="Arial"/>
                <w:b/>
                <w:sz w:val="24"/>
              </w:rPr>
            </w:pPr>
          </w:p>
          <w:p w14:paraId="5F60B194" w14:textId="6EA98B76" w:rsidR="00594C01" w:rsidRPr="0079534B" w:rsidRDefault="00143C49" w:rsidP="00F55881">
            <w:pPr>
              <w:rPr>
                <w:rFonts w:ascii="Arial" w:hAnsi="Arial" w:cs="Arial"/>
                <w:b/>
                <w:sz w:val="24"/>
              </w:rPr>
            </w:pPr>
            <w:r w:rsidRPr="0079534B">
              <w:rPr>
                <w:rFonts w:ascii="Arial" w:hAnsi="Arial" w:cs="Arial"/>
                <w:b/>
                <w:sz w:val="24"/>
              </w:rPr>
              <w:t>Accountable to</w:t>
            </w:r>
            <w:r w:rsidRPr="0079534B">
              <w:rPr>
                <w:rFonts w:ascii="Arial" w:hAnsi="Arial" w:cs="Arial"/>
                <w:sz w:val="24"/>
              </w:rPr>
              <w:t>:</w:t>
            </w:r>
            <w:r w:rsidR="00594C01" w:rsidRPr="0079534B">
              <w:rPr>
                <w:rFonts w:ascii="Arial" w:hAnsi="Arial" w:cs="Arial"/>
                <w:sz w:val="24"/>
              </w:rPr>
              <w:t xml:space="preserve"> </w:t>
            </w:r>
            <w:proofErr w:type="spellStart"/>
            <w:r w:rsidR="00F55881" w:rsidRPr="0079534B">
              <w:rPr>
                <w:rFonts w:ascii="Arial" w:hAnsi="Arial" w:cs="Arial"/>
                <w:sz w:val="24"/>
              </w:rPr>
              <w:t>Prof.</w:t>
            </w:r>
            <w:proofErr w:type="spellEnd"/>
            <w:r w:rsidR="00F55881" w:rsidRPr="0079534B">
              <w:rPr>
                <w:rFonts w:ascii="Arial" w:hAnsi="Arial" w:cs="Arial"/>
                <w:sz w:val="24"/>
              </w:rPr>
              <w:t xml:space="preserve"> </w:t>
            </w:r>
            <w:r w:rsidR="007D134E" w:rsidRPr="0079534B">
              <w:rPr>
                <w:rFonts w:ascii="Arial" w:hAnsi="Arial" w:cs="Arial"/>
                <w:sz w:val="24"/>
              </w:rPr>
              <w:t xml:space="preserve">Mick Grierson, </w:t>
            </w:r>
            <w:r w:rsidR="00F03353" w:rsidRPr="0079534B">
              <w:rPr>
                <w:rFonts w:ascii="Arial" w:hAnsi="Arial" w:cs="Arial"/>
                <w:sz w:val="24"/>
              </w:rPr>
              <w:t>CCI</w:t>
            </w:r>
          </w:p>
        </w:tc>
      </w:tr>
      <w:tr w:rsidR="00143C49" w:rsidRPr="0079534B" w14:paraId="512407A7" w14:textId="77777777" w:rsidTr="00463C81">
        <w:trPr>
          <w:cantSplit/>
          <w:trHeight w:val="368"/>
        </w:trPr>
        <w:tc>
          <w:tcPr>
            <w:tcW w:w="3609" w:type="dxa"/>
            <w:tcBorders>
              <w:top w:val="nil"/>
              <w:bottom w:val="nil"/>
              <w:right w:val="nil"/>
            </w:tcBorders>
            <w:vAlign w:val="center"/>
          </w:tcPr>
          <w:p w14:paraId="031FDAB4" w14:textId="77777777" w:rsidR="00054D77" w:rsidRPr="0079534B" w:rsidRDefault="00054D77" w:rsidP="00054D77">
            <w:pPr>
              <w:rPr>
                <w:rFonts w:ascii="Arial" w:hAnsi="Arial" w:cs="Arial"/>
                <w:b/>
                <w:sz w:val="24"/>
              </w:rPr>
            </w:pPr>
          </w:p>
          <w:p w14:paraId="1AF123AB" w14:textId="77777777" w:rsidR="0079534B" w:rsidRDefault="00143C49" w:rsidP="0079534B">
            <w:pPr>
              <w:rPr>
                <w:rFonts w:ascii="Arial" w:hAnsi="Arial" w:cs="Arial"/>
                <w:sz w:val="24"/>
              </w:rPr>
            </w:pPr>
            <w:r w:rsidRPr="0079534B">
              <w:rPr>
                <w:rFonts w:ascii="Arial" w:hAnsi="Arial" w:cs="Arial"/>
                <w:b/>
                <w:sz w:val="24"/>
              </w:rPr>
              <w:t>Contract Length</w:t>
            </w:r>
            <w:r w:rsidRPr="0079534B">
              <w:rPr>
                <w:rFonts w:ascii="Arial" w:hAnsi="Arial" w:cs="Arial"/>
                <w:sz w:val="24"/>
              </w:rPr>
              <w:t>:</w:t>
            </w:r>
            <w:r w:rsidR="00DD268D" w:rsidRPr="0079534B">
              <w:rPr>
                <w:rFonts w:ascii="Arial" w:hAnsi="Arial" w:cs="Arial"/>
                <w:sz w:val="24"/>
              </w:rPr>
              <w:t xml:space="preserve"> </w:t>
            </w:r>
            <w:r w:rsidR="008F57D1" w:rsidRPr="0079534B">
              <w:rPr>
                <w:rFonts w:ascii="Arial" w:hAnsi="Arial" w:cs="Arial"/>
                <w:sz w:val="24"/>
              </w:rPr>
              <w:t>12</w:t>
            </w:r>
            <w:r w:rsidR="00BA3C54" w:rsidRPr="0079534B">
              <w:rPr>
                <w:rFonts w:ascii="Arial" w:hAnsi="Arial" w:cs="Arial"/>
                <w:sz w:val="24"/>
              </w:rPr>
              <w:t xml:space="preserve"> </w:t>
            </w:r>
            <w:r w:rsidR="00F435C8" w:rsidRPr="0079534B">
              <w:rPr>
                <w:rFonts w:ascii="Arial" w:hAnsi="Arial" w:cs="Arial"/>
                <w:sz w:val="24"/>
              </w:rPr>
              <w:t>months</w:t>
            </w:r>
            <w:r w:rsidR="0079534B">
              <w:rPr>
                <w:rFonts w:ascii="Arial" w:hAnsi="Arial" w:cs="Arial"/>
                <w:sz w:val="24"/>
              </w:rPr>
              <w:t xml:space="preserve"> max.</w:t>
            </w:r>
            <w:r w:rsidR="00F435C8" w:rsidRPr="0079534B">
              <w:rPr>
                <w:rFonts w:ascii="Arial" w:hAnsi="Arial" w:cs="Arial"/>
                <w:sz w:val="24"/>
              </w:rPr>
              <w:t xml:space="preserve"> </w:t>
            </w:r>
          </w:p>
          <w:p w14:paraId="7815D486" w14:textId="2FF206C7" w:rsidR="00143C49" w:rsidRPr="0079534B" w:rsidRDefault="0079534B" w:rsidP="0079534B">
            <w:pPr>
              <w:rPr>
                <w:rFonts w:ascii="Arial" w:hAnsi="Arial" w:cs="Arial"/>
                <w:b/>
                <w:sz w:val="24"/>
              </w:rPr>
            </w:pPr>
            <w:r>
              <w:rPr>
                <w:rFonts w:ascii="Arial" w:hAnsi="Arial" w:cs="Arial"/>
                <w:sz w:val="24"/>
              </w:rPr>
              <w:t>F</w:t>
            </w:r>
            <w:r w:rsidR="00EF7CFA" w:rsidRPr="0079534B">
              <w:rPr>
                <w:rFonts w:ascii="Arial" w:hAnsi="Arial" w:cs="Arial"/>
                <w:sz w:val="24"/>
              </w:rPr>
              <w:t>ixed term</w:t>
            </w:r>
            <w:r>
              <w:rPr>
                <w:rFonts w:ascii="Arial" w:hAnsi="Arial" w:cs="Arial"/>
                <w:sz w:val="24"/>
              </w:rPr>
              <w:t xml:space="preserve"> from </w:t>
            </w:r>
            <w:r w:rsidR="008F57D1" w:rsidRPr="0079534B">
              <w:rPr>
                <w:rFonts w:ascii="Arial" w:hAnsi="Arial" w:cs="Arial"/>
                <w:sz w:val="24"/>
              </w:rPr>
              <w:t>1 May</w:t>
            </w:r>
            <w:r w:rsidR="00C25137" w:rsidRPr="0079534B">
              <w:rPr>
                <w:rFonts w:ascii="Arial" w:hAnsi="Arial" w:cs="Arial"/>
                <w:sz w:val="24"/>
              </w:rPr>
              <w:t xml:space="preserve"> </w:t>
            </w:r>
            <w:r w:rsidR="00F55881" w:rsidRPr="0079534B">
              <w:rPr>
                <w:rFonts w:ascii="Arial" w:hAnsi="Arial" w:cs="Arial"/>
                <w:sz w:val="24"/>
              </w:rPr>
              <w:t>201</w:t>
            </w:r>
            <w:r w:rsidR="008F57D1" w:rsidRPr="0079534B">
              <w:rPr>
                <w:rFonts w:ascii="Arial" w:hAnsi="Arial" w:cs="Arial"/>
                <w:sz w:val="24"/>
              </w:rPr>
              <w:t>9</w:t>
            </w:r>
          </w:p>
        </w:tc>
        <w:tc>
          <w:tcPr>
            <w:tcW w:w="3969" w:type="dxa"/>
            <w:gridSpan w:val="2"/>
            <w:tcBorders>
              <w:top w:val="nil"/>
              <w:left w:val="nil"/>
              <w:bottom w:val="nil"/>
              <w:right w:val="nil"/>
            </w:tcBorders>
            <w:vAlign w:val="center"/>
          </w:tcPr>
          <w:p w14:paraId="78870E2B" w14:textId="77777777" w:rsidR="00054D77" w:rsidRPr="0079534B" w:rsidRDefault="00054D77" w:rsidP="00463C81">
            <w:pPr>
              <w:rPr>
                <w:rFonts w:ascii="Arial" w:hAnsi="Arial" w:cs="Arial"/>
                <w:b/>
                <w:sz w:val="24"/>
              </w:rPr>
            </w:pPr>
          </w:p>
          <w:p w14:paraId="70377158" w14:textId="202D7242" w:rsidR="00143C49" w:rsidRPr="0079534B" w:rsidRDefault="00143C49" w:rsidP="00EB2D9D">
            <w:pPr>
              <w:rPr>
                <w:rFonts w:ascii="Arial" w:hAnsi="Arial" w:cs="Arial"/>
                <w:sz w:val="24"/>
              </w:rPr>
            </w:pPr>
            <w:r w:rsidRPr="0079534B">
              <w:rPr>
                <w:rFonts w:ascii="Arial" w:hAnsi="Arial" w:cs="Arial"/>
                <w:b/>
                <w:sz w:val="24"/>
              </w:rPr>
              <w:t>Hours per week</w:t>
            </w:r>
            <w:r w:rsidRPr="0079534B">
              <w:rPr>
                <w:rFonts w:ascii="Arial" w:hAnsi="Arial" w:cs="Arial"/>
                <w:sz w:val="24"/>
              </w:rPr>
              <w:t>:</w:t>
            </w:r>
            <w:r w:rsidR="00DD268D" w:rsidRPr="0079534B">
              <w:rPr>
                <w:rFonts w:ascii="Arial" w:hAnsi="Arial" w:cs="Arial"/>
                <w:sz w:val="24"/>
              </w:rPr>
              <w:t xml:space="preserve"> </w:t>
            </w:r>
            <w:r w:rsidR="008F57D1" w:rsidRPr="0079534B">
              <w:rPr>
                <w:rFonts w:ascii="Arial" w:hAnsi="Arial" w:cs="Arial"/>
                <w:sz w:val="24"/>
              </w:rPr>
              <w:t>1.0</w:t>
            </w:r>
            <w:r w:rsidR="007063D6" w:rsidRPr="0079534B">
              <w:rPr>
                <w:rFonts w:ascii="Arial" w:hAnsi="Arial" w:cs="Arial"/>
                <w:sz w:val="24"/>
              </w:rPr>
              <w:t xml:space="preserve"> FTE</w:t>
            </w:r>
            <w:r w:rsidR="00DD12A4" w:rsidRPr="0079534B">
              <w:rPr>
                <w:rFonts w:ascii="Arial" w:hAnsi="Arial" w:cs="Arial"/>
                <w:sz w:val="24"/>
              </w:rPr>
              <w:t xml:space="preserve"> </w:t>
            </w:r>
          </w:p>
        </w:tc>
        <w:tc>
          <w:tcPr>
            <w:tcW w:w="2862" w:type="dxa"/>
            <w:tcBorders>
              <w:top w:val="nil"/>
              <w:left w:val="nil"/>
              <w:bottom w:val="nil"/>
            </w:tcBorders>
            <w:vAlign w:val="center"/>
          </w:tcPr>
          <w:p w14:paraId="1A042233" w14:textId="77777777" w:rsidR="00054D77" w:rsidRPr="0079534B" w:rsidRDefault="00054D77" w:rsidP="00463C81">
            <w:pPr>
              <w:rPr>
                <w:rFonts w:ascii="Arial" w:hAnsi="Arial" w:cs="Arial"/>
                <w:b/>
                <w:sz w:val="24"/>
              </w:rPr>
            </w:pPr>
          </w:p>
          <w:p w14:paraId="2BA0C14A" w14:textId="77777777" w:rsidR="00143C49" w:rsidRPr="0079534B" w:rsidRDefault="00143C49" w:rsidP="00463C81">
            <w:pPr>
              <w:rPr>
                <w:rFonts w:ascii="Arial" w:hAnsi="Arial" w:cs="Arial"/>
                <w:sz w:val="24"/>
              </w:rPr>
            </w:pPr>
            <w:r w:rsidRPr="0079534B">
              <w:rPr>
                <w:rFonts w:ascii="Arial" w:hAnsi="Arial" w:cs="Arial"/>
                <w:b/>
                <w:sz w:val="24"/>
              </w:rPr>
              <w:t>Weeks per year</w:t>
            </w:r>
            <w:r w:rsidRPr="0079534B">
              <w:rPr>
                <w:rFonts w:ascii="Arial" w:hAnsi="Arial" w:cs="Arial"/>
                <w:sz w:val="24"/>
              </w:rPr>
              <w:t>:</w:t>
            </w:r>
            <w:r w:rsidRPr="0079534B">
              <w:rPr>
                <w:rFonts w:ascii="Arial" w:hAnsi="Arial" w:cs="Arial"/>
                <w:b/>
                <w:sz w:val="24"/>
              </w:rPr>
              <w:t xml:space="preserve"> </w:t>
            </w:r>
            <w:r w:rsidR="00DD268D" w:rsidRPr="0079534B">
              <w:rPr>
                <w:rFonts w:ascii="Arial" w:hAnsi="Arial" w:cs="Arial"/>
                <w:sz w:val="24"/>
              </w:rPr>
              <w:t>AYR</w:t>
            </w:r>
          </w:p>
        </w:tc>
      </w:tr>
      <w:tr w:rsidR="00594C01" w:rsidRPr="0079534B" w14:paraId="5A3359DA" w14:textId="77777777" w:rsidTr="00463C81">
        <w:trPr>
          <w:cantSplit/>
          <w:trHeight w:val="368"/>
        </w:trPr>
        <w:tc>
          <w:tcPr>
            <w:tcW w:w="5508" w:type="dxa"/>
            <w:gridSpan w:val="2"/>
            <w:tcBorders>
              <w:top w:val="nil"/>
              <w:bottom w:val="nil"/>
              <w:right w:val="nil"/>
            </w:tcBorders>
            <w:vAlign w:val="center"/>
          </w:tcPr>
          <w:p w14:paraId="6E466E5A" w14:textId="77777777" w:rsidR="00FA0CD3" w:rsidRPr="0079534B" w:rsidRDefault="00FA0CD3" w:rsidP="00463C81">
            <w:pPr>
              <w:rPr>
                <w:rFonts w:ascii="Arial" w:hAnsi="Arial" w:cs="Arial"/>
                <w:b/>
                <w:sz w:val="24"/>
              </w:rPr>
            </w:pPr>
          </w:p>
          <w:p w14:paraId="1F0466FD" w14:textId="1DC05AF4" w:rsidR="00594C01" w:rsidRPr="0079534B" w:rsidRDefault="00143C49" w:rsidP="00352E59">
            <w:pPr>
              <w:pStyle w:val="Default"/>
              <w:rPr>
                <w:sz w:val="22"/>
                <w:szCs w:val="22"/>
              </w:rPr>
            </w:pPr>
            <w:r w:rsidRPr="0079534B">
              <w:rPr>
                <w:b/>
                <w:sz w:val="22"/>
                <w:szCs w:val="22"/>
              </w:rPr>
              <w:t>Salary</w:t>
            </w:r>
            <w:r w:rsidRPr="0079534B">
              <w:rPr>
                <w:sz w:val="22"/>
                <w:szCs w:val="22"/>
              </w:rPr>
              <w:t>:</w:t>
            </w:r>
            <w:r w:rsidR="00EF7CFA" w:rsidRPr="0079534B">
              <w:rPr>
                <w:sz w:val="22"/>
                <w:szCs w:val="22"/>
              </w:rPr>
              <w:t xml:space="preserve"> </w:t>
            </w:r>
            <w:r w:rsidR="00FF5D06" w:rsidRPr="0079534B">
              <w:rPr>
                <w:sz w:val="22"/>
                <w:szCs w:val="22"/>
              </w:rPr>
              <w:t>£3</w:t>
            </w:r>
            <w:r w:rsidR="00352E59" w:rsidRPr="0079534B">
              <w:rPr>
                <w:sz w:val="22"/>
                <w:szCs w:val="22"/>
              </w:rPr>
              <w:t>4</w:t>
            </w:r>
            <w:r w:rsidR="00F772B6" w:rsidRPr="0079534B">
              <w:rPr>
                <w:sz w:val="22"/>
                <w:szCs w:val="22"/>
              </w:rPr>
              <w:t>,</w:t>
            </w:r>
            <w:r w:rsidR="00352E59" w:rsidRPr="0079534B">
              <w:rPr>
                <w:sz w:val="22"/>
                <w:szCs w:val="22"/>
              </w:rPr>
              <w:t>326</w:t>
            </w:r>
            <w:r w:rsidR="00241475" w:rsidRPr="0079534B">
              <w:rPr>
                <w:sz w:val="22"/>
                <w:szCs w:val="22"/>
              </w:rPr>
              <w:t xml:space="preserve"> - £</w:t>
            </w:r>
            <w:r w:rsidR="00352E59" w:rsidRPr="0079534B">
              <w:rPr>
                <w:sz w:val="22"/>
                <w:szCs w:val="22"/>
              </w:rPr>
              <w:t>38,010</w:t>
            </w:r>
            <w:r w:rsidR="00241475" w:rsidRPr="0079534B">
              <w:rPr>
                <w:sz w:val="22"/>
                <w:szCs w:val="22"/>
              </w:rPr>
              <w:t xml:space="preserve"> per annum</w:t>
            </w:r>
          </w:p>
        </w:tc>
        <w:tc>
          <w:tcPr>
            <w:tcW w:w="4932" w:type="dxa"/>
            <w:gridSpan w:val="2"/>
            <w:tcBorders>
              <w:top w:val="nil"/>
              <w:left w:val="nil"/>
              <w:bottom w:val="nil"/>
            </w:tcBorders>
            <w:vAlign w:val="center"/>
          </w:tcPr>
          <w:p w14:paraId="72FAC7D9" w14:textId="77777777" w:rsidR="0079534B" w:rsidRDefault="0079534B" w:rsidP="00463C81">
            <w:pPr>
              <w:rPr>
                <w:rFonts w:ascii="Arial" w:hAnsi="Arial" w:cs="Arial"/>
                <w:b/>
                <w:sz w:val="24"/>
              </w:rPr>
            </w:pPr>
          </w:p>
          <w:p w14:paraId="3304CCD8" w14:textId="4CFCD569" w:rsidR="00594C01" w:rsidRPr="0079534B" w:rsidRDefault="00143C49" w:rsidP="00463C81">
            <w:pPr>
              <w:rPr>
                <w:rFonts w:ascii="Arial" w:hAnsi="Arial" w:cs="Arial"/>
                <w:b/>
                <w:sz w:val="24"/>
              </w:rPr>
            </w:pPr>
            <w:r w:rsidRPr="0079534B">
              <w:rPr>
                <w:rFonts w:ascii="Arial" w:hAnsi="Arial" w:cs="Arial"/>
                <w:b/>
                <w:sz w:val="24"/>
              </w:rPr>
              <w:t>Grade</w:t>
            </w:r>
            <w:r w:rsidRPr="0079534B">
              <w:rPr>
                <w:rFonts w:ascii="Arial" w:hAnsi="Arial" w:cs="Arial"/>
                <w:sz w:val="24"/>
              </w:rPr>
              <w:t>:</w:t>
            </w:r>
            <w:r w:rsidR="00DD268D" w:rsidRPr="0079534B">
              <w:rPr>
                <w:rFonts w:ascii="Arial" w:hAnsi="Arial" w:cs="Arial"/>
                <w:sz w:val="24"/>
              </w:rPr>
              <w:t xml:space="preserve"> </w:t>
            </w:r>
            <w:r w:rsidR="007829AC" w:rsidRPr="0079534B">
              <w:rPr>
                <w:rFonts w:ascii="Arial" w:hAnsi="Arial" w:cs="Arial"/>
                <w:sz w:val="24"/>
              </w:rPr>
              <w:t>4</w:t>
            </w:r>
          </w:p>
        </w:tc>
      </w:tr>
      <w:tr w:rsidR="00594C01" w:rsidRPr="0079534B" w14:paraId="1ED62C70" w14:textId="77777777" w:rsidTr="00463C81">
        <w:trPr>
          <w:cantSplit/>
          <w:trHeight w:val="368"/>
        </w:trPr>
        <w:tc>
          <w:tcPr>
            <w:tcW w:w="5508" w:type="dxa"/>
            <w:gridSpan w:val="2"/>
            <w:tcBorders>
              <w:top w:val="nil"/>
              <w:right w:val="nil"/>
            </w:tcBorders>
            <w:vAlign w:val="center"/>
          </w:tcPr>
          <w:p w14:paraId="7F0AE2CC" w14:textId="77777777" w:rsidR="00054D77" w:rsidRPr="0079534B" w:rsidRDefault="00054D77" w:rsidP="00463C81">
            <w:pPr>
              <w:rPr>
                <w:rFonts w:ascii="Arial" w:hAnsi="Arial" w:cs="Arial"/>
                <w:b/>
                <w:bCs/>
                <w:sz w:val="24"/>
              </w:rPr>
            </w:pPr>
          </w:p>
          <w:p w14:paraId="5FABADCF" w14:textId="5C4036E6" w:rsidR="00594C01" w:rsidRPr="0079534B" w:rsidRDefault="0009361E" w:rsidP="00463C81">
            <w:pPr>
              <w:rPr>
                <w:rFonts w:ascii="Arial" w:hAnsi="Arial" w:cs="Arial"/>
                <w:sz w:val="24"/>
              </w:rPr>
            </w:pPr>
            <w:r w:rsidRPr="0079534B">
              <w:rPr>
                <w:rFonts w:ascii="Arial" w:hAnsi="Arial" w:cs="Arial"/>
                <w:b/>
                <w:bCs/>
                <w:sz w:val="24"/>
              </w:rPr>
              <w:t>College</w:t>
            </w:r>
            <w:r w:rsidR="00463C81" w:rsidRPr="0079534B">
              <w:rPr>
                <w:rFonts w:ascii="Arial" w:hAnsi="Arial" w:cs="Arial"/>
                <w:b/>
                <w:bCs/>
                <w:sz w:val="24"/>
              </w:rPr>
              <w:t>/Service</w:t>
            </w:r>
            <w:r w:rsidR="00143C49" w:rsidRPr="0079534B">
              <w:rPr>
                <w:rFonts w:ascii="Arial" w:hAnsi="Arial" w:cs="Arial"/>
                <w:sz w:val="24"/>
              </w:rPr>
              <w:t>:</w:t>
            </w:r>
            <w:r w:rsidR="00DD268D" w:rsidRPr="0079534B">
              <w:rPr>
                <w:rFonts w:ascii="Arial" w:hAnsi="Arial" w:cs="Arial"/>
                <w:sz w:val="24"/>
              </w:rPr>
              <w:t xml:space="preserve"> </w:t>
            </w:r>
            <w:r w:rsidR="00352E59" w:rsidRPr="0079534B">
              <w:rPr>
                <w:rFonts w:ascii="Arial" w:hAnsi="Arial" w:cs="Arial"/>
                <w:sz w:val="24"/>
              </w:rPr>
              <w:t xml:space="preserve">UAL </w:t>
            </w:r>
            <w:r w:rsidR="00625D53" w:rsidRPr="0079534B">
              <w:rPr>
                <w:rFonts w:ascii="Arial" w:hAnsi="Arial" w:cs="Arial"/>
                <w:sz w:val="24"/>
              </w:rPr>
              <w:t>Creative Computing</w:t>
            </w:r>
            <w:r w:rsidR="0079534B" w:rsidRPr="0079534B">
              <w:rPr>
                <w:rFonts w:ascii="Arial" w:hAnsi="Arial" w:cs="Arial"/>
                <w:sz w:val="24"/>
              </w:rPr>
              <w:t xml:space="preserve"> Institute</w:t>
            </w:r>
          </w:p>
          <w:p w14:paraId="5837C839" w14:textId="77777777" w:rsidR="00054D77" w:rsidRPr="0079534B" w:rsidRDefault="00054D77" w:rsidP="00463C81">
            <w:pPr>
              <w:rPr>
                <w:rFonts w:ascii="Arial" w:hAnsi="Arial" w:cs="Arial"/>
                <w:sz w:val="24"/>
              </w:rPr>
            </w:pPr>
          </w:p>
        </w:tc>
        <w:tc>
          <w:tcPr>
            <w:tcW w:w="4932" w:type="dxa"/>
            <w:gridSpan w:val="2"/>
            <w:tcBorders>
              <w:top w:val="nil"/>
              <w:left w:val="nil"/>
            </w:tcBorders>
            <w:vAlign w:val="center"/>
          </w:tcPr>
          <w:p w14:paraId="4952C71C" w14:textId="2682EEDA" w:rsidR="008E5AEC" w:rsidRPr="0079534B" w:rsidRDefault="00143C49" w:rsidP="00054D77">
            <w:pPr>
              <w:rPr>
                <w:rFonts w:ascii="Arial" w:hAnsi="Arial" w:cs="Arial"/>
                <w:sz w:val="24"/>
                <w:lang w:eastAsia="ar-SA"/>
              </w:rPr>
            </w:pPr>
            <w:r w:rsidRPr="0079534B">
              <w:rPr>
                <w:rFonts w:ascii="Arial" w:hAnsi="Arial" w:cs="Arial"/>
                <w:b/>
                <w:sz w:val="24"/>
              </w:rPr>
              <w:t>Location</w:t>
            </w:r>
            <w:r w:rsidRPr="0079534B">
              <w:rPr>
                <w:rFonts w:ascii="Arial" w:hAnsi="Arial" w:cs="Arial"/>
                <w:sz w:val="24"/>
              </w:rPr>
              <w:t>:</w:t>
            </w:r>
            <w:r w:rsidR="00DD268D" w:rsidRPr="0079534B">
              <w:rPr>
                <w:rFonts w:ascii="Arial" w:hAnsi="Arial" w:cs="Arial"/>
                <w:sz w:val="24"/>
              </w:rPr>
              <w:t xml:space="preserve"> </w:t>
            </w:r>
            <w:r w:rsidR="0079534B" w:rsidRPr="0079534B">
              <w:rPr>
                <w:rFonts w:ascii="Arial" w:hAnsi="Arial" w:cs="Arial"/>
                <w:sz w:val="24"/>
                <w:lang w:eastAsia="ar-SA"/>
              </w:rPr>
              <w:t>Camberwell</w:t>
            </w:r>
          </w:p>
          <w:p w14:paraId="07AD4FAC" w14:textId="77777777" w:rsidR="00054D77" w:rsidRPr="0079534B" w:rsidRDefault="00054D77" w:rsidP="00054D77">
            <w:pPr>
              <w:ind w:left="-22" w:firstLine="22"/>
              <w:rPr>
                <w:rFonts w:ascii="Arial" w:hAnsi="Arial" w:cs="Arial"/>
                <w:color w:val="000000"/>
                <w:sz w:val="24"/>
              </w:rPr>
            </w:pPr>
          </w:p>
        </w:tc>
      </w:tr>
      <w:tr w:rsidR="00594C01" w:rsidRPr="0079534B" w14:paraId="43281AFC" w14:textId="77777777" w:rsidTr="00463C81">
        <w:tc>
          <w:tcPr>
            <w:tcW w:w="10440" w:type="dxa"/>
            <w:gridSpan w:val="4"/>
          </w:tcPr>
          <w:p w14:paraId="19738BF2" w14:textId="77777777" w:rsidR="00594C01" w:rsidRPr="0079534B" w:rsidRDefault="00594C01" w:rsidP="00463C81">
            <w:pPr>
              <w:spacing w:after="120"/>
              <w:rPr>
                <w:rFonts w:ascii="Arial" w:hAnsi="Arial" w:cs="Arial"/>
                <w:sz w:val="24"/>
              </w:rPr>
            </w:pPr>
            <w:r w:rsidRPr="0079534B">
              <w:rPr>
                <w:rFonts w:ascii="Arial" w:hAnsi="Arial" w:cs="Arial"/>
                <w:b/>
                <w:sz w:val="24"/>
              </w:rPr>
              <w:t>Purpose of Role:</w:t>
            </w:r>
            <w:r w:rsidRPr="0079534B">
              <w:rPr>
                <w:rFonts w:ascii="Arial" w:hAnsi="Arial" w:cs="Arial"/>
                <w:sz w:val="24"/>
              </w:rPr>
              <w:t xml:space="preserve"> </w:t>
            </w:r>
          </w:p>
          <w:p w14:paraId="73BEA3A9" w14:textId="4CCBCFD7" w:rsidR="000C13FC" w:rsidRPr="0079534B" w:rsidRDefault="000C13FC" w:rsidP="000C13FC">
            <w:pPr>
              <w:spacing w:line="276" w:lineRule="auto"/>
              <w:rPr>
                <w:rFonts w:ascii="Arial" w:hAnsi="Arial" w:cs="Arial"/>
                <w:color w:val="151515"/>
              </w:rPr>
            </w:pPr>
            <w:r w:rsidRPr="0079534B">
              <w:rPr>
                <w:rFonts w:ascii="Arial" w:hAnsi="Arial" w:cs="Arial"/>
                <w:color w:val="151515"/>
              </w:rPr>
              <w:t>UAL CCI (Creative Computing Institute) is leading a consortium of academic institutions and industry partner</w:t>
            </w:r>
            <w:r w:rsidR="00FA5784" w:rsidRPr="0079534B">
              <w:rPr>
                <w:rFonts w:ascii="Arial" w:hAnsi="Arial" w:cs="Arial"/>
                <w:color w:val="151515"/>
              </w:rPr>
              <w:t>s</w:t>
            </w:r>
            <w:r w:rsidRPr="0079534B">
              <w:rPr>
                <w:rFonts w:ascii="Arial" w:hAnsi="Arial" w:cs="Arial"/>
                <w:color w:val="151515"/>
              </w:rPr>
              <w:t xml:space="preserve"> to develop a series of online courses targeted at continuing learners at levels 6 and 7, with a focus on Creative Technology skills, and their wider application in design, engineering and manufacturing. We will develop these through the application of Creative Computing STEAM pedagogy, pioneered by researchers at Goldsmiths and UAL CCI.</w:t>
            </w:r>
          </w:p>
          <w:p w14:paraId="73997CA8" w14:textId="77777777" w:rsidR="000C13FC" w:rsidRPr="0079534B" w:rsidRDefault="000C13FC" w:rsidP="000C13FC">
            <w:pPr>
              <w:spacing w:line="276" w:lineRule="auto"/>
              <w:rPr>
                <w:rFonts w:ascii="Arial" w:hAnsi="Arial" w:cs="Arial"/>
                <w:color w:val="151515"/>
              </w:rPr>
            </w:pPr>
          </w:p>
          <w:p w14:paraId="00CC92CB" w14:textId="0A1DD165" w:rsidR="001E2C7A" w:rsidRPr="0079534B" w:rsidRDefault="007F5FC8" w:rsidP="00B4518F">
            <w:pPr>
              <w:spacing w:line="276" w:lineRule="auto"/>
              <w:rPr>
                <w:rFonts w:ascii="Arial" w:hAnsi="Arial" w:cs="Arial"/>
                <w:color w:val="151515"/>
              </w:rPr>
            </w:pPr>
            <w:r w:rsidRPr="0079534B">
              <w:rPr>
                <w:rFonts w:ascii="Arial" w:hAnsi="Arial" w:cs="Arial"/>
                <w:color w:val="151515"/>
              </w:rPr>
              <w:t xml:space="preserve">Working directly under Professor Grierson, </w:t>
            </w:r>
            <w:r w:rsidR="005841D1" w:rsidRPr="0079534B">
              <w:rPr>
                <w:rFonts w:ascii="Arial" w:hAnsi="Arial" w:cs="Arial"/>
                <w:color w:val="151515"/>
              </w:rPr>
              <w:t xml:space="preserve">and in collaboration with </w:t>
            </w:r>
            <w:proofErr w:type="spellStart"/>
            <w:r w:rsidR="005841D1" w:rsidRPr="0079534B">
              <w:rPr>
                <w:rFonts w:ascii="Arial" w:hAnsi="Arial" w:cs="Arial"/>
                <w:color w:val="151515"/>
              </w:rPr>
              <w:t>FutureLearn</w:t>
            </w:r>
            <w:proofErr w:type="spellEnd"/>
            <w:r w:rsidR="005841D1" w:rsidRPr="0079534B">
              <w:rPr>
                <w:rFonts w:ascii="Arial" w:hAnsi="Arial" w:cs="Arial"/>
                <w:color w:val="151515"/>
              </w:rPr>
              <w:t xml:space="preserve">, </w:t>
            </w:r>
            <w:r w:rsidRPr="0079534B">
              <w:rPr>
                <w:rFonts w:ascii="Arial" w:hAnsi="Arial" w:cs="Arial"/>
                <w:color w:val="151515"/>
              </w:rPr>
              <w:t xml:space="preserve">you will lead </w:t>
            </w:r>
            <w:r w:rsidR="005841D1" w:rsidRPr="0079534B">
              <w:rPr>
                <w:rFonts w:ascii="Arial" w:hAnsi="Arial" w:cs="Arial"/>
                <w:color w:val="151515"/>
              </w:rPr>
              <w:t xml:space="preserve">content </w:t>
            </w:r>
            <w:r w:rsidRPr="0079534B">
              <w:rPr>
                <w:rFonts w:ascii="Arial" w:hAnsi="Arial" w:cs="Arial"/>
                <w:color w:val="151515"/>
              </w:rPr>
              <w:t xml:space="preserve">production </w:t>
            </w:r>
            <w:r w:rsidR="008A40E5" w:rsidRPr="0079534B">
              <w:rPr>
                <w:rFonts w:ascii="Arial" w:hAnsi="Arial" w:cs="Arial"/>
                <w:color w:val="151515"/>
              </w:rPr>
              <w:t>for</w:t>
            </w:r>
            <w:r w:rsidRPr="0079534B">
              <w:rPr>
                <w:rFonts w:ascii="Arial" w:hAnsi="Arial" w:cs="Arial"/>
                <w:color w:val="151515"/>
              </w:rPr>
              <w:t xml:space="preserve"> a series of 4 4-week online courses (approx. 5 credits each</w:t>
            </w:r>
            <w:r w:rsidR="00D07131" w:rsidRPr="0079534B">
              <w:rPr>
                <w:rFonts w:ascii="Arial" w:hAnsi="Arial" w:cs="Arial"/>
                <w:color w:val="151515"/>
              </w:rPr>
              <w:t>, circa 16 hours in length</w:t>
            </w:r>
            <w:r w:rsidRPr="0079534B">
              <w:rPr>
                <w:rFonts w:ascii="Arial" w:hAnsi="Arial" w:cs="Arial"/>
                <w:color w:val="151515"/>
              </w:rPr>
              <w:t>) that enable learners to get practical experience with specific creative digital technologies in a number of industry contexts</w:t>
            </w:r>
            <w:r w:rsidR="003A36BB" w:rsidRPr="0079534B">
              <w:rPr>
                <w:rFonts w:ascii="Arial" w:hAnsi="Arial" w:cs="Arial"/>
                <w:color w:val="151515"/>
              </w:rPr>
              <w:t xml:space="preserve"> through </w:t>
            </w:r>
            <w:r w:rsidRPr="0079534B">
              <w:rPr>
                <w:rFonts w:ascii="Arial" w:hAnsi="Arial" w:cs="Arial"/>
                <w:color w:val="151515"/>
              </w:rPr>
              <w:t xml:space="preserve">a </w:t>
            </w:r>
            <w:r w:rsidR="003A36BB" w:rsidRPr="0079534B">
              <w:rPr>
                <w:rFonts w:ascii="Arial" w:hAnsi="Arial" w:cs="Arial"/>
                <w:color w:val="151515"/>
              </w:rPr>
              <w:t xml:space="preserve">‘creative coding’ </w:t>
            </w:r>
            <w:r w:rsidRPr="0079534B">
              <w:rPr>
                <w:rFonts w:ascii="Arial" w:hAnsi="Arial" w:cs="Arial"/>
                <w:color w:val="151515"/>
              </w:rPr>
              <w:t>approach.</w:t>
            </w:r>
            <w:r w:rsidR="005841D1" w:rsidRPr="0079534B">
              <w:rPr>
                <w:rFonts w:ascii="Arial" w:hAnsi="Arial" w:cs="Arial"/>
                <w:color w:val="151515"/>
              </w:rPr>
              <w:t xml:space="preserve"> In addition, you will contribute to </w:t>
            </w:r>
            <w:r w:rsidR="003A36BB" w:rsidRPr="0079534B">
              <w:rPr>
                <w:rFonts w:ascii="Arial" w:hAnsi="Arial" w:cs="Arial"/>
                <w:color w:val="151515"/>
              </w:rPr>
              <w:t xml:space="preserve">the development of </w:t>
            </w:r>
            <w:r w:rsidR="001F4215" w:rsidRPr="0079534B">
              <w:rPr>
                <w:rFonts w:ascii="Arial" w:hAnsi="Arial" w:cs="Arial"/>
                <w:color w:val="151515"/>
              </w:rPr>
              <w:t xml:space="preserve">8 </w:t>
            </w:r>
            <w:r w:rsidR="000C13FC" w:rsidRPr="0079534B">
              <w:rPr>
                <w:rFonts w:ascii="Arial" w:hAnsi="Arial" w:cs="Arial"/>
                <w:color w:val="151515"/>
              </w:rPr>
              <w:t xml:space="preserve">short online taster courses </w:t>
            </w:r>
            <w:r w:rsidR="001F4215" w:rsidRPr="0079534B">
              <w:rPr>
                <w:rFonts w:ascii="Arial" w:hAnsi="Arial" w:cs="Arial"/>
                <w:color w:val="151515"/>
              </w:rPr>
              <w:t>exploring how creative computing intersects</w:t>
            </w:r>
            <w:r w:rsidR="000C13FC" w:rsidRPr="0079534B">
              <w:rPr>
                <w:rFonts w:ascii="Arial" w:hAnsi="Arial" w:cs="Arial"/>
                <w:color w:val="151515"/>
              </w:rPr>
              <w:t xml:space="preserve"> Film, Music, Games, Digital Marketing, Design, Product Manufacturing, Physical Computing, Technology Interactivity and Creative Engineering</w:t>
            </w:r>
            <w:r w:rsidR="001F4215" w:rsidRPr="0079534B">
              <w:rPr>
                <w:rFonts w:ascii="Arial" w:hAnsi="Arial" w:cs="Arial"/>
                <w:color w:val="151515"/>
              </w:rPr>
              <w:t xml:space="preserve">. </w:t>
            </w:r>
            <w:r w:rsidR="000C13FC" w:rsidRPr="0079534B">
              <w:rPr>
                <w:rFonts w:ascii="Arial" w:hAnsi="Arial" w:cs="Arial"/>
                <w:color w:val="151515"/>
              </w:rPr>
              <w:t>These will include interviews with current practitioners</w:t>
            </w:r>
            <w:r w:rsidR="008A40E5" w:rsidRPr="0079534B">
              <w:rPr>
                <w:rFonts w:ascii="Arial" w:hAnsi="Arial" w:cs="Arial"/>
                <w:color w:val="151515"/>
              </w:rPr>
              <w:t>.</w:t>
            </w:r>
          </w:p>
        </w:tc>
      </w:tr>
      <w:tr w:rsidR="00594C01" w:rsidRPr="0079534B" w14:paraId="723DEA66" w14:textId="77777777" w:rsidTr="00463C81">
        <w:trPr>
          <w:trHeight w:val="409"/>
        </w:trPr>
        <w:tc>
          <w:tcPr>
            <w:tcW w:w="10440" w:type="dxa"/>
            <w:gridSpan w:val="4"/>
          </w:tcPr>
          <w:p w14:paraId="74A019F3" w14:textId="32004CB0" w:rsidR="00C02F97" w:rsidRPr="0079534B" w:rsidRDefault="00594C01" w:rsidP="009B3C60">
            <w:pPr>
              <w:spacing w:after="120"/>
              <w:ind w:left="360"/>
              <w:rPr>
                <w:rFonts w:ascii="Arial" w:hAnsi="Arial" w:cs="Arial"/>
                <w:color w:val="000000" w:themeColor="text1"/>
                <w:sz w:val="24"/>
              </w:rPr>
            </w:pPr>
            <w:r w:rsidRPr="0079534B">
              <w:rPr>
                <w:rFonts w:ascii="Arial" w:hAnsi="Arial" w:cs="Arial"/>
                <w:b/>
                <w:color w:val="000000" w:themeColor="text1"/>
                <w:sz w:val="24"/>
              </w:rPr>
              <w:t>Duties and Responsibilities</w:t>
            </w:r>
          </w:p>
          <w:p w14:paraId="17E77AAB" w14:textId="384F8755" w:rsidR="003B040A" w:rsidRPr="0079534B" w:rsidRDefault="00B4518F" w:rsidP="003B040A">
            <w:pPr>
              <w:numPr>
                <w:ilvl w:val="0"/>
                <w:numId w:val="25"/>
              </w:numPr>
              <w:spacing w:after="120"/>
              <w:rPr>
                <w:rFonts w:ascii="Arial" w:hAnsi="Arial" w:cs="Arial"/>
                <w:sz w:val="24"/>
              </w:rPr>
            </w:pPr>
            <w:r w:rsidRPr="0079534B">
              <w:rPr>
                <w:rFonts w:ascii="Arial" w:hAnsi="Arial" w:cs="Arial"/>
                <w:sz w:val="24"/>
              </w:rPr>
              <w:t xml:space="preserve">To lead </w:t>
            </w:r>
            <w:r w:rsidR="00026100" w:rsidRPr="0079534B">
              <w:rPr>
                <w:rFonts w:ascii="Arial" w:hAnsi="Arial" w:cs="Arial"/>
                <w:sz w:val="24"/>
              </w:rPr>
              <w:t>digital learning c</w:t>
            </w:r>
            <w:r w:rsidRPr="0079534B">
              <w:rPr>
                <w:rFonts w:ascii="Arial" w:hAnsi="Arial" w:cs="Arial"/>
                <w:sz w:val="24"/>
              </w:rPr>
              <w:t xml:space="preserve">ontent </w:t>
            </w:r>
            <w:r w:rsidR="00026100" w:rsidRPr="0079534B">
              <w:rPr>
                <w:rFonts w:ascii="Arial" w:hAnsi="Arial" w:cs="Arial"/>
                <w:sz w:val="24"/>
              </w:rPr>
              <w:t>p</w:t>
            </w:r>
            <w:r w:rsidRPr="0079534B">
              <w:rPr>
                <w:rFonts w:ascii="Arial" w:hAnsi="Arial" w:cs="Arial"/>
                <w:sz w:val="24"/>
              </w:rPr>
              <w:t>roduction for a series of 4</w:t>
            </w:r>
            <w:r w:rsidR="001409AC" w:rsidRPr="0079534B">
              <w:rPr>
                <w:rFonts w:ascii="Arial" w:hAnsi="Arial" w:cs="Arial"/>
                <w:sz w:val="24"/>
              </w:rPr>
              <w:t xml:space="preserve"> *</w:t>
            </w:r>
            <w:r w:rsidR="00026100" w:rsidRPr="0079534B">
              <w:rPr>
                <w:rFonts w:ascii="Arial" w:hAnsi="Arial" w:cs="Arial"/>
                <w:sz w:val="24"/>
              </w:rPr>
              <w:t xml:space="preserve"> 4</w:t>
            </w:r>
            <w:r w:rsidR="001409AC" w:rsidRPr="0079534B">
              <w:rPr>
                <w:rFonts w:ascii="Arial" w:hAnsi="Arial" w:cs="Arial"/>
                <w:sz w:val="24"/>
              </w:rPr>
              <w:t>-</w:t>
            </w:r>
            <w:r w:rsidR="00026100" w:rsidRPr="0079534B">
              <w:rPr>
                <w:rFonts w:ascii="Arial" w:hAnsi="Arial" w:cs="Arial"/>
                <w:sz w:val="24"/>
              </w:rPr>
              <w:t xml:space="preserve">week online courses on Creative technologies for the </w:t>
            </w:r>
            <w:proofErr w:type="spellStart"/>
            <w:r w:rsidR="00026100" w:rsidRPr="0079534B">
              <w:rPr>
                <w:rFonts w:ascii="Arial" w:hAnsi="Arial" w:cs="Arial"/>
                <w:sz w:val="24"/>
              </w:rPr>
              <w:t>FutureLearn</w:t>
            </w:r>
            <w:proofErr w:type="spellEnd"/>
            <w:r w:rsidR="00026100" w:rsidRPr="0079534B">
              <w:rPr>
                <w:rFonts w:ascii="Arial" w:hAnsi="Arial" w:cs="Arial"/>
                <w:sz w:val="24"/>
              </w:rPr>
              <w:t xml:space="preserve"> platform.</w:t>
            </w:r>
          </w:p>
          <w:p w14:paraId="182261E3" w14:textId="776ED602" w:rsidR="00026100" w:rsidRPr="0079534B" w:rsidRDefault="00026100" w:rsidP="003B040A">
            <w:pPr>
              <w:numPr>
                <w:ilvl w:val="0"/>
                <w:numId w:val="25"/>
              </w:numPr>
              <w:spacing w:after="120"/>
              <w:rPr>
                <w:rFonts w:ascii="Arial" w:hAnsi="Arial" w:cs="Arial"/>
                <w:sz w:val="24"/>
              </w:rPr>
            </w:pPr>
            <w:r w:rsidRPr="0079534B">
              <w:rPr>
                <w:rFonts w:ascii="Arial" w:hAnsi="Arial" w:cs="Arial"/>
                <w:sz w:val="24"/>
              </w:rPr>
              <w:t xml:space="preserve">To contribute to digital learning content production for a series of 8 short online taster courses on Creative technologies for the </w:t>
            </w:r>
            <w:proofErr w:type="spellStart"/>
            <w:r w:rsidRPr="0079534B">
              <w:rPr>
                <w:rFonts w:ascii="Arial" w:hAnsi="Arial" w:cs="Arial"/>
                <w:sz w:val="24"/>
              </w:rPr>
              <w:t>FutureLearn</w:t>
            </w:r>
            <w:proofErr w:type="spellEnd"/>
            <w:r w:rsidRPr="0079534B">
              <w:rPr>
                <w:rFonts w:ascii="Arial" w:hAnsi="Arial" w:cs="Arial"/>
                <w:sz w:val="24"/>
              </w:rPr>
              <w:t xml:space="preserve"> platform.</w:t>
            </w:r>
          </w:p>
          <w:p w14:paraId="2659AF1D" w14:textId="11F08D85" w:rsidR="003B040A" w:rsidRPr="0079534B" w:rsidRDefault="00E60DBD" w:rsidP="003B040A">
            <w:pPr>
              <w:numPr>
                <w:ilvl w:val="0"/>
                <w:numId w:val="25"/>
              </w:numPr>
              <w:spacing w:after="120"/>
              <w:rPr>
                <w:rFonts w:ascii="Arial" w:hAnsi="Arial" w:cs="Arial"/>
                <w:sz w:val="24"/>
              </w:rPr>
            </w:pPr>
            <w:r w:rsidRPr="0079534B">
              <w:rPr>
                <w:rFonts w:ascii="Arial" w:hAnsi="Arial" w:cs="Arial"/>
                <w:sz w:val="24"/>
              </w:rPr>
              <w:t xml:space="preserve">To collaborate with presenters to </w:t>
            </w:r>
            <w:r w:rsidR="00E94F14" w:rsidRPr="0079534B">
              <w:rPr>
                <w:rFonts w:ascii="Arial" w:hAnsi="Arial" w:cs="Arial"/>
                <w:sz w:val="24"/>
              </w:rPr>
              <w:t>ensure the creation of</w:t>
            </w:r>
            <w:r w:rsidR="0088654B" w:rsidRPr="0079534B">
              <w:rPr>
                <w:rFonts w:ascii="Arial" w:hAnsi="Arial" w:cs="Arial"/>
                <w:sz w:val="24"/>
              </w:rPr>
              <w:t xml:space="preserve"> appropriate </w:t>
            </w:r>
            <w:r w:rsidR="00263F8C" w:rsidRPr="0079534B">
              <w:rPr>
                <w:rFonts w:ascii="Arial" w:hAnsi="Arial" w:cs="Arial"/>
                <w:sz w:val="24"/>
              </w:rPr>
              <w:t xml:space="preserve">supporting </w:t>
            </w:r>
            <w:r w:rsidR="0088654B" w:rsidRPr="0079534B">
              <w:rPr>
                <w:rFonts w:ascii="Arial" w:hAnsi="Arial" w:cs="Arial"/>
                <w:sz w:val="24"/>
              </w:rPr>
              <w:t>materials, including lesson plans</w:t>
            </w:r>
            <w:r w:rsidR="00E94F14" w:rsidRPr="0079534B">
              <w:rPr>
                <w:rFonts w:ascii="Arial" w:hAnsi="Arial" w:cs="Arial"/>
                <w:sz w:val="24"/>
              </w:rPr>
              <w:t xml:space="preserve">, diagrams, graphics, </w:t>
            </w:r>
            <w:proofErr w:type="spellStart"/>
            <w:r w:rsidR="009907A1" w:rsidRPr="0079534B">
              <w:rPr>
                <w:rFonts w:ascii="Arial" w:hAnsi="Arial" w:cs="Arial"/>
                <w:sz w:val="24"/>
              </w:rPr>
              <w:t>pesentations</w:t>
            </w:r>
            <w:proofErr w:type="spellEnd"/>
            <w:r w:rsidR="009907A1" w:rsidRPr="0079534B">
              <w:rPr>
                <w:rFonts w:ascii="Arial" w:hAnsi="Arial" w:cs="Arial"/>
                <w:sz w:val="24"/>
              </w:rPr>
              <w:t xml:space="preserve">, additional </w:t>
            </w:r>
            <w:r w:rsidR="00E94F14" w:rsidRPr="0079534B">
              <w:rPr>
                <w:rFonts w:ascii="Arial" w:hAnsi="Arial" w:cs="Arial"/>
                <w:sz w:val="24"/>
              </w:rPr>
              <w:t>resources and all other production requirements</w:t>
            </w:r>
            <w:r w:rsidR="0088654B" w:rsidRPr="0079534B">
              <w:rPr>
                <w:rFonts w:ascii="Arial" w:hAnsi="Arial" w:cs="Arial"/>
                <w:sz w:val="24"/>
              </w:rPr>
              <w:t xml:space="preserve"> for the delivery of 4 online courses</w:t>
            </w:r>
            <w:r w:rsidR="00094BFE" w:rsidRPr="0079534B">
              <w:rPr>
                <w:rFonts w:ascii="Arial" w:hAnsi="Arial" w:cs="Arial"/>
                <w:sz w:val="24"/>
              </w:rPr>
              <w:t>.</w:t>
            </w:r>
          </w:p>
          <w:p w14:paraId="0BECC5C0" w14:textId="0C9DD68E" w:rsidR="00094BFE" w:rsidRPr="0079534B" w:rsidRDefault="00094BFE" w:rsidP="003B040A">
            <w:pPr>
              <w:numPr>
                <w:ilvl w:val="0"/>
                <w:numId w:val="25"/>
              </w:numPr>
              <w:spacing w:after="120"/>
              <w:rPr>
                <w:rFonts w:ascii="Arial" w:hAnsi="Arial" w:cs="Arial"/>
                <w:sz w:val="24"/>
              </w:rPr>
            </w:pPr>
            <w:r w:rsidRPr="0079534B">
              <w:rPr>
                <w:rFonts w:ascii="Arial" w:hAnsi="Arial" w:cs="Arial"/>
                <w:sz w:val="24"/>
              </w:rPr>
              <w:t xml:space="preserve">To </w:t>
            </w:r>
            <w:r w:rsidR="009907A1" w:rsidRPr="0079534B">
              <w:rPr>
                <w:rFonts w:ascii="Arial" w:hAnsi="Arial" w:cs="Arial"/>
                <w:sz w:val="24"/>
              </w:rPr>
              <w:t xml:space="preserve">produce, schedule and </w:t>
            </w:r>
            <w:r w:rsidRPr="0079534B">
              <w:rPr>
                <w:rFonts w:ascii="Arial" w:hAnsi="Arial" w:cs="Arial"/>
                <w:sz w:val="24"/>
              </w:rPr>
              <w:t>oversee script editing and direction</w:t>
            </w:r>
            <w:r w:rsidR="004731A5" w:rsidRPr="0079534B">
              <w:rPr>
                <w:rFonts w:ascii="Arial" w:hAnsi="Arial" w:cs="Arial"/>
                <w:sz w:val="24"/>
              </w:rPr>
              <w:t xml:space="preserve"> in collaboration with UAL content production staff.</w:t>
            </w:r>
          </w:p>
          <w:p w14:paraId="2169603C" w14:textId="524B170F" w:rsidR="004731A5" w:rsidRPr="0079534B" w:rsidRDefault="009907A1" w:rsidP="004731A5">
            <w:pPr>
              <w:numPr>
                <w:ilvl w:val="0"/>
                <w:numId w:val="25"/>
              </w:numPr>
              <w:spacing w:after="120"/>
              <w:rPr>
                <w:rFonts w:ascii="Arial" w:hAnsi="Arial" w:cs="Arial"/>
                <w:sz w:val="24"/>
              </w:rPr>
            </w:pPr>
            <w:r w:rsidRPr="0079534B">
              <w:rPr>
                <w:rFonts w:ascii="Arial" w:hAnsi="Arial" w:cs="Arial"/>
                <w:sz w:val="24"/>
              </w:rPr>
              <w:t xml:space="preserve">To produce, schedule and oversee </w:t>
            </w:r>
            <w:r w:rsidR="00865C52" w:rsidRPr="0079534B">
              <w:rPr>
                <w:rFonts w:ascii="Arial" w:hAnsi="Arial" w:cs="Arial"/>
                <w:sz w:val="24"/>
              </w:rPr>
              <w:t xml:space="preserve">video editing and content delivery to the </w:t>
            </w:r>
            <w:proofErr w:type="spellStart"/>
            <w:r w:rsidR="00865C52" w:rsidRPr="0079534B">
              <w:rPr>
                <w:rFonts w:ascii="Arial" w:hAnsi="Arial" w:cs="Arial"/>
                <w:sz w:val="24"/>
              </w:rPr>
              <w:t>FutureLearn</w:t>
            </w:r>
            <w:proofErr w:type="spellEnd"/>
            <w:r w:rsidR="00865C52" w:rsidRPr="0079534B">
              <w:rPr>
                <w:rFonts w:ascii="Arial" w:hAnsi="Arial" w:cs="Arial"/>
                <w:sz w:val="24"/>
              </w:rPr>
              <w:t xml:space="preserve"> platform</w:t>
            </w:r>
            <w:r w:rsidR="004731A5" w:rsidRPr="0079534B">
              <w:rPr>
                <w:rFonts w:ascii="Arial" w:hAnsi="Arial" w:cs="Arial"/>
                <w:sz w:val="24"/>
              </w:rPr>
              <w:t xml:space="preserve"> in collaboration with UAL content production staff.</w:t>
            </w:r>
          </w:p>
          <w:p w14:paraId="6B43C956" w14:textId="2E431E11" w:rsidR="003B040A" w:rsidRPr="0079534B" w:rsidRDefault="00865C52" w:rsidP="004731A5">
            <w:pPr>
              <w:numPr>
                <w:ilvl w:val="0"/>
                <w:numId w:val="25"/>
              </w:numPr>
              <w:spacing w:after="120"/>
              <w:rPr>
                <w:rFonts w:ascii="Arial" w:hAnsi="Arial" w:cs="Arial"/>
                <w:sz w:val="24"/>
              </w:rPr>
            </w:pPr>
            <w:r w:rsidRPr="0079534B">
              <w:rPr>
                <w:rFonts w:ascii="Arial" w:hAnsi="Arial" w:cs="Arial"/>
                <w:sz w:val="24"/>
              </w:rPr>
              <w:t xml:space="preserve">To ensure that all learning materials meet requirements </w:t>
            </w:r>
            <w:r w:rsidR="00BB318D" w:rsidRPr="0079534B">
              <w:rPr>
                <w:rFonts w:ascii="Arial" w:hAnsi="Arial" w:cs="Arial"/>
                <w:sz w:val="24"/>
              </w:rPr>
              <w:t xml:space="preserve">for publication, including oversight of </w:t>
            </w:r>
            <w:r w:rsidR="004731A5" w:rsidRPr="0079534B">
              <w:rPr>
                <w:rFonts w:ascii="Arial" w:hAnsi="Arial" w:cs="Arial"/>
                <w:sz w:val="24"/>
              </w:rPr>
              <w:t xml:space="preserve">any edits and </w:t>
            </w:r>
            <w:r w:rsidR="00BB318D" w:rsidRPr="0079534B">
              <w:rPr>
                <w:rFonts w:ascii="Arial" w:hAnsi="Arial" w:cs="Arial"/>
                <w:sz w:val="24"/>
              </w:rPr>
              <w:t xml:space="preserve">changes </w:t>
            </w:r>
            <w:r w:rsidR="004731A5" w:rsidRPr="0079534B">
              <w:rPr>
                <w:rFonts w:ascii="Arial" w:hAnsi="Arial" w:cs="Arial"/>
                <w:sz w:val="24"/>
              </w:rPr>
              <w:t xml:space="preserve">requested by </w:t>
            </w:r>
            <w:proofErr w:type="spellStart"/>
            <w:r w:rsidR="004731A5" w:rsidRPr="0079534B">
              <w:rPr>
                <w:rFonts w:ascii="Arial" w:hAnsi="Arial" w:cs="Arial"/>
                <w:sz w:val="24"/>
              </w:rPr>
              <w:t>FutureLearn</w:t>
            </w:r>
            <w:proofErr w:type="spellEnd"/>
            <w:r w:rsidR="004731A5" w:rsidRPr="0079534B">
              <w:rPr>
                <w:rFonts w:ascii="Arial" w:hAnsi="Arial" w:cs="Arial"/>
                <w:sz w:val="24"/>
              </w:rPr>
              <w:t>.</w:t>
            </w:r>
          </w:p>
          <w:p w14:paraId="228FE779" w14:textId="69F50D95" w:rsidR="003B040A" w:rsidRPr="0079534B" w:rsidRDefault="003B040A" w:rsidP="003B040A">
            <w:pPr>
              <w:numPr>
                <w:ilvl w:val="0"/>
                <w:numId w:val="25"/>
              </w:numPr>
              <w:spacing w:after="120"/>
              <w:rPr>
                <w:rFonts w:ascii="Arial" w:hAnsi="Arial" w:cs="Arial"/>
                <w:sz w:val="24"/>
              </w:rPr>
            </w:pPr>
            <w:r w:rsidRPr="0079534B">
              <w:rPr>
                <w:rFonts w:ascii="Arial" w:hAnsi="Arial" w:cs="Arial"/>
                <w:sz w:val="24"/>
              </w:rPr>
              <w:t xml:space="preserve">To </w:t>
            </w:r>
            <w:r w:rsidR="00FC6041" w:rsidRPr="0079534B">
              <w:rPr>
                <w:rFonts w:ascii="Arial" w:hAnsi="Arial" w:cs="Arial"/>
                <w:sz w:val="24"/>
              </w:rPr>
              <w:t>assist</w:t>
            </w:r>
            <w:r w:rsidRPr="0079534B">
              <w:rPr>
                <w:rFonts w:ascii="Arial" w:hAnsi="Arial" w:cs="Arial"/>
                <w:sz w:val="24"/>
              </w:rPr>
              <w:t xml:space="preserve"> </w:t>
            </w:r>
            <w:r w:rsidR="00FC6041" w:rsidRPr="0079534B">
              <w:rPr>
                <w:rFonts w:ascii="Arial" w:hAnsi="Arial" w:cs="Arial"/>
                <w:sz w:val="24"/>
              </w:rPr>
              <w:t xml:space="preserve">with </w:t>
            </w:r>
            <w:r w:rsidRPr="0079534B">
              <w:rPr>
                <w:rFonts w:ascii="Arial" w:hAnsi="Arial" w:cs="Arial"/>
                <w:sz w:val="24"/>
              </w:rPr>
              <w:t xml:space="preserve">the drafting of interim and final reports for end-users including presentation materials and graphics. </w:t>
            </w:r>
          </w:p>
          <w:p w14:paraId="44EE978B" w14:textId="360A879A" w:rsidR="003B040A" w:rsidRPr="0079534B" w:rsidRDefault="003C2C6F" w:rsidP="003B040A">
            <w:pPr>
              <w:numPr>
                <w:ilvl w:val="0"/>
                <w:numId w:val="25"/>
              </w:numPr>
              <w:spacing w:after="120"/>
              <w:rPr>
                <w:rFonts w:ascii="Arial" w:hAnsi="Arial" w:cs="Arial"/>
                <w:sz w:val="24"/>
              </w:rPr>
            </w:pPr>
            <w:r w:rsidRPr="0079534B">
              <w:rPr>
                <w:rFonts w:ascii="Arial" w:hAnsi="Arial" w:cs="Arial"/>
                <w:sz w:val="24"/>
              </w:rPr>
              <w:lastRenderedPageBreak/>
              <w:t>To s</w:t>
            </w:r>
            <w:r w:rsidR="003B040A" w:rsidRPr="0079534B">
              <w:rPr>
                <w:rFonts w:ascii="Arial" w:hAnsi="Arial" w:cs="Arial"/>
                <w:sz w:val="24"/>
              </w:rPr>
              <w:t>upport and participate in any additional tasks or documentation as required by the project</w:t>
            </w:r>
            <w:r w:rsidR="00A70B50" w:rsidRPr="0079534B">
              <w:rPr>
                <w:rFonts w:ascii="Arial" w:hAnsi="Arial" w:cs="Arial"/>
                <w:sz w:val="24"/>
              </w:rPr>
              <w:t>.</w:t>
            </w:r>
          </w:p>
          <w:p w14:paraId="103896FA" w14:textId="77777777" w:rsidR="003B040A" w:rsidRPr="0079534B" w:rsidRDefault="003B040A" w:rsidP="003B040A">
            <w:pPr>
              <w:numPr>
                <w:ilvl w:val="0"/>
                <w:numId w:val="25"/>
              </w:numPr>
              <w:spacing w:after="120"/>
              <w:rPr>
                <w:rFonts w:ascii="Arial" w:hAnsi="Arial" w:cs="Arial"/>
                <w:sz w:val="24"/>
              </w:rPr>
            </w:pPr>
            <w:r w:rsidRPr="0079534B">
              <w:rPr>
                <w:rFonts w:ascii="Arial" w:hAnsi="Arial" w:cs="Arial"/>
                <w:sz w:val="24"/>
              </w:rPr>
              <w:t>To liaise with PI, PM and CIs to ensure the smooth running of the project.</w:t>
            </w:r>
          </w:p>
          <w:p w14:paraId="64B61F2E" w14:textId="47326B88" w:rsidR="003B040A" w:rsidRPr="0079534B" w:rsidRDefault="003B040A" w:rsidP="003B040A">
            <w:pPr>
              <w:numPr>
                <w:ilvl w:val="0"/>
                <w:numId w:val="25"/>
              </w:numPr>
              <w:spacing w:after="120"/>
              <w:rPr>
                <w:rFonts w:ascii="Arial" w:hAnsi="Arial" w:cs="Arial"/>
                <w:sz w:val="24"/>
              </w:rPr>
            </w:pPr>
            <w:r w:rsidRPr="0079534B">
              <w:rPr>
                <w:rFonts w:ascii="Arial" w:hAnsi="Arial" w:cs="Arial"/>
                <w:sz w:val="24"/>
              </w:rPr>
              <w:t>If appropriate, to play a proactive role in the generation of future funding linked to the project and to the output and pr</w:t>
            </w:r>
            <w:bookmarkStart w:id="0" w:name="_GoBack"/>
            <w:bookmarkEnd w:id="0"/>
            <w:r w:rsidRPr="0079534B">
              <w:rPr>
                <w:rFonts w:ascii="Arial" w:hAnsi="Arial" w:cs="Arial"/>
                <w:sz w:val="24"/>
              </w:rPr>
              <w:t xml:space="preserve">ofile of research </w:t>
            </w:r>
            <w:r w:rsidR="004731A5" w:rsidRPr="0079534B">
              <w:rPr>
                <w:rFonts w:ascii="Arial" w:hAnsi="Arial" w:cs="Arial"/>
                <w:sz w:val="24"/>
              </w:rPr>
              <w:t xml:space="preserve">and knowledge transfer </w:t>
            </w:r>
            <w:r w:rsidRPr="0079534B">
              <w:rPr>
                <w:rFonts w:ascii="Arial" w:hAnsi="Arial" w:cs="Arial"/>
                <w:sz w:val="24"/>
              </w:rPr>
              <w:t>at UAL.</w:t>
            </w:r>
          </w:p>
          <w:p w14:paraId="3B4C4D1D" w14:textId="77777777" w:rsidR="0079534B" w:rsidRPr="0079534B" w:rsidRDefault="0079534B" w:rsidP="0079534B">
            <w:pPr>
              <w:numPr>
                <w:ilvl w:val="0"/>
                <w:numId w:val="25"/>
              </w:numPr>
              <w:spacing w:after="120"/>
              <w:rPr>
                <w:rFonts w:ascii="Arial" w:hAnsi="Arial" w:cs="Arial"/>
                <w:sz w:val="24"/>
              </w:rPr>
            </w:pPr>
            <w:r w:rsidRPr="0079534B">
              <w:rPr>
                <w:rFonts w:ascii="Arial" w:hAnsi="Arial" w:cs="Arial"/>
                <w:sz w:val="24"/>
              </w:rPr>
              <w:t>To perform such duties consistent with your role as may from time to time be assigned to you anywhere within the University</w:t>
            </w:r>
          </w:p>
          <w:p w14:paraId="79371917" w14:textId="77777777" w:rsidR="0079534B" w:rsidRPr="0079534B" w:rsidRDefault="0079534B" w:rsidP="0079534B">
            <w:pPr>
              <w:numPr>
                <w:ilvl w:val="0"/>
                <w:numId w:val="25"/>
              </w:numPr>
              <w:spacing w:after="120"/>
              <w:rPr>
                <w:rFonts w:ascii="Arial" w:hAnsi="Arial" w:cs="Arial"/>
                <w:sz w:val="24"/>
              </w:rPr>
            </w:pPr>
            <w:r w:rsidRPr="0079534B">
              <w:rPr>
                <w:rFonts w:ascii="Arial" w:hAnsi="Arial" w:cs="Arial"/>
                <w:sz w:val="24"/>
              </w:rPr>
              <w:t>To undertake health and safety duties and responsibilities appropriate to the role</w:t>
            </w:r>
          </w:p>
          <w:p w14:paraId="51CA731A" w14:textId="77777777" w:rsidR="0079534B" w:rsidRPr="0079534B" w:rsidRDefault="0079534B" w:rsidP="0079534B">
            <w:pPr>
              <w:numPr>
                <w:ilvl w:val="0"/>
                <w:numId w:val="25"/>
              </w:numPr>
              <w:spacing w:after="120"/>
              <w:rPr>
                <w:rFonts w:ascii="Arial" w:hAnsi="Arial" w:cs="Arial"/>
                <w:sz w:val="24"/>
              </w:rPr>
            </w:pPr>
            <w:r w:rsidRPr="0079534B">
              <w:rPr>
                <w:rFonts w:ascii="Arial" w:hAnsi="Arial" w:cs="Arial"/>
                <w:sz w:val="24"/>
              </w:rPr>
              <w:t>To work in accordance with the University’s Equal Opportunities Policy and the Staff Charter, promoting equality and diversity in your work</w:t>
            </w:r>
          </w:p>
          <w:p w14:paraId="5EAE8E13" w14:textId="77777777" w:rsidR="0079534B" w:rsidRPr="0079534B" w:rsidRDefault="0079534B" w:rsidP="0079534B">
            <w:pPr>
              <w:numPr>
                <w:ilvl w:val="0"/>
                <w:numId w:val="25"/>
              </w:numPr>
              <w:spacing w:after="120"/>
              <w:rPr>
                <w:rFonts w:ascii="Arial" w:hAnsi="Arial" w:cs="Arial"/>
                <w:sz w:val="24"/>
              </w:rPr>
            </w:pPr>
            <w:r w:rsidRPr="0079534B">
              <w:rPr>
                <w:rFonts w:ascii="Arial" w:hAnsi="Arial" w:cs="Arial"/>
                <w:sz w:val="24"/>
              </w:rPr>
              <w:t>To personally contribute towards reducing the university’s impact on the environment and support actions associated with the UAL Sustainability Manifesto (2016 – 2022)</w:t>
            </w:r>
          </w:p>
          <w:p w14:paraId="698D62BD" w14:textId="77777777" w:rsidR="0079534B" w:rsidRPr="0079534B" w:rsidRDefault="0079534B" w:rsidP="0079534B">
            <w:pPr>
              <w:numPr>
                <w:ilvl w:val="0"/>
                <w:numId w:val="25"/>
              </w:numPr>
              <w:spacing w:after="120"/>
              <w:rPr>
                <w:rFonts w:ascii="Arial" w:hAnsi="Arial" w:cs="Arial"/>
                <w:sz w:val="24"/>
              </w:rPr>
            </w:pPr>
            <w:r w:rsidRPr="0079534B">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p>
          <w:p w14:paraId="7011E5D1" w14:textId="77777777" w:rsidR="0079534B" w:rsidRPr="0079534B" w:rsidRDefault="0079534B" w:rsidP="0079534B">
            <w:pPr>
              <w:numPr>
                <w:ilvl w:val="0"/>
                <w:numId w:val="25"/>
              </w:numPr>
              <w:spacing w:after="120"/>
              <w:rPr>
                <w:rFonts w:ascii="Arial" w:hAnsi="Arial" w:cs="Arial"/>
                <w:sz w:val="24"/>
              </w:rPr>
            </w:pPr>
            <w:r w:rsidRPr="0079534B">
              <w:rPr>
                <w:rFonts w:ascii="Arial" w:hAnsi="Arial" w:cs="Arial"/>
                <w:sz w:val="24"/>
              </w:rPr>
              <w:t>To make full use of all information and communication technologies in adherence to data protection policies to meet the requirements of the role and to promote organisational effectiveness</w:t>
            </w:r>
          </w:p>
          <w:p w14:paraId="79AA781C" w14:textId="77777777" w:rsidR="0079534B" w:rsidRPr="0079534B" w:rsidRDefault="0079534B" w:rsidP="0079534B">
            <w:pPr>
              <w:numPr>
                <w:ilvl w:val="0"/>
                <w:numId w:val="25"/>
              </w:numPr>
              <w:spacing w:after="120"/>
              <w:rPr>
                <w:rFonts w:ascii="Arial" w:hAnsi="Arial" w:cs="Arial"/>
                <w:sz w:val="24"/>
              </w:rPr>
            </w:pPr>
            <w:r w:rsidRPr="0079534B">
              <w:rPr>
                <w:rFonts w:ascii="Arial" w:hAnsi="Arial" w:cs="Arial"/>
                <w:sz w:val="24"/>
              </w:rPr>
              <w:t>To conduct all financial matters associated with the role in accordance with the University’s policies and procedures, as laid down in the Financial Regulations</w:t>
            </w:r>
          </w:p>
          <w:p w14:paraId="68A738E0" w14:textId="1AA4B1F9" w:rsidR="00565DBA" w:rsidRPr="0079534B" w:rsidRDefault="00565DBA" w:rsidP="0079534B">
            <w:pPr>
              <w:spacing w:after="120"/>
              <w:ind w:left="720"/>
              <w:rPr>
                <w:rFonts w:ascii="Arial" w:hAnsi="Arial" w:cs="Arial"/>
                <w:sz w:val="24"/>
              </w:rPr>
            </w:pPr>
          </w:p>
        </w:tc>
      </w:tr>
      <w:tr w:rsidR="00594C01" w:rsidRPr="0079534B" w14:paraId="0E7F1332" w14:textId="77777777" w:rsidTr="00463C81">
        <w:trPr>
          <w:trHeight w:val="1252"/>
        </w:trPr>
        <w:tc>
          <w:tcPr>
            <w:tcW w:w="10440" w:type="dxa"/>
            <w:gridSpan w:val="4"/>
          </w:tcPr>
          <w:p w14:paraId="4C564304" w14:textId="77777777" w:rsidR="00594C01" w:rsidRPr="0079534B" w:rsidRDefault="00594C01" w:rsidP="00463C81">
            <w:pPr>
              <w:pStyle w:val="Heading4"/>
              <w:spacing w:after="120"/>
              <w:rPr>
                <w:sz w:val="24"/>
              </w:rPr>
            </w:pPr>
            <w:r w:rsidRPr="0079534B">
              <w:rPr>
                <w:b/>
                <w:sz w:val="24"/>
              </w:rPr>
              <w:lastRenderedPageBreak/>
              <w:t>Key Working Relationships</w:t>
            </w:r>
            <w:r w:rsidRPr="0079534B">
              <w:rPr>
                <w:sz w:val="24"/>
                <w:u w:val="none"/>
              </w:rPr>
              <w:t xml:space="preserve">: </w:t>
            </w:r>
          </w:p>
          <w:p w14:paraId="2455C2F4" w14:textId="569D459B" w:rsidR="00DD268D" w:rsidRPr="0079534B" w:rsidRDefault="00026100" w:rsidP="00463C81">
            <w:pPr>
              <w:numPr>
                <w:ilvl w:val="0"/>
                <w:numId w:val="15"/>
              </w:numPr>
              <w:spacing w:after="120"/>
              <w:rPr>
                <w:rFonts w:ascii="Arial" w:hAnsi="Arial" w:cs="Arial"/>
                <w:sz w:val="24"/>
              </w:rPr>
            </w:pPr>
            <w:r w:rsidRPr="0079534B">
              <w:rPr>
                <w:rFonts w:ascii="Arial" w:hAnsi="Arial" w:cs="Arial"/>
                <w:sz w:val="24"/>
              </w:rPr>
              <w:t>Project Lead</w:t>
            </w:r>
            <w:r w:rsidR="00EB3A9C" w:rsidRPr="0079534B">
              <w:rPr>
                <w:rFonts w:ascii="Arial" w:hAnsi="Arial" w:cs="Arial"/>
                <w:sz w:val="24"/>
              </w:rPr>
              <w:t xml:space="preserve"> (Professor Grierson)</w:t>
            </w:r>
          </w:p>
          <w:p w14:paraId="59AA5F05" w14:textId="0F0C3048" w:rsidR="00EB3A9C" w:rsidRPr="0079534B" w:rsidRDefault="00EB3A9C" w:rsidP="00AB2A1D">
            <w:pPr>
              <w:numPr>
                <w:ilvl w:val="0"/>
                <w:numId w:val="15"/>
              </w:numPr>
              <w:spacing w:after="120"/>
              <w:rPr>
                <w:rFonts w:ascii="Arial" w:hAnsi="Arial" w:cs="Arial"/>
                <w:sz w:val="24"/>
              </w:rPr>
            </w:pPr>
            <w:r w:rsidRPr="0079534B">
              <w:rPr>
                <w:rFonts w:ascii="Arial" w:hAnsi="Arial" w:cs="Arial"/>
                <w:sz w:val="24"/>
              </w:rPr>
              <w:t>External project partners (</w:t>
            </w:r>
            <w:proofErr w:type="spellStart"/>
            <w:r w:rsidRPr="0079534B">
              <w:rPr>
                <w:rFonts w:ascii="Arial" w:hAnsi="Arial" w:cs="Arial"/>
                <w:sz w:val="24"/>
              </w:rPr>
              <w:t>FutureLearn</w:t>
            </w:r>
            <w:proofErr w:type="spellEnd"/>
            <w:r w:rsidRPr="0079534B">
              <w:rPr>
                <w:rFonts w:ascii="Arial" w:hAnsi="Arial" w:cs="Arial"/>
                <w:sz w:val="24"/>
              </w:rPr>
              <w:t>, Goldsmiths, Lancaster)</w:t>
            </w:r>
          </w:p>
          <w:p w14:paraId="618A3779" w14:textId="7F7C7E49" w:rsidR="00AB2A1D" w:rsidRPr="0079534B" w:rsidRDefault="00EB3A9C" w:rsidP="00AB2A1D">
            <w:pPr>
              <w:numPr>
                <w:ilvl w:val="0"/>
                <w:numId w:val="15"/>
              </w:numPr>
              <w:spacing w:after="120"/>
              <w:rPr>
                <w:rFonts w:ascii="Arial" w:hAnsi="Arial" w:cs="Arial"/>
                <w:sz w:val="24"/>
              </w:rPr>
            </w:pPr>
            <w:r w:rsidRPr="0079534B">
              <w:rPr>
                <w:rFonts w:ascii="Arial" w:hAnsi="Arial" w:cs="Arial"/>
                <w:sz w:val="24"/>
              </w:rPr>
              <w:t>Learning Content Production Team</w:t>
            </w:r>
            <w:r w:rsidR="00F03353" w:rsidRPr="0079534B">
              <w:rPr>
                <w:rFonts w:ascii="Arial" w:hAnsi="Arial" w:cs="Arial"/>
                <w:sz w:val="24"/>
              </w:rPr>
              <w:t xml:space="preserve"> (UAL)</w:t>
            </w:r>
          </w:p>
        </w:tc>
      </w:tr>
      <w:tr w:rsidR="00594C01" w:rsidRPr="0079534B" w14:paraId="40314D68" w14:textId="77777777" w:rsidTr="00463C81">
        <w:tc>
          <w:tcPr>
            <w:tcW w:w="10440" w:type="dxa"/>
            <w:gridSpan w:val="4"/>
          </w:tcPr>
          <w:p w14:paraId="3C1030C4" w14:textId="77777777" w:rsidR="00594C01" w:rsidRPr="0079534B" w:rsidRDefault="00594C01" w:rsidP="00463C81">
            <w:pPr>
              <w:pStyle w:val="Heading4"/>
              <w:spacing w:after="120"/>
              <w:rPr>
                <w:b/>
                <w:sz w:val="24"/>
              </w:rPr>
            </w:pPr>
            <w:r w:rsidRPr="0079534B">
              <w:rPr>
                <w:b/>
                <w:sz w:val="24"/>
              </w:rPr>
              <w:t>Specific Management Responsibilities</w:t>
            </w:r>
          </w:p>
          <w:p w14:paraId="542BB39B" w14:textId="44E87AB2" w:rsidR="00594C01" w:rsidRPr="0079534B" w:rsidRDefault="00594C01" w:rsidP="00463C81">
            <w:pPr>
              <w:spacing w:after="120"/>
              <w:rPr>
                <w:rFonts w:ascii="Arial" w:hAnsi="Arial" w:cs="Arial"/>
                <w:sz w:val="24"/>
              </w:rPr>
            </w:pPr>
            <w:r w:rsidRPr="0079534B">
              <w:rPr>
                <w:rFonts w:ascii="Arial" w:hAnsi="Arial" w:cs="Arial"/>
                <w:b/>
                <w:sz w:val="24"/>
              </w:rPr>
              <w:t>Budgets</w:t>
            </w:r>
            <w:r w:rsidRPr="0079534B">
              <w:rPr>
                <w:rFonts w:ascii="Arial" w:hAnsi="Arial" w:cs="Arial"/>
                <w:sz w:val="24"/>
              </w:rPr>
              <w:t>:</w:t>
            </w:r>
            <w:r w:rsidR="0009361E" w:rsidRPr="0079534B">
              <w:rPr>
                <w:rFonts w:ascii="Arial" w:hAnsi="Arial" w:cs="Arial"/>
                <w:sz w:val="24"/>
              </w:rPr>
              <w:t xml:space="preserve"> </w:t>
            </w:r>
            <w:r w:rsidR="001B2F7B" w:rsidRPr="0079534B">
              <w:rPr>
                <w:rFonts w:ascii="Arial" w:hAnsi="Arial" w:cs="Arial"/>
                <w:sz w:val="24"/>
              </w:rPr>
              <w:t>Content production budget</w:t>
            </w:r>
          </w:p>
          <w:p w14:paraId="2B962A6F" w14:textId="69646F91" w:rsidR="00594C01" w:rsidRPr="0079534B" w:rsidRDefault="00594C01" w:rsidP="00463C81">
            <w:pPr>
              <w:pStyle w:val="BodyText2"/>
              <w:spacing w:after="120"/>
              <w:rPr>
                <w:sz w:val="24"/>
              </w:rPr>
            </w:pPr>
            <w:r w:rsidRPr="0079534B">
              <w:rPr>
                <w:b/>
                <w:sz w:val="24"/>
              </w:rPr>
              <w:t>Staff</w:t>
            </w:r>
            <w:r w:rsidRPr="0079534B">
              <w:rPr>
                <w:sz w:val="24"/>
              </w:rPr>
              <w:t>:</w:t>
            </w:r>
            <w:r w:rsidR="00DD268D" w:rsidRPr="0079534B">
              <w:rPr>
                <w:sz w:val="24"/>
              </w:rPr>
              <w:t xml:space="preserve"> </w:t>
            </w:r>
            <w:r w:rsidR="00E90D52" w:rsidRPr="0079534B">
              <w:rPr>
                <w:sz w:val="24"/>
              </w:rPr>
              <w:t xml:space="preserve"> Presenters and Production Staff</w:t>
            </w:r>
          </w:p>
          <w:p w14:paraId="3AE6B818" w14:textId="77777777" w:rsidR="00594C01" w:rsidRPr="0079534B" w:rsidRDefault="00594C01" w:rsidP="00463C81">
            <w:pPr>
              <w:spacing w:after="120"/>
              <w:rPr>
                <w:rFonts w:ascii="Arial" w:hAnsi="Arial" w:cs="Arial"/>
                <w:b/>
                <w:sz w:val="24"/>
              </w:rPr>
            </w:pPr>
            <w:r w:rsidRPr="0079534B">
              <w:rPr>
                <w:rFonts w:ascii="Arial" w:hAnsi="Arial" w:cs="Arial"/>
                <w:b/>
                <w:sz w:val="24"/>
              </w:rPr>
              <w:t>Other</w:t>
            </w:r>
            <w:r w:rsidRPr="0079534B">
              <w:rPr>
                <w:rFonts w:ascii="Arial" w:hAnsi="Arial" w:cs="Arial"/>
                <w:sz w:val="24"/>
              </w:rPr>
              <w:t xml:space="preserve"> (e.g. accommodation; equipment):</w:t>
            </w:r>
            <w:r w:rsidR="00DD268D" w:rsidRPr="0079534B">
              <w:rPr>
                <w:rFonts w:ascii="Arial" w:hAnsi="Arial" w:cs="Arial"/>
                <w:sz w:val="24"/>
              </w:rPr>
              <w:t xml:space="preserve"> </w:t>
            </w:r>
            <w:r w:rsidR="0009361E" w:rsidRPr="0079534B">
              <w:rPr>
                <w:rFonts w:ascii="Arial" w:hAnsi="Arial" w:cs="Arial"/>
                <w:sz w:val="24"/>
              </w:rPr>
              <w:t>None</w:t>
            </w:r>
          </w:p>
        </w:tc>
      </w:tr>
    </w:tbl>
    <w:p w14:paraId="3E735CB5" w14:textId="77777777" w:rsidR="00594C01" w:rsidRPr="0079534B" w:rsidRDefault="00594C01">
      <w:pPr>
        <w:rPr>
          <w:rFonts w:ascii="Arial" w:hAnsi="Arial" w:cs="Arial"/>
          <w:b/>
          <w:sz w:val="24"/>
        </w:rPr>
      </w:pPr>
    </w:p>
    <w:p w14:paraId="6AB861FE" w14:textId="77777777" w:rsidR="00594C01" w:rsidRPr="0079534B" w:rsidRDefault="00594C01">
      <w:pPr>
        <w:rPr>
          <w:rFonts w:ascii="Arial" w:hAnsi="Arial" w:cs="Arial"/>
          <w:b/>
          <w:sz w:val="24"/>
        </w:rPr>
      </w:pPr>
    </w:p>
    <w:p w14:paraId="3E945019" w14:textId="77777777" w:rsidR="00594C01" w:rsidRPr="0079534B" w:rsidRDefault="00594C01">
      <w:pPr>
        <w:rPr>
          <w:rFonts w:ascii="Arial" w:hAnsi="Arial" w:cs="Arial"/>
          <w:b/>
          <w:sz w:val="24"/>
        </w:rPr>
      </w:pPr>
    </w:p>
    <w:p w14:paraId="5AD1AE77" w14:textId="77777777" w:rsidR="00594C01" w:rsidRPr="0079534B" w:rsidRDefault="00594C01">
      <w:pPr>
        <w:rPr>
          <w:rFonts w:ascii="Arial" w:hAnsi="Arial" w:cs="Arial"/>
          <w:sz w:val="24"/>
        </w:rPr>
      </w:pPr>
      <w:r w:rsidRPr="0079534B">
        <w:rPr>
          <w:rFonts w:ascii="Arial" w:hAnsi="Arial" w:cs="Arial"/>
          <w:sz w:val="24"/>
        </w:rPr>
        <w:t xml:space="preserve">Signed </w:t>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rPr>
        <w:t xml:space="preserve"> Date of last review </w:t>
      </w:r>
      <w:r w:rsidRPr="0079534B">
        <w:rPr>
          <w:rFonts w:ascii="Arial" w:hAnsi="Arial" w:cs="Arial"/>
          <w:sz w:val="24"/>
          <w:u w:val="single"/>
        </w:rPr>
        <w:tab/>
      </w:r>
      <w:r w:rsidRPr="0079534B">
        <w:rPr>
          <w:rFonts w:ascii="Arial" w:hAnsi="Arial" w:cs="Arial"/>
          <w:sz w:val="24"/>
          <w:u w:val="single"/>
        </w:rPr>
        <w:tab/>
      </w:r>
      <w:r w:rsidRPr="0079534B">
        <w:rPr>
          <w:rFonts w:ascii="Arial" w:hAnsi="Arial" w:cs="Arial"/>
          <w:sz w:val="24"/>
          <w:u w:val="single"/>
        </w:rPr>
        <w:tab/>
      </w:r>
    </w:p>
    <w:p w14:paraId="391EEDD6" w14:textId="77777777" w:rsidR="00594C01" w:rsidRPr="0079534B" w:rsidRDefault="00594C01">
      <w:pPr>
        <w:pStyle w:val="BodyText2"/>
        <w:rPr>
          <w:sz w:val="24"/>
        </w:rPr>
      </w:pPr>
      <w:r w:rsidRPr="0079534B">
        <w:rPr>
          <w:sz w:val="24"/>
        </w:rPr>
        <w:tab/>
        <w:t>(Recruiting Manager)</w:t>
      </w:r>
    </w:p>
    <w:p w14:paraId="72970614" w14:textId="77777777" w:rsidR="00594C01" w:rsidRPr="0079534B" w:rsidRDefault="00594C01">
      <w:pPr>
        <w:spacing w:line="240" w:lineRule="atLeast"/>
        <w:rPr>
          <w:rFonts w:ascii="Arial" w:hAnsi="Arial" w:cs="Arial"/>
          <w:sz w:val="24"/>
        </w:rPr>
      </w:pPr>
    </w:p>
    <w:p w14:paraId="26D11737" w14:textId="77777777" w:rsidR="00632381" w:rsidRPr="0079534B" w:rsidRDefault="00632381">
      <w:pPr>
        <w:spacing w:line="240" w:lineRule="atLeast"/>
        <w:rPr>
          <w:rFonts w:ascii="Arial" w:hAnsi="Arial" w:cs="Arial"/>
          <w:sz w:val="24"/>
        </w:rPr>
      </w:pPr>
    </w:p>
    <w:p w14:paraId="2FF9B2D8" w14:textId="77777777" w:rsidR="009C5C7F" w:rsidRPr="0079534B" w:rsidRDefault="009C5C7F" w:rsidP="008A7419">
      <w:pPr>
        <w:spacing w:line="240" w:lineRule="atLeast"/>
        <w:rPr>
          <w:rFonts w:ascii="Arial" w:hAnsi="Arial" w:cs="Arial"/>
          <w:sz w:val="24"/>
        </w:rPr>
      </w:pPr>
    </w:p>
    <w:p w14:paraId="194ECBCB" w14:textId="77777777" w:rsidR="008A7419" w:rsidRPr="0079534B" w:rsidRDefault="008A7419" w:rsidP="008A7419">
      <w:pPr>
        <w:spacing w:line="240" w:lineRule="atLeast"/>
        <w:rPr>
          <w:rFonts w:ascii="Arial" w:hAnsi="Arial" w:cs="Arial"/>
          <w:sz w:val="24"/>
        </w:rPr>
      </w:pPr>
    </w:p>
    <w:p w14:paraId="67B510EE" w14:textId="77777777" w:rsidR="0079534B" w:rsidRPr="0079534B" w:rsidRDefault="0079534B">
      <w:pPr>
        <w:rPr>
          <w:rFonts w:ascii="Arial" w:hAnsi="Arial" w:cs="Arial"/>
          <w:b/>
          <w:sz w:val="24"/>
        </w:rPr>
      </w:pPr>
      <w:r w:rsidRPr="0079534B">
        <w:rPr>
          <w:rFonts w:ascii="Arial" w:hAnsi="Arial" w:cs="Arial"/>
          <w:b/>
          <w:sz w:val="24"/>
        </w:rPr>
        <w:br w:type="page"/>
      </w:r>
    </w:p>
    <w:p w14:paraId="2857654F" w14:textId="77777777" w:rsidR="0079534B" w:rsidRPr="0079534B" w:rsidRDefault="0079534B" w:rsidP="008A7419">
      <w:pPr>
        <w:rPr>
          <w:rFonts w:ascii="Arial" w:hAnsi="Arial" w:cs="Arial"/>
          <w:b/>
          <w:sz w:val="24"/>
        </w:rPr>
      </w:pPr>
    </w:p>
    <w:p w14:paraId="7EECF93B" w14:textId="1BCECDAC" w:rsidR="008A7419" w:rsidRPr="0079534B" w:rsidRDefault="008A7419" w:rsidP="008A7419">
      <w:pPr>
        <w:rPr>
          <w:rFonts w:ascii="Arial" w:hAnsi="Arial" w:cs="Arial"/>
          <w:b/>
          <w:sz w:val="24"/>
        </w:rPr>
      </w:pPr>
      <w:r w:rsidRPr="0079534B">
        <w:rPr>
          <w:rFonts w:ascii="Arial" w:hAnsi="Arial" w:cs="Arial"/>
          <w:b/>
          <w:sz w:val="24"/>
        </w:rPr>
        <w:t xml:space="preserve">Job Title: </w:t>
      </w:r>
      <w:r w:rsidR="00830891" w:rsidRPr="0079534B">
        <w:rPr>
          <w:rFonts w:ascii="Arial" w:hAnsi="Arial" w:cs="Arial"/>
          <w:sz w:val="24"/>
        </w:rPr>
        <w:t>Digital Learning Content Producer</w:t>
      </w:r>
    </w:p>
    <w:p w14:paraId="642243C1" w14:textId="25488D84" w:rsidR="008A7419" w:rsidRPr="0079534B" w:rsidRDefault="00FF7138" w:rsidP="008A7419">
      <w:pPr>
        <w:rPr>
          <w:rFonts w:ascii="Arial" w:hAnsi="Arial" w:cs="Arial"/>
          <w:b/>
          <w:sz w:val="24"/>
        </w:rPr>
      </w:pPr>
      <w:r w:rsidRPr="0079534B">
        <w:rPr>
          <w:rFonts w:ascii="Arial" w:hAnsi="Arial" w:cs="Arial"/>
          <w:b/>
          <w:sz w:val="24"/>
        </w:rPr>
        <w:t>Grade: 4</w:t>
      </w:r>
    </w:p>
    <w:p w14:paraId="118E3A54" w14:textId="77777777" w:rsidR="008A7419" w:rsidRPr="0079534B" w:rsidRDefault="008A7419" w:rsidP="008A7419">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A7419" w:rsidRPr="0079534B" w14:paraId="43A79198" w14:textId="77777777" w:rsidTr="001B4879">
        <w:trPr>
          <w:trHeight w:val="410"/>
        </w:trPr>
        <w:tc>
          <w:tcPr>
            <w:tcW w:w="9180" w:type="dxa"/>
            <w:shd w:val="clear" w:color="auto" w:fill="000000"/>
          </w:tcPr>
          <w:p w14:paraId="18605B9F" w14:textId="77777777" w:rsidR="008A7419" w:rsidRPr="0079534B" w:rsidRDefault="008A7419" w:rsidP="001B4879">
            <w:pPr>
              <w:rPr>
                <w:rFonts w:ascii="Arial" w:eastAsia="Calibri" w:hAnsi="Arial" w:cs="Arial"/>
                <w:color w:val="262626"/>
                <w:sz w:val="24"/>
              </w:rPr>
            </w:pPr>
            <w:r w:rsidRPr="0079534B">
              <w:rPr>
                <w:rFonts w:ascii="Arial" w:eastAsia="Calibri" w:hAnsi="Arial" w:cs="Arial"/>
                <w:sz w:val="24"/>
              </w:rPr>
              <w:t xml:space="preserve">Person Specification </w:t>
            </w:r>
          </w:p>
        </w:tc>
      </w:tr>
    </w:tbl>
    <w:tbl>
      <w:tblPr>
        <w:tblStyle w:val="TableGrid"/>
        <w:tblW w:w="0" w:type="auto"/>
        <w:tblLook w:val="04A0" w:firstRow="1" w:lastRow="0" w:firstColumn="1" w:lastColumn="0" w:noHBand="0" w:noVBand="1"/>
      </w:tblPr>
      <w:tblGrid>
        <w:gridCol w:w="3794"/>
        <w:gridCol w:w="5386"/>
      </w:tblGrid>
      <w:tr w:rsidR="00FF7138" w:rsidRPr="0079534B" w14:paraId="39CD0A8F" w14:textId="77777777" w:rsidTr="004A1517">
        <w:tc>
          <w:tcPr>
            <w:tcW w:w="3794" w:type="dxa"/>
          </w:tcPr>
          <w:p w14:paraId="45BD7E69" w14:textId="77777777" w:rsidR="00FF7138" w:rsidRPr="0079534B" w:rsidRDefault="00FF7138" w:rsidP="004A1517">
            <w:pPr>
              <w:rPr>
                <w:rFonts w:ascii="Arial" w:hAnsi="Arial" w:cs="Arial"/>
                <w:sz w:val="24"/>
              </w:rPr>
            </w:pPr>
          </w:p>
          <w:p w14:paraId="11A753AB" w14:textId="77777777" w:rsidR="00FF7138" w:rsidRPr="0079534B" w:rsidRDefault="00FF7138" w:rsidP="004A1517">
            <w:pPr>
              <w:rPr>
                <w:rFonts w:ascii="Arial" w:hAnsi="Arial" w:cs="Arial"/>
                <w:sz w:val="24"/>
              </w:rPr>
            </w:pPr>
            <w:r w:rsidRPr="0079534B">
              <w:rPr>
                <w:rFonts w:ascii="Arial" w:hAnsi="Arial" w:cs="Arial"/>
                <w:sz w:val="24"/>
              </w:rPr>
              <w:t>Specialist Knowledge/ Qualifications</w:t>
            </w:r>
          </w:p>
          <w:p w14:paraId="5B419293" w14:textId="77777777" w:rsidR="00FF7138" w:rsidRPr="0079534B" w:rsidRDefault="00FF7138" w:rsidP="004A1517">
            <w:pPr>
              <w:rPr>
                <w:rFonts w:ascii="Arial" w:hAnsi="Arial" w:cs="Arial"/>
                <w:sz w:val="24"/>
              </w:rPr>
            </w:pPr>
          </w:p>
        </w:tc>
        <w:tc>
          <w:tcPr>
            <w:tcW w:w="5386" w:type="dxa"/>
          </w:tcPr>
          <w:p w14:paraId="7DA0E7DE" w14:textId="77777777" w:rsidR="00FF7138" w:rsidRPr="0079534B" w:rsidRDefault="00FF7138" w:rsidP="004A1517">
            <w:pPr>
              <w:rPr>
                <w:rFonts w:ascii="Arial" w:hAnsi="Arial" w:cs="Arial"/>
                <w:sz w:val="24"/>
              </w:rPr>
            </w:pPr>
          </w:p>
          <w:p w14:paraId="20EC2104" w14:textId="4F2586C7" w:rsidR="00FF7138" w:rsidRPr="0079534B" w:rsidRDefault="00975816" w:rsidP="004A1517">
            <w:pPr>
              <w:rPr>
                <w:rFonts w:ascii="Arial" w:hAnsi="Arial" w:cs="Arial"/>
                <w:sz w:val="24"/>
              </w:rPr>
            </w:pPr>
            <w:r w:rsidRPr="0079534B">
              <w:rPr>
                <w:rFonts w:ascii="Arial" w:hAnsi="Arial" w:cs="Arial"/>
                <w:sz w:val="24"/>
              </w:rPr>
              <w:t>Online content</w:t>
            </w:r>
            <w:r w:rsidR="003D275A" w:rsidRPr="0079534B">
              <w:rPr>
                <w:rFonts w:ascii="Arial" w:hAnsi="Arial" w:cs="Arial"/>
                <w:sz w:val="24"/>
              </w:rPr>
              <w:t xml:space="preserve"> p</w:t>
            </w:r>
            <w:r w:rsidR="00E90D52" w:rsidRPr="0079534B">
              <w:rPr>
                <w:rFonts w:ascii="Arial" w:hAnsi="Arial" w:cs="Arial"/>
                <w:sz w:val="24"/>
              </w:rPr>
              <w:t>roduction skills</w:t>
            </w:r>
            <w:r w:rsidR="00FF7138" w:rsidRPr="0079534B">
              <w:rPr>
                <w:rFonts w:ascii="Arial" w:hAnsi="Arial" w:cs="Arial"/>
                <w:sz w:val="24"/>
              </w:rPr>
              <w:t xml:space="preserve"> </w:t>
            </w:r>
            <w:r w:rsidR="00E90D52" w:rsidRPr="0079534B">
              <w:rPr>
                <w:rFonts w:ascii="Arial" w:hAnsi="Arial" w:cs="Arial"/>
                <w:sz w:val="24"/>
              </w:rPr>
              <w:t xml:space="preserve">at </w:t>
            </w:r>
            <w:r w:rsidR="00FF7138" w:rsidRPr="0079534B">
              <w:rPr>
                <w:rFonts w:ascii="Arial" w:hAnsi="Arial" w:cs="Arial"/>
                <w:sz w:val="24"/>
              </w:rPr>
              <w:t xml:space="preserve">Masters level </w:t>
            </w:r>
            <w:r w:rsidR="00FA6EAF" w:rsidRPr="0079534B">
              <w:rPr>
                <w:rFonts w:ascii="Arial" w:hAnsi="Arial" w:cs="Arial"/>
                <w:sz w:val="24"/>
              </w:rPr>
              <w:t>or equivalent</w:t>
            </w:r>
            <w:r w:rsidR="00FF7138" w:rsidRPr="0079534B">
              <w:rPr>
                <w:rFonts w:ascii="Arial" w:hAnsi="Arial" w:cs="Arial"/>
                <w:sz w:val="24"/>
              </w:rPr>
              <w:t xml:space="preserve"> in areas of </w:t>
            </w:r>
            <w:r w:rsidR="00E90D52" w:rsidRPr="0079534B">
              <w:rPr>
                <w:rFonts w:ascii="Arial" w:hAnsi="Arial" w:cs="Arial"/>
                <w:sz w:val="24"/>
              </w:rPr>
              <w:t xml:space="preserve">online content delivery, </w:t>
            </w:r>
            <w:r w:rsidR="0009521B" w:rsidRPr="0079534B">
              <w:rPr>
                <w:rFonts w:ascii="Arial" w:hAnsi="Arial" w:cs="Arial"/>
                <w:sz w:val="24"/>
              </w:rPr>
              <w:t xml:space="preserve">including </w:t>
            </w:r>
            <w:r w:rsidR="00E90D52" w:rsidRPr="0079534B">
              <w:rPr>
                <w:rFonts w:ascii="Arial" w:hAnsi="Arial" w:cs="Arial"/>
                <w:sz w:val="24"/>
              </w:rPr>
              <w:t>script</w:t>
            </w:r>
            <w:r w:rsidR="0009521B" w:rsidRPr="0079534B">
              <w:rPr>
                <w:rFonts w:ascii="Arial" w:hAnsi="Arial" w:cs="Arial"/>
                <w:sz w:val="24"/>
              </w:rPr>
              <w:t xml:space="preserve"> editing</w:t>
            </w:r>
            <w:r w:rsidR="00E90D52" w:rsidRPr="0079534B">
              <w:rPr>
                <w:rFonts w:ascii="Arial" w:hAnsi="Arial" w:cs="Arial"/>
                <w:sz w:val="24"/>
              </w:rPr>
              <w:t xml:space="preserve">, </w:t>
            </w:r>
            <w:r w:rsidR="0009521B" w:rsidRPr="0079534B">
              <w:rPr>
                <w:rFonts w:ascii="Arial" w:hAnsi="Arial" w:cs="Arial"/>
                <w:sz w:val="24"/>
              </w:rPr>
              <w:t xml:space="preserve">video </w:t>
            </w:r>
            <w:r w:rsidR="006203CD" w:rsidRPr="0079534B">
              <w:rPr>
                <w:rFonts w:ascii="Arial" w:hAnsi="Arial" w:cs="Arial"/>
                <w:sz w:val="24"/>
              </w:rPr>
              <w:t>direction, sound recording, video editing, graphics/tit</w:t>
            </w:r>
            <w:r w:rsidR="009F4BFC" w:rsidRPr="0079534B">
              <w:rPr>
                <w:rFonts w:ascii="Arial" w:hAnsi="Arial" w:cs="Arial"/>
                <w:sz w:val="24"/>
              </w:rPr>
              <w:t>ling and</w:t>
            </w:r>
            <w:r w:rsidR="0009521B" w:rsidRPr="0079534B">
              <w:rPr>
                <w:rFonts w:ascii="Arial" w:hAnsi="Arial" w:cs="Arial"/>
                <w:sz w:val="24"/>
              </w:rPr>
              <w:t xml:space="preserve"> / or video production</w:t>
            </w:r>
            <w:r w:rsidR="009F4BFC" w:rsidRPr="0079534B">
              <w:rPr>
                <w:rFonts w:ascii="Arial" w:hAnsi="Arial" w:cs="Arial"/>
                <w:sz w:val="24"/>
              </w:rPr>
              <w:t>.</w:t>
            </w:r>
          </w:p>
          <w:p w14:paraId="1DBB698D" w14:textId="77777777" w:rsidR="00FF7138" w:rsidRPr="0079534B" w:rsidRDefault="00FF7138" w:rsidP="004A1517">
            <w:pPr>
              <w:rPr>
                <w:rFonts w:ascii="Arial" w:hAnsi="Arial" w:cs="Arial"/>
                <w:sz w:val="24"/>
              </w:rPr>
            </w:pPr>
          </w:p>
        </w:tc>
      </w:tr>
      <w:tr w:rsidR="00FF7138" w:rsidRPr="0079534B" w14:paraId="340961AB" w14:textId="77777777" w:rsidTr="004A1517">
        <w:tc>
          <w:tcPr>
            <w:tcW w:w="3794" w:type="dxa"/>
          </w:tcPr>
          <w:p w14:paraId="0A1ADC9B" w14:textId="77777777" w:rsidR="00FF7138" w:rsidRPr="0079534B" w:rsidRDefault="00FF7138" w:rsidP="004A1517">
            <w:pPr>
              <w:rPr>
                <w:rFonts w:ascii="Arial" w:hAnsi="Arial" w:cs="Arial"/>
                <w:sz w:val="24"/>
              </w:rPr>
            </w:pPr>
          </w:p>
          <w:p w14:paraId="438DD2D1" w14:textId="77777777" w:rsidR="00FF7138" w:rsidRPr="0079534B" w:rsidRDefault="00FF7138" w:rsidP="004A1517">
            <w:pPr>
              <w:rPr>
                <w:rFonts w:ascii="Arial" w:hAnsi="Arial" w:cs="Arial"/>
                <w:sz w:val="24"/>
              </w:rPr>
            </w:pPr>
            <w:r w:rsidRPr="0079534B">
              <w:rPr>
                <w:rFonts w:ascii="Arial" w:hAnsi="Arial" w:cs="Arial"/>
                <w:sz w:val="24"/>
              </w:rPr>
              <w:t xml:space="preserve">Relevant Experience </w:t>
            </w:r>
          </w:p>
        </w:tc>
        <w:tc>
          <w:tcPr>
            <w:tcW w:w="5386" w:type="dxa"/>
          </w:tcPr>
          <w:p w14:paraId="32DD71B8" w14:textId="77777777" w:rsidR="00FF7138" w:rsidRPr="0079534B" w:rsidRDefault="00FF7138" w:rsidP="004A1517">
            <w:pPr>
              <w:rPr>
                <w:rFonts w:ascii="Arial" w:hAnsi="Arial" w:cs="Arial"/>
                <w:sz w:val="24"/>
              </w:rPr>
            </w:pPr>
          </w:p>
          <w:p w14:paraId="746078DB" w14:textId="59F2B2DE" w:rsidR="00FF7138" w:rsidRPr="0079534B" w:rsidRDefault="009F4BFC" w:rsidP="004A1517">
            <w:pPr>
              <w:rPr>
                <w:rFonts w:ascii="Arial" w:hAnsi="Arial" w:cs="Arial"/>
                <w:sz w:val="24"/>
              </w:rPr>
            </w:pPr>
            <w:r w:rsidRPr="0079534B">
              <w:rPr>
                <w:rFonts w:ascii="Arial" w:hAnsi="Arial" w:cs="Arial"/>
                <w:sz w:val="24"/>
              </w:rPr>
              <w:t>Experience producing learning or information content in video form</w:t>
            </w:r>
            <w:r w:rsidR="0022406B" w:rsidRPr="0079534B">
              <w:rPr>
                <w:rFonts w:ascii="Arial" w:hAnsi="Arial" w:cs="Arial"/>
                <w:sz w:val="24"/>
              </w:rPr>
              <w:t xml:space="preserve"> for online and/or broadcast audiences. Experience organising</w:t>
            </w:r>
            <w:r w:rsidR="00CF5DD6" w:rsidRPr="0079534B">
              <w:rPr>
                <w:rFonts w:ascii="Arial" w:hAnsi="Arial" w:cs="Arial"/>
                <w:sz w:val="24"/>
              </w:rPr>
              <w:t xml:space="preserve"> video</w:t>
            </w:r>
            <w:r w:rsidR="0022406B" w:rsidRPr="0079534B">
              <w:rPr>
                <w:rFonts w:ascii="Arial" w:hAnsi="Arial" w:cs="Arial"/>
                <w:sz w:val="24"/>
              </w:rPr>
              <w:t xml:space="preserve"> production </w:t>
            </w:r>
            <w:r w:rsidR="00CF5DD6" w:rsidRPr="0079534B">
              <w:rPr>
                <w:rFonts w:ascii="Arial" w:hAnsi="Arial" w:cs="Arial"/>
                <w:sz w:val="24"/>
              </w:rPr>
              <w:t>timelines / milestones and delivering against these.</w:t>
            </w:r>
          </w:p>
        </w:tc>
      </w:tr>
      <w:tr w:rsidR="00FF7138" w:rsidRPr="0079534B" w14:paraId="54C4B001" w14:textId="77777777" w:rsidTr="004A1517">
        <w:tc>
          <w:tcPr>
            <w:tcW w:w="3794" w:type="dxa"/>
            <w:vAlign w:val="center"/>
          </w:tcPr>
          <w:p w14:paraId="66F4BD8D" w14:textId="77777777" w:rsidR="00FF7138" w:rsidRPr="0079534B" w:rsidRDefault="00FF7138" w:rsidP="004A1517">
            <w:pPr>
              <w:rPr>
                <w:rFonts w:ascii="Arial" w:hAnsi="Arial" w:cs="Arial"/>
                <w:sz w:val="24"/>
              </w:rPr>
            </w:pPr>
            <w:r w:rsidRPr="0079534B">
              <w:rPr>
                <w:rFonts w:ascii="Arial" w:hAnsi="Arial" w:cs="Arial"/>
                <w:sz w:val="24"/>
              </w:rPr>
              <w:t>Communication Skills</w:t>
            </w:r>
          </w:p>
        </w:tc>
        <w:tc>
          <w:tcPr>
            <w:tcW w:w="5386" w:type="dxa"/>
            <w:vAlign w:val="center"/>
          </w:tcPr>
          <w:p w14:paraId="5618C1A8" w14:textId="77777777" w:rsidR="00FF7138" w:rsidRPr="0079534B" w:rsidRDefault="00FF7138" w:rsidP="004A1517">
            <w:pPr>
              <w:rPr>
                <w:rFonts w:ascii="Arial" w:hAnsi="Arial" w:cs="Arial"/>
                <w:color w:val="000000"/>
                <w:sz w:val="24"/>
              </w:rPr>
            </w:pPr>
          </w:p>
          <w:p w14:paraId="0ECA3867" w14:textId="77777777" w:rsidR="00FF7138" w:rsidRPr="0079534B" w:rsidRDefault="00FF7138" w:rsidP="004A1517">
            <w:pPr>
              <w:rPr>
                <w:rFonts w:ascii="Arial" w:hAnsi="Arial" w:cs="Arial"/>
                <w:color w:val="000000"/>
                <w:sz w:val="24"/>
              </w:rPr>
            </w:pPr>
            <w:r w:rsidRPr="0079534B">
              <w:rPr>
                <w:rFonts w:ascii="Arial" w:hAnsi="Arial" w:cs="Arial"/>
                <w:color w:val="000000"/>
                <w:sz w:val="24"/>
              </w:rPr>
              <w:t>Communicates effectively orally, in writing and/or using visual media.</w:t>
            </w:r>
          </w:p>
          <w:p w14:paraId="7EE2903F" w14:textId="77777777" w:rsidR="00FF7138" w:rsidRPr="0079534B" w:rsidRDefault="00FF7138" w:rsidP="004A1517">
            <w:pPr>
              <w:rPr>
                <w:rFonts w:ascii="Arial" w:hAnsi="Arial" w:cs="Arial"/>
                <w:sz w:val="24"/>
              </w:rPr>
            </w:pPr>
          </w:p>
        </w:tc>
      </w:tr>
      <w:tr w:rsidR="00FF7138" w:rsidRPr="0079534B" w14:paraId="7581BBF1" w14:textId="77777777" w:rsidTr="004A1517">
        <w:tc>
          <w:tcPr>
            <w:tcW w:w="3794" w:type="dxa"/>
            <w:vAlign w:val="center"/>
          </w:tcPr>
          <w:p w14:paraId="18A0FE97" w14:textId="77777777" w:rsidR="00FF7138" w:rsidRPr="0079534B" w:rsidRDefault="00FF7138" w:rsidP="004A1517">
            <w:pPr>
              <w:rPr>
                <w:rFonts w:ascii="Arial" w:hAnsi="Arial" w:cs="Arial"/>
                <w:sz w:val="24"/>
              </w:rPr>
            </w:pPr>
            <w:r w:rsidRPr="0079534B">
              <w:rPr>
                <w:rFonts w:ascii="Arial" w:hAnsi="Arial" w:cs="Arial"/>
                <w:sz w:val="24"/>
              </w:rPr>
              <w:t>Leadership and Management</w:t>
            </w:r>
          </w:p>
        </w:tc>
        <w:tc>
          <w:tcPr>
            <w:tcW w:w="5386" w:type="dxa"/>
            <w:vAlign w:val="center"/>
          </w:tcPr>
          <w:p w14:paraId="7353B3BB" w14:textId="77777777" w:rsidR="00FF7138" w:rsidRPr="0079534B" w:rsidRDefault="00FF7138" w:rsidP="004A1517">
            <w:pPr>
              <w:rPr>
                <w:rFonts w:ascii="Arial" w:hAnsi="Arial" w:cs="Arial"/>
                <w:color w:val="000000"/>
              </w:rPr>
            </w:pPr>
          </w:p>
          <w:p w14:paraId="6D22F4B5" w14:textId="77777777" w:rsidR="00FF7138" w:rsidRPr="0079534B" w:rsidRDefault="00FF7138" w:rsidP="004A1517">
            <w:pPr>
              <w:rPr>
                <w:rFonts w:ascii="Arial" w:hAnsi="Arial" w:cs="Arial"/>
                <w:color w:val="000000"/>
                <w:sz w:val="24"/>
              </w:rPr>
            </w:pPr>
            <w:r w:rsidRPr="0079534B">
              <w:rPr>
                <w:rFonts w:ascii="Arial" w:hAnsi="Arial" w:cs="Arial"/>
                <w:color w:val="000000"/>
                <w:sz w:val="24"/>
              </w:rPr>
              <w:t>Participates in team leadership effectively, meeting clear objectives, managing own performance.</w:t>
            </w:r>
          </w:p>
          <w:p w14:paraId="7112B39F" w14:textId="77777777" w:rsidR="00FF7138" w:rsidRPr="0079534B" w:rsidRDefault="00FF7138" w:rsidP="004A1517">
            <w:pPr>
              <w:rPr>
                <w:rFonts w:ascii="Arial" w:hAnsi="Arial" w:cs="Arial"/>
                <w:i/>
                <w:sz w:val="24"/>
              </w:rPr>
            </w:pPr>
          </w:p>
        </w:tc>
      </w:tr>
      <w:tr w:rsidR="00FF7138" w:rsidRPr="0079534B" w14:paraId="02D003FB" w14:textId="77777777" w:rsidTr="004A1517">
        <w:tc>
          <w:tcPr>
            <w:tcW w:w="3794" w:type="dxa"/>
            <w:vAlign w:val="center"/>
          </w:tcPr>
          <w:p w14:paraId="0D13FD06" w14:textId="77777777" w:rsidR="00FF7138" w:rsidRPr="0079534B" w:rsidRDefault="00FF7138" w:rsidP="004A1517">
            <w:pPr>
              <w:rPr>
                <w:rFonts w:ascii="Arial" w:hAnsi="Arial" w:cs="Arial"/>
                <w:sz w:val="24"/>
              </w:rPr>
            </w:pPr>
            <w:r w:rsidRPr="0079534B">
              <w:rPr>
                <w:rFonts w:ascii="Arial" w:hAnsi="Arial" w:cs="Arial"/>
                <w:sz w:val="24"/>
              </w:rPr>
              <w:t>Research, Teaching and Learning</w:t>
            </w:r>
          </w:p>
        </w:tc>
        <w:tc>
          <w:tcPr>
            <w:tcW w:w="5386" w:type="dxa"/>
            <w:vAlign w:val="center"/>
          </w:tcPr>
          <w:p w14:paraId="52DE7505" w14:textId="77777777" w:rsidR="00FF7138" w:rsidRPr="0079534B" w:rsidRDefault="00FF7138" w:rsidP="004A1517">
            <w:pPr>
              <w:rPr>
                <w:rFonts w:ascii="Arial" w:hAnsi="Arial" w:cs="Arial"/>
                <w:color w:val="000000"/>
                <w:sz w:val="24"/>
              </w:rPr>
            </w:pPr>
          </w:p>
          <w:p w14:paraId="3B3C103E" w14:textId="224D49D4" w:rsidR="00FF7138" w:rsidRPr="0079534B" w:rsidRDefault="00FF7138" w:rsidP="004A1517">
            <w:pPr>
              <w:rPr>
                <w:rFonts w:ascii="Arial" w:hAnsi="Arial" w:cs="Arial"/>
                <w:sz w:val="24"/>
              </w:rPr>
            </w:pPr>
            <w:r w:rsidRPr="0079534B">
              <w:rPr>
                <w:rFonts w:ascii="Arial" w:hAnsi="Arial" w:cs="Arial"/>
                <w:sz w:val="24"/>
              </w:rPr>
              <w:t xml:space="preserve">Uses effective research methods to support </w:t>
            </w:r>
            <w:r w:rsidR="000A256B" w:rsidRPr="0079534B">
              <w:rPr>
                <w:rFonts w:ascii="Arial" w:hAnsi="Arial" w:cs="Arial"/>
                <w:sz w:val="24"/>
              </w:rPr>
              <w:t>project</w:t>
            </w:r>
            <w:r w:rsidRPr="0079534B">
              <w:rPr>
                <w:rFonts w:ascii="Arial" w:hAnsi="Arial" w:cs="Arial"/>
                <w:sz w:val="24"/>
              </w:rPr>
              <w:t xml:space="preserve"> goals. </w:t>
            </w:r>
          </w:p>
          <w:p w14:paraId="0A47E2AF" w14:textId="77777777" w:rsidR="00FF7138" w:rsidRPr="0079534B" w:rsidRDefault="00FF7138" w:rsidP="004A1517">
            <w:pPr>
              <w:rPr>
                <w:rFonts w:ascii="Arial" w:hAnsi="Arial" w:cs="Arial"/>
                <w:sz w:val="24"/>
              </w:rPr>
            </w:pPr>
          </w:p>
        </w:tc>
      </w:tr>
      <w:tr w:rsidR="00FF7138" w:rsidRPr="0079534B" w14:paraId="726C705F" w14:textId="77777777" w:rsidTr="004A1517">
        <w:tc>
          <w:tcPr>
            <w:tcW w:w="3794" w:type="dxa"/>
            <w:vAlign w:val="center"/>
          </w:tcPr>
          <w:p w14:paraId="013574B3" w14:textId="77777777" w:rsidR="00FF7138" w:rsidRPr="0079534B" w:rsidRDefault="00FF7138" w:rsidP="004A1517">
            <w:pPr>
              <w:rPr>
                <w:rFonts w:ascii="Arial" w:hAnsi="Arial" w:cs="Arial"/>
                <w:sz w:val="24"/>
              </w:rPr>
            </w:pPr>
            <w:r w:rsidRPr="0079534B">
              <w:rPr>
                <w:rFonts w:ascii="Arial" w:hAnsi="Arial" w:cs="Arial"/>
                <w:sz w:val="24"/>
              </w:rPr>
              <w:t xml:space="preserve">Professional Practice </w:t>
            </w:r>
          </w:p>
        </w:tc>
        <w:tc>
          <w:tcPr>
            <w:tcW w:w="5386" w:type="dxa"/>
            <w:vAlign w:val="center"/>
          </w:tcPr>
          <w:p w14:paraId="7ACAB990" w14:textId="77777777" w:rsidR="00FF7138" w:rsidRPr="0079534B" w:rsidRDefault="00FF7138" w:rsidP="004A1517">
            <w:pPr>
              <w:rPr>
                <w:rFonts w:ascii="Arial" w:hAnsi="Arial" w:cs="Arial"/>
                <w:color w:val="000000"/>
              </w:rPr>
            </w:pPr>
          </w:p>
          <w:p w14:paraId="4E3DC58A" w14:textId="0A16103A" w:rsidR="00FF7138" w:rsidRPr="0079534B" w:rsidRDefault="00FF7138" w:rsidP="004A1517">
            <w:pPr>
              <w:rPr>
                <w:rFonts w:ascii="Arial" w:hAnsi="Arial" w:cs="Arial"/>
                <w:color w:val="000000"/>
                <w:sz w:val="24"/>
              </w:rPr>
            </w:pPr>
            <w:r w:rsidRPr="0079534B">
              <w:rPr>
                <w:rFonts w:ascii="Arial" w:hAnsi="Arial" w:cs="Arial"/>
                <w:color w:val="000000"/>
                <w:sz w:val="24"/>
              </w:rPr>
              <w:t xml:space="preserve">Contributes to advancing professional practice/research or scholarly activity in own area of specialism </w:t>
            </w:r>
          </w:p>
          <w:p w14:paraId="32D00C16" w14:textId="77777777" w:rsidR="00FF7138" w:rsidRPr="0079534B" w:rsidRDefault="00FF7138" w:rsidP="004A1517">
            <w:pPr>
              <w:rPr>
                <w:rFonts w:ascii="Arial" w:hAnsi="Arial" w:cs="Arial"/>
                <w:color w:val="000000"/>
                <w:sz w:val="24"/>
              </w:rPr>
            </w:pPr>
          </w:p>
        </w:tc>
      </w:tr>
      <w:tr w:rsidR="00FF7138" w:rsidRPr="0079534B" w14:paraId="6D27FE32" w14:textId="77777777" w:rsidTr="004A1517">
        <w:tc>
          <w:tcPr>
            <w:tcW w:w="3794" w:type="dxa"/>
            <w:vAlign w:val="center"/>
          </w:tcPr>
          <w:p w14:paraId="451FD82F" w14:textId="77777777" w:rsidR="00FF7138" w:rsidRPr="0079534B" w:rsidRDefault="00FF7138" w:rsidP="004A1517">
            <w:pPr>
              <w:rPr>
                <w:rFonts w:ascii="Arial" w:hAnsi="Arial" w:cs="Arial"/>
                <w:sz w:val="24"/>
              </w:rPr>
            </w:pPr>
            <w:r w:rsidRPr="0079534B">
              <w:rPr>
                <w:rFonts w:ascii="Arial" w:hAnsi="Arial" w:cs="Arial"/>
                <w:sz w:val="24"/>
              </w:rPr>
              <w:t>Planning and Managing Resources</w:t>
            </w:r>
          </w:p>
        </w:tc>
        <w:tc>
          <w:tcPr>
            <w:tcW w:w="5386" w:type="dxa"/>
            <w:vAlign w:val="center"/>
          </w:tcPr>
          <w:p w14:paraId="71B55DA9" w14:textId="77777777" w:rsidR="00FF7138" w:rsidRPr="0079534B" w:rsidRDefault="00FF7138" w:rsidP="004A1517">
            <w:pPr>
              <w:rPr>
                <w:rFonts w:ascii="Arial" w:hAnsi="Arial" w:cs="Arial"/>
                <w:color w:val="000000"/>
                <w:sz w:val="24"/>
              </w:rPr>
            </w:pPr>
          </w:p>
          <w:p w14:paraId="55D70D63" w14:textId="77777777" w:rsidR="00FF7138" w:rsidRPr="0079534B" w:rsidRDefault="00FF7138" w:rsidP="004A1517">
            <w:pPr>
              <w:rPr>
                <w:rFonts w:ascii="Arial" w:hAnsi="Arial" w:cs="Arial"/>
                <w:color w:val="000000"/>
                <w:sz w:val="24"/>
              </w:rPr>
            </w:pPr>
            <w:r w:rsidRPr="0079534B">
              <w:rPr>
                <w:rFonts w:ascii="Arial" w:hAnsi="Arial" w:cs="Arial"/>
                <w:color w:val="000000"/>
                <w:sz w:val="24"/>
              </w:rPr>
              <w:t>Plans, prioritises and organises work to achieve  objectives on time</w:t>
            </w:r>
          </w:p>
          <w:p w14:paraId="36296582" w14:textId="77777777" w:rsidR="00FF7138" w:rsidRPr="0079534B" w:rsidRDefault="00FF7138" w:rsidP="004A1517">
            <w:pPr>
              <w:rPr>
                <w:rFonts w:ascii="Arial" w:hAnsi="Arial" w:cs="Arial"/>
                <w:sz w:val="24"/>
              </w:rPr>
            </w:pPr>
          </w:p>
        </w:tc>
      </w:tr>
      <w:tr w:rsidR="00FF7138" w:rsidRPr="0079534B" w14:paraId="11C6EDC6" w14:textId="77777777" w:rsidTr="004A1517">
        <w:tc>
          <w:tcPr>
            <w:tcW w:w="3794" w:type="dxa"/>
            <w:vAlign w:val="center"/>
          </w:tcPr>
          <w:p w14:paraId="324FB96E" w14:textId="77777777" w:rsidR="00FF7138" w:rsidRPr="0079534B" w:rsidRDefault="00FF7138" w:rsidP="004A1517">
            <w:pPr>
              <w:rPr>
                <w:rFonts w:ascii="Arial" w:hAnsi="Arial" w:cs="Arial"/>
                <w:sz w:val="24"/>
              </w:rPr>
            </w:pPr>
            <w:r w:rsidRPr="0079534B">
              <w:rPr>
                <w:rFonts w:ascii="Arial" w:hAnsi="Arial" w:cs="Arial"/>
                <w:sz w:val="24"/>
              </w:rPr>
              <w:t>Teamwork</w:t>
            </w:r>
          </w:p>
        </w:tc>
        <w:tc>
          <w:tcPr>
            <w:tcW w:w="5386" w:type="dxa"/>
            <w:vAlign w:val="center"/>
          </w:tcPr>
          <w:p w14:paraId="37896EC7" w14:textId="77777777" w:rsidR="00FF7138" w:rsidRPr="0079534B" w:rsidRDefault="00FF7138" w:rsidP="004A1517">
            <w:pPr>
              <w:rPr>
                <w:rFonts w:ascii="Arial" w:hAnsi="Arial" w:cs="Arial"/>
                <w:color w:val="000000"/>
                <w:sz w:val="24"/>
              </w:rPr>
            </w:pPr>
          </w:p>
          <w:p w14:paraId="2E6B9C84" w14:textId="77777777" w:rsidR="00FF7138" w:rsidRPr="0079534B" w:rsidRDefault="00FF7138" w:rsidP="004A1517">
            <w:pPr>
              <w:rPr>
                <w:rFonts w:ascii="Arial" w:hAnsi="Arial" w:cs="Arial"/>
                <w:color w:val="000000"/>
                <w:sz w:val="24"/>
              </w:rPr>
            </w:pPr>
            <w:r w:rsidRPr="0079534B">
              <w:rPr>
                <w:rFonts w:ascii="Arial" w:hAnsi="Arial" w:cs="Arial"/>
                <w:color w:val="000000"/>
                <w:sz w:val="24"/>
              </w:rPr>
              <w:t>Works collaboratively in a team and where appropriate across or with different professional groups.</w:t>
            </w:r>
          </w:p>
          <w:p w14:paraId="71602DB8" w14:textId="77777777" w:rsidR="00FF7138" w:rsidRPr="0079534B" w:rsidRDefault="00FF7138" w:rsidP="004A1517">
            <w:pPr>
              <w:rPr>
                <w:rFonts w:ascii="Arial" w:hAnsi="Arial" w:cs="Arial"/>
                <w:sz w:val="24"/>
              </w:rPr>
            </w:pPr>
          </w:p>
        </w:tc>
      </w:tr>
      <w:tr w:rsidR="00FF7138" w:rsidRPr="0079534B" w14:paraId="7276FDB3" w14:textId="77777777" w:rsidTr="004A1517">
        <w:tc>
          <w:tcPr>
            <w:tcW w:w="3794" w:type="dxa"/>
            <w:vAlign w:val="center"/>
          </w:tcPr>
          <w:p w14:paraId="179C7736" w14:textId="77777777" w:rsidR="00FF7138" w:rsidRPr="0079534B" w:rsidRDefault="00FF7138" w:rsidP="004A1517">
            <w:pPr>
              <w:rPr>
                <w:rFonts w:ascii="Arial" w:hAnsi="Arial" w:cs="Arial"/>
                <w:sz w:val="24"/>
              </w:rPr>
            </w:pPr>
            <w:r w:rsidRPr="0079534B">
              <w:rPr>
                <w:rFonts w:ascii="Arial" w:hAnsi="Arial" w:cs="Arial"/>
                <w:sz w:val="24"/>
              </w:rPr>
              <w:t>Student Experience or Customer Service</w:t>
            </w:r>
          </w:p>
        </w:tc>
        <w:tc>
          <w:tcPr>
            <w:tcW w:w="5386" w:type="dxa"/>
            <w:vAlign w:val="center"/>
          </w:tcPr>
          <w:p w14:paraId="68960185" w14:textId="77777777" w:rsidR="00FF7138" w:rsidRPr="0079534B" w:rsidRDefault="00FF7138" w:rsidP="004A1517">
            <w:pPr>
              <w:rPr>
                <w:rFonts w:ascii="Arial" w:hAnsi="Arial" w:cs="Arial"/>
                <w:color w:val="000000"/>
                <w:sz w:val="24"/>
              </w:rPr>
            </w:pPr>
          </w:p>
          <w:p w14:paraId="5DC54047" w14:textId="77777777" w:rsidR="00FF7138" w:rsidRPr="0079534B" w:rsidRDefault="00FF7138" w:rsidP="004A1517">
            <w:pPr>
              <w:rPr>
                <w:rFonts w:ascii="Arial" w:hAnsi="Arial" w:cs="Arial"/>
                <w:color w:val="000000"/>
                <w:sz w:val="24"/>
              </w:rPr>
            </w:pPr>
            <w:r w:rsidRPr="0079534B">
              <w:rPr>
                <w:rFonts w:ascii="Arial" w:hAnsi="Arial" w:cs="Arial"/>
                <w:color w:val="000000"/>
                <w:sz w:val="24"/>
              </w:rPr>
              <w:t>Builds and maintains  positive relationships with students or customers</w:t>
            </w:r>
          </w:p>
          <w:p w14:paraId="733FD262" w14:textId="77777777" w:rsidR="00FF7138" w:rsidRPr="0079534B" w:rsidRDefault="00FF7138" w:rsidP="004A1517">
            <w:pPr>
              <w:rPr>
                <w:rFonts w:ascii="Arial" w:hAnsi="Arial" w:cs="Arial"/>
                <w:sz w:val="24"/>
              </w:rPr>
            </w:pPr>
          </w:p>
        </w:tc>
      </w:tr>
      <w:tr w:rsidR="00FF7138" w:rsidRPr="0079534B" w14:paraId="5C73605D" w14:textId="77777777" w:rsidTr="004A1517">
        <w:tc>
          <w:tcPr>
            <w:tcW w:w="3794" w:type="dxa"/>
            <w:vAlign w:val="center"/>
          </w:tcPr>
          <w:p w14:paraId="59EF9EDB" w14:textId="77777777" w:rsidR="00FF7138" w:rsidRPr="0079534B" w:rsidRDefault="00FF7138" w:rsidP="004A1517">
            <w:pPr>
              <w:rPr>
                <w:rFonts w:ascii="Arial" w:hAnsi="Arial" w:cs="Arial"/>
                <w:sz w:val="24"/>
              </w:rPr>
            </w:pPr>
            <w:r w:rsidRPr="0079534B">
              <w:rPr>
                <w:rFonts w:ascii="Arial" w:hAnsi="Arial" w:cs="Arial"/>
                <w:sz w:val="24"/>
              </w:rPr>
              <w:lastRenderedPageBreak/>
              <w:t xml:space="preserve">Creativity, Innovation and Problem Solving </w:t>
            </w:r>
          </w:p>
        </w:tc>
        <w:tc>
          <w:tcPr>
            <w:tcW w:w="5386" w:type="dxa"/>
            <w:vAlign w:val="center"/>
          </w:tcPr>
          <w:p w14:paraId="2CF69B29" w14:textId="56F4B9B4" w:rsidR="00FF7138" w:rsidRPr="0079534B" w:rsidRDefault="00FF7138" w:rsidP="004A1517">
            <w:pPr>
              <w:rPr>
                <w:rFonts w:ascii="Arial" w:hAnsi="Arial" w:cs="Arial"/>
                <w:color w:val="000000"/>
                <w:sz w:val="24"/>
              </w:rPr>
            </w:pPr>
            <w:r w:rsidRPr="0079534B">
              <w:rPr>
                <w:rFonts w:ascii="Arial" w:hAnsi="Arial" w:cs="Arial"/>
                <w:color w:val="000000"/>
                <w:sz w:val="24"/>
              </w:rPr>
              <w:t>Uses initiative or creativity to resolve problems</w:t>
            </w:r>
          </w:p>
          <w:p w14:paraId="0BAB3F6D" w14:textId="77777777" w:rsidR="00FF7138" w:rsidRPr="0079534B" w:rsidRDefault="00FF7138" w:rsidP="004A1517">
            <w:pPr>
              <w:rPr>
                <w:rFonts w:ascii="Arial" w:hAnsi="Arial" w:cs="Arial"/>
                <w:color w:val="000000"/>
                <w:sz w:val="24"/>
              </w:rPr>
            </w:pPr>
          </w:p>
          <w:p w14:paraId="43ACEFAC" w14:textId="77777777" w:rsidR="00FF7138" w:rsidRPr="0079534B" w:rsidRDefault="00FF7138" w:rsidP="004A1517">
            <w:pPr>
              <w:rPr>
                <w:rFonts w:ascii="Arial" w:hAnsi="Arial" w:cs="Arial"/>
                <w:sz w:val="24"/>
              </w:rPr>
            </w:pPr>
          </w:p>
        </w:tc>
      </w:tr>
    </w:tbl>
    <w:p w14:paraId="218042BE" w14:textId="685B90CA" w:rsidR="00DD268D" w:rsidRPr="0079534B" w:rsidRDefault="00DD268D" w:rsidP="00C4352F">
      <w:pPr>
        <w:spacing w:line="240" w:lineRule="atLeast"/>
        <w:rPr>
          <w:rFonts w:ascii="Arial" w:hAnsi="Arial" w:cs="Arial"/>
          <w:sz w:val="24"/>
        </w:rPr>
      </w:pPr>
    </w:p>
    <w:sectPr w:rsidR="00DD268D" w:rsidRPr="0079534B" w:rsidSect="006A330D">
      <w:headerReference w:type="default" r:id="rId10"/>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99DA1" w14:textId="77777777" w:rsidR="00F73589" w:rsidRDefault="00F73589">
      <w:r>
        <w:separator/>
      </w:r>
    </w:p>
  </w:endnote>
  <w:endnote w:type="continuationSeparator" w:id="0">
    <w:p w14:paraId="09DF59E4" w14:textId="77777777" w:rsidR="00F73589" w:rsidRDefault="00F7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FEF75" w14:textId="77777777" w:rsidR="00F73589" w:rsidRDefault="00F73589">
      <w:r>
        <w:separator/>
      </w:r>
    </w:p>
  </w:footnote>
  <w:footnote w:type="continuationSeparator" w:id="0">
    <w:p w14:paraId="25A925C0" w14:textId="77777777" w:rsidR="00F73589" w:rsidRDefault="00F73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8172" w14:textId="77777777" w:rsidR="001B4879" w:rsidRDefault="001B4879">
    <w:pPr>
      <w:pStyle w:val="Header"/>
    </w:pPr>
    <w:r>
      <w:rPr>
        <w:rFonts w:ascii="Arial" w:hAnsi="Arial" w:cs="Arial"/>
        <w:b/>
        <w:noProof/>
        <w:lang w:eastAsia="en-GB"/>
      </w:rPr>
      <w:drawing>
        <wp:inline distT="0" distB="0" distL="0" distR="0" wp14:anchorId="1ED1B464" wp14:editId="6E0213A7">
          <wp:extent cx="2540000" cy="640080"/>
          <wp:effectExtent l="0" t="0" r="0" b="0"/>
          <wp:docPr id="3"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2C505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01DA7"/>
    <w:multiLevelType w:val="hybridMultilevel"/>
    <w:tmpl w:val="C31A46D0"/>
    <w:lvl w:ilvl="0" w:tplc="8FB484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D17BE"/>
    <w:multiLevelType w:val="hybridMultilevel"/>
    <w:tmpl w:val="4932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4"/>
  </w:num>
  <w:num w:numId="4">
    <w:abstractNumId w:val="15"/>
  </w:num>
  <w:num w:numId="5">
    <w:abstractNumId w:val="11"/>
  </w:num>
  <w:num w:numId="6">
    <w:abstractNumId w:val="21"/>
  </w:num>
  <w:num w:numId="7">
    <w:abstractNumId w:val="13"/>
  </w:num>
  <w:num w:numId="8">
    <w:abstractNumId w:val="8"/>
  </w:num>
  <w:num w:numId="9">
    <w:abstractNumId w:val="19"/>
  </w:num>
  <w:num w:numId="10">
    <w:abstractNumId w:val="23"/>
  </w:num>
  <w:num w:numId="11">
    <w:abstractNumId w:val="14"/>
  </w:num>
  <w:num w:numId="12">
    <w:abstractNumId w:val="16"/>
  </w:num>
  <w:num w:numId="13">
    <w:abstractNumId w:val="6"/>
  </w:num>
  <w:num w:numId="14">
    <w:abstractNumId w:val="18"/>
  </w:num>
  <w:num w:numId="15">
    <w:abstractNumId w:val="17"/>
  </w:num>
  <w:num w:numId="16">
    <w:abstractNumId w:val="24"/>
  </w:num>
  <w:num w:numId="17">
    <w:abstractNumId w:val="3"/>
  </w:num>
  <w:num w:numId="18">
    <w:abstractNumId w:val="7"/>
  </w:num>
  <w:num w:numId="19">
    <w:abstractNumId w:val="2"/>
  </w:num>
  <w:num w:numId="20">
    <w:abstractNumId w:val="12"/>
  </w:num>
  <w:num w:numId="21">
    <w:abstractNumId w:val="5"/>
  </w:num>
  <w:num w:numId="22">
    <w:abstractNumId w:val="20"/>
  </w:num>
  <w:num w:numId="23">
    <w:abstractNumId w:val="10"/>
  </w:num>
  <w:num w:numId="24">
    <w:abstractNumId w:val="9"/>
  </w:num>
  <w:num w:numId="25">
    <w:abstractNumId w:val="25"/>
  </w:num>
  <w:num w:numId="26">
    <w:abstractNumId w:val="1"/>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1AE"/>
    <w:rsid w:val="00000FB6"/>
    <w:rsid w:val="00006A05"/>
    <w:rsid w:val="00007A20"/>
    <w:rsid w:val="00007E0A"/>
    <w:rsid w:val="00013F30"/>
    <w:rsid w:val="00026100"/>
    <w:rsid w:val="00042A1A"/>
    <w:rsid w:val="00042C42"/>
    <w:rsid w:val="00046CFC"/>
    <w:rsid w:val="00054D77"/>
    <w:rsid w:val="00060CC1"/>
    <w:rsid w:val="00065726"/>
    <w:rsid w:val="00066DEB"/>
    <w:rsid w:val="00080775"/>
    <w:rsid w:val="0009361E"/>
    <w:rsid w:val="00093990"/>
    <w:rsid w:val="000940A9"/>
    <w:rsid w:val="00094BFE"/>
    <w:rsid w:val="0009521B"/>
    <w:rsid w:val="000A256B"/>
    <w:rsid w:val="000B3866"/>
    <w:rsid w:val="000C13FC"/>
    <w:rsid w:val="000D797E"/>
    <w:rsid w:val="000F45A0"/>
    <w:rsid w:val="000F5BBF"/>
    <w:rsid w:val="00120C24"/>
    <w:rsid w:val="00123DD7"/>
    <w:rsid w:val="001409AC"/>
    <w:rsid w:val="00143C49"/>
    <w:rsid w:val="00143E61"/>
    <w:rsid w:val="0014526A"/>
    <w:rsid w:val="001665AA"/>
    <w:rsid w:val="00177733"/>
    <w:rsid w:val="001801F6"/>
    <w:rsid w:val="001A4878"/>
    <w:rsid w:val="001B02DA"/>
    <w:rsid w:val="001B2F7B"/>
    <w:rsid w:val="001B4879"/>
    <w:rsid w:val="001E2C7A"/>
    <w:rsid w:val="001F4215"/>
    <w:rsid w:val="001F456A"/>
    <w:rsid w:val="001F7740"/>
    <w:rsid w:val="0020233A"/>
    <w:rsid w:val="00215B3F"/>
    <w:rsid w:val="0022009C"/>
    <w:rsid w:val="0022406B"/>
    <w:rsid w:val="00224B60"/>
    <w:rsid w:val="002251C3"/>
    <w:rsid w:val="00241475"/>
    <w:rsid w:val="00242E89"/>
    <w:rsid w:val="002472DA"/>
    <w:rsid w:val="00253A8A"/>
    <w:rsid w:val="0025632F"/>
    <w:rsid w:val="00263F8C"/>
    <w:rsid w:val="00270F86"/>
    <w:rsid w:val="002732FE"/>
    <w:rsid w:val="00280D82"/>
    <w:rsid w:val="00283534"/>
    <w:rsid w:val="0029081F"/>
    <w:rsid w:val="00290E6A"/>
    <w:rsid w:val="00293A5C"/>
    <w:rsid w:val="002A0662"/>
    <w:rsid w:val="002B7662"/>
    <w:rsid w:val="002B7A68"/>
    <w:rsid w:val="002C3BA1"/>
    <w:rsid w:val="002C7790"/>
    <w:rsid w:val="002D0E1B"/>
    <w:rsid w:val="002E06F7"/>
    <w:rsid w:val="002F1E36"/>
    <w:rsid w:val="002F3571"/>
    <w:rsid w:val="00300259"/>
    <w:rsid w:val="00317BFE"/>
    <w:rsid w:val="0032520A"/>
    <w:rsid w:val="00332D26"/>
    <w:rsid w:val="00336517"/>
    <w:rsid w:val="00336FD9"/>
    <w:rsid w:val="00342036"/>
    <w:rsid w:val="003452C8"/>
    <w:rsid w:val="00352E59"/>
    <w:rsid w:val="00367A67"/>
    <w:rsid w:val="003814A2"/>
    <w:rsid w:val="00383CE2"/>
    <w:rsid w:val="0039319A"/>
    <w:rsid w:val="003A36BB"/>
    <w:rsid w:val="003B040A"/>
    <w:rsid w:val="003B2633"/>
    <w:rsid w:val="003C0F33"/>
    <w:rsid w:val="003C2C6F"/>
    <w:rsid w:val="003C5625"/>
    <w:rsid w:val="003D275A"/>
    <w:rsid w:val="003E0EED"/>
    <w:rsid w:val="00412C28"/>
    <w:rsid w:val="00413BE9"/>
    <w:rsid w:val="00414541"/>
    <w:rsid w:val="0043534B"/>
    <w:rsid w:val="00447BBA"/>
    <w:rsid w:val="00454932"/>
    <w:rsid w:val="00462E5E"/>
    <w:rsid w:val="00463C81"/>
    <w:rsid w:val="00471149"/>
    <w:rsid w:val="004731A5"/>
    <w:rsid w:val="00480E02"/>
    <w:rsid w:val="004810BF"/>
    <w:rsid w:val="004816C6"/>
    <w:rsid w:val="004879C9"/>
    <w:rsid w:val="004A3E90"/>
    <w:rsid w:val="004B6967"/>
    <w:rsid w:val="004C0F7B"/>
    <w:rsid w:val="004D0262"/>
    <w:rsid w:val="004D0A0E"/>
    <w:rsid w:val="004D113A"/>
    <w:rsid w:val="004D7108"/>
    <w:rsid w:val="004E3268"/>
    <w:rsid w:val="004E6508"/>
    <w:rsid w:val="004F232E"/>
    <w:rsid w:val="004F6590"/>
    <w:rsid w:val="00505992"/>
    <w:rsid w:val="0051426A"/>
    <w:rsid w:val="00533DCE"/>
    <w:rsid w:val="00541354"/>
    <w:rsid w:val="005500F0"/>
    <w:rsid w:val="00563AD2"/>
    <w:rsid w:val="005640AB"/>
    <w:rsid w:val="00565DBA"/>
    <w:rsid w:val="005701AD"/>
    <w:rsid w:val="005703C8"/>
    <w:rsid w:val="00576313"/>
    <w:rsid w:val="005841D1"/>
    <w:rsid w:val="005854B0"/>
    <w:rsid w:val="00593FBA"/>
    <w:rsid w:val="00594C01"/>
    <w:rsid w:val="005A5AF7"/>
    <w:rsid w:val="005E4CDA"/>
    <w:rsid w:val="005F43B2"/>
    <w:rsid w:val="005F772D"/>
    <w:rsid w:val="00601F0D"/>
    <w:rsid w:val="006107C5"/>
    <w:rsid w:val="006203CD"/>
    <w:rsid w:val="00623435"/>
    <w:rsid w:val="00625D53"/>
    <w:rsid w:val="0062607F"/>
    <w:rsid w:val="00632381"/>
    <w:rsid w:val="00633634"/>
    <w:rsid w:val="00635CC0"/>
    <w:rsid w:val="00644CFA"/>
    <w:rsid w:val="00645B22"/>
    <w:rsid w:val="00652D1A"/>
    <w:rsid w:val="00660D2F"/>
    <w:rsid w:val="00663AC7"/>
    <w:rsid w:val="00673970"/>
    <w:rsid w:val="0067462E"/>
    <w:rsid w:val="0068312E"/>
    <w:rsid w:val="0069571D"/>
    <w:rsid w:val="006A330D"/>
    <w:rsid w:val="006C5195"/>
    <w:rsid w:val="006D0BCB"/>
    <w:rsid w:val="006D4161"/>
    <w:rsid w:val="006D6B50"/>
    <w:rsid w:val="006E097B"/>
    <w:rsid w:val="006E5BEA"/>
    <w:rsid w:val="007063D6"/>
    <w:rsid w:val="0070692E"/>
    <w:rsid w:val="0073363F"/>
    <w:rsid w:val="007405A6"/>
    <w:rsid w:val="00742C71"/>
    <w:rsid w:val="007558CC"/>
    <w:rsid w:val="00765043"/>
    <w:rsid w:val="007657FA"/>
    <w:rsid w:val="0077050B"/>
    <w:rsid w:val="00772396"/>
    <w:rsid w:val="00777A03"/>
    <w:rsid w:val="007829AC"/>
    <w:rsid w:val="00785A19"/>
    <w:rsid w:val="0079534B"/>
    <w:rsid w:val="00795E78"/>
    <w:rsid w:val="007B04D3"/>
    <w:rsid w:val="007B680F"/>
    <w:rsid w:val="007B71DD"/>
    <w:rsid w:val="007C24BE"/>
    <w:rsid w:val="007C663F"/>
    <w:rsid w:val="007D134E"/>
    <w:rsid w:val="007D32F3"/>
    <w:rsid w:val="007D4B97"/>
    <w:rsid w:val="007D70D8"/>
    <w:rsid w:val="007F5FC8"/>
    <w:rsid w:val="007F623B"/>
    <w:rsid w:val="008015B5"/>
    <w:rsid w:val="00804379"/>
    <w:rsid w:val="00810861"/>
    <w:rsid w:val="00825D9E"/>
    <w:rsid w:val="00830891"/>
    <w:rsid w:val="00832915"/>
    <w:rsid w:val="00834B69"/>
    <w:rsid w:val="00865C52"/>
    <w:rsid w:val="00867CD9"/>
    <w:rsid w:val="008711EB"/>
    <w:rsid w:val="00875B8B"/>
    <w:rsid w:val="00881DBD"/>
    <w:rsid w:val="008856C6"/>
    <w:rsid w:val="00885DCE"/>
    <w:rsid w:val="0088654B"/>
    <w:rsid w:val="00896479"/>
    <w:rsid w:val="008A3B9C"/>
    <w:rsid w:val="008A40E5"/>
    <w:rsid w:val="008A5E76"/>
    <w:rsid w:val="008A7419"/>
    <w:rsid w:val="008C27E7"/>
    <w:rsid w:val="008D390B"/>
    <w:rsid w:val="008D5B54"/>
    <w:rsid w:val="008E5A1E"/>
    <w:rsid w:val="008E5AEC"/>
    <w:rsid w:val="008E6183"/>
    <w:rsid w:val="008F1568"/>
    <w:rsid w:val="008F57D1"/>
    <w:rsid w:val="008F6039"/>
    <w:rsid w:val="009134A7"/>
    <w:rsid w:val="009232EC"/>
    <w:rsid w:val="00925E4C"/>
    <w:rsid w:val="0093685C"/>
    <w:rsid w:val="009438D6"/>
    <w:rsid w:val="00960A23"/>
    <w:rsid w:val="00966657"/>
    <w:rsid w:val="00973C5D"/>
    <w:rsid w:val="00973F2D"/>
    <w:rsid w:val="0097436C"/>
    <w:rsid w:val="00975816"/>
    <w:rsid w:val="0097624E"/>
    <w:rsid w:val="009907A1"/>
    <w:rsid w:val="0099302D"/>
    <w:rsid w:val="009A0419"/>
    <w:rsid w:val="009B3C60"/>
    <w:rsid w:val="009B6DBC"/>
    <w:rsid w:val="009B7492"/>
    <w:rsid w:val="009C5C7F"/>
    <w:rsid w:val="009C6856"/>
    <w:rsid w:val="009D0E64"/>
    <w:rsid w:val="009D38ED"/>
    <w:rsid w:val="009E3F02"/>
    <w:rsid w:val="009F4BFC"/>
    <w:rsid w:val="009F546A"/>
    <w:rsid w:val="00A05B11"/>
    <w:rsid w:val="00A06620"/>
    <w:rsid w:val="00A125D0"/>
    <w:rsid w:val="00A15DD8"/>
    <w:rsid w:val="00A22FA7"/>
    <w:rsid w:val="00A514C8"/>
    <w:rsid w:val="00A51BCA"/>
    <w:rsid w:val="00A53FBE"/>
    <w:rsid w:val="00A5532D"/>
    <w:rsid w:val="00A70B50"/>
    <w:rsid w:val="00A74410"/>
    <w:rsid w:val="00A77A32"/>
    <w:rsid w:val="00A807DD"/>
    <w:rsid w:val="00A86594"/>
    <w:rsid w:val="00A8680C"/>
    <w:rsid w:val="00A9085B"/>
    <w:rsid w:val="00AA0641"/>
    <w:rsid w:val="00AB2A1D"/>
    <w:rsid w:val="00AB7E4F"/>
    <w:rsid w:val="00AC65D1"/>
    <w:rsid w:val="00AE331F"/>
    <w:rsid w:val="00AE675D"/>
    <w:rsid w:val="00AF6C2A"/>
    <w:rsid w:val="00B000F7"/>
    <w:rsid w:val="00B03E7C"/>
    <w:rsid w:val="00B22276"/>
    <w:rsid w:val="00B4518F"/>
    <w:rsid w:val="00B501D4"/>
    <w:rsid w:val="00B50BC0"/>
    <w:rsid w:val="00B62F9F"/>
    <w:rsid w:val="00B6636F"/>
    <w:rsid w:val="00B67FB4"/>
    <w:rsid w:val="00B80BE3"/>
    <w:rsid w:val="00B9177B"/>
    <w:rsid w:val="00B92DDA"/>
    <w:rsid w:val="00BA3183"/>
    <w:rsid w:val="00BA3C54"/>
    <w:rsid w:val="00BA7022"/>
    <w:rsid w:val="00BB0431"/>
    <w:rsid w:val="00BB318D"/>
    <w:rsid w:val="00BB36F7"/>
    <w:rsid w:val="00BC454C"/>
    <w:rsid w:val="00BC4C5E"/>
    <w:rsid w:val="00BE0B9B"/>
    <w:rsid w:val="00BF798F"/>
    <w:rsid w:val="00C02F97"/>
    <w:rsid w:val="00C16DF0"/>
    <w:rsid w:val="00C1702E"/>
    <w:rsid w:val="00C214B2"/>
    <w:rsid w:val="00C22F18"/>
    <w:rsid w:val="00C25137"/>
    <w:rsid w:val="00C33F35"/>
    <w:rsid w:val="00C37100"/>
    <w:rsid w:val="00C413D6"/>
    <w:rsid w:val="00C42DEC"/>
    <w:rsid w:val="00C43249"/>
    <w:rsid w:val="00C4352F"/>
    <w:rsid w:val="00C47499"/>
    <w:rsid w:val="00C5096F"/>
    <w:rsid w:val="00C50AFC"/>
    <w:rsid w:val="00C612CB"/>
    <w:rsid w:val="00C66D3A"/>
    <w:rsid w:val="00C761A9"/>
    <w:rsid w:val="00C77089"/>
    <w:rsid w:val="00CA7205"/>
    <w:rsid w:val="00CB16BB"/>
    <w:rsid w:val="00CC00C0"/>
    <w:rsid w:val="00CC3D7D"/>
    <w:rsid w:val="00CC7D62"/>
    <w:rsid w:val="00CD5C2E"/>
    <w:rsid w:val="00CE081B"/>
    <w:rsid w:val="00CE7654"/>
    <w:rsid w:val="00CF17DF"/>
    <w:rsid w:val="00CF5DD6"/>
    <w:rsid w:val="00D07131"/>
    <w:rsid w:val="00D07E6A"/>
    <w:rsid w:val="00D1149C"/>
    <w:rsid w:val="00D364D0"/>
    <w:rsid w:val="00D3684A"/>
    <w:rsid w:val="00D736BE"/>
    <w:rsid w:val="00D74EF8"/>
    <w:rsid w:val="00D81508"/>
    <w:rsid w:val="00D87564"/>
    <w:rsid w:val="00D95782"/>
    <w:rsid w:val="00DA74ED"/>
    <w:rsid w:val="00DC0D90"/>
    <w:rsid w:val="00DC3021"/>
    <w:rsid w:val="00DD12A4"/>
    <w:rsid w:val="00DD268D"/>
    <w:rsid w:val="00DD2AF0"/>
    <w:rsid w:val="00DE018C"/>
    <w:rsid w:val="00DE3B5F"/>
    <w:rsid w:val="00DE74A6"/>
    <w:rsid w:val="00DF2436"/>
    <w:rsid w:val="00DF4F02"/>
    <w:rsid w:val="00E2263C"/>
    <w:rsid w:val="00E42B98"/>
    <w:rsid w:val="00E43DFE"/>
    <w:rsid w:val="00E57B3D"/>
    <w:rsid w:val="00E602F0"/>
    <w:rsid w:val="00E60DBD"/>
    <w:rsid w:val="00E76ED4"/>
    <w:rsid w:val="00E80766"/>
    <w:rsid w:val="00E90D52"/>
    <w:rsid w:val="00E94F14"/>
    <w:rsid w:val="00E96A8D"/>
    <w:rsid w:val="00E97B81"/>
    <w:rsid w:val="00EA72E5"/>
    <w:rsid w:val="00EB121B"/>
    <w:rsid w:val="00EB2D9D"/>
    <w:rsid w:val="00EB34A1"/>
    <w:rsid w:val="00EB3A9C"/>
    <w:rsid w:val="00EB71A9"/>
    <w:rsid w:val="00EC2947"/>
    <w:rsid w:val="00EE174D"/>
    <w:rsid w:val="00EF21C1"/>
    <w:rsid w:val="00EF679A"/>
    <w:rsid w:val="00EF7CFA"/>
    <w:rsid w:val="00F00D83"/>
    <w:rsid w:val="00F03353"/>
    <w:rsid w:val="00F234A3"/>
    <w:rsid w:val="00F419E5"/>
    <w:rsid w:val="00F435C8"/>
    <w:rsid w:val="00F55881"/>
    <w:rsid w:val="00F577C5"/>
    <w:rsid w:val="00F61465"/>
    <w:rsid w:val="00F73589"/>
    <w:rsid w:val="00F772B6"/>
    <w:rsid w:val="00F81175"/>
    <w:rsid w:val="00F83AE4"/>
    <w:rsid w:val="00F90400"/>
    <w:rsid w:val="00F9292D"/>
    <w:rsid w:val="00F957B9"/>
    <w:rsid w:val="00FA0CD3"/>
    <w:rsid w:val="00FA5784"/>
    <w:rsid w:val="00FA6EAF"/>
    <w:rsid w:val="00FB2AC9"/>
    <w:rsid w:val="00FC6041"/>
    <w:rsid w:val="00FD1313"/>
    <w:rsid w:val="00FE0CEC"/>
    <w:rsid w:val="00FF0CFC"/>
    <w:rsid w:val="00FF27C8"/>
    <w:rsid w:val="00FF5D06"/>
    <w:rsid w:val="00FF7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A5BD6"/>
  <w15:docId w15:val="{83EF5D29-BBB1-4122-AB34-F291EB11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 w:type="character" w:styleId="CommentReference">
    <w:name w:val="annotation reference"/>
    <w:basedOn w:val="DefaultParagraphFont"/>
    <w:uiPriority w:val="99"/>
    <w:semiHidden/>
    <w:unhideWhenUsed/>
    <w:rsid w:val="005E4CDA"/>
    <w:rPr>
      <w:sz w:val="16"/>
      <w:szCs w:val="16"/>
    </w:rPr>
  </w:style>
  <w:style w:type="paragraph" w:styleId="CommentText">
    <w:name w:val="annotation text"/>
    <w:basedOn w:val="Normal"/>
    <w:link w:val="CommentTextChar"/>
    <w:uiPriority w:val="99"/>
    <w:semiHidden/>
    <w:unhideWhenUsed/>
    <w:rsid w:val="005E4CDA"/>
    <w:rPr>
      <w:sz w:val="20"/>
      <w:szCs w:val="20"/>
    </w:rPr>
  </w:style>
  <w:style w:type="character" w:customStyle="1" w:styleId="CommentTextChar">
    <w:name w:val="Comment Text Char"/>
    <w:basedOn w:val="DefaultParagraphFont"/>
    <w:link w:val="CommentText"/>
    <w:uiPriority w:val="99"/>
    <w:semiHidden/>
    <w:rsid w:val="005E4CDA"/>
    <w:rPr>
      <w:lang w:eastAsia="en-US"/>
    </w:rPr>
  </w:style>
  <w:style w:type="paragraph" w:styleId="CommentSubject">
    <w:name w:val="annotation subject"/>
    <w:basedOn w:val="CommentText"/>
    <w:next w:val="CommentText"/>
    <w:link w:val="CommentSubjectChar"/>
    <w:uiPriority w:val="99"/>
    <w:semiHidden/>
    <w:unhideWhenUsed/>
    <w:rsid w:val="005E4CDA"/>
    <w:rPr>
      <w:b/>
      <w:bCs/>
    </w:rPr>
  </w:style>
  <w:style w:type="character" w:customStyle="1" w:styleId="CommentSubjectChar">
    <w:name w:val="Comment Subject Char"/>
    <w:basedOn w:val="CommentTextChar"/>
    <w:link w:val="CommentSubject"/>
    <w:uiPriority w:val="99"/>
    <w:semiHidden/>
    <w:rsid w:val="005E4CDA"/>
    <w:rPr>
      <w:b/>
      <w:bCs/>
      <w:lang w:eastAsia="en-US"/>
    </w:rPr>
  </w:style>
  <w:style w:type="paragraph" w:styleId="Title">
    <w:name w:val="Title"/>
    <w:basedOn w:val="Normal"/>
    <w:link w:val="TitleChar"/>
    <w:qFormat/>
    <w:rsid w:val="00832915"/>
    <w:pPr>
      <w:jc w:val="center"/>
    </w:pPr>
    <w:rPr>
      <w:b/>
      <w:bCs/>
      <w:sz w:val="24"/>
    </w:rPr>
  </w:style>
  <w:style w:type="character" w:customStyle="1" w:styleId="TitleChar">
    <w:name w:val="Title Char"/>
    <w:basedOn w:val="DefaultParagraphFont"/>
    <w:link w:val="Title"/>
    <w:rsid w:val="00832915"/>
    <w:rPr>
      <w:b/>
      <w:bCs/>
      <w:sz w:val="24"/>
      <w:szCs w:val="24"/>
      <w:lang w:eastAsia="en-US"/>
    </w:rPr>
  </w:style>
  <w:style w:type="paragraph" w:customStyle="1" w:styleId="Default">
    <w:name w:val="Default"/>
    <w:rsid w:val="00241475"/>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241475"/>
    <w:rPr>
      <w:color w:val="808080"/>
    </w:rPr>
  </w:style>
  <w:style w:type="paragraph" w:customStyle="1" w:styleId="Body">
    <w:name w:val="Body"/>
    <w:rsid w:val="008043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table" w:styleId="TableGrid">
    <w:name w:val="Table Grid"/>
    <w:basedOn w:val="TableNormal"/>
    <w:uiPriority w:val="59"/>
    <w:rsid w:val="00FF71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C214B2"/>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19070">
      <w:bodyDiv w:val="1"/>
      <w:marLeft w:val="0"/>
      <w:marRight w:val="0"/>
      <w:marTop w:val="0"/>
      <w:marBottom w:val="0"/>
      <w:divBdr>
        <w:top w:val="none" w:sz="0" w:space="0" w:color="auto"/>
        <w:left w:val="none" w:sz="0" w:space="0" w:color="auto"/>
        <w:bottom w:val="none" w:sz="0" w:space="0" w:color="auto"/>
        <w:right w:val="none" w:sz="0" w:space="0" w:color="auto"/>
      </w:divBdr>
    </w:div>
    <w:div w:id="141678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 xsi:nil="true"/>
    <TaxCatchAll xmlns="96308c73-0f47-479a-94ca-23c59dc30276"/>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5" ma:contentTypeDescription="Create a new document." ma:contentTypeScope="" ma:versionID="67b7ff3bfc4d563dd32c660748a2f5d6">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15cc8a68193f415bd6264345c403cf57"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C82D6-ED31-4D0D-9875-F0814B168404}">
  <ds:schemaRef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96308c73-0f47-479a-94ca-23c59dc30276"/>
    <ds:schemaRef ds:uri="http://purl.org/dc/terms/"/>
    <ds:schemaRef ds:uri="http://schemas.microsoft.com/office/infopath/2007/PartnerControls"/>
    <ds:schemaRef ds:uri="http://schemas.openxmlformats.org/package/2006/metadata/core-properties"/>
    <ds:schemaRef ds:uri="7b63c2a3-510e-46e8-8d15-47283a4cc845"/>
    <ds:schemaRef ds:uri="http://purl.org/dc/dcmitype/"/>
  </ds:schemaRefs>
</ds:datastoreItem>
</file>

<file path=customXml/itemProps2.xml><?xml version="1.0" encoding="utf-8"?>
<ds:datastoreItem xmlns:ds="http://schemas.openxmlformats.org/officeDocument/2006/customXml" ds:itemID="{94882E6A-F57F-4603-9A06-9A99B4ED3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4A139-029A-4D07-9511-B66087135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Clare Shelton</cp:lastModifiedBy>
  <cp:revision>2</cp:revision>
  <cp:lastPrinted>2016-10-13T13:31:00Z</cp:lastPrinted>
  <dcterms:created xsi:type="dcterms:W3CDTF">2019-04-02T10:51:00Z</dcterms:created>
  <dcterms:modified xsi:type="dcterms:W3CDTF">2019-04-02T10:51:00Z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0x0101002801AF254D1F6546B368B9CC98E7A02C</vt:lpwstr>
  </property>
</Properties>
</file>