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B4EA"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781C83" w14:paraId="0B17BE4D" w14:textId="77777777" w:rsidTr="32C615BA">
        <w:trPr>
          <w:trHeight w:val="406"/>
        </w:trPr>
        <w:tc>
          <w:tcPr>
            <w:tcW w:w="9214" w:type="dxa"/>
            <w:gridSpan w:val="3"/>
            <w:tcBorders>
              <w:bottom w:val="single" w:sz="8" w:space="0" w:color="auto"/>
            </w:tcBorders>
            <w:shd w:val="clear" w:color="auto" w:fill="000000" w:themeFill="text1"/>
            <w:vAlign w:val="center"/>
          </w:tcPr>
          <w:p w14:paraId="69375729" w14:textId="77777777" w:rsidR="00DE696E" w:rsidRPr="00781C83" w:rsidRDefault="00DE696E" w:rsidP="001F575A">
            <w:pPr>
              <w:pStyle w:val="Heading3"/>
              <w:rPr>
                <w:b w:val="0"/>
                <w:color w:val="FFFFFF"/>
                <w:szCs w:val="22"/>
              </w:rPr>
            </w:pPr>
            <w:r w:rsidRPr="00781C83">
              <w:rPr>
                <w:color w:val="FFFFFF"/>
                <w:szCs w:val="22"/>
              </w:rPr>
              <w:t>JOB DESCRIPTION</w:t>
            </w:r>
          </w:p>
        </w:tc>
      </w:tr>
      <w:tr w:rsidR="00DE696E" w:rsidRPr="00781C83" w14:paraId="4D2AFF39" w14:textId="77777777" w:rsidTr="32C615BA">
        <w:trPr>
          <w:trHeight w:val="413"/>
        </w:trPr>
        <w:tc>
          <w:tcPr>
            <w:tcW w:w="4560" w:type="dxa"/>
            <w:tcBorders>
              <w:bottom w:val="single" w:sz="8" w:space="0" w:color="auto"/>
              <w:right w:val="single" w:sz="8" w:space="0" w:color="auto"/>
            </w:tcBorders>
            <w:vAlign w:val="center"/>
          </w:tcPr>
          <w:p w14:paraId="28EC53DC" w14:textId="0288FCDF" w:rsidR="003D3432" w:rsidRPr="00781C83" w:rsidRDefault="00DE696E" w:rsidP="000D49AA">
            <w:pPr>
              <w:contextualSpacing/>
              <w:rPr>
                <w:rFonts w:ascii="Arial" w:hAnsi="Arial" w:cs="Arial"/>
                <w:szCs w:val="22"/>
              </w:rPr>
            </w:pPr>
            <w:r w:rsidRPr="00781C83">
              <w:rPr>
                <w:rFonts w:ascii="Arial" w:hAnsi="Arial" w:cs="Arial"/>
                <w:b/>
                <w:szCs w:val="22"/>
              </w:rPr>
              <w:t>Job title</w:t>
            </w:r>
            <w:r w:rsidRPr="00781C83">
              <w:rPr>
                <w:rFonts w:ascii="Arial" w:hAnsi="Arial" w:cs="Arial"/>
                <w:szCs w:val="22"/>
              </w:rPr>
              <w:t>:</w:t>
            </w:r>
            <w:r w:rsidR="00687B6D" w:rsidRPr="00781C83">
              <w:rPr>
                <w:rFonts w:ascii="Arial" w:hAnsi="Arial" w:cs="Arial"/>
                <w:szCs w:val="22"/>
              </w:rPr>
              <w:t xml:space="preserve"> </w:t>
            </w:r>
            <w:r w:rsidR="00952E7D" w:rsidRPr="00781C83">
              <w:rPr>
                <w:rFonts w:ascii="Arial" w:hAnsi="Arial" w:cs="Arial"/>
                <w:szCs w:val="22"/>
              </w:rPr>
              <w:t>Head of</w:t>
            </w:r>
            <w:r w:rsidR="007F23A5" w:rsidRPr="00781C83">
              <w:rPr>
                <w:rFonts w:ascii="Arial" w:hAnsi="Arial" w:cs="Arial"/>
                <w:szCs w:val="22"/>
              </w:rPr>
              <w:t xml:space="preserve"> (Fashion and Textiles) Policy</w:t>
            </w:r>
          </w:p>
        </w:tc>
        <w:tc>
          <w:tcPr>
            <w:tcW w:w="4654" w:type="dxa"/>
            <w:gridSpan w:val="2"/>
            <w:tcBorders>
              <w:left w:val="single" w:sz="8" w:space="0" w:color="auto"/>
              <w:bottom w:val="single" w:sz="8" w:space="0" w:color="auto"/>
            </w:tcBorders>
            <w:vAlign w:val="center"/>
          </w:tcPr>
          <w:p w14:paraId="0D59E821" w14:textId="7BF46A94" w:rsidR="00DE696E" w:rsidRPr="00781C83" w:rsidRDefault="00DE696E" w:rsidP="000C0840">
            <w:pPr>
              <w:contextualSpacing/>
              <w:rPr>
                <w:rFonts w:ascii="Arial" w:hAnsi="Arial" w:cs="Arial"/>
                <w:szCs w:val="22"/>
              </w:rPr>
            </w:pPr>
            <w:r w:rsidRPr="00781C83">
              <w:rPr>
                <w:rFonts w:ascii="Arial" w:hAnsi="Arial" w:cs="Arial"/>
                <w:b/>
                <w:szCs w:val="22"/>
              </w:rPr>
              <w:t>Accountable to</w:t>
            </w:r>
            <w:r w:rsidRPr="00781C83">
              <w:rPr>
                <w:rFonts w:ascii="Arial" w:hAnsi="Arial" w:cs="Arial"/>
                <w:szCs w:val="22"/>
              </w:rPr>
              <w:t>:</w:t>
            </w:r>
            <w:r w:rsidR="00687B6D" w:rsidRPr="00781C83">
              <w:rPr>
                <w:rFonts w:ascii="Arial" w:hAnsi="Arial" w:cs="Arial"/>
                <w:szCs w:val="22"/>
              </w:rPr>
              <w:t xml:space="preserve"> </w:t>
            </w:r>
            <w:r w:rsidR="00832455" w:rsidRPr="00781C83">
              <w:rPr>
                <w:rFonts w:ascii="Arial" w:hAnsi="Arial" w:cs="Arial"/>
                <w:szCs w:val="22"/>
              </w:rPr>
              <w:t>Associate Director, Policy and Advocacy</w:t>
            </w:r>
          </w:p>
        </w:tc>
      </w:tr>
      <w:tr w:rsidR="00DE696E" w:rsidRPr="00781C83" w14:paraId="1B32704E" w14:textId="77777777" w:rsidTr="32C615BA">
        <w:trPr>
          <w:trHeight w:val="438"/>
        </w:trPr>
        <w:tc>
          <w:tcPr>
            <w:tcW w:w="4560" w:type="dxa"/>
            <w:tcBorders>
              <w:top w:val="single" w:sz="8" w:space="0" w:color="auto"/>
              <w:bottom w:val="single" w:sz="8" w:space="0" w:color="auto"/>
              <w:right w:val="single" w:sz="8" w:space="0" w:color="auto"/>
            </w:tcBorders>
            <w:vAlign w:val="center"/>
          </w:tcPr>
          <w:p w14:paraId="058E0142" w14:textId="77777777" w:rsidR="00DE696E" w:rsidRPr="00781C83" w:rsidRDefault="00DE696E" w:rsidP="003D3432">
            <w:pPr>
              <w:contextualSpacing/>
              <w:rPr>
                <w:rFonts w:ascii="Arial" w:hAnsi="Arial" w:cs="Arial"/>
                <w:b/>
                <w:szCs w:val="22"/>
              </w:rPr>
            </w:pPr>
            <w:r w:rsidRPr="00781C83">
              <w:rPr>
                <w:rFonts w:ascii="Arial" w:hAnsi="Arial" w:cs="Arial"/>
                <w:b/>
                <w:szCs w:val="22"/>
              </w:rPr>
              <w:t>Contract length</w:t>
            </w:r>
            <w:r w:rsidRPr="00781C83">
              <w:rPr>
                <w:rFonts w:ascii="Arial" w:hAnsi="Arial" w:cs="Arial"/>
                <w:szCs w:val="22"/>
              </w:rPr>
              <w:t xml:space="preserve">: </w:t>
            </w:r>
            <w:r w:rsidR="000C0840" w:rsidRPr="00781C83">
              <w:rPr>
                <w:rFonts w:ascii="Arial" w:hAnsi="Arial" w:cs="Arial"/>
                <w:szCs w:val="22"/>
              </w:rPr>
              <w:t>Permanent</w:t>
            </w:r>
          </w:p>
        </w:tc>
        <w:tc>
          <w:tcPr>
            <w:tcW w:w="2528" w:type="dxa"/>
            <w:tcBorders>
              <w:top w:val="single" w:sz="8" w:space="0" w:color="auto"/>
              <w:left w:val="single" w:sz="8" w:space="0" w:color="auto"/>
              <w:bottom w:val="single" w:sz="8" w:space="0" w:color="auto"/>
              <w:right w:val="nil"/>
            </w:tcBorders>
            <w:vAlign w:val="center"/>
          </w:tcPr>
          <w:p w14:paraId="33D2E265" w14:textId="5346CAD6" w:rsidR="00DE696E" w:rsidRPr="00781C83" w:rsidRDefault="00DE696E" w:rsidP="001C6D22">
            <w:pPr>
              <w:contextualSpacing/>
              <w:rPr>
                <w:rFonts w:ascii="Arial" w:hAnsi="Arial" w:cs="Arial"/>
                <w:szCs w:val="22"/>
              </w:rPr>
            </w:pPr>
            <w:r w:rsidRPr="00781C83">
              <w:rPr>
                <w:rFonts w:ascii="Arial" w:hAnsi="Arial" w:cs="Arial"/>
                <w:b/>
                <w:szCs w:val="22"/>
              </w:rPr>
              <w:t>Hours per week</w:t>
            </w:r>
            <w:r w:rsidRPr="00781C83">
              <w:rPr>
                <w:rFonts w:ascii="Arial" w:hAnsi="Arial" w:cs="Arial"/>
                <w:szCs w:val="22"/>
              </w:rPr>
              <w:t xml:space="preserve">: </w:t>
            </w:r>
            <w:r w:rsidR="00011A47" w:rsidRPr="00781C83">
              <w:rPr>
                <w:rFonts w:ascii="Arial" w:hAnsi="Arial" w:cs="Arial"/>
                <w:szCs w:val="22"/>
              </w:rPr>
              <w:t>3</w:t>
            </w:r>
            <w:r w:rsidR="00787B0A" w:rsidRPr="00781C83">
              <w:rPr>
                <w:rFonts w:ascii="Arial" w:hAnsi="Arial" w:cs="Arial"/>
                <w:szCs w:val="22"/>
              </w:rPr>
              <w:t>5</w:t>
            </w:r>
          </w:p>
        </w:tc>
        <w:tc>
          <w:tcPr>
            <w:tcW w:w="2126" w:type="dxa"/>
            <w:tcBorders>
              <w:top w:val="single" w:sz="8" w:space="0" w:color="auto"/>
              <w:left w:val="nil"/>
              <w:bottom w:val="single" w:sz="8" w:space="0" w:color="auto"/>
            </w:tcBorders>
            <w:vAlign w:val="center"/>
          </w:tcPr>
          <w:p w14:paraId="3C4416FB" w14:textId="77777777" w:rsidR="00DE696E" w:rsidRPr="00781C83" w:rsidRDefault="00DE696E" w:rsidP="001F575A">
            <w:pPr>
              <w:contextualSpacing/>
              <w:rPr>
                <w:rFonts w:ascii="Arial" w:hAnsi="Arial" w:cs="Arial"/>
                <w:szCs w:val="22"/>
              </w:rPr>
            </w:pPr>
            <w:r w:rsidRPr="00781C83">
              <w:rPr>
                <w:rFonts w:ascii="Arial" w:hAnsi="Arial" w:cs="Arial"/>
                <w:b/>
                <w:szCs w:val="22"/>
              </w:rPr>
              <w:t>Weeks per year</w:t>
            </w:r>
            <w:r w:rsidRPr="00781C83">
              <w:rPr>
                <w:rFonts w:ascii="Arial" w:hAnsi="Arial" w:cs="Arial"/>
                <w:szCs w:val="22"/>
              </w:rPr>
              <w:t>:</w:t>
            </w:r>
            <w:r w:rsidRPr="00781C83">
              <w:rPr>
                <w:rFonts w:ascii="Arial" w:hAnsi="Arial" w:cs="Arial"/>
                <w:b/>
                <w:szCs w:val="22"/>
              </w:rPr>
              <w:t xml:space="preserve"> </w:t>
            </w:r>
            <w:r w:rsidRPr="00781C83">
              <w:rPr>
                <w:rFonts w:ascii="Arial" w:hAnsi="Arial" w:cs="Arial"/>
                <w:szCs w:val="22"/>
              </w:rPr>
              <w:t>52</w:t>
            </w:r>
          </w:p>
        </w:tc>
      </w:tr>
      <w:tr w:rsidR="00DE696E" w:rsidRPr="00781C83" w14:paraId="35C07818" w14:textId="77777777" w:rsidTr="32C615BA">
        <w:trPr>
          <w:trHeight w:val="388"/>
        </w:trPr>
        <w:tc>
          <w:tcPr>
            <w:tcW w:w="4560" w:type="dxa"/>
            <w:tcBorders>
              <w:top w:val="single" w:sz="8" w:space="0" w:color="auto"/>
              <w:bottom w:val="single" w:sz="8" w:space="0" w:color="auto"/>
              <w:right w:val="single" w:sz="8" w:space="0" w:color="auto"/>
            </w:tcBorders>
            <w:vAlign w:val="center"/>
          </w:tcPr>
          <w:p w14:paraId="790B20FF" w14:textId="6915D4B4" w:rsidR="00DE696E" w:rsidRPr="00781C83" w:rsidRDefault="00DE696E" w:rsidP="006446A5">
            <w:pPr>
              <w:shd w:val="clear" w:color="auto" w:fill="FFFFFF"/>
              <w:rPr>
                <w:rFonts w:ascii="Arial" w:hAnsi="Arial" w:cs="Arial"/>
                <w:color w:val="1E2F56"/>
                <w:sz w:val="20"/>
                <w:szCs w:val="20"/>
                <w:lang w:val="en"/>
              </w:rPr>
            </w:pPr>
            <w:r w:rsidRPr="00781C83">
              <w:rPr>
                <w:rFonts w:ascii="Arial" w:hAnsi="Arial" w:cs="Arial"/>
                <w:b/>
                <w:bCs/>
              </w:rPr>
              <w:t>Salary</w:t>
            </w:r>
            <w:r w:rsidRPr="00781C83">
              <w:rPr>
                <w:rFonts w:ascii="Arial" w:hAnsi="Arial" w:cs="Arial"/>
              </w:rPr>
              <w:t>:</w:t>
            </w:r>
            <w:r w:rsidR="007F23A5" w:rsidRPr="00781C83">
              <w:rPr>
                <w:rFonts w:ascii="Arial" w:hAnsi="Arial" w:cs="Arial"/>
              </w:rPr>
              <w:t xml:space="preserve"> £5</w:t>
            </w:r>
            <w:r w:rsidR="00F14571" w:rsidRPr="00781C83">
              <w:rPr>
                <w:rFonts w:ascii="Arial" w:hAnsi="Arial" w:cs="Arial"/>
              </w:rPr>
              <w:t>6,530</w:t>
            </w:r>
            <w:r w:rsidR="007F23A5" w:rsidRPr="00781C83">
              <w:rPr>
                <w:rFonts w:ascii="Arial" w:hAnsi="Arial" w:cs="Arial"/>
              </w:rPr>
              <w:t xml:space="preserve"> to </w:t>
            </w:r>
            <w:r w:rsidR="00F14571" w:rsidRPr="00781C83">
              <w:rPr>
                <w:rFonts w:ascii="Arial" w:hAnsi="Arial" w:cs="Arial"/>
              </w:rPr>
              <w:t>£68,282</w:t>
            </w:r>
            <w:r w:rsidR="00781C83" w:rsidRPr="00781C83">
              <w:rPr>
                <w:rFonts w:ascii="Arial" w:hAnsi="Arial" w:cs="Arial"/>
              </w:rPr>
              <w:t xml:space="preserve"> per annum</w:t>
            </w:r>
          </w:p>
        </w:tc>
        <w:tc>
          <w:tcPr>
            <w:tcW w:w="4654" w:type="dxa"/>
            <w:gridSpan w:val="2"/>
            <w:tcBorders>
              <w:top w:val="single" w:sz="8" w:space="0" w:color="auto"/>
              <w:left w:val="single" w:sz="8" w:space="0" w:color="auto"/>
              <w:bottom w:val="single" w:sz="8" w:space="0" w:color="auto"/>
            </w:tcBorders>
            <w:vAlign w:val="center"/>
          </w:tcPr>
          <w:p w14:paraId="3AFDCD79" w14:textId="6FE67F6C" w:rsidR="00DE696E" w:rsidRPr="00781C83" w:rsidRDefault="00DE696E" w:rsidP="006446A5">
            <w:pPr>
              <w:contextualSpacing/>
              <w:rPr>
                <w:rFonts w:ascii="Arial" w:hAnsi="Arial" w:cs="Arial"/>
              </w:rPr>
            </w:pPr>
            <w:r w:rsidRPr="00781C83">
              <w:rPr>
                <w:rFonts w:ascii="Arial" w:hAnsi="Arial" w:cs="Arial"/>
                <w:b/>
                <w:bCs/>
              </w:rPr>
              <w:t>Grade</w:t>
            </w:r>
            <w:r w:rsidR="00011A47" w:rsidRPr="00781C83">
              <w:rPr>
                <w:rFonts w:ascii="Arial" w:hAnsi="Arial" w:cs="Arial"/>
              </w:rPr>
              <w:t>:</w:t>
            </w:r>
            <w:r w:rsidR="00DC621F" w:rsidRPr="00781C83">
              <w:rPr>
                <w:rFonts w:ascii="Arial" w:hAnsi="Arial" w:cs="Arial"/>
              </w:rPr>
              <w:t xml:space="preserve"> 7</w:t>
            </w:r>
          </w:p>
        </w:tc>
      </w:tr>
      <w:tr w:rsidR="00DE696E" w:rsidRPr="00781C83" w14:paraId="2370AC82" w14:textId="77777777" w:rsidTr="32C615BA">
        <w:trPr>
          <w:trHeight w:val="426"/>
        </w:trPr>
        <w:tc>
          <w:tcPr>
            <w:tcW w:w="4560" w:type="dxa"/>
            <w:tcBorders>
              <w:top w:val="single" w:sz="8" w:space="0" w:color="auto"/>
              <w:right w:val="single" w:sz="8" w:space="0" w:color="auto"/>
            </w:tcBorders>
            <w:vAlign w:val="center"/>
          </w:tcPr>
          <w:p w14:paraId="33CC0218" w14:textId="67C7670A" w:rsidR="00DE696E" w:rsidRPr="00781C83" w:rsidRDefault="00DE696E" w:rsidP="003D3432">
            <w:pPr>
              <w:contextualSpacing/>
              <w:rPr>
                <w:rFonts w:ascii="Arial" w:hAnsi="Arial" w:cs="Arial"/>
                <w:szCs w:val="22"/>
              </w:rPr>
            </w:pPr>
            <w:r w:rsidRPr="00781C83">
              <w:rPr>
                <w:rFonts w:ascii="Arial" w:hAnsi="Arial" w:cs="Arial"/>
                <w:b/>
                <w:bCs/>
                <w:szCs w:val="22"/>
              </w:rPr>
              <w:t>Service</w:t>
            </w:r>
            <w:r w:rsidRPr="00781C83">
              <w:rPr>
                <w:rFonts w:ascii="Arial" w:hAnsi="Arial" w:cs="Arial"/>
                <w:szCs w:val="22"/>
              </w:rPr>
              <w:t xml:space="preserve">: </w:t>
            </w:r>
            <w:r w:rsidR="00832455" w:rsidRPr="00781C83">
              <w:rPr>
                <w:rFonts w:ascii="Arial" w:hAnsi="Arial" w:cs="Arial"/>
                <w:szCs w:val="22"/>
              </w:rPr>
              <w:t>Social Purpose</w:t>
            </w:r>
            <w:r w:rsidR="00DC621F" w:rsidRPr="00781C83">
              <w:rPr>
                <w:rFonts w:ascii="Arial" w:hAnsi="Arial" w:cs="Arial"/>
                <w:szCs w:val="22"/>
              </w:rPr>
              <w:t xml:space="preserve"> Lab</w:t>
            </w:r>
          </w:p>
        </w:tc>
        <w:tc>
          <w:tcPr>
            <w:tcW w:w="4654" w:type="dxa"/>
            <w:gridSpan w:val="2"/>
            <w:tcBorders>
              <w:top w:val="single" w:sz="8" w:space="0" w:color="auto"/>
              <w:left w:val="single" w:sz="8" w:space="0" w:color="auto"/>
            </w:tcBorders>
            <w:vAlign w:val="center"/>
          </w:tcPr>
          <w:p w14:paraId="3479103C" w14:textId="77777777" w:rsidR="00DE696E" w:rsidRPr="00781C83" w:rsidRDefault="00DE696E" w:rsidP="003D3432">
            <w:pPr>
              <w:contextualSpacing/>
              <w:rPr>
                <w:rFonts w:ascii="Arial" w:hAnsi="Arial" w:cs="Arial"/>
                <w:b/>
                <w:szCs w:val="22"/>
              </w:rPr>
            </w:pPr>
            <w:r w:rsidRPr="00781C83">
              <w:rPr>
                <w:rFonts w:ascii="Arial" w:hAnsi="Arial" w:cs="Arial"/>
                <w:b/>
                <w:szCs w:val="22"/>
              </w:rPr>
              <w:t>Location</w:t>
            </w:r>
            <w:r w:rsidRPr="00781C83">
              <w:rPr>
                <w:rFonts w:ascii="Arial" w:hAnsi="Arial" w:cs="Arial"/>
                <w:szCs w:val="22"/>
              </w:rPr>
              <w:t xml:space="preserve">: </w:t>
            </w:r>
            <w:r w:rsidR="002D4520" w:rsidRPr="00781C83">
              <w:rPr>
                <w:rFonts w:ascii="Arial" w:hAnsi="Arial" w:cs="Arial"/>
                <w:szCs w:val="22"/>
              </w:rPr>
              <w:t>272 High Holborn, London WC1V 7EY</w:t>
            </w:r>
          </w:p>
        </w:tc>
      </w:tr>
      <w:tr w:rsidR="003D3432" w:rsidRPr="00781C83" w14:paraId="301136F7" w14:textId="77777777" w:rsidTr="32C615BA">
        <w:tc>
          <w:tcPr>
            <w:tcW w:w="9214" w:type="dxa"/>
            <w:gridSpan w:val="3"/>
          </w:tcPr>
          <w:p w14:paraId="3496C17B" w14:textId="77777777" w:rsidR="003D3432" w:rsidRPr="00781C83" w:rsidRDefault="002D4520" w:rsidP="000B4B43">
            <w:pPr>
              <w:spacing w:before="120" w:after="120"/>
              <w:rPr>
                <w:rFonts w:ascii="Arial" w:hAnsi="Arial" w:cs="Arial"/>
                <w:b/>
              </w:rPr>
            </w:pPr>
            <w:r w:rsidRPr="00781C83">
              <w:rPr>
                <w:rFonts w:ascii="Arial" w:hAnsi="Arial" w:cs="Arial"/>
                <w:b/>
              </w:rPr>
              <w:t>UAL and public policy</w:t>
            </w:r>
          </w:p>
          <w:p w14:paraId="4E11C4AB" w14:textId="1AE126D5" w:rsidR="005A5671" w:rsidRPr="00781C83" w:rsidRDefault="005A5671" w:rsidP="005A5671">
            <w:pPr>
              <w:textAlignment w:val="baseline"/>
              <w:rPr>
                <w:rFonts w:ascii="Arial" w:hAnsi="Arial" w:cs="Arial"/>
                <w:szCs w:val="22"/>
              </w:rPr>
            </w:pPr>
            <w:r w:rsidRPr="00781C83">
              <w:rPr>
                <w:rFonts w:ascii="Arial" w:hAnsi="Arial" w:cs="Arial"/>
                <w:szCs w:val="22"/>
              </w:rPr>
              <w:t>UAL is a world-class university, shaping the creative industries locally and globally. It offers an extensive range of courses in art, design, fashion, communication and performing arts and is ranked second in the world for Art and Design in the </w:t>
            </w:r>
            <w:hyperlink r:id="rId11" w:tgtFrame="_blank" w:history="1">
              <w:r w:rsidRPr="00781C83">
                <w:rPr>
                  <w:rFonts w:ascii="Arial" w:hAnsi="Arial" w:cs="Arial"/>
                  <w:color w:val="0000FF"/>
                  <w:szCs w:val="22"/>
                </w:rPr>
                <w:t>202</w:t>
              </w:r>
              <w:r w:rsidR="00C63B1E" w:rsidRPr="00781C83">
                <w:rPr>
                  <w:rFonts w:ascii="Arial" w:hAnsi="Arial" w:cs="Arial"/>
                  <w:color w:val="0000FF"/>
                  <w:szCs w:val="22"/>
                </w:rPr>
                <w:t>3</w:t>
              </w:r>
              <w:r w:rsidRPr="00781C83">
                <w:rPr>
                  <w:rFonts w:ascii="Arial" w:hAnsi="Arial" w:cs="Arial"/>
                  <w:color w:val="0000FF"/>
                  <w:szCs w:val="22"/>
                </w:rPr>
                <w:t xml:space="preserve"> QS World University Rankings®</w:t>
              </w:r>
            </w:hyperlink>
            <w:r w:rsidRPr="00781C83">
              <w:rPr>
                <w:rFonts w:ascii="Arial" w:hAnsi="Arial" w:cs="Arial"/>
                <w:szCs w:val="22"/>
              </w:rPr>
              <w:t>. Made up of six renowned Colleges: Camberwell College of Arts, Central Saint Martins, Chelsea College of Arts, London College of Communication, London College of Fashion and Wimbledon College of Arts, UAL is home to a diverse body of over 20,000 students from over 130 countries.  </w:t>
            </w:r>
          </w:p>
          <w:p w14:paraId="1AB2C4D1" w14:textId="77777777" w:rsidR="005A5671" w:rsidRPr="00781C83" w:rsidRDefault="005A5671" w:rsidP="005A5671">
            <w:pPr>
              <w:textAlignment w:val="baseline"/>
              <w:rPr>
                <w:rFonts w:ascii="Arial" w:hAnsi="Arial" w:cs="Arial"/>
                <w:szCs w:val="22"/>
              </w:rPr>
            </w:pPr>
            <w:r w:rsidRPr="00781C83">
              <w:rPr>
                <w:rFonts w:ascii="Arial" w:hAnsi="Arial" w:cs="Arial"/>
                <w:szCs w:val="22"/>
              </w:rPr>
              <w:t> </w:t>
            </w:r>
          </w:p>
          <w:p w14:paraId="57354098" w14:textId="77777777" w:rsidR="005A5671" w:rsidRPr="00781C83" w:rsidRDefault="005A5671" w:rsidP="005A5671">
            <w:pPr>
              <w:textAlignment w:val="baseline"/>
              <w:rPr>
                <w:rFonts w:ascii="Arial" w:hAnsi="Arial" w:cs="Arial"/>
                <w:szCs w:val="22"/>
              </w:rPr>
            </w:pPr>
            <w:r w:rsidRPr="00781C83">
              <w:rPr>
                <w:rFonts w:ascii="Arial" w:hAnsi="Arial" w:cs="Arial"/>
                <w:szCs w:val="22"/>
              </w:rPr>
              <w:t>At UAL we believe the world needs creativity. That’s why UAL is a social purpose university, dedicated to nurturing creativity and deploying it to help solve the world’s problems. At the core of our new 10-year strategy is a commitment to making the world a better place.  </w:t>
            </w:r>
          </w:p>
          <w:p w14:paraId="30FBE9AD" w14:textId="77777777" w:rsidR="005A5671" w:rsidRPr="00781C83" w:rsidRDefault="005A5671" w:rsidP="005A5671">
            <w:pPr>
              <w:textAlignment w:val="baseline"/>
              <w:rPr>
                <w:rFonts w:ascii="Arial" w:hAnsi="Arial" w:cs="Arial"/>
                <w:szCs w:val="22"/>
              </w:rPr>
            </w:pPr>
            <w:r w:rsidRPr="00781C83">
              <w:rPr>
                <w:rFonts w:ascii="Arial" w:hAnsi="Arial" w:cs="Arial"/>
                <w:szCs w:val="22"/>
              </w:rPr>
              <w:t> </w:t>
            </w:r>
          </w:p>
          <w:p w14:paraId="4B405F40" w14:textId="4822A593" w:rsidR="005A5671" w:rsidRPr="00781C83" w:rsidRDefault="005A5671" w:rsidP="005A5671">
            <w:pPr>
              <w:textAlignment w:val="baseline"/>
              <w:rPr>
                <w:rFonts w:ascii="Arial" w:hAnsi="Arial" w:cs="Arial"/>
                <w:szCs w:val="22"/>
              </w:rPr>
            </w:pPr>
            <w:r w:rsidRPr="00781C83">
              <w:rPr>
                <w:rFonts w:ascii="Arial" w:hAnsi="Arial" w:cs="Arial"/>
                <w:szCs w:val="22"/>
              </w:rPr>
              <w:t xml:space="preserve">The policy and advocacy team has a vital role to play. We want to shape the policy landscape so that we </w:t>
            </w:r>
            <w:r w:rsidR="00AE6800" w:rsidRPr="00781C83">
              <w:rPr>
                <w:rFonts w:ascii="Arial" w:hAnsi="Arial" w:cs="Arial"/>
                <w:szCs w:val="22"/>
              </w:rPr>
              <w:t>have the tools to</w:t>
            </w:r>
            <w:r w:rsidRPr="00781C83">
              <w:rPr>
                <w:rFonts w:ascii="Arial" w:hAnsi="Arial" w:cs="Arial"/>
                <w:szCs w:val="22"/>
              </w:rPr>
              <w:t xml:space="preserve"> bring high quality education to more students than ever before and give our students the education they need to flourish in a changing world. We have ambitious targets including achieving net zero by 2040 and ensuring our workforce is </w:t>
            </w:r>
            <w:r w:rsidRPr="00781C83">
              <w:rPr>
                <w:rFonts w:ascii="Arial" w:hAnsi="Arial" w:cs="Arial"/>
                <w:szCs w:val="22"/>
                <w:shd w:val="clear" w:color="auto" w:fill="FFFFFF"/>
              </w:rPr>
              <w:t xml:space="preserve">30% B.A.M.E by 2025.  We need ambitious, </w:t>
            </w:r>
            <w:proofErr w:type="gramStart"/>
            <w:r w:rsidRPr="00781C83">
              <w:rPr>
                <w:rFonts w:ascii="Arial" w:hAnsi="Arial" w:cs="Arial"/>
                <w:szCs w:val="22"/>
                <w:shd w:val="clear" w:color="auto" w:fill="FFFFFF"/>
              </w:rPr>
              <w:t>creative</w:t>
            </w:r>
            <w:proofErr w:type="gramEnd"/>
            <w:r w:rsidRPr="00781C83">
              <w:rPr>
                <w:rFonts w:ascii="Arial" w:hAnsi="Arial" w:cs="Arial"/>
                <w:szCs w:val="22"/>
                <w:shd w:val="clear" w:color="auto" w:fill="FFFFFF"/>
              </w:rPr>
              <w:t xml:space="preserve"> and dedicated policy and public affairs professionals to join us and help us change the world through our creative endeavour. </w:t>
            </w:r>
            <w:r w:rsidRPr="00781C83">
              <w:rPr>
                <w:rFonts w:ascii="Arial" w:hAnsi="Arial" w:cs="Arial"/>
                <w:szCs w:val="22"/>
              </w:rPr>
              <w:t> </w:t>
            </w:r>
          </w:p>
          <w:p w14:paraId="168965C0" w14:textId="00B67D08" w:rsidR="003D3432" w:rsidRPr="00781C83" w:rsidRDefault="003D3432" w:rsidP="00CC6C59">
            <w:pPr>
              <w:rPr>
                <w:rFonts w:ascii="Arial" w:hAnsi="Arial" w:cs="Arial"/>
                <w:szCs w:val="22"/>
              </w:rPr>
            </w:pPr>
          </w:p>
        </w:tc>
      </w:tr>
      <w:tr w:rsidR="00594C01" w:rsidRPr="00781C83" w14:paraId="33B8E22B" w14:textId="77777777" w:rsidTr="32C615BA">
        <w:tc>
          <w:tcPr>
            <w:tcW w:w="9214" w:type="dxa"/>
            <w:gridSpan w:val="3"/>
          </w:tcPr>
          <w:p w14:paraId="1F766EC2" w14:textId="77777777" w:rsidR="00594C01" w:rsidRPr="00781C83" w:rsidRDefault="003D3432" w:rsidP="000B4B43">
            <w:pPr>
              <w:spacing w:before="120" w:after="120"/>
              <w:rPr>
                <w:rFonts w:ascii="Arial" w:hAnsi="Arial" w:cs="Arial"/>
                <w:b/>
              </w:rPr>
            </w:pPr>
            <w:r w:rsidRPr="00781C83">
              <w:rPr>
                <w:rFonts w:ascii="Arial" w:hAnsi="Arial" w:cs="Arial"/>
                <w:b/>
              </w:rPr>
              <w:t>What is the purpose of the role?</w:t>
            </w:r>
          </w:p>
          <w:p w14:paraId="0687136C" w14:textId="66A1DDD1" w:rsidR="00067134" w:rsidRPr="00781C83" w:rsidRDefault="00067134" w:rsidP="00067134">
            <w:pPr>
              <w:textAlignment w:val="baseline"/>
              <w:rPr>
                <w:rFonts w:ascii="Arial" w:hAnsi="Arial" w:cs="Arial"/>
                <w:color w:val="000000"/>
                <w:szCs w:val="22"/>
              </w:rPr>
            </w:pPr>
            <w:r w:rsidRPr="00781C83">
              <w:rPr>
                <w:rFonts w:ascii="Arial" w:hAnsi="Arial" w:cs="Arial"/>
                <w:color w:val="000000"/>
                <w:szCs w:val="22"/>
                <w:lang w:val="en-US"/>
              </w:rPr>
              <w:t>This is a brand-new role within UAL’s expanding policy</w:t>
            </w:r>
            <w:r w:rsidR="009F2CEB" w:rsidRPr="00781C83">
              <w:rPr>
                <w:rFonts w:ascii="Arial" w:hAnsi="Arial" w:cs="Arial"/>
                <w:color w:val="000000"/>
                <w:szCs w:val="22"/>
                <w:lang w:val="en-US"/>
              </w:rPr>
              <w:t xml:space="preserve"> and advocacy</w:t>
            </w:r>
            <w:r w:rsidRPr="00781C83">
              <w:rPr>
                <w:rFonts w:ascii="Arial" w:hAnsi="Arial" w:cs="Arial"/>
                <w:color w:val="000000"/>
                <w:szCs w:val="22"/>
                <w:lang w:val="en-US"/>
              </w:rPr>
              <w:t xml:space="preserve"> team</w:t>
            </w:r>
            <w:r w:rsidR="00D23F27" w:rsidRPr="00781C83">
              <w:rPr>
                <w:rFonts w:ascii="Arial" w:hAnsi="Arial" w:cs="Arial"/>
                <w:color w:val="000000"/>
                <w:szCs w:val="22"/>
                <w:lang w:val="en-US"/>
              </w:rPr>
              <w:t xml:space="preserve">, as well as a first for the university in terms of </w:t>
            </w:r>
            <w:r w:rsidR="00E4549E" w:rsidRPr="00781C83">
              <w:rPr>
                <w:rFonts w:ascii="Arial" w:hAnsi="Arial" w:cs="Arial"/>
                <w:color w:val="000000"/>
                <w:szCs w:val="22"/>
                <w:lang w:val="en-US"/>
              </w:rPr>
              <w:t>using its influence to create positive change in the fashion and textiles sector</w:t>
            </w:r>
            <w:r w:rsidRPr="00781C83">
              <w:rPr>
                <w:rFonts w:ascii="Arial" w:hAnsi="Arial" w:cs="Arial"/>
                <w:color w:val="000000"/>
                <w:szCs w:val="22"/>
                <w:lang w:val="en-US"/>
              </w:rPr>
              <w:t>. This is an exciting opportunity to work with the Associate Director, Policy and Advocacy</w:t>
            </w:r>
            <w:r w:rsidR="00BC24FC" w:rsidRPr="00781C83">
              <w:rPr>
                <w:rFonts w:ascii="Arial" w:hAnsi="Arial" w:cs="Arial"/>
                <w:color w:val="000000"/>
                <w:szCs w:val="22"/>
                <w:lang w:val="en-US"/>
              </w:rPr>
              <w:t xml:space="preserve"> to shape the direction of UAL’s </w:t>
            </w:r>
            <w:r w:rsidR="008D456B" w:rsidRPr="00781C83">
              <w:rPr>
                <w:rFonts w:ascii="Arial" w:hAnsi="Arial" w:cs="Arial"/>
                <w:color w:val="000000"/>
                <w:szCs w:val="22"/>
                <w:lang w:val="en-US"/>
              </w:rPr>
              <w:t xml:space="preserve">policy and public affairs strategy in the </w:t>
            </w:r>
            <w:r w:rsidR="00633E67" w:rsidRPr="00781C83">
              <w:rPr>
                <w:rFonts w:ascii="Arial" w:hAnsi="Arial" w:cs="Arial"/>
                <w:color w:val="000000"/>
                <w:szCs w:val="22"/>
                <w:lang w:val="en-US"/>
              </w:rPr>
              <w:t>fashion and textiles</w:t>
            </w:r>
            <w:r w:rsidR="008D456B" w:rsidRPr="00781C83">
              <w:rPr>
                <w:rFonts w:ascii="Arial" w:hAnsi="Arial" w:cs="Arial"/>
                <w:color w:val="000000"/>
                <w:szCs w:val="22"/>
                <w:lang w:val="en-US"/>
              </w:rPr>
              <w:t xml:space="preserve"> space. </w:t>
            </w:r>
            <w:r w:rsidR="003C4B19" w:rsidRPr="00781C83">
              <w:rPr>
                <w:rFonts w:ascii="Arial" w:hAnsi="Arial" w:cs="Arial"/>
                <w:color w:val="000000"/>
                <w:szCs w:val="22"/>
                <w:lang w:val="en-US"/>
              </w:rPr>
              <w:t xml:space="preserve">The post sits </w:t>
            </w:r>
            <w:r w:rsidRPr="00781C83">
              <w:rPr>
                <w:rFonts w:ascii="Arial" w:hAnsi="Arial" w:cs="Arial"/>
                <w:color w:val="000000"/>
                <w:szCs w:val="22"/>
                <w:lang w:val="en-US"/>
              </w:rPr>
              <w:t>within the University’s recently formed Social Purpose Group</w:t>
            </w:r>
            <w:r w:rsidR="003D19EA" w:rsidRPr="00781C83">
              <w:rPr>
                <w:rFonts w:ascii="Arial" w:hAnsi="Arial" w:cs="Arial"/>
                <w:color w:val="000000"/>
                <w:szCs w:val="22"/>
                <w:lang w:val="en-US"/>
              </w:rPr>
              <w:t>.</w:t>
            </w:r>
            <w:r w:rsidRPr="00781C83">
              <w:rPr>
                <w:rFonts w:ascii="Arial" w:hAnsi="Arial" w:cs="Arial"/>
                <w:color w:val="000000"/>
                <w:szCs w:val="22"/>
                <w:lang w:val="en-US"/>
              </w:rPr>
              <w:t xml:space="preserve"> The group brings together communications, the new Social Purpose Lab, fundraising and UAL’s recently launched Storytelling Institute. Together, the group will enable UAL to change and shape the world for the better.</w:t>
            </w:r>
            <w:r w:rsidRPr="00781C83">
              <w:rPr>
                <w:rFonts w:ascii="Arial" w:hAnsi="Arial" w:cs="Arial"/>
                <w:color w:val="000000"/>
                <w:szCs w:val="22"/>
              </w:rPr>
              <w:t> </w:t>
            </w:r>
          </w:p>
          <w:p w14:paraId="2AD5FFEF" w14:textId="77777777" w:rsidR="00DE7B38" w:rsidRPr="00781C83" w:rsidRDefault="00DE7B38" w:rsidP="00067134">
            <w:pPr>
              <w:textAlignment w:val="baseline"/>
              <w:rPr>
                <w:rFonts w:ascii="Arial" w:hAnsi="Arial" w:cs="Arial"/>
                <w:color w:val="000000"/>
                <w:szCs w:val="22"/>
              </w:rPr>
            </w:pPr>
          </w:p>
          <w:p w14:paraId="0BFEBE61" w14:textId="5169D0F9" w:rsidR="006D5EAE" w:rsidRPr="00781C83" w:rsidRDefault="00003E88" w:rsidP="006D5EAE">
            <w:pPr>
              <w:rPr>
                <w:rFonts w:ascii="Arial" w:hAnsi="Arial" w:cs="Arial"/>
              </w:rPr>
            </w:pPr>
            <w:r w:rsidRPr="00781C83">
              <w:rPr>
                <w:rFonts w:ascii="Arial" w:hAnsi="Arial" w:cs="Arial"/>
                <w:color w:val="000000"/>
                <w:szCs w:val="22"/>
              </w:rPr>
              <w:t>The growing Policy and Advocacy team at the university has ambitions to position UAL as the leading institution on creative arts and design education policy, as well as a thought leader on issues affecting the creative industries more broadly</w:t>
            </w:r>
            <w:r w:rsidR="00765724" w:rsidRPr="00781C83">
              <w:rPr>
                <w:rFonts w:ascii="Arial" w:hAnsi="Arial" w:cs="Arial"/>
                <w:color w:val="000000"/>
                <w:szCs w:val="22"/>
              </w:rPr>
              <w:t xml:space="preserve">. You will be </w:t>
            </w:r>
            <w:r w:rsidR="007E43A3" w:rsidRPr="00781C83">
              <w:rPr>
                <w:rFonts w:ascii="Arial" w:hAnsi="Arial" w:cs="Arial"/>
                <w:color w:val="000000"/>
                <w:szCs w:val="22"/>
              </w:rPr>
              <w:t>working with</w:t>
            </w:r>
            <w:r w:rsidR="006D5EAE" w:rsidRPr="00781C83">
              <w:rPr>
                <w:rStyle w:val="normaltextrun"/>
                <w:rFonts w:ascii="Arial" w:hAnsi="Arial" w:cs="Arial"/>
              </w:rPr>
              <w:t xml:space="preserve"> experts throughout UAL who are already actively engaged with public policy as well as building and maintaining partnerships with political stakeholders and decision-makers at local to international</w:t>
            </w:r>
            <w:r w:rsidR="006D5EAE" w:rsidRPr="00781C83">
              <w:rPr>
                <w:rStyle w:val="apple-converted-space"/>
                <w:rFonts w:ascii="Arial" w:hAnsi="Arial" w:cs="Arial"/>
              </w:rPr>
              <w:t xml:space="preserve"> </w:t>
            </w:r>
            <w:r w:rsidR="006D5EAE" w:rsidRPr="00781C83">
              <w:rPr>
                <w:rStyle w:val="spellingerror"/>
                <w:rFonts w:ascii="Arial" w:hAnsi="Arial" w:cs="Arial"/>
              </w:rPr>
              <w:t>levels</w:t>
            </w:r>
            <w:r w:rsidR="006D5EAE" w:rsidRPr="00781C83">
              <w:rPr>
                <w:rFonts w:ascii="Arial" w:hAnsi="Arial" w:cs="Arial"/>
              </w:rPr>
              <w:t>.</w:t>
            </w:r>
          </w:p>
          <w:p w14:paraId="28C76C11" w14:textId="77777777" w:rsidR="00765724" w:rsidRPr="00781C83" w:rsidRDefault="00765724" w:rsidP="006D5EAE">
            <w:pPr>
              <w:rPr>
                <w:rFonts w:ascii="Arial" w:hAnsi="Arial" w:cs="Arial"/>
              </w:rPr>
            </w:pPr>
          </w:p>
          <w:p w14:paraId="0BE2A796" w14:textId="6D6AC12A" w:rsidR="00765724" w:rsidRPr="00781C83" w:rsidRDefault="00765724" w:rsidP="006D5EAE">
            <w:pPr>
              <w:rPr>
                <w:rFonts w:ascii="Arial" w:hAnsi="Arial" w:cs="Arial"/>
              </w:rPr>
            </w:pPr>
            <w:r w:rsidRPr="00781C83">
              <w:rPr>
                <w:rFonts w:ascii="Arial" w:hAnsi="Arial" w:cs="Arial"/>
              </w:rPr>
              <w:t>You will build on and develop UAL</w:t>
            </w:r>
            <w:r w:rsidR="006709A7" w:rsidRPr="00781C83">
              <w:rPr>
                <w:rFonts w:ascii="Arial" w:hAnsi="Arial" w:cs="Arial"/>
              </w:rPr>
              <w:t xml:space="preserve"> as a leading voice on the issues facing both </w:t>
            </w:r>
            <w:r w:rsidR="00633E67" w:rsidRPr="00781C83">
              <w:rPr>
                <w:rFonts w:ascii="Arial" w:hAnsi="Arial" w:cs="Arial"/>
              </w:rPr>
              <w:t>fashion and textiles education</w:t>
            </w:r>
            <w:r w:rsidR="001875F0" w:rsidRPr="00781C83">
              <w:rPr>
                <w:rFonts w:ascii="Arial" w:hAnsi="Arial" w:cs="Arial"/>
              </w:rPr>
              <w:t>,</w:t>
            </w:r>
            <w:r w:rsidR="006709A7" w:rsidRPr="00781C83">
              <w:rPr>
                <w:rFonts w:ascii="Arial" w:hAnsi="Arial" w:cs="Arial"/>
              </w:rPr>
              <w:t xml:space="preserve"> as well as the </w:t>
            </w:r>
            <w:r w:rsidR="00633E67" w:rsidRPr="00781C83">
              <w:rPr>
                <w:rFonts w:ascii="Arial" w:hAnsi="Arial" w:cs="Arial"/>
              </w:rPr>
              <w:t xml:space="preserve">fashion and textiles </w:t>
            </w:r>
            <w:r w:rsidR="006709A7" w:rsidRPr="00781C83">
              <w:rPr>
                <w:rFonts w:ascii="Arial" w:hAnsi="Arial" w:cs="Arial"/>
              </w:rPr>
              <w:t>sector</w:t>
            </w:r>
            <w:r w:rsidR="001875F0" w:rsidRPr="00781C83">
              <w:rPr>
                <w:rFonts w:ascii="Arial" w:hAnsi="Arial" w:cs="Arial"/>
              </w:rPr>
              <w:t xml:space="preserve">, </w:t>
            </w:r>
            <w:r w:rsidR="00F306E4" w:rsidRPr="00781C83">
              <w:rPr>
                <w:rFonts w:ascii="Arial" w:hAnsi="Arial" w:cs="Arial"/>
              </w:rPr>
              <w:t xml:space="preserve">making and evidencing the case for why the world needs creativity. </w:t>
            </w:r>
            <w:r w:rsidR="00D23F27" w:rsidRPr="00781C83">
              <w:rPr>
                <w:rFonts w:ascii="Arial" w:hAnsi="Arial" w:cs="Arial"/>
              </w:rPr>
              <w:t>This is a first for UAL and y</w:t>
            </w:r>
            <w:r w:rsidR="00CF7F9F" w:rsidRPr="00781C83">
              <w:rPr>
                <w:rFonts w:ascii="Arial" w:hAnsi="Arial" w:cs="Arial"/>
              </w:rPr>
              <w:t xml:space="preserve">ou will play an instrumental role in </w:t>
            </w:r>
            <w:r w:rsidR="00C50957" w:rsidRPr="00781C83">
              <w:rPr>
                <w:rFonts w:ascii="Arial" w:hAnsi="Arial" w:cs="Arial"/>
              </w:rPr>
              <w:t xml:space="preserve">fine tuning the way in which we communicate our vision </w:t>
            </w:r>
            <w:r w:rsidR="00BF337D" w:rsidRPr="00781C83">
              <w:rPr>
                <w:rFonts w:ascii="Arial" w:hAnsi="Arial" w:cs="Arial"/>
              </w:rPr>
              <w:t xml:space="preserve">to policy makers at all levels, as well as to </w:t>
            </w:r>
            <w:r w:rsidR="009F098E" w:rsidRPr="00781C83">
              <w:rPr>
                <w:rFonts w:ascii="Arial" w:hAnsi="Arial" w:cs="Arial"/>
              </w:rPr>
              <w:t xml:space="preserve">leading experts and opinion formers. </w:t>
            </w:r>
          </w:p>
          <w:p w14:paraId="055EF640" w14:textId="77777777" w:rsidR="009F098E" w:rsidRPr="00781C83" w:rsidRDefault="009F098E" w:rsidP="00067134">
            <w:pPr>
              <w:textAlignment w:val="baseline"/>
              <w:rPr>
                <w:rFonts w:ascii="Arial" w:hAnsi="Arial" w:cs="Arial"/>
                <w:szCs w:val="22"/>
              </w:rPr>
            </w:pPr>
          </w:p>
          <w:p w14:paraId="799712CB" w14:textId="75043244" w:rsidR="00971296" w:rsidRPr="00781C83" w:rsidRDefault="00067134" w:rsidP="00C14FA6">
            <w:pPr>
              <w:textAlignment w:val="baseline"/>
              <w:rPr>
                <w:rFonts w:ascii="Arial" w:hAnsi="Arial" w:cs="Arial"/>
                <w:sz w:val="18"/>
                <w:szCs w:val="18"/>
              </w:rPr>
            </w:pPr>
            <w:r w:rsidRPr="00781C83">
              <w:rPr>
                <w:rFonts w:ascii="Arial" w:hAnsi="Arial" w:cs="Arial"/>
                <w:szCs w:val="22"/>
              </w:rPr>
              <w:t xml:space="preserve">You </w:t>
            </w:r>
            <w:r w:rsidR="009F098E" w:rsidRPr="00781C83">
              <w:rPr>
                <w:rFonts w:ascii="Arial" w:hAnsi="Arial" w:cs="Arial"/>
                <w:szCs w:val="22"/>
              </w:rPr>
              <w:t xml:space="preserve">will work closely with other Heads of </w:t>
            </w:r>
            <w:r w:rsidR="007F23A5" w:rsidRPr="00781C83">
              <w:rPr>
                <w:rFonts w:ascii="Arial" w:hAnsi="Arial" w:cs="Arial"/>
                <w:szCs w:val="22"/>
              </w:rPr>
              <w:t>Policy</w:t>
            </w:r>
            <w:r w:rsidR="009F098E" w:rsidRPr="00781C83">
              <w:rPr>
                <w:rFonts w:ascii="Arial" w:hAnsi="Arial" w:cs="Arial"/>
                <w:szCs w:val="22"/>
              </w:rPr>
              <w:t xml:space="preserve"> in the expanding Policy and Advocacy Team </w:t>
            </w:r>
            <w:r w:rsidR="00C14FA6" w:rsidRPr="00781C83">
              <w:rPr>
                <w:rFonts w:ascii="Arial" w:hAnsi="Arial" w:cs="Arial"/>
                <w:szCs w:val="22"/>
              </w:rPr>
              <w:t xml:space="preserve">as well as leading and </w:t>
            </w:r>
            <w:r w:rsidRPr="00781C83">
              <w:rPr>
                <w:rFonts w:ascii="Arial" w:hAnsi="Arial" w:cs="Arial"/>
                <w:szCs w:val="22"/>
              </w:rPr>
              <w:t>support</w:t>
            </w:r>
            <w:r w:rsidR="00C14FA6" w:rsidRPr="00781C83">
              <w:rPr>
                <w:rFonts w:ascii="Arial" w:hAnsi="Arial" w:cs="Arial"/>
                <w:szCs w:val="22"/>
              </w:rPr>
              <w:t>ing</w:t>
            </w:r>
            <w:r w:rsidRPr="00781C83">
              <w:rPr>
                <w:rFonts w:ascii="Arial" w:hAnsi="Arial" w:cs="Arial"/>
                <w:szCs w:val="22"/>
              </w:rPr>
              <w:t xml:space="preserve"> departments around UAL in delivering integrated campaigns which represent and promote the universit</w:t>
            </w:r>
            <w:r w:rsidR="00DE55B3" w:rsidRPr="00781C83">
              <w:rPr>
                <w:rFonts w:ascii="Arial" w:hAnsi="Arial" w:cs="Arial"/>
                <w:szCs w:val="22"/>
              </w:rPr>
              <w:t>y</w:t>
            </w:r>
            <w:r w:rsidR="0059331A" w:rsidRPr="00781C83">
              <w:rPr>
                <w:rFonts w:ascii="Arial" w:hAnsi="Arial" w:cs="Arial"/>
                <w:szCs w:val="22"/>
              </w:rPr>
              <w:t xml:space="preserve">. </w:t>
            </w:r>
          </w:p>
        </w:tc>
      </w:tr>
      <w:tr w:rsidR="00594C01" w:rsidRPr="00781C83" w14:paraId="547C2AD1" w14:textId="77777777" w:rsidTr="32C615BA">
        <w:tc>
          <w:tcPr>
            <w:tcW w:w="9214" w:type="dxa"/>
            <w:gridSpan w:val="3"/>
          </w:tcPr>
          <w:p w14:paraId="578497F9" w14:textId="3EC57E88" w:rsidR="00B93C35" w:rsidRPr="00781C83" w:rsidRDefault="00594C01" w:rsidP="00D5570E">
            <w:pPr>
              <w:spacing w:before="120" w:after="120"/>
              <w:rPr>
                <w:rFonts w:ascii="Arial" w:hAnsi="Arial" w:cs="Arial"/>
                <w:b/>
              </w:rPr>
            </w:pPr>
            <w:r w:rsidRPr="00781C83">
              <w:rPr>
                <w:rFonts w:ascii="Arial" w:hAnsi="Arial" w:cs="Arial"/>
                <w:b/>
              </w:rPr>
              <w:lastRenderedPageBreak/>
              <w:t xml:space="preserve">Duties and </w:t>
            </w:r>
            <w:r w:rsidR="00233310" w:rsidRPr="00781C83">
              <w:rPr>
                <w:rFonts w:ascii="Arial" w:hAnsi="Arial" w:cs="Arial"/>
                <w:b/>
              </w:rPr>
              <w:t>r</w:t>
            </w:r>
            <w:r w:rsidRPr="00781C83">
              <w:rPr>
                <w:rFonts w:ascii="Arial" w:hAnsi="Arial" w:cs="Arial"/>
                <w:b/>
              </w:rPr>
              <w:t>esponsibilities</w:t>
            </w:r>
          </w:p>
          <w:p w14:paraId="5561DF3F" w14:textId="4ED33F8A" w:rsidR="00A519EE" w:rsidRPr="00781C83" w:rsidRDefault="00A519EE" w:rsidP="32C615BA">
            <w:pPr>
              <w:pStyle w:val="ListParagraph"/>
              <w:widowControl w:val="0"/>
              <w:numPr>
                <w:ilvl w:val="0"/>
                <w:numId w:val="8"/>
              </w:numPr>
              <w:tabs>
                <w:tab w:val="left" w:pos="1087"/>
                <w:tab w:val="left" w:pos="1088"/>
              </w:tabs>
              <w:autoSpaceDE w:val="0"/>
              <w:autoSpaceDN w:val="0"/>
              <w:spacing w:before="180" w:line="252" w:lineRule="auto"/>
              <w:contextualSpacing/>
              <w:jc w:val="both"/>
              <w:rPr>
                <w:rStyle w:val="eop"/>
                <w:rFonts w:ascii="Arial" w:eastAsia="Calibri" w:hAnsi="Arial" w:cs="Arial"/>
              </w:rPr>
            </w:pPr>
            <w:r w:rsidRPr="00781C83">
              <w:rPr>
                <w:rFonts w:ascii="Arial" w:eastAsia="Calibri" w:hAnsi="Arial" w:cs="Arial"/>
              </w:rPr>
              <w:t>Plan and delive</w:t>
            </w:r>
            <w:r w:rsidR="00215080" w:rsidRPr="00781C83">
              <w:rPr>
                <w:rFonts w:ascii="Arial" w:eastAsia="Calibri" w:hAnsi="Arial" w:cs="Arial"/>
              </w:rPr>
              <w:t>r a</w:t>
            </w:r>
            <w:r w:rsidR="007577FE" w:rsidRPr="00781C83">
              <w:rPr>
                <w:rFonts w:ascii="Arial" w:eastAsia="Calibri" w:hAnsi="Arial" w:cs="Arial"/>
              </w:rPr>
              <w:t xml:space="preserve">n innovative and cross cutting policy and public affairs strategy </w:t>
            </w:r>
            <w:r w:rsidR="00DE24F9" w:rsidRPr="00781C83">
              <w:rPr>
                <w:rFonts w:ascii="Arial" w:eastAsia="Calibri" w:hAnsi="Arial" w:cs="Arial"/>
              </w:rPr>
              <w:t xml:space="preserve">which focuses on </w:t>
            </w:r>
            <w:r w:rsidR="00FF2859" w:rsidRPr="00781C83">
              <w:rPr>
                <w:rFonts w:ascii="Arial" w:eastAsia="Calibri" w:hAnsi="Arial" w:cs="Arial"/>
              </w:rPr>
              <w:t xml:space="preserve">engaging and shaping </w:t>
            </w:r>
            <w:r w:rsidR="004C26E9" w:rsidRPr="00781C83">
              <w:rPr>
                <w:rFonts w:ascii="Arial" w:eastAsia="Calibri" w:hAnsi="Arial" w:cs="Arial"/>
              </w:rPr>
              <w:t>national</w:t>
            </w:r>
            <w:r w:rsidR="00F14571" w:rsidRPr="00781C83">
              <w:rPr>
                <w:rFonts w:ascii="Arial" w:eastAsia="Calibri" w:hAnsi="Arial" w:cs="Arial"/>
              </w:rPr>
              <w:t xml:space="preserve"> and international</w:t>
            </w:r>
            <w:r w:rsidR="004C26E9" w:rsidRPr="00781C83">
              <w:rPr>
                <w:rFonts w:ascii="Arial" w:eastAsia="Calibri" w:hAnsi="Arial" w:cs="Arial"/>
              </w:rPr>
              <w:t xml:space="preserve"> </w:t>
            </w:r>
            <w:r w:rsidR="00D52BA5" w:rsidRPr="00781C83">
              <w:rPr>
                <w:rFonts w:ascii="Arial" w:eastAsia="Calibri" w:hAnsi="Arial" w:cs="Arial"/>
              </w:rPr>
              <w:t>fashion and textiles</w:t>
            </w:r>
            <w:r w:rsidR="00FF2859" w:rsidRPr="00781C83">
              <w:rPr>
                <w:rFonts w:ascii="Arial" w:eastAsia="Calibri" w:hAnsi="Arial" w:cs="Arial"/>
              </w:rPr>
              <w:t xml:space="preserve"> policy</w:t>
            </w:r>
            <w:r w:rsidR="00816D93" w:rsidRPr="00781C83">
              <w:rPr>
                <w:rFonts w:ascii="Arial" w:eastAsia="Calibri" w:hAnsi="Arial" w:cs="Arial"/>
              </w:rPr>
              <w:t xml:space="preserve"> by </w:t>
            </w:r>
            <w:r w:rsidR="00215080" w:rsidRPr="00781C83">
              <w:rPr>
                <w:rStyle w:val="normaltextrun"/>
                <w:rFonts w:ascii="Arial" w:hAnsi="Arial" w:cs="Arial"/>
                <w:color w:val="000000"/>
                <w:shd w:val="clear" w:color="auto" w:fill="FFFFFF"/>
              </w:rPr>
              <w:t>enhancing stakeholder engagement and developing relationships with key audiences i.e.</w:t>
            </w:r>
            <w:r w:rsidR="000745DE" w:rsidRPr="00781C83">
              <w:rPr>
                <w:rStyle w:val="normaltextrun"/>
                <w:rFonts w:ascii="Arial" w:hAnsi="Arial" w:cs="Arial"/>
                <w:color w:val="000000"/>
                <w:shd w:val="clear" w:color="auto" w:fill="FFFFFF"/>
              </w:rPr>
              <w:t xml:space="preserve"> MPs, Peers, civil servants, special advisers</w:t>
            </w:r>
            <w:r w:rsidR="00215080" w:rsidRPr="00781C83">
              <w:rPr>
                <w:rStyle w:val="normaltextrun"/>
                <w:rFonts w:ascii="Arial" w:hAnsi="Arial" w:cs="Arial"/>
                <w:color w:val="000000"/>
                <w:shd w:val="clear" w:color="auto" w:fill="FFFFFF"/>
              </w:rPr>
              <w:t xml:space="preserve"> (etc) to deliver the UAL 10 year strategy and our ambitions around becoming a University of social purpose</w:t>
            </w:r>
            <w:r w:rsidR="000745DE" w:rsidRPr="00781C83">
              <w:rPr>
                <w:rStyle w:val="eop"/>
                <w:rFonts w:ascii="Arial" w:hAnsi="Arial" w:cs="Arial"/>
                <w:color w:val="000000"/>
                <w:shd w:val="clear" w:color="auto" w:fill="FFFFFF"/>
              </w:rPr>
              <w:t xml:space="preserve">. </w:t>
            </w:r>
          </w:p>
          <w:p w14:paraId="275CC100" w14:textId="72975612" w:rsidR="00FF4B9A" w:rsidRPr="00781C83" w:rsidRDefault="009D5CE9" w:rsidP="00800ED7">
            <w:pPr>
              <w:pStyle w:val="ListParagraph"/>
              <w:widowControl w:val="0"/>
              <w:numPr>
                <w:ilvl w:val="0"/>
                <w:numId w:val="8"/>
              </w:numPr>
              <w:tabs>
                <w:tab w:val="left" w:pos="1087"/>
                <w:tab w:val="left" w:pos="1088"/>
              </w:tabs>
              <w:autoSpaceDE w:val="0"/>
              <w:autoSpaceDN w:val="0"/>
              <w:spacing w:before="180" w:line="252" w:lineRule="auto"/>
              <w:contextualSpacing/>
              <w:jc w:val="both"/>
              <w:rPr>
                <w:rStyle w:val="eop"/>
                <w:rFonts w:ascii="Arial" w:eastAsia="Calibri" w:hAnsi="Arial" w:cs="Arial"/>
                <w:szCs w:val="22"/>
              </w:rPr>
            </w:pPr>
            <w:r w:rsidRPr="00781C83">
              <w:rPr>
                <w:rStyle w:val="eop"/>
                <w:rFonts w:ascii="Arial" w:hAnsi="Arial" w:cs="Arial"/>
                <w:color w:val="000000"/>
                <w:szCs w:val="22"/>
                <w:shd w:val="clear" w:color="auto" w:fill="FFFFFF"/>
              </w:rPr>
              <w:t>Identify and develop detailed strategies</w:t>
            </w:r>
            <w:r w:rsidR="00014983" w:rsidRPr="00781C83">
              <w:rPr>
                <w:rStyle w:val="eop"/>
                <w:rFonts w:ascii="Arial" w:hAnsi="Arial" w:cs="Arial"/>
                <w:color w:val="000000"/>
                <w:szCs w:val="22"/>
                <w:shd w:val="clear" w:color="auto" w:fill="FFFFFF"/>
              </w:rPr>
              <w:t xml:space="preserve"> and campaigns</w:t>
            </w:r>
            <w:r w:rsidRPr="00781C83">
              <w:rPr>
                <w:rStyle w:val="eop"/>
                <w:rFonts w:ascii="Arial" w:hAnsi="Arial" w:cs="Arial"/>
                <w:color w:val="000000"/>
                <w:szCs w:val="22"/>
                <w:shd w:val="clear" w:color="auto" w:fill="FFFFFF"/>
              </w:rPr>
              <w:t xml:space="preserve"> </w:t>
            </w:r>
            <w:r w:rsidR="004F4D2E" w:rsidRPr="00781C83">
              <w:rPr>
                <w:rStyle w:val="eop"/>
                <w:rFonts w:ascii="Arial" w:hAnsi="Arial" w:cs="Arial"/>
                <w:color w:val="000000"/>
                <w:szCs w:val="22"/>
                <w:shd w:val="clear" w:color="auto" w:fill="FFFFFF"/>
              </w:rPr>
              <w:t xml:space="preserve">to position UAL as a thought leader in </w:t>
            </w:r>
            <w:r w:rsidR="00D52BA5" w:rsidRPr="00781C83">
              <w:rPr>
                <w:rStyle w:val="eop"/>
                <w:rFonts w:ascii="Arial" w:hAnsi="Arial" w:cs="Arial"/>
                <w:color w:val="000000"/>
                <w:szCs w:val="22"/>
                <w:shd w:val="clear" w:color="auto" w:fill="FFFFFF"/>
              </w:rPr>
              <w:t>fashion and textiles</w:t>
            </w:r>
            <w:r w:rsidR="004F4D2E" w:rsidRPr="00781C83">
              <w:rPr>
                <w:rStyle w:val="eop"/>
                <w:rFonts w:ascii="Arial" w:hAnsi="Arial" w:cs="Arial"/>
                <w:color w:val="000000"/>
                <w:szCs w:val="22"/>
                <w:shd w:val="clear" w:color="auto" w:fill="FFFFFF"/>
              </w:rPr>
              <w:t xml:space="preserve"> policy</w:t>
            </w:r>
            <w:r w:rsidR="00CE6887" w:rsidRPr="00781C83">
              <w:rPr>
                <w:rStyle w:val="eop"/>
                <w:rFonts w:ascii="Arial" w:hAnsi="Arial" w:cs="Arial"/>
                <w:color w:val="000000"/>
                <w:szCs w:val="22"/>
                <w:shd w:val="clear" w:color="auto" w:fill="FFFFFF"/>
              </w:rPr>
              <w:t xml:space="preserve"> that are specific and measurable, and which showcase UAL as a world leading specialist institution. </w:t>
            </w:r>
          </w:p>
          <w:p w14:paraId="403C31D0" w14:textId="16BFA1EE" w:rsidR="00CA5664" w:rsidRPr="00781C83" w:rsidRDefault="00CA5664" w:rsidP="00800ED7">
            <w:pPr>
              <w:pStyle w:val="ListParagraph"/>
              <w:widowControl w:val="0"/>
              <w:numPr>
                <w:ilvl w:val="0"/>
                <w:numId w:val="8"/>
              </w:numPr>
              <w:tabs>
                <w:tab w:val="left" w:pos="1087"/>
                <w:tab w:val="left" w:pos="1088"/>
              </w:tabs>
              <w:autoSpaceDE w:val="0"/>
              <w:autoSpaceDN w:val="0"/>
              <w:spacing w:before="180" w:line="252" w:lineRule="auto"/>
              <w:contextualSpacing/>
              <w:jc w:val="both"/>
              <w:rPr>
                <w:rStyle w:val="eop"/>
                <w:rFonts w:ascii="Arial" w:eastAsia="Calibri" w:hAnsi="Arial" w:cs="Arial"/>
                <w:szCs w:val="22"/>
              </w:rPr>
            </w:pPr>
            <w:r w:rsidRPr="00781C83">
              <w:rPr>
                <w:rStyle w:val="eop"/>
                <w:rFonts w:ascii="Arial" w:hAnsi="Arial" w:cs="Arial"/>
                <w:color w:val="000000"/>
                <w:szCs w:val="22"/>
                <w:shd w:val="clear" w:color="auto" w:fill="FFFFFF"/>
              </w:rPr>
              <w:t xml:space="preserve">Advise and support senior staff in their </w:t>
            </w:r>
            <w:r w:rsidR="00832F2A" w:rsidRPr="00781C83">
              <w:rPr>
                <w:rStyle w:val="eop"/>
                <w:rFonts w:ascii="Arial" w:hAnsi="Arial" w:cs="Arial"/>
                <w:color w:val="000000"/>
                <w:szCs w:val="22"/>
                <w:shd w:val="clear" w:color="auto" w:fill="FFFFFF"/>
              </w:rPr>
              <w:t>external stakeholder engagement with regards to</w:t>
            </w:r>
            <w:r w:rsidR="00D52BA5" w:rsidRPr="00781C83">
              <w:rPr>
                <w:rStyle w:val="eop"/>
                <w:rFonts w:ascii="Arial" w:hAnsi="Arial" w:cs="Arial"/>
                <w:color w:val="000000"/>
                <w:szCs w:val="22"/>
                <w:shd w:val="clear" w:color="auto" w:fill="FFFFFF"/>
              </w:rPr>
              <w:t xml:space="preserve"> fashion and textiles </w:t>
            </w:r>
            <w:r w:rsidR="00832F2A" w:rsidRPr="00781C83">
              <w:rPr>
                <w:rStyle w:val="eop"/>
                <w:rFonts w:ascii="Arial" w:hAnsi="Arial" w:cs="Arial"/>
                <w:color w:val="000000"/>
                <w:szCs w:val="22"/>
                <w:shd w:val="clear" w:color="auto" w:fill="FFFFFF"/>
              </w:rPr>
              <w:t xml:space="preserve">policy, for example </w:t>
            </w:r>
            <w:r w:rsidR="00283C5C" w:rsidRPr="00781C83">
              <w:rPr>
                <w:rStyle w:val="eop"/>
                <w:rFonts w:ascii="Arial" w:hAnsi="Arial" w:cs="Arial"/>
                <w:color w:val="000000"/>
                <w:szCs w:val="22"/>
                <w:shd w:val="clear" w:color="auto" w:fill="FFFFFF"/>
              </w:rPr>
              <w:t xml:space="preserve">producing briefings </w:t>
            </w:r>
            <w:r w:rsidR="006E1260" w:rsidRPr="00781C83">
              <w:rPr>
                <w:rStyle w:val="eop"/>
                <w:rFonts w:ascii="Arial" w:hAnsi="Arial" w:cs="Arial"/>
                <w:color w:val="000000"/>
                <w:szCs w:val="22"/>
                <w:shd w:val="clear" w:color="auto" w:fill="FFFFFF"/>
              </w:rPr>
              <w:t xml:space="preserve">ahead of meetings, </w:t>
            </w:r>
            <w:r w:rsidR="00E02702" w:rsidRPr="00781C83">
              <w:rPr>
                <w:rStyle w:val="eop"/>
                <w:rFonts w:ascii="Arial" w:hAnsi="Arial" w:cs="Arial"/>
                <w:color w:val="000000"/>
                <w:szCs w:val="22"/>
                <w:shd w:val="clear" w:color="auto" w:fill="FFFFFF"/>
              </w:rPr>
              <w:t>fact checking op-eds, speeches</w:t>
            </w:r>
            <w:r w:rsidR="00283C5C" w:rsidRPr="00781C83">
              <w:rPr>
                <w:rStyle w:val="eop"/>
                <w:rFonts w:ascii="Arial" w:hAnsi="Arial" w:cs="Arial"/>
                <w:color w:val="000000"/>
                <w:szCs w:val="22"/>
                <w:shd w:val="clear" w:color="auto" w:fill="FFFFFF"/>
              </w:rPr>
              <w:t xml:space="preserve"> an</w:t>
            </w:r>
            <w:r w:rsidR="006E1260" w:rsidRPr="00781C83">
              <w:rPr>
                <w:rStyle w:val="eop"/>
                <w:rFonts w:ascii="Arial" w:hAnsi="Arial" w:cs="Arial"/>
                <w:color w:val="000000"/>
                <w:szCs w:val="22"/>
                <w:shd w:val="clear" w:color="auto" w:fill="FFFFFF"/>
              </w:rPr>
              <w:t>d preparing for media interviews.</w:t>
            </w:r>
          </w:p>
          <w:p w14:paraId="1B356C13" w14:textId="5F206637" w:rsidR="00800ED7" w:rsidRPr="00781C83" w:rsidRDefault="00800ED7" w:rsidP="00800ED7">
            <w:pPr>
              <w:pStyle w:val="ListParagraph"/>
              <w:widowControl w:val="0"/>
              <w:numPr>
                <w:ilvl w:val="0"/>
                <w:numId w:val="8"/>
              </w:numPr>
              <w:tabs>
                <w:tab w:val="left" w:pos="1087"/>
                <w:tab w:val="left" w:pos="1088"/>
              </w:tabs>
              <w:autoSpaceDE w:val="0"/>
              <w:autoSpaceDN w:val="0"/>
              <w:spacing w:before="180" w:line="252" w:lineRule="auto"/>
              <w:contextualSpacing/>
              <w:jc w:val="both"/>
              <w:rPr>
                <w:rFonts w:ascii="Arial" w:eastAsia="Calibri" w:hAnsi="Arial" w:cs="Arial"/>
                <w:szCs w:val="22"/>
              </w:rPr>
            </w:pPr>
            <w:r w:rsidRPr="00781C83">
              <w:rPr>
                <w:rFonts w:ascii="Arial" w:eastAsia="Calibri" w:hAnsi="Arial" w:cs="Arial"/>
                <w:szCs w:val="22"/>
              </w:rPr>
              <w:t xml:space="preserve">Lead on horizon scanning of the external </w:t>
            </w:r>
            <w:r w:rsidR="00D52BA5" w:rsidRPr="00781C83">
              <w:rPr>
                <w:rFonts w:ascii="Arial" w:eastAsia="Calibri" w:hAnsi="Arial" w:cs="Arial"/>
                <w:szCs w:val="22"/>
              </w:rPr>
              <w:t>fashion and textiles</w:t>
            </w:r>
            <w:r w:rsidR="00CD7B3A" w:rsidRPr="00781C83">
              <w:rPr>
                <w:rFonts w:ascii="Arial" w:eastAsia="Calibri" w:hAnsi="Arial" w:cs="Arial"/>
                <w:szCs w:val="22"/>
              </w:rPr>
              <w:t xml:space="preserve"> </w:t>
            </w:r>
            <w:r w:rsidRPr="00781C83">
              <w:rPr>
                <w:rFonts w:ascii="Arial" w:eastAsia="Calibri" w:hAnsi="Arial" w:cs="Arial"/>
                <w:szCs w:val="22"/>
              </w:rPr>
              <w:t xml:space="preserve">policy environment to identify and maximise opportunities for influencing </w:t>
            </w:r>
            <w:r w:rsidR="00D52BA5" w:rsidRPr="00781C83">
              <w:rPr>
                <w:rFonts w:ascii="Arial" w:eastAsia="Calibri" w:hAnsi="Arial" w:cs="Arial"/>
                <w:szCs w:val="22"/>
              </w:rPr>
              <w:t xml:space="preserve">fashion and textiles </w:t>
            </w:r>
            <w:r w:rsidRPr="00781C83">
              <w:rPr>
                <w:rFonts w:ascii="Arial" w:eastAsia="Calibri" w:hAnsi="Arial" w:cs="Arial"/>
                <w:szCs w:val="22"/>
              </w:rPr>
              <w:t>policy at a</w:t>
            </w:r>
            <w:r w:rsidR="008D6329" w:rsidRPr="00781C83">
              <w:rPr>
                <w:rFonts w:ascii="Arial" w:eastAsia="Calibri" w:hAnsi="Arial" w:cs="Arial"/>
                <w:szCs w:val="22"/>
              </w:rPr>
              <w:t>n international</w:t>
            </w:r>
            <w:r w:rsidRPr="00781C83">
              <w:rPr>
                <w:rFonts w:ascii="Arial" w:eastAsia="Calibri" w:hAnsi="Arial" w:cs="Arial"/>
                <w:szCs w:val="22"/>
              </w:rPr>
              <w:t xml:space="preserve"> national, local and regional level</w:t>
            </w:r>
            <w:r w:rsidR="005A12E3" w:rsidRPr="00781C83">
              <w:rPr>
                <w:rFonts w:ascii="Arial" w:eastAsia="Calibri" w:hAnsi="Arial" w:cs="Arial"/>
                <w:szCs w:val="22"/>
              </w:rPr>
              <w:t xml:space="preserve"> which affect UAL as a world lea</w:t>
            </w:r>
            <w:r w:rsidR="0019681F" w:rsidRPr="00781C83">
              <w:rPr>
                <w:rFonts w:ascii="Arial" w:eastAsia="Calibri" w:hAnsi="Arial" w:cs="Arial"/>
                <w:szCs w:val="22"/>
              </w:rPr>
              <w:t xml:space="preserve">ding higher education institution. </w:t>
            </w:r>
          </w:p>
          <w:p w14:paraId="6B7FC950" w14:textId="677297E0" w:rsidR="00800ED7" w:rsidRPr="00781C83" w:rsidRDefault="005407BA" w:rsidP="00800ED7">
            <w:pPr>
              <w:pStyle w:val="ListParagraph"/>
              <w:widowControl w:val="0"/>
              <w:numPr>
                <w:ilvl w:val="0"/>
                <w:numId w:val="8"/>
              </w:numPr>
              <w:tabs>
                <w:tab w:val="left" w:pos="1087"/>
                <w:tab w:val="left" w:pos="1088"/>
              </w:tabs>
              <w:autoSpaceDE w:val="0"/>
              <w:autoSpaceDN w:val="0"/>
              <w:spacing w:before="180" w:line="252" w:lineRule="auto"/>
              <w:contextualSpacing/>
              <w:jc w:val="both"/>
              <w:rPr>
                <w:rFonts w:ascii="Arial" w:eastAsia="Calibri" w:hAnsi="Arial" w:cs="Arial"/>
                <w:szCs w:val="22"/>
              </w:rPr>
            </w:pPr>
            <w:r w:rsidRPr="00781C83">
              <w:rPr>
                <w:rFonts w:ascii="Arial" w:eastAsia="Calibri" w:hAnsi="Arial" w:cs="Arial"/>
                <w:szCs w:val="22"/>
              </w:rPr>
              <w:t xml:space="preserve">Lead on </w:t>
            </w:r>
            <w:r w:rsidR="00800ED7" w:rsidRPr="00781C83">
              <w:rPr>
                <w:rFonts w:ascii="Arial" w:eastAsia="Calibri" w:hAnsi="Arial" w:cs="Arial"/>
                <w:szCs w:val="22"/>
              </w:rPr>
              <w:t>the creation of a wide range of written</w:t>
            </w:r>
            <w:r w:rsidR="00800ED7" w:rsidRPr="00781C83">
              <w:rPr>
                <w:rFonts w:ascii="Arial" w:eastAsia="Calibri" w:hAnsi="Arial" w:cs="Arial"/>
                <w:spacing w:val="-4"/>
                <w:szCs w:val="22"/>
              </w:rPr>
              <w:t xml:space="preserve"> policy </w:t>
            </w:r>
            <w:r w:rsidR="00800ED7" w:rsidRPr="00781C83">
              <w:rPr>
                <w:rFonts w:ascii="Arial" w:eastAsia="Calibri" w:hAnsi="Arial" w:cs="Arial"/>
                <w:szCs w:val="22"/>
              </w:rPr>
              <w:t>outputs</w:t>
            </w:r>
            <w:r w:rsidR="00A933E5" w:rsidRPr="00781C83">
              <w:rPr>
                <w:rFonts w:ascii="Arial" w:eastAsia="Calibri" w:hAnsi="Arial" w:cs="Arial"/>
                <w:szCs w:val="22"/>
              </w:rPr>
              <w:t xml:space="preserve"> relating to </w:t>
            </w:r>
            <w:r w:rsidR="001C0A69" w:rsidRPr="00781C83">
              <w:rPr>
                <w:rFonts w:ascii="Arial" w:eastAsia="Calibri" w:hAnsi="Arial" w:cs="Arial"/>
                <w:szCs w:val="22"/>
              </w:rPr>
              <w:t>fashion and textiles</w:t>
            </w:r>
            <w:r w:rsidR="00800ED7" w:rsidRPr="00781C83">
              <w:rPr>
                <w:rFonts w:ascii="Arial" w:eastAsia="Calibri" w:hAnsi="Arial" w:cs="Arial"/>
                <w:spacing w:val="-1"/>
                <w:szCs w:val="22"/>
              </w:rPr>
              <w:t xml:space="preserve"> </w:t>
            </w:r>
            <w:r w:rsidR="00800ED7" w:rsidRPr="00781C83">
              <w:rPr>
                <w:rFonts w:ascii="Arial" w:eastAsia="Calibri" w:hAnsi="Arial" w:cs="Arial"/>
                <w:szCs w:val="22"/>
              </w:rPr>
              <w:t>for</w:t>
            </w:r>
            <w:r w:rsidR="00800ED7" w:rsidRPr="00781C83">
              <w:rPr>
                <w:rFonts w:ascii="Arial" w:eastAsia="Calibri" w:hAnsi="Arial" w:cs="Arial"/>
                <w:spacing w:val="-5"/>
                <w:szCs w:val="22"/>
              </w:rPr>
              <w:t xml:space="preserve"> </w:t>
            </w:r>
            <w:r w:rsidR="00800ED7" w:rsidRPr="00781C83">
              <w:rPr>
                <w:rFonts w:ascii="Arial" w:eastAsia="Calibri" w:hAnsi="Arial" w:cs="Arial"/>
                <w:szCs w:val="22"/>
              </w:rPr>
              <w:t>various</w:t>
            </w:r>
            <w:r w:rsidR="00800ED7" w:rsidRPr="00781C83">
              <w:rPr>
                <w:rFonts w:ascii="Arial" w:eastAsia="Calibri" w:hAnsi="Arial" w:cs="Arial"/>
                <w:spacing w:val="-2"/>
                <w:szCs w:val="22"/>
              </w:rPr>
              <w:t xml:space="preserve"> </w:t>
            </w:r>
            <w:r w:rsidR="00800ED7" w:rsidRPr="00781C83">
              <w:rPr>
                <w:rFonts w:ascii="Arial" w:eastAsia="Calibri" w:hAnsi="Arial" w:cs="Arial"/>
                <w:szCs w:val="22"/>
              </w:rPr>
              <w:t>audiences</w:t>
            </w:r>
            <w:r w:rsidR="00800ED7" w:rsidRPr="00781C83">
              <w:rPr>
                <w:rFonts w:ascii="Arial" w:eastAsia="Calibri" w:hAnsi="Arial" w:cs="Arial"/>
                <w:spacing w:val="-1"/>
                <w:szCs w:val="22"/>
              </w:rPr>
              <w:t xml:space="preserve"> </w:t>
            </w:r>
            <w:r w:rsidR="00800ED7" w:rsidRPr="00781C83">
              <w:rPr>
                <w:rFonts w:ascii="Arial" w:eastAsia="Calibri" w:hAnsi="Arial" w:cs="Arial"/>
                <w:szCs w:val="22"/>
              </w:rPr>
              <w:t>including</w:t>
            </w:r>
            <w:r w:rsidR="00800ED7" w:rsidRPr="00781C83">
              <w:rPr>
                <w:rFonts w:ascii="Arial" w:eastAsia="Calibri" w:hAnsi="Arial" w:cs="Arial"/>
                <w:spacing w:val="-3"/>
                <w:szCs w:val="22"/>
              </w:rPr>
              <w:t xml:space="preserve"> </w:t>
            </w:r>
            <w:r w:rsidR="00800ED7" w:rsidRPr="00781C83">
              <w:rPr>
                <w:rFonts w:ascii="Arial" w:eastAsia="Calibri" w:hAnsi="Arial" w:cs="Arial"/>
                <w:szCs w:val="22"/>
              </w:rPr>
              <w:t>policy briefings, blogs, consultation responses, government facing communications and tenders.</w:t>
            </w:r>
          </w:p>
          <w:p w14:paraId="1EEA7BD7" w14:textId="1659006C" w:rsidR="00034B31" w:rsidRPr="00781C83" w:rsidRDefault="00034B31" w:rsidP="00800ED7">
            <w:pPr>
              <w:pStyle w:val="ListParagraph"/>
              <w:widowControl w:val="0"/>
              <w:numPr>
                <w:ilvl w:val="0"/>
                <w:numId w:val="8"/>
              </w:numPr>
              <w:tabs>
                <w:tab w:val="left" w:pos="1087"/>
                <w:tab w:val="left" w:pos="1088"/>
              </w:tabs>
              <w:autoSpaceDE w:val="0"/>
              <w:autoSpaceDN w:val="0"/>
              <w:spacing w:before="180" w:line="252" w:lineRule="auto"/>
              <w:contextualSpacing/>
              <w:jc w:val="both"/>
              <w:rPr>
                <w:rFonts w:ascii="Arial" w:eastAsia="Calibri" w:hAnsi="Arial" w:cs="Arial"/>
                <w:szCs w:val="22"/>
              </w:rPr>
            </w:pPr>
            <w:r w:rsidRPr="00781C83">
              <w:rPr>
                <w:rFonts w:ascii="Arial" w:eastAsia="Calibri" w:hAnsi="Arial" w:cs="Arial"/>
                <w:szCs w:val="22"/>
              </w:rPr>
              <w:t xml:space="preserve">Advise and support senior colleagues with engagement </w:t>
            </w:r>
            <w:r w:rsidR="00EE5632" w:rsidRPr="00781C83">
              <w:rPr>
                <w:rFonts w:ascii="Arial" w:eastAsia="Calibri" w:hAnsi="Arial" w:cs="Arial"/>
                <w:szCs w:val="22"/>
              </w:rPr>
              <w:t>with</w:t>
            </w:r>
            <w:r w:rsidR="001C0A69" w:rsidRPr="00781C83">
              <w:rPr>
                <w:rFonts w:ascii="Arial" w:eastAsia="Calibri" w:hAnsi="Arial" w:cs="Arial"/>
                <w:szCs w:val="22"/>
              </w:rPr>
              <w:t xml:space="preserve"> relevant fashion and textiles bodies and regulators</w:t>
            </w:r>
            <w:r w:rsidR="0024682C" w:rsidRPr="00781C83">
              <w:rPr>
                <w:rFonts w:ascii="Arial" w:eastAsia="Calibri" w:hAnsi="Arial" w:cs="Arial"/>
                <w:szCs w:val="22"/>
              </w:rPr>
              <w:t>, for example responding to</w:t>
            </w:r>
            <w:r w:rsidR="001C0A69" w:rsidRPr="00781C83">
              <w:rPr>
                <w:rFonts w:ascii="Arial" w:eastAsia="Calibri" w:hAnsi="Arial" w:cs="Arial"/>
                <w:szCs w:val="22"/>
              </w:rPr>
              <w:t xml:space="preserve"> </w:t>
            </w:r>
            <w:r w:rsidR="0024682C" w:rsidRPr="00781C83">
              <w:rPr>
                <w:rFonts w:ascii="Arial" w:eastAsia="Calibri" w:hAnsi="Arial" w:cs="Arial"/>
                <w:szCs w:val="22"/>
              </w:rPr>
              <w:t xml:space="preserve">consultations, </w:t>
            </w:r>
            <w:r w:rsidR="001F6C6F" w:rsidRPr="00781C83">
              <w:rPr>
                <w:rFonts w:ascii="Arial" w:eastAsia="Calibri" w:hAnsi="Arial" w:cs="Arial"/>
                <w:szCs w:val="22"/>
              </w:rPr>
              <w:t xml:space="preserve">analysing the impact of policy changes and </w:t>
            </w:r>
            <w:r w:rsidR="003F21E4" w:rsidRPr="00781C83">
              <w:rPr>
                <w:rFonts w:ascii="Arial" w:eastAsia="Calibri" w:hAnsi="Arial" w:cs="Arial"/>
                <w:szCs w:val="22"/>
              </w:rPr>
              <w:t>providing recommendations for next steps</w:t>
            </w:r>
            <w:r w:rsidR="004D45E6" w:rsidRPr="00781C83">
              <w:rPr>
                <w:rFonts w:ascii="Arial" w:eastAsia="Calibri" w:hAnsi="Arial" w:cs="Arial"/>
                <w:szCs w:val="22"/>
              </w:rPr>
              <w:t xml:space="preserve">, and </w:t>
            </w:r>
            <w:r w:rsidR="00227630" w:rsidRPr="00781C83">
              <w:rPr>
                <w:rFonts w:ascii="Arial" w:eastAsia="Calibri" w:hAnsi="Arial" w:cs="Arial"/>
                <w:szCs w:val="22"/>
              </w:rPr>
              <w:t xml:space="preserve">identifying and mobilising opportunities to shape the work of </w:t>
            </w:r>
            <w:r w:rsidR="00D41611" w:rsidRPr="00781C83">
              <w:rPr>
                <w:rFonts w:ascii="Arial" w:eastAsia="Calibri" w:hAnsi="Arial" w:cs="Arial"/>
                <w:szCs w:val="22"/>
              </w:rPr>
              <w:t>industry bodies and regulators</w:t>
            </w:r>
            <w:r w:rsidR="001B7949" w:rsidRPr="00781C83">
              <w:rPr>
                <w:rFonts w:ascii="Arial" w:eastAsia="Calibri" w:hAnsi="Arial" w:cs="Arial"/>
                <w:szCs w:val="22"/>
              </w:rPr>
              <w:t xml:space="preserve"> such as the British Fashion Council</w:t>
            </w:r>
            <w:r w:rsidR="00F44B4C" w:rsidRPr="00781C83">
              <w:rPr>
                <w:rFonts w:ascii="Arial" w:eastAsia="Calibri" w:hAnsi="Arial" w:cs="Arial"/>
                <w:szCs w:val="22"/>
              </w:rPr>
              <w:t>, UKFT and others</w:t>
            </w:r>
            <w:r w:rsidR="00227630" w:rsidRPr="00781C83">
              <w:rPr>
                <w:rFonts w:ascii="Arial" w:eastAsia="Calibri" w:hAnsi="Arial" w:cs="Arial"/>
                <w:szCs w:val="22"/>
              </w:rPr>
              <w:t xml:space="preserve">. </w:t>
            </w:r>
          </w:p>
          <w:p w14:paraId="6026A7F2" w14:textId="2725C396" w:rsidR="001F38D1" w:rsidRPr="00781C83" w:rsidRDefault="001F38D1" w:rsidP="00800ED7">
            <w:pPr>
              <w:pStyle w:val="ListParagraph"/>
              <w:widowControl w:val="0"/>
              <w:numPr>
                <w:ilvl w:val="0"/>
                <w:numId w:val="8"/>
              </w:numPr>
              <w:tabs>
                <w:tab w:val="left" w:pos="1087"/>
                <w:tab w:val="left" w:pos="1088"/>
              </w:tabs>
              <w:autoSpaceDE w:val="0"/>
              <w:autoSpaceDN w:val="0"/>
              <w:spacing w:before="180" w:line="252" w:lineRule="auto"/>
              <w:contextualSpacing/>
              <w:jc w:val="both"/>
              <w:rPr>
                <w:rFonts w:ascii="Arial" w:eastAsia="Calibri" w:hAnsi="Arial" w:cs="Arial"/>
                <w:szCs w:val="22"/>
              </w:rPr>
            </w:pPr>
            <w:r w:rsidRPr="00781C83">
              <w:rPr>
                <w:rFonts w:ascii="Arial" w:eastAsia="Calibri" w:hAnsi="Arial" w:cs="Arial"/>
                <w:szCs w:val="22"/>
              </w:rPr>
              <w:t>Represent UAL</w:t>
            </w:r>
            <w:r w:rsidR="00A933E5" w:rsidRPr="00781C83">
              <w:rPr>
                <w:rFonts w:ascii="Arial" w:eastAsia="Calibri" w:hAnsi="Arial" w:cs="Arial"/>
                <w:szCs w:val="22"/>
              </w:rPr>
              <w:t xml:space="preserve"> and its views</w:t>
            </w:r>
            <w:r w:rsidRPr="00781C83">
              <w:rPr>
                <w:rFonts w:ascii="Arial" w:eastAsia="Calibri" w:hAnsi="Arial" w:cs="Arial"/>
                <w:szCs w:val="22"/>
              </w:rPr>
              <w:t xml:space="preserve"> at external </w:t>
            </w:r>
            <w:r w:rsidR="00A933E5" w:rsidRPr="00781C83">
              <w:rPr>
                <w:rFonts w:ascii="Arial" w:eastAsia="Calibri" w:hAnsi="Arial" w:cs="Arial"/>
                <w:szCs w:val="22"/>
              </w:rPr>
              <w:t xml:space="preserve">meetings and </w:t>
            </w:r>
            <w:r w:rsidRPr="00781C83">
              <w:rPr>
                <w:rFonts w:ascii="Arial" w:eastAsia="Calibri" w:hAnsi="Arial" w:cs="Arial"/>
                <w:szCs w:val="22"/>
              </w:rPr>
              <w:t xml:space="preserve">events </w:t>
            </w:r>
            <w:r w:rsidR="00821B99" w:rsidRPr="00781C83">
              <w:rPr>
                <w:rFonts w:ascii="Arial" w:eastAsia="Calibri" w:hAnsi="Arial" w:cs="Arial"/>
                <w:szCs w:val="22"/>
              </w:rPr>
              <w:t xml:space="preserve">relating to </w:t>
            </w:r>
            <w:r w:rsidR="00D41611" w:rsidRPr="00781C83">
              <w:rPr>
                <w:rFonts w:ascii="Arial" w:eastAsia="Calibri" w:hAnsi="Arial" w:cs="Arial"/>
                <w:szCs w:val="22"/>
              </w:rPr>
              <w:t>fashion and textiles</w:t>
            </w:r>
            <w:r w:rsidR="00A933E5" w:rsidRPr="00781C83">
              <w:rPr>
                <w:rFonts w:ascii="Arial" w:eastAsia="Calibri" w:hAnsi="Arial" w:cs="Arial"/>
                <w:szCs w:val="22"/>
              </w:rPr>
              <w:t>.</w:t>
            </w:r>
            <w:r w:rsidR="00821B99" w:rsidRPr="00781C83">
              <w:rPr>
                <w:rFonts w:ascii="Arial" w:eastAsia="Calibri" w:hAnsi="Arial" w:cs="Arial"/>
                <w:szCs w:val="22"/>
              </w:rPr>
              <w:t xml:space="preserve"> </w:t>
            </w:r>
          </w:p>
          <w:p w14:paraId="5BE7A9C7" w14:textId="442E4E63" w:rsidR="00800ED7" w:rsidRPr="00781C83" w:rsidRDefault="00800ED7" w:rsidP="00800ED7">
            <w:pPr>
              <w:pStyle w:val="ListParagraph"/>
              <w:widowControl w:val="0"/>
              <w:numPr>
                <w:ilvl w:val="0"/>
                <w:numId w:val="8"/>
              </w:numPr>
              <w:tabs>
                <w:tab w:val="left" w:pos="1087"/>
                <w:tab w:val="left" w:pos="1088"/>
              </w:tabs>
              <w:autoSpaceDE w:val="0"/>
              <w:autoSpaceDN w:val="0"/>
              <w:spacing w:before="180" w:line="252" w:lineRule="auto"/>
              <w:contextualSpacing/>
              <w:jc w:val="both"/>
              <w:rPr>
                <w:rFonts w:ascii="Arial" w:eastAsia="Calibri" w:hAnsi="Arial" w:cs="Arial"/>
                <w:szCs w:val="22"/>
              </w:rPr>
            </w:pPr>
            <w:r w:rsidRPr="00781C83">
              <w:rPr>
                <w:rFonts w:ascii="Arial" w:eastAsia="Calibri" w:hAnsi="Arial" w:cs="Arial"/>
                <w:szCs w:val="22"/>
              </w:rPr>
              <w:t xml:space="preserve">Plan and organise </w:t>
            </w:r>
            <w:r w:rsidR="00D41611" w:rsidRPr="00781C83">
              <w:rPr>
                <w:rFonts w:ascii="Arial" w:eastAsia="Calibri" w:hAnsi="Arial" w:cs="Arial"/>
                <w:szCs w:val="22"/>
              </w:rPr>
              <w:t xml:space="preserve">fashion and textile </w:t>
            </w:r>
            <w:r w:rsidRPr="00781C83">
              <w:rPr>
                <w:rFonts w:ascii="Arial" w:eastAsia="Calibri" w:hAnsi="Arial" w:cs="Arial"/>
                <w:szCs w:val="22"/>
              </w:rPr>
              <w:t xml:space="preserve">policy related events </w:t>
            </w:r>
            <w:r w:rsidR="005C67EA" w:rsidRPr="00781C83">
              <w:rPr>
                <w:rFonts w:ascii="Arial" w:eastAsia="Calibri" w:hAnsi="Arial" w:cs="Arial"/>
                <w:szCs w:val="22"/>
              </w:rPr>
              <w:t xml:space="preserve">in </w:t>
            </w:r>
            <w:r w:rsidRPr="00781C83">
              <w:rPr>
                <w:rFonts w:ascii="Arial" w:eastAsia="Calibri" w:hAnsi="Arial" w:cs="Arial"/>
                <w:szCs w:val="22"/>
              </w:rPr>
              <w:t xml:space="preserve">line with UAL’s key </w:t>
            </w:r>
            <w:r w:rsidR="002D69EF" w:rsidRPr="00781C83">
              <w:rPr>
                <w:rFonts w:ascii="Arial" w:eastAsia="Calibri" w:hAnsi="Arial" w:cs="Arial"/>
                <w:szCs w:val="22"/>
              </w:rPr>
              <w:t xml:space="preserve">fashion and textiles </w:t>
            </w:r>
            <w:r w:rsidRPr="00781C83">
              <w:rPr>
                <w:rFonts w:ascii="Arial" w:eastAsia="Calibri" w:hAnsi="Arial" w:cs="Arial"/>
                <w:szCs w:val="22"/>
              </w:rPr>
              <w:t xml:space="preserve">priorities. </w:t>
            </w:r>
          </w:p>
          <w:p w14:paraId="3F82164A" w14:textId="5CD876E8" w:rsidR="00175611" w:rsidRPr="00781C83" w:rsidRDefault="00175611" w:rsidP="00800ED7">
            <w:pPr>
              <w:pStyle w:val="ListParagraph"/>
              <w:widowControl w:val="0"/>
              <w:numPr>
                <w:ilvl w:val="0"/>
                <w:numId w:val="8"/>
              </w:numPr>
              <w:tabs>
                <w:tab w:val="left" w:pos="1087"/>
                <w:tab w:val="left" w:pos="1088"/>
              </w:tabs>
              <w:autoSpaceDE w:val="0"/>
              <w:autoSpaceDN w:val="0"/>
              <w:spacing w:before="180" w:line="252" w:lineRule="auto"/>
              <w:contextualSpacing/>
              <w:jc w:val="both"/>
              <w:rPr>
                <w:rFonts w:ascii="Arial" w:eastAsia="Calibri" w:hAnsi="Arial" w:cs="Arial"/>
                <w:szCs w:val="22"/>
              </w:rPr>
            </w:pPr>
            <w:r w:rsidRPr="00781C83">
              <w:rPr>
                <w:rFonts w:ascii="Arial" w:eastAsia="Calibri" w:hAnsi="Arial" w:cs="Arial"/>
                <w:szCs w:val="22"/>
              </w:rPr>
              <w:t xml:space="preserve">To have a deep understanding of the fashion landscape with particular focus on the sustainability agenda to ensure our policy agenda aligns with our mission to change the world through our creative </w:t>
            </w:r>
            <w:r w:rsidR="00F44B4C" w:rsidRPr="00781C83">
              <w:rPr>
                <w:rFonts w:ascii="Arial" w:eastAsia="Calibri" w:hAnsi="Arial" w:cs="Arial"/>
                <w:szCs w:val="22"/>
              </w:rPr>
              <w:t xml:space="preserve">endeavour. </w:t>
            </w:r>
          </w:p>
          <w:p w14:paraId="616927D5" w14:textId="732E3715" w:rsidR="00800ED7" w:rsidRPr="00781C83" w:rsidRDefault="004D59CA" w:rsidP="00800ED7">
            <w:pPr>
              <w:pStyle w:val="ListParagraph"/>
              <w:widowControl w:val="0"/>
              <w:numPr>
                <w:ilvl w:val="0"/>
                <w:numId w:val="8"/>
              </w:numPr>
              <w:tabs>
                <w:tab w:val="left" w:pos="1087"/>
                <w:tab w:val="left" w:pos="1088"/>
              </w:tabs>
              <w:autoSpaceDE w:val="0"/>
              <w:autoSpaceDN w:val="0"/>
              <w:spacing w:before="180" w:line="252" w:lineRule="auto"/>
              <w:contextualSpacing/>
              <w:jc w:val="both"/>
              <w:rPr>
                <w:rFonts w:ascii="Arial" w:eastAsia="Calibri" w:hAnsi="Arial" w:cs="Arial"/>
                <w:szCs w:val="22"/>
              </w:rPr>
            </w:pPr>
            <w:r w:rsidRPr="00781C83">
              <w:rPr>
                <w:rFonts w:ascii="Arial" w:eastAsia="Calibri" w:hAnsi="Arial" w:cs="Arial"/>
                <w:szCs w:val="22"/>
              </w:rPr>
              <w:t xml:space="preserve">Lead </w:t>
            </w:r>
            <w:r w:rsidR="00800ED7" w:rsidRPr="00781C83">
              <w:rPr>
                <w:rFonts w:ascii="Arial" w:eastAsia="Calibri" w:hAnsi="Arial" w:cs="Arial"/>
                <w:szCs w:val="22"/>
              </w:rPr>
              <w:t xml:space="preserve">UAL’s </w:t>
            </w:r>
            <w:r w:rsidR="002D69EF" w:rsidRPr="00781C83">
              <w:rPr>
                <w:rFonts w:ascii="Arial" w:eastAsia="Calibri" w:hAnsi="Arial" w:cs="Arial"/>
                <w:szCs w:val="22"/>
              </w:rPr>
              <w:t>fashion and textiles</w:t>
            </w:r>
            <w:r w:rsidRPr="00781C83">
              <w:rPr>
                <w:rFonts w:ascii="Arial" w:eastAsia="Calibri" w:hAnsi="Arial" w:cs="Arial"/>
                <w:szCs w:val="22"/>
              </w:rPr>
              <w:t xml:space="preserve"> </w:t>
            </w:r>
            <w:r w:rsidR="00800ED7" w:rsidRPr="00781C83">
              <w:rPr>
                <w:rFonts w:ascii="Arial" w:eastAsia="Calibri" w:hAnsi="Arial" w:cs="Arial"/>
                <w:szCs w:val="22"/>
              </w:rPr>
              <w:t xml:space="preserve">network engagement strategy, </w:t>
            </w:r>
            <w:r w:rsidR="00800ED7" w:rsidRPr="00781C83">
              <w:rPr>
                <w:rFonts w:ascii="Arial" w:hAnsi="Arial" w:cs="Arial"/>
              </w:rPr>
              <w:t>ensuring that the university is well represented and is maximising opportunities</w:t>
            </w:r>
            <w:r w:rsidRPr="00781C83">
              <w:rPr>
                <w:rFonts w:ascii="Arial" w:hAnsi="Arial" w:cs="Arial"/>
              </w:rPr>
              <w:t xml:space="preserve"> through its </w:t>
            </w:r>
            <w:r w:rsidR="002D69EF" w:rsidRPr="00781C83">
              <w:rPr>
                <w:rFonts w:ascii="Arial" w:hAnsi="Arial" w:cs="Arial"/>
              </w:rPr>
              <w:t>relevant</w:t>
            </w:r>
            <w:r w:rsidRPr="00781C83">
              <w:rPr>
                <w:rFonts w:ascii="Arial" w:hAnsi="Arial" w:cs="Arial"/>
              </w:rPr>
              <w:t xml:space="preserve"> networks. </w:t>
            </w:r>
          </w:p>
          <w:p w14:paraId="6575AFD0" w14:textId="4CE73E93" w:rsidR="00222772" w:rsidRPr="00781C83" w:rsidRDefault="00A95475" w:rsidP="00800ED7">
            <w:pPr>
              <w:pStyle w:val="ListParagraph"/>
              <w:widowControl w:val="0"/>
              <w:numPr>
                <w:ilvl w:val="0"/>
                <w:numId w:val="8"/>
              </w:numPr>
              <w:tabs>
                <w:tab w:val="left" w:pos="1087"/>
                <w:tab w:val="left" w:pos="1088"/>
              </w:tabs>
              <w:autoSpaceDE w:val="0"/>
              <w:autoSpaceDN w:val="0"/>
              <w:spacing w:before="180" w:line="252" w:lineRule="auto"/>
              <w:contextualSpacing/>
              <w:jc w:val="both"/>
              <w:rPr>
                <w:rFonts w:ascii="Arial" w:eastAsia="Calibri" w:hAnsi="Arial" w:cs="Arial"/>
                <w:szCs w:val="22"/>
              </w:rPr>
            </w:pPr>
            <w:r w:rsidRPr="00781C83">
              <w:rPr>
                <w:rFonts w:ascii="Arial" w:hAnsi="Arial" w:cs="Arial"/>
              </w:rPr>
              <w:t>B</w:t>
            </w:r>
            <w:r w:rsidR="00222772" w:rsidRPr="00781C83">
              <w:rPr>
                <w:rFonts w:ascii="Arial" w:hAnsi="Arial" w:cs="Arial"/>
              </w:rPr>
              <w:t xml:space="preserve">e the first point of contact </w:t>
            </w:r>
            <w:r w:rsidR="00BB2679" w:rsidRPr="00781C83">
              <w:rPr>
                <w:rFonts w:ascii="Arial" w:hAnsi="Arial" w:cs="Arial"/>
              </w:rPr>
              <w:t>in</w:t>
            </w:r>
            <w:r w:rsidR="00222772" w:rsidRPr="00781C83">
              <w:rPr>
                <w:rFonts w:ascii="Arial" w:hAnsi="Arial" w:cs="Arial"/>
              </w:rPr>
              <w:t xml:space="preserve"> </w:t>
            </w:r>
            <w:r w:rsidR="00D65A99" w:rsidRPr="00781C83">
              <w:rPr>
                <w:rFonts w:ascii="Arial" w:hAnsi="Arial" w:cs="Arial"/>
              </w:rPr>
              <w:t xml:space="preserve">the Policy and Advocacy team for major </w:t>
            </w:r>
            <w:r w:rsidR="002D69EF" w:rsidRPr="00781C83">
              <w:rPr>
                <w:rFonts w:ascii="Arial" w:hAnsi="Arial" w:cs="Arial"/>
              </w:rPr>
              <w:t>fashion and textiles</w:t>
            </w:r>
            <w:r w:rsidR="00250C5D" w:rsidRPr="00781C83">
              <w:rPr>
                <w:rFonts w:ascii="Arial" w:hAnsi="Arial" w:cs="Arial"/>
              </w:rPr>
              <w:t xml:space="preserve"> </w:t>
            </w:r>
            <w:r w:rsidR="00D65A99" w:rsidRPr="00781C83">
              <w:rPr>
                <w:rFonts w:ascii="Arial" w:hAnsi="Arial" w:cs="Arial"/>
              </w:rPr>
              <w:t>policy announcement</w:t>
            </w:r>
            <w:r w:rsidR="00250C5D" w:rsidRPr="00781C83">
              <w:rPr>
                <w:rFonts w:ascii="Arial" w:hAnsi="Arial" w:cs="Arial"/>
              </w:rPr>
              <w:t>s</w:t>
            </w:r>
            <w:r w:rsidR="00BB2679" w:rsidRPr="00781C83">
              <w:rPr>
                <w:rFonts w:ascii="Arial" w:hAnsi="Arial" w:cs="Arial"/>
              </w:rPr>
              <w:t xml:space="preserve">, </w:t>
            </w:r>
            <w:r w:rsidR="007C7408" w:rsidRPr="00781C83">
              <w:rPr>
                <w:rFonts w:ascii="Arial" w:hAnsi="Arial" w:cs="Arial"/>
              </w:rPr>
              <w:t xml:space="preserve">ensuring SLT are briefed in a timely manner </w:t>
            </w:r>
            <w:r w:rsidR="00124A51" w:rsidRPr="00781C83">
              <w:rPr>
                <w:rFonts w:ascii="Arial" w:hAnsi="Arial" w:cs="Arial"/>
              </w:rPr>
              <w:t>and working with the Head of External Communications</w:t>
            </w:r>
            <w:r w:rsidR="00175611" w:rsidRPr="00781C83">
              <w:rPr>
                <w:rFonts w:ascii="Arial" w:hAnsi="Arial" w:cs="Arial"/>
              </w:rPr>
              <w:t xml:space="preserve"> and A</w:t>
            </w:r>
            <w:r w:rsidR="00802ACC" w:rsidRPr="00781C83">
              <w:rPr>
                <w:rFonts w:ascii="Arial" w:hAnsi="Arial" w:cs="Arial"/>
              </w:rPr>
              <w:t xml:space="preserve">ssociate </w:t>
            </w:r>
            <w:r w:rsidR="00175611" w:rsidRPr="00781C83">
              <w:rPr>
                <w:rFonts w:ascii="Arial" w:hAnsi="Arial" w:cs="Arial"/>
              </w:rPr>
              <w:t>D</w:t>
            </w:r>
            <w:r w:rsidR="00802ACC" w:rsidRPr="00781C83">
              <w:rPr>
                <w:rFonts w:ascii="Arial" w:hAnsi="Arial" w:cs="Arial"/>
              </w:rPr>
              <w:t>irector</w:t>
            </w:r>
            <w:r w:rsidR="00175611" w:rsidRPr="00781C83">
              <w:rPr>
                <w:rFonts w:ascii="Arial" w:hAnsi="Arial" w:cs="Arial"/>
              </w:rPr>
              <w:t xml:space="preserve"> Communications</w:t>
            </w:r>
            <w:r w:rsidR="00124A51" w:rsidRPr="00781C83">
              <w:rPr>
                <w:rFonts w:ascii="Arial" w:hAnsi="Arial" w:cs="Arial"/>
              </w:rPr>
              <w:t xml:space="preserve"> to ensure consistent external messaging where required.</w:t>
            </w:r>
          </w:p>
          <w:p w14:paraId="07A64779" w14:textId="79B631FD" w:rsidR="0047287B" w:rsidRPr="00781C83" w:rsidRDefault="0047287B" w:rsidP="00800ED7">
            <w:pPr>
              <w:pStyle w:val="ListParagraph"/>
              <w:widowControl w:val="0"/>
              <w:numPr>
                <w:ilvl w:val="0"/>
                <w:numId w:val="8"/>
              </w:numPr>
              <w:tabs>
                <w:tab w:val="left" w:pos="1087"/>
                <w:tab w:val="left" w:pos="1088"/>
              </w:tabs>
              <w:autoSpaceDE w:val="0"/>
              <w:autoSpaceDN w:val="0"/>
              <w:spacing w:before="180" w:line="252" w:lineRule="auto"/>
              <w:contextualSpacing/>
              <w:jc w:val="both"/>
              <w:rPr>
                <w:rFonts w:ascii="Arial" w:eastAsia="Calibri" w:hAnsi="Arial" w:cs="Arial"/>
                <w:szCs w:val="22"/>
              </w:rPr>
            </w:pPr>
            <w:r w:rsidRPr="00781C83">
              <w:rPr>
                <w:rFonts w:ascii="Arial" w:hAnsi="Arial" w:cs="Arial"/>
              </w:rPr>
              <w:t xml:space="preserve">Work collaboratively with Knowledge Exchange (KE) and Research (as well as Institutes) colleagues to raise the profile of UAL’s world leading research </w:t>
            </w:r>
            <w:r w:rsidR="002D69EF" w:rsidRPr="00781C83">
              <w:rPr>
                <w:rFonts w:ascii="Arial" w:hAnsi="Arial" w:cs="Arial"/>
              </w:rPr>
              <w:t xml:space="preserve">in fashion and textiles </w:t>
            </w:r>
            <w:r w:rsidRPr="00781C83">
              <w:rPr>
                <w:rFonts w:ascii="Arial" w:hAnsi="Arial" w:cs="Arial"/>
              </w:rPr>
              <w:t>to key policy audiences</w:t>
            </w:r>
            <w:r w:rsidR="00CD18C2" w:rsidRPr="00781C83">
              <w:rPr>
                <w:rFonts w:ascii="Arial" w:hAnsi="Arial" w:cs="Arial"/>
              </w:rPr>
              <w:t xml:space="preserve"> and advocate for KE and research policies which support UAL’s world leading specialist institution status. </w:t>
            </w:r>
          </w:p>
          <w:p w14:paraId="70F60EB3" w14:textId="2E8CCB42" w:rsidR="00800ED7" w:rsidRPr="00781C83" w:rsidRDefault="00821B99" w:rsidP="00800ED7">
            <w:pPr>
              <w:pStyle w:val="ListParagraph"/>
              <w:numPr>
                <w:ilvl w:val="0"/>
                <w:numId w:val="8"/>
              </w:numPr>
              <w:rPr>
                <w:rFonts w:ascii="Arial" w:hAnsi="Arial" w:cs="Arial"/>
              </w:rPr>
            </w:pPr>
            <w:r w:rsidRPr="00781C83">
              <w:rPr>
                <w:rFonts w:ascii="Arial" w:eastAsiaTheme="minorEastAsia" w:hAnsi="Arial" w:cs="Arial"/>
              </w:rPr>
              <w:t xml:space="preserve">Line </w:t>
            </w:r>
            <w:r w:rsidR="003A0453" w:rsidRPr="00781C83">
              <w:rPr>
                <w:rFonts w:ascii="Arial" w:eastAsiaTheme="minorEastAsia" w:hAnsi="Arial" w:cs="Arial"/>
              </w:rPr>
              <w:t>management responsibilities, ensuring</w:t>
            </w:r>
            <w:r w:rsidR="0047287B" w:rsidRPr="00781C83">
              <w:rPr>
                <w:rFonts w:ascii="Arial" w:eastAsiaTheme="minorEastAsia" w:hAnsi="Arial" w:cs="Arial"/>
              </w:rPr>
              <w:t xml:space="preserve"> relevant training is delivered. </w:t>
            </w:r>
          </w:p>
          <w:p w14:paraId="13F9B460" w14:textId="7519BBFB" w:rsidR="00ED3374" w:rsidRPr="00781C83" w:rsidRDefault="00ED3374" w:rsidP="00800ED7">
            <w:pPr>
              <w:pStyle w:val="ListParagraph"/>
              <w:numPr>
                <w:ilvl w:val="0"/>
                <w:numId w:val="8"/>
              </w:numPr>
              <w:rPr>
                <w:rFonts w:ascii="Arial" w:hAnsi="Arial" w:cs="Arial"/>
              </w:rPr>
            </w:pPr>
            <w:r w:rsidRPr="00781C83">
              <w:rPr>
                <w:rFonts w:ascii="Arial" w:eastAsiaTheme="minorEastAsia" w:hAnsi="Arial" w:cs="Arial"/>
              </w:rPr>
              <w:t xml:space="preserve">Work in collaboration with the Head of External </w:t>
            </w:r>
            <w:r w:rsidR="00EC1F56" w:rsidRPr="00781C83">
              <w:rPr>
                <w:rFonts w:ascii="Arial" w:eastAsiaTheme="minorEastAsia" w:hAnsi="Arial" w:cs="Arial"/>
              </w:rPr>
              <w:t>Communications</w:t>
            </w:r>
            <w:r w:rsidRPr="00781C83">
              <w:rPr>
                <w:rFonts w:ascii="Arial" w:eastAsiaTheme="minorEastAsia" w:hAnsi="Arial" w:cs="Arial"/>
              </w:rPr>
              <w:t xml:space="preserve"> and Head of Events to help manage and track stakeholder relationships. </w:t>
            </w:r>
          </w:p>
          <w:p w14:paraId="2A9EE243" w14:textId="77777777" w:rsidR="00800ED7" w:rsidRPr="00781C83" w:rsidRDefault="00800ED7" w:rsidP="00800ED7">
            <w:pPr>
              <w:pStyle w:val="ListParagraph"/>
              <w:numPr>
                <w:ilvl w:val="0"/>
                <w:numId w:val="8"/>
              </w:numPr>
              <w:rPr>
                <w:rFonts w:ascii="Arial" w:hAnsi="Arial" w:cs="Arial"/>
              </w:rPr>
            </w:pPr>
            <w:r w:rsidRPr="00781C83">
              <w:rPr>
                <w:rFonts w:ascii="Arial" w:hAnsi="Arial" w:cs="Arial"/>
              </w:rPr>
              <w:t xml:space="preserve">Deputise for the Associate Director, Policy and Advocacy, as required. </w:t>
            </w:r>
          </w:p>
          <w:p w14:paraId="75D457EE" w14:textId="77777777" w:rsidR="00952E7D" w:rsidRPr="00781C83" w:rsidRDefault="00952E7D" w:rsidP="007166ED">
            <w:pPr>
              <w:rPr>
                <w:rFonts w:ascii="Arial" w:hAnsi="Arial" w:cs="Arial"/>
              </w:rPr>
            </w:pPr>
          </w:p>
          <w:p w14:paraId="31DC5230" w14:textId="77777777" w:rsidR="00781C83" w:rsidRPr="00781C83" w:rsidRDefault="00781C83" w:rsidP="007166ED">
            <w:pPr>
              <w:rPr>
                <w:rFonts w:ascii="Arial" w:hAnsi="Arial" w:cs="Arial"/>
                <w:b/>
              </w:rPr>
            </w:pPr>
          </w:p>
          <w:p w14:paraId="6E3E39BF" w14:textId="058DF428" w:rsidR="007166ED" w:rsidRPr="00781C83" w:rsidRDefault="0013194C" w:rsidP="007166ED">
            <w:pPr>
              <w:rPr>
                <w:rFonts w:ascii="Arial" w:hAnsi="Arial" w:cs="Arial"/>
              </w:rPr>
            </w:pPr>
            <w:r w:rsidRPr="00781C83">
              <w:rPr>
                <w:rFonts w:ascii="Arial" w:hAnsi="Arial" w:cs="Arial"/>
                <w:b/>
              </w:rPr>
              <w:lastRenderedPageBreak/>
              <w:t>Other c</w:t>
            </w:r>
            <w:r w:rsidR="007166ED" w:rsidRPr="00781C83">
              <w:rPr>
                <w:rFonts w:ascii="Arial" w:hAnsi="Arial" w:cs="Arial"/>
                <w:b/>
              </w:rPr>
              <w:t>onditions</w:t>
            </w:r>
          </w:p>
          <w:p w14:paraId="643A50FE" w14:textId="77777777" w:rsidR="007166ED" w:rsidRPr="00781C83" w:rsidRDefault="007166ED" w:rsidP="007166ED">
            <w:pPr>
              <w:pStyle w:val="BodyText2"/>
              <w:jc w:val="both"/>
              <w:rPr>
                <w:bCs/>
                <w:sz w:val="22"/>
                <w:szCs w:val="22"/>
              </w:rPr>
            </w:pPr>
            <w:r w:rsidRPr="00781C83">
              <w:rPr>
                <w:bCs/>
                <w:sz w:val="22"/>
                <w:szCs w:val="22"/>
              </w:rPr>
              <w:t>As a senior member of the University the following applies:</w:t>
            </w:r>
          </w:p>
          <w:p w14:paraId="2C41FCD0" w14:textId="77777777" w:rsidR="007166ED" w:rsidRPr="00781C83" w:rsidRDefault="007166ED" w:rsidP="004956C9">
            <w:pPr>
              <w:pStyle w:val="BodyText2"/>
              <w:numPr>
                <w:ilvl w:val="0"/>
                <w:numId w:val="3"/>
              </w:numPr>
              <w:jc w:val="both"/>
              <w:rPr>
                <w:sz w:val="22"/>
                <w:szCs w:val="22"/>
              </w:rPr>
            </w:pPr>
            <w:r w:rsidRPr="00781C83">
              <w:rPr>
                <w:sz w:val="22"/>
                <w:szCs w:val="22"/>
              </w:rPr>
              <w:t>You are expected to work such hours as are reasonably necessary to fulfil the duties and responsibilities of the role.</w:t>
            </w:r>
          </w:p>
          <w:p w14:paraId="7A8C778C" w14:textId="77777777" w:rsidR="007166ED" w:rsidRPr="00781C83" w:rsidRDefault="007166ED" w:rsidP="004956C9">
            <w:pPr>
              <w:pStyle w:val="BodyText2"/>
              <w:numPr>
                <w:ilvl w:val="0"/>
                <w:numId w:val="3"/>
              </w:numPr>
              <w:jc w:val="both"/>
              <w:rPr>
                <w:sz w:val="22"/>
                <w:szCs w:val="22"/>
              </w:rPr>
            </w:pPr>
            <w:r w:rsidRPr="00781C83">
              <w:rPr>
                <w:sz w:val="22"/>
                <w:szCs w:val="22"/>
              </w:rPr>
              <w:t>You may be required to work such additional/different hours as may from time to time be necessary for the proper and efficient discharge of duties which may include evenings, Saturdays, Sundays and bank holidays.</w:t>
            </w:r>
          </w:p>
          <w:p w14:paraId="79D33AB4" w14:textId="0739B582" w:rsidR="007166ED" w:rsidRPr="00781C83" w:rsidRDefault="007166ED" w:rsidP="004956C9">
            <w:pPr>
              <w:pStyle w:val="BodyText2"/>
              <w:numPr>
                <w:ilvl w:val="0"/>
                <w:numId w:val="3"/>
              </w:numPr>
              <w:jc w:val="both"/>
              <w:rPr>
                <w:sz w:val="22"/>
                <w:szCs w:val="22"/>
              </w:rPr>
            </w:pPr>
            <w:r w:rsidRPr="00781C83">
              <w:rPr>
                <w:sz w:val="22"/>
                <w:szCs w:val="22"/>
              </w:rPr>
              <w:t>You may be required to regularly travel to other sites</w:t>
            </w:r>
            <w:r w:rsidR="00FA1B95" w:rsidRPr="00781C83">
              <w:rPr>
                <w:sz w:val="22"/>
                <w:szCs w:val="22"/>
              </w:rPr>
              <w:t xml:space="preserve"> and internationally</w:t>
            </w:r>
            <w:r w:rsidRPr="00781C83">
              <w:rPr>
                <w:sz w:val="22"/>
                <w:szCs w:val="22"/>
              </w:rPr>
              <w:t xml:space="preserve"> as necessary.</w:t>
            </w:r>
          </w:p>
          <w:p w14:paraId="37800D8B" w14:textId="727ECB86" w:rsidR="00952E7D" w:rsidRPr="00781C83" w:rsidRDefault="007A6FBB" w:rsidP="007A6FBB">
            <w:pPr>
              <w:pStyle w:val="BodyText2"/>
              <w:tabs>
                <w:tab w:val="left" w:pos="2798"/>
              </w:tabs>
              <w:jc w:val="both"/>
              <w:rPr>
                <w:bCs/>
                <w:sz w:val="22"/>
                <w:szCs w:val="22"/>
              </w:rPr>
            </w:pPr>
            <w:r w:rsidRPr="00781C83">
              <w:rPr>
                <w:bCs/>
                <w:sz w:val="22"/>
                <w:szCs w:val="22"/>
              </w:rPr>
              <w:tab/>
            </w:r>
          </w:p>
          <w:p w14:paraId="4694549A" w14:textId="77777777" w:rsidR="00DE696E" w:rsidRPr="00781C83" w:rsidRDefault="00DE696E" w:rsidP="0013194C">
            <w:pPr>
              <w:rPr>
                <w:rFonts w:ascii="Arial" w:hAnsi="Arial" w:cs="Arial"/>
                <w:b/>
              </w:rPr>
            </w:pPr>
            <w:r w:rsidRPr="00781C83">
              <w:rPr>
                <w:rFonts w:ascii="Arial" w:hAnsi="Arial" w:cs="Arial"/>
                <w:b/>
              </w:rPr>
              <w:t xml:space="preserve">General </w:t>
            </w:r>
          </w:p>
          <w:p w14:paraId="437E803F" w14:textId="12A5445B" w:rsidR="00DE696E" w:rsidRPr="00781C83" w:rsidRDefault="00DE696E" w:rsidP="004956C9">
            <w:pPr>
              <w:pStyle w:val="ListParagraph"/>
              <w:numPr>
                <w:ilvl w:val="0"/>
                <w:numId w:val="3"/>
              </w:numPr>
              <w:rPr>
                <w:rFonts w:ascii="Arial" w:hAnsi="Arial" w:cs="Arial"/>
              </w:rPr>
            </w:pPr>
            <w:r w:rsidRPr="00781C83">
              <w:rPr>
                <w:rFonts w:ascii="Arial" w:hAnsi="Arial" w:cs="Arial"/>
              </w:rPr>
              <w:t xml:space="preserve">Assume other reasonable duties consistent with your role, as determined </w:t>
            </w:r>
            <w:r w:rsidR="00535118" w:rsidRPr="00781C83">
              <w:rPr>
                <w:rFonts w:ascii="Arial" w:hAnsi="Arial" w:cs="Arial"/>
              </w:rPr>
              <w:t xml:space="preserve">by the </w:t>
            </w:r>
            <w:r w:rsidR="007B296B" w:rsidRPr="00781C83">
              <w:rPr>
                <w:rFonts w:ascii="Arial" w:hAnsi="Arial" w:cs="Arial"/>
              </w:rPr>
              <w:t xml:space="preserve">Associate Director, Policy and </w:t>
            </w:r>
            <w:r w:rsidR="00212E7A" w:rsidRPr="00781C83">
              <w:rPr>
                <w:rFonts w:ascii="Arial" w:hAnsi="Arial" w:cs="Arial"/>
              </w:rPr>
              <w:t>Advocacy</w:t>
            </w:r>
            <w:r w:rsidRPr="00781C83">
              <w:rPr>
                <w:rFonts w:ascii="Arial" w:hAnsi="Arial" w:cs="Arial"/>
              </w:rPr>
              <w:t>, which may be ass</w:t>
            </w:r>
            <w:r w:rsidR="00777180" w:rsidRPr="00781C83">
              <w:rPr>
                <w:rFonts w:ascii="Arial" w:hAnsi="Arial" w:cs="Arial"/>
              </w:rPr>
              <w:t>igned to you anywhere within UAL</w:t>
            </w:r>
            <w:r w:rsidRPr="00781C83">
              <w:rPr>
                <w:rFonts w:ascii="Arial" w:hAnsi="Arial" w:cs="Arial"/>
              </w:rPr>
              <w:t>.</w:t>
            </w:r>
          </w:p>
          <w:p w14:paraId="670AC4BB" w14:textId="77777777" w:rsidR="00DE696E" w:rsidRPr="00781C83" w:rsidRDefault="00DE696E" w:rsidP="004956C9">
            <w:pPr>
              <w:pStyle w:val="ListParagraph"/>
              <w:numPr>
                <w:ilvl w:val="0"/>
                <w:numId w:val="3"/>
              </w:numPr>
              <w:rPr>
                <w:rFonts w:ascii="Arial" w:hAnsi="Arial" w:cs="Arial"/>
              </w:rPr>
            </w:pPr>
            <w:r w:rsidRPr="00781C83">
              <w:rPr>
                <w:rFonts w:ascii="Arial" w:hAnsi="Arial" w:cs="Arial"/>
              </w:rPr>
              <w:t>Undertake health and safety duties and responsibilities appropriate to the role.</w:t>
            </w:r>
          </w:p>
          <w:p w14:paraId="232A1D97" w14:textId="56D0E899" w:rsidR="00DE696E" w:rsidRPr="00781C83" w:rsidRDefault="007A6FBB" w:rsidP="004956C9">
            <w:pPr>
              <w:pStyle w:val="ListParagraph"/>
              <w:numPr>
                <w:ilvl w:val="0"/>
                <w:numId w:val="3"/>
              </w:numPr>
              <w:rPr>
                <w:rFonts w:ascii="Arial" w:hAnsi="Arial" w:cs="Arial"/>
              </w:rPr>
            </w:pPr>
            <w:r w:rsidRPr="00781C83">
              <w:rPr>
                <w:rFonts w:ascii="Arial" w:hAnsi="Arial" w:cs="Arial"/>
              </w:rPr>
              <w:t xml:space="preserve">Engage fully with the UAL anti-racism plans, </w:t>
            </w:r>
            <w:proofErr w:type="gramStart"/>
            <w:r w:rsidRPr="00781C83">
              <w:rPr>
                <w:rFonts w:ascii="Arial" w:hAnsi="Arial" w:cs="Arial"/>
              </w:rPr>
              <w:t>in particular in</w:t>
            </w:r>
            <w:proofErr w:type="gramEnd"/>
            <w:r w:rsidRPr="00781C83">
              <w:rPr>
                <w:rFonts w:ascii="Arial" w:hAnsi="Arial" w:cs="Arial"/>
              </w:rPr>
              <w:t xml:space="preserve"> the way they relate to policy and advocacy. </w:t>
            </w:r>
            <w:r w:rsidR="00DE696E" w:rsidRPr="00781C83">
              <w:rPr>
                <w:rFonts w:ascii="Arial" w:hAnsi="Arial" w:cs="Arial"/>
              </w:rPr>
              <w:t xml:space="preserve">Work in accordance with </w:t>
            </w:r>
            <w:r w:rsidR="00777180" w:rsidRPr="00781C83">
              <w:rPr>
                <w:rFonts w:ascii="Arial" w:hAnsi="Arial" w:cs="Arial"/>
              </w:rPr>
              <w:t>UAL’s</w:t>
            </w:r>
            <w:r w:rsidR="00DE696E" w:rsidRPr="00781C83">
              <w:rPr>
                <w:rFonts w:ascii="Arial" w:hAnsi="Arial" w:cs="Arial"/>
              </w:rPr>
              <w:t xml:space="preserve"> Equal Opportunities Policy and the Staff Charter, promoting equality and diversity in your work.</w:t>
            </w:r>
          </w:p>
          <w:p w14:paraId="21BDF3A9" w14:textId="77777777" w:rsidR="00DE696E" w:rsidRPr="00781C83" w:rsidRDefault="00DE696E" w:rsidP="004956C9">
            <w:pPr>
              <w:pStyle w:val="ListParagraph"/>
              <w:numPr>
                <w:ilvl w:val="0"/>
                <w:numId w:val="3"/>
              </w:numPr>
              <w:rPr>
                <w:rFonts w:ascii="Arial" w:hAnsi="Arial" w:cs="Arial"/>
              </w:rPr>
            </w:pPr>
            <w:r w:rsidRPr="00781C83">
              <w:rPr>
                <w:rFonts w:ascii="Arial" w:hAnsi="Arial" w:cs="Arial"/>
              </w:rPr>
              <w:t>Undertake continuous personal and professional development, and to support it for any staff you manage through effective use of the University’s Planning, Review and Appraisal scheme and staff development opportunities.</w:t>
            </w:r>
          </w:p>
          <w:p w14:paraId="0F397104" w14:textId="77777777" w:rsidR="00DE696E" w:rsidRPr="00781C83" w:rsidRDefault="00DE696E" w:rsidP="004956C9">
            <w:pPr>
              <w:pStyle w:val="ListParagraph"/>
              <w:numPr>
                <w:ilvl w:val="0"/>
                <w:numId w:val="3"/>
              </w:numPr>
              <w:rPr>
                <w:rFonts w:ascii="Arial" w:hAnsi="Arial" w:cs="Arial"/>
              </w:rPr>
            </w:pPr>
            <w:r w:rsidRPr="00781C83">
              <w:rPr>
                <w:rFonts w:ascii="Arial" w:hAnsi="Arial" w:cs="Arial"/>
              </w:rPr>
              <w:t>Make full use of all information and communication technologies in adherence to data protection policies to meet the requirements of the role and to promote organisational effectiveness.</w:t>
            </w:r>
          </w:p>
          <w:p w14:paraId="29B15908" w14:textId="16C1F11C" w:rsidR="00DE696E" w:rsidRPr="00781C83" w:rsidRDefault="00DE696E" w:rsidP="004956C9">
            <w:pPr>
              <w:pStyle w:val="ListParagraph"/>
              <w:numPr>
                <w:ilvl w:val="0"/>
                <w:numId w:val="3"/>
              </w:numPr>
              <w:rPr>
                <w:rFonts w:ascii="Arial" w:hAnsi="Arial" w:cs="Arial"/>
              </w:rPr>
            </w:pPr>
            <w:r w:rsidRPr="00781C83">
              <w:rPr>
                <w:rFonts w:ascii="Arial" w:hAnsi="Arial" w:cs="Arial"/>
              </w:rPr>
              <w:t xml:space="preserve">Conduct all financial matters associated with the role accordance </w:t>
            </w:r>
            <w:r w:rsidR="001C6D22" w:rsidRPr="00781C83">
              <w:rPr>
                <w:rFonts w:ascii="Arial" w:hAnsi="Arial" w:cs="Arial"/>
              </w:rPr>
              <w:t>to</w:t>
            </w:r>
            <w:r w:rsidRPr="00781C83">
              <w:rPr>
                <w:rFonts w:ascii="Arial" w:hAnsi="Arial" w:cs="Arial"/>
              </w:rPr>
              <w:t xml:space="preserve"> </w:t>
            </w:r>
            <w:r w:rsidR="00777180" w:rsidRPr="00781C83">
              <w:rPr>
                <w:rFonts w:ascii="Arial" w:hAnsi="Arial" w:cs="Arial"/>
              </w:rPr>
              <w:t>UAL’s</w:t>
            </w:r>
            <w:r w:rsidRPr="00781C83">
              <w:rPr>
                <w:rFonts w:ascii="Arial" w:hAnsi="Arial" w:cs="Arial"/>
              </w:rPr>
              <w:t xml:space="preserve"> policies and procedures, as laid down in the Financial Regulations.</w:t>
            </w:r>
          </w:p>
          <w:p w14:paraId="13B152B0" w14:textId="5D8D9326" w:rsidR="008A3CEE" w:rsidRPr="00781C83" w:rsidRDefault="008A3CEE" w:rsidP="004956C9">
            <w:pPr>
              <w:pStyle w:val="ListParagraph"/>
              <w:numPr>
                <w:ilvl w:val="0"/>
                <w:numId w:val="3"/>
              </w:numPr>
              <w:rPr>
                <w:rFonts w:ascii="Arial" w:hAnsi="Arial" w:cs="Arial"/>
              </w:rPr>
            </w:pPr>
            <w:r w:rsidRPr="00781C83">
              <w:rPr>
                <w:rFonts w:ascii="Arial" w:hAnsi="Arial" w:cs="Arial"/>
              </w:rPr>
              <w:t xml:space="preserve">To personally contribute towards reducing </w:t>
            </w:r>
            <w:r w:rsidR="00777180" w:rsidRPr="00781C83">
              <w:rPr>
                <w:rFonts w:ascii="Arial" w:hAnsi="Arial" w:cs="Arial"/>
              </w:rPr>
              <w:t>UAL’s</w:t>
            </w:r>
            <w:r w:rsidRPr="00781C83">
              <w:rPr>
                <w:rFonts w:ascii="Arial" w:hAnsi="Arial" w:cs="Arial"/>
              </w:rPr>
              <w:t xml:space="preserve"> impact on the environment and support actions associated with the UAL S</w:t>
            </w:r>
            <w:r w:rsidR="002D4520" w:rsidRPr="00781C83">
              <w:rPr>
                <w:rFonts w:ascii="Arial" w:hAnsi="Arial" w:cs="Arial"/>
              </w:rPr>
              <w:t>ustainability Manifesto</w:t>
            </w:r>
            <w:r w:rsidR="006446A5" w:rsidRPr="00781C83">
              <w:rPr>
                <w:rFonts w:ascii="Arial" w:hAnsi="Arial" w:cs="Arial"/>
              </w:rPr>
              <w:t>.</w:t>
            </w:r>
          </w:p>
          <w:p w14:paraId="14BDE80E" w14:textId="77777777" w:rsidR="00594C01" w:rsidRPr="00781C83" w:rsidRDefault="00594C01" w:rsidP="00DE696E">
            <w:pPr>
              <w:rPr>
                <w:rFonts w:ascii="Arial" w:hAnsi="Arial" w:cs="Arial"/>
              </w:rPr>
            </w:pPr>
          </w:p>
        </w:tc>
      </w:tr>
      <w:tr w:rsidR="00594C01" w:rsidRPr="00781C83" w14:paraId="3BD85D88" w14:textId="77777777" w:rsidTr="32C615BA">
        <w:trPr>
          <w:trHeight w:val="406"/>
        </w:trPr>
        <w:tc>
          <w:tcPr>
            <w:tcW w:w="9214" w:type="dxa"/>
            <w:gridSpan w:val="3"/>
          </w:tcPr>
          <w:p w14:paraId="3A836393" w14:textId="321F1A9A" w:rsidR="00C36210" w:rsidRPr="00781C83" w:rsidRDefault="00594C01" w:rsidP="0013194C">
            <w:pPr>
              <w:spacing w:before="120"/>
              <w:rPr>
                <w:rFonts w:ascii="Arial" w:hAnsi="Arial" w:cs="Arial"/>
              </w:rPr>
            </w:pPr>
            <w:r w:rsidRPr="00781C83">
              <w:rPr>
                <w:rFonts w:ascii="Arial" w:hAnsi="Arial" w:cs="Arial"/>
                <w:b/>
              </w:rPr>
              <w:lastRenderedPageBreak/>
              <w:t xml:space="preserve">Key </w:t>
            </w:r>
            <w:r w:rsidR="0013194C" w:rsidRPr="00781C83">
              <w:rPr>
                <w:rFonts w:ascii="Arial" w:hAnsi="Arial" w:cs="Arial"/>
                <w:b/>
              </w:rPr>
              <w:t>working relationships</w:t>
            </w:r>
          </w:p>
          <w:p w14:paraId="5D8FDB76" w14:textId="5AF19E70" w:rsidR="000B4B43" w:rsidRPr="00781C83" w:rsidRDefault="00620B64" w:rsidP="006446A5">
            <w:pPr>
              <w:pStyle w:val="ListParagraph"/>
              <w:numPr>
                <w:ilvl w:val="0"/>
                <w:numId w:val="2"/>
              </w:numPr>
              <w:rPr>
                <w:rFonts w:ascii="Arial" w:hAnsi="Arial" w:cs="Arial"/>
              </w:rPr>
            </w:pPr>
            <w:r w:rsidRPr="00781C83">
              <w:rPr>
                <w:rFonts w:ascii="Arial" w:hAnsi="Arial" w:cs="Arial"/>
              </w:rPr>
              <w:t xml:space="preserve">Senior representatives of UAL, including key governors and </w:t>
            </w:r>
            <w:r w:rsidR="00952E7D" w:rsidRPr="00781C83">
              <w:rPr>
                <w:rFonts w:ascii="Arial" w:hAnsi="Arial" w:cs="Arial"/>
              </w:rPr>
              <w:t>Executive Board</w:t>
            </w:r>
            <w:r w:rsidRPr="00781C83">
              <w:rPr>
                <w:rFonts w:ascii="Arial" w:hAnsi="Arial" w:cs="Arial"/>
              </w:rPr>
              <w:t xml:space="preserve"> members</w:t>
            </w:r>
            <w:r w:rsidR="00952E7D" w:rsidRPr="00781C83">
              <w:rPr>
                <w:rFonts w:ascii="Arial" w:hAnsi="Arial" w:cs="Arial"/>
              </w:rPr>
              <w:t>, especially the</w:t>
            </w:r>
            <w:r w:rsidRPr="00781C83">
              <w:rPr>
                <w:rFonts w:ascii="Arial" w:hAnsi="Arial" w:cs="Arial"/>
              </w:rPr>
              <w:t xml:space="preserve"> </w:t>
            </w:r>
            <w:r w:rsidR="00D64203" w:rsidRPr="00781C83">
              <w:rPr>
                <w:rFonts w:ascii="Arial" w:hAnsi="Arial" w:cs="Arial"/>
              </w:rPr>
              <w:t xml:space="preserve">President &amp; </w:t>
            </w:r>
            <w:r w:rsidR="00952E7D" w:rsidRPr="00781C83">
              <w:rPr>
                <w:rFonts w:ascii="Arial" w:hAnsi="Arial" w:cs="Arial"/>
              </w:rPr>
              <w:t>Vice-Chancellor</w:t>
            </w:r>
            <w:r w:rsidR="00FB19C0" w:rsidRPr="00781C83">
              <w:rPr>
                <w:rFonts w:ascii="Arial" w:hAnsi="Arial" w:cs="Arial"/>
              </w:rPr>
              <w:t>,</w:t>
            </w:r>
            <w:r w:rsidR="000D49AA" w:rsidRPr="00781C83">
              <w:rPr>
                <w:rFonts w:ascii="Arial" w:hAnsi="Arial" w:cs="Arial"/>
              </w:rPr>
              <w:t xml:space="preserve"> and Pro Vice-Chancellors</w:t>
            </w:r>
            <w:r w:rsidR="0036050A" w:rsidRPr="00781C83">
              <w:rPr>
                <w:rFonts w:ascii="Arial" w:hAnsi="Arial" w:cs="Arial"/>
              </w:rPr>
              <w:t>.</w:t>
            </w:r>
          </w:p>
          <w:p w14:paraId="07CA4385" w14:textId="5E3A4616" w:rsidR="0036050A" w:rsidRPr="00781C83" w:rsidRDefault="00B016FF" w:rsidP="006446A5">
            <w:pPr>
              <w:pStyle w:val="ListParagraph"/>
              <w:numPr>
                <w:ilvl w:val="0"/>
                <w:numId w:val="2"/>
              </w:numPr>
              <w:rPr>
                <w:rFonts w:ascii="Arial" w:hAnsi="Arial" w:cs="Arial"/>
              </w:rPr>
            </w:pPr>
            <w:r w:rsidRPr="00781C83">
              <w:rPr>
                <w:rFonts w:ascii="Arial" w:hAnsi="Arial" w:cs="Arial"/>
              </w:rPr>
              <w:t xml:space="preserve">Chief Social Purpose Officer, </w:t>
            </w:r>
            <w:r w:rsidR="0036050A" w:rsidRPr="00781C83">
              <w:rPr>
                <w:rFonts w:ascii="Arial" w:hAnsi="Arial" w:cs="Arial"/>
              </w:rPr>
              <w:t>Director of the Social Purpose Lab</w:t>
            </w:r>
            <w:r w:rsidRPr="00781C83">
              <w:rPr>
                <w:rFonts w:ascii="Arial" w:hAnsi="Arial" w:cs="Arial"/>
              </w:rPr>
              <w:t xml:space="preserve"> and the Associate Director, Policy and Advocacy</w:t>
            </w:r>
          </w:p>
          <w:p w14:paraId="72E32EA2" w14:textId="359A9C29" w:rsidR="001C6D22" w:rsidRPr="00781C83" w:rsidRDefault="271E2CCA" w:rsidP="006446A5">
            <w:pPr>
              <w:pStyle w:val="ListParagraph"/>
              <w:numPr>
                <w:ilvl w:val="0"/>
                <w:numId w:val="2"/>
              </w:numPr>
              <w:rPr>
                <w:rFonts w:ascii="Arial" w:hAnsi="Arial" w:cs="Arial"/>
              </w:rPr>
            </w:pPr>
            <w:r w:rsidRPr="00781C83">
              <w:rPr>
                <w:rFonts w:ascii="Arial" w:hAnsi="Arial" w:cs="Arial"/>
              </w:rPr>
              <w:t>The Communication</w:t>
            </w:r>
            <w:r w:rsidR="0036050A" w:rsidRPr="00781C83">
              <w:rPr>
                <w:rFonts w:ascii="Arial" w:hAnsi="Arial" w:cs="Arial"/>
              </w:rPr>
              <w:t>s</w:t>
            </w:r>
            <w:r w:rsidRPr="00781C83">
              <w:rPr>
                <w:rFonts w:ascii="Arial" w:hAnsi="Arial" w:cs="Arial"/>
              </w:rPr>
              <w:t xml:space="preserve"> department, and External </w:t>
            </w:r>
            <w:r w:rsidR="00674581" w:rsidRPr="00781C83">
              <w:rPr>
                <w:rFonts w:ascii="Arial" w:hAnsi="Arial" w:cs="Arial"/>
              </w:rPr>
              <w:t>&amp;</w:t>
            </w:r>
            <w:r w:rsidRPr="00781C83">
              <w:rPr>
                <w:rFonts w:ascii="Arial" w:hAnsi="Arial" w:cs="Arial"/>
              </w:rPr>
              <w:t xml:space="preserve"> Internal Relations and Business &amp; Innovation teams in each college</w:t>
            </w:r>
            <w:r w:rsidR="004F4E45" w:rsidRPr="00781C83">
              <w:rPr>
                <w:rFonts w:ascii="Arial" w:hAnsi="Arial" w:cs="Arial"/>
              </w:rPr>
              <w:t>,</w:t>
            </w:r>
            <w:r w:rsidRPr="00781C83">
              <w:rPr>
                <w:rFonts w:ascii="Arial" w:hAnsi="Arial" w:cs="Arial"/>
              </w:rPr>
              <w:t xml:space="preserve"> and the Directors of Academic Enterprise, Research, Knowledge Exchang</w:t>
            </w:r>
            <w:r w:rsidR="00476B42" w:rsidRPr="00781C83">
              <w:rPr>
                <w:rFonts w:ascii="Arial" w:hAnsi="Arial" w:cs="Arial"/>
              </w:rPr>
              <w:t xml:space="preserve">e, and academic colleagues </w:t>
            </w:r>
          </w:p>
          <w:p w14:paraId="13FC634C" w14:textId="07196618" w:rsidR="00BF03E8" w:rsidRPr="00781C83" w:rsidRDefault="00777180" w:rsidP="006446A5">
            <w:pPr>
              <w:pStyle w:val="ListParagraph"/>
              <w:numPr>
                <w:ilvl w:val="0"/>
                <w:numId w:val="2"/>
              </w:numPr>
              <w:rPr>
                <w:rFonts w:ascii="Arial" w:hAnsi="Arial" w:cs="Arial"/>
              </w:rPr>
            </w:pPr>
            <w:r w:rsidRPr="00781C83">
              <w:rPr>
                <w:rFonts w:ascii="Arial" w:hAnsi="Arial" w:cs="Arial"/>
              </w:rPr>
              <w:t xml:space="preserve">Local MPs, </w:t>
            </w:r>
            <w:r w:rsidR="00BF03E8" w:rsidRPr="00781C83">
              <w:rPr>
                <w:rFonts w:ascii="Arial" w:hAnsi="Arial" w:cs="Arial"/>
              </w:rPr>
              <w:t>councillors</w:t>
            </w:r>
            <w:r w:rsidR="001846C6" w:rsidRPr="00781C83">
              <w:rPr>
                <w:rFonts w:ascii="Arial" w:hAnsi="Arial" w:cs="Arial"/>
              </w:rPr>
              <w:t>, members of the London Assembly and the Mayor’s team</w:t>
            </w:r>
          </w:p>
          <w:p w14:paraId="1080E4DB" w14:textId="196FB7EE" w:rsidR="000D49AA" w:rsidRPr="00781C83" w:rsidRDefault="00CA69CF" w:rsidP="006446A5">
            <w:pPr>
              <w:pStyle w:val="ListParagraph"/>
              <w:numPr>
                <w:ilvl w:val="0"/>
                <w:numId w:val="2"/>
              </w:numPr>
              <w:rPr>
                <w:rFonts w:ascii="Arial" w:hAnsi="Arial" w:cs="Arial"/>
              </w:rPr>
            </w:pPr>
            <w:r w:rsidRPr="00781C83">
              <w:rPr>
                <w:rFonts w:ascii="Arial" w:hAnsi="Arial" w:cs="Arial"/>
              </w:rPr>
              <w:t xml:space="preserve">Fashion policy </w:t>
            </w:r>
            <w:r w:rsidR="00620B64" w:rsidRPr="00781C83">
              <w:rPr>
                <w:rFonts w:ascii="Arial" w:hAnsi="Arial" w:cs="Arial"/>
              </w:rPr>
              <w:t xml:space="preserve">institutes and research bodies including </w:t>
            </w:r>
            <w:r w:rsidRPr="00781C83">
              <w:rPr>
                <w:rFonts w:ascii="Arial" w:hAnsi="Arial" w:cs="Arial"/>
              </w:rPr>
              <w:t xml:space="preserve">Creative UK, British Fashion </w:t>
            </w:r>
            <w:proofErr w:type="gramStart"/>
            <w:r w:rsidRPr="00781C83">
              <w:rPr>
                <w:rFonts w:ascii="Arial" w:hAnsi="Arial" w:cs="Arial"/>
              </w:rPr>
              <w:t>Council</w:t>
            </w:r>
            <w:proofErr w:type="gramEnd"/>
            <w:r w:rsidR="00476B42" w:rsidRPr="00781C83">
              <w:rPr>
                <w:rFonts w:ascii="Arial" w:hAnsi="Arial" w:cs="Arial"/>
              </w:rPr>
              <w:t xml:space="preserve"> and others. </w:t>
            </w:r>
          </w:p>
        </w:tc>
      </w:tr>
      <w:tr w:rsidR="00594C01" w:rsidRPr="00781C83" w14:paraId="131CF822" w14:textId="77777777" w:rsidTr="32C615BA">
        <w:tc>
          <w:tcPr>
            <w:tcW w:w="9214" w:type="dxa"/>
            <w:gridSpan w:val="3"/>
          </w:tcPr>
          <w:p w14:paraId="7688F82E" w14:textId="32B7C897" w:rsidR="00594C01" w:rsidRPr="00781C83" w:rsidRDefault="00594C01" w:rsidP="0013194C">
            <w:pPr>
              <w:spacing w:before="120"/>
              <w:rPr>
                <w:rFonts w:ascii="Arial" w:hAnsi="Arial" w:cs="Arial"/>
                <w:b/>
              </w:rPr>
            </w:pPr>
            <w:r w:rsidRPr="00781C83">
              <w:rPr>
                <w:rFonts w:ascii="Arial" w:hAnsi="Arial" w:cs="Arial"/>
                <w:b/>
              </w:rPr>
              <w:t xml:space="preserve">Specific </w:t>
            </w:r>
            <w:r w:rsidR="0013194C" w:rsidRPr="00781C83">
              <w:rPr>
                <w:rFonts w:ascii="Arial" w:hAnsi="Arial" w:cs="Arial"/>
                <w:b/>
              </w:rPr>
              <w:t>management responsibilities</w:t>
            </w:r>
          </w:p>
          <w:p w14:paraId="1B43CD05" w14:textId="56A5008E" w:rsidR="000B4B43" w:rsidRPr="00781C83" w:rsidRDefault="00594C01" w:rsidP="007A6FBB">
            <w:pPr>
              <w:rPr>
                <w:rFonts w:ascii="Arial" w:hAnsi="Arial" w:cs="Arial"/>
              </w:rPr>
            </w:pPr>
            <w:r w:rsidRPr="00781C83">
              <w:rPr>
                <w:rFonts w:ascii="Arial" w:hAnsi="Arial" w:cs="Arial"/>
              </w:rPr>
              <w:t>Budgets:</w:t>
            </w:r>
            <w:r w:rsidR="00B26E52" w:rsidRPr="00781C83">
              <w:rPr>
                <w:rFonts w:ascii="Arial" w:hAnsi="Arial" w:cs="Arial"/>
              </w:rPr>
              <w:t xml:space="preserve"> </w:t>
            </w:r>
            <w:r w:rsidR="002E55E6" w:rsidRPr="00781C83">
              <w:rPr>
                <w:rFonts w:ascii="Arial" w:hAnsi="Arial" w:cs="Arial"/>
              </w:rPr>
              <w:t>TBC</w:t>
            </w:r>
          </w:p>
        </w:tc>
      </w:tr>
    </w:tbl>
    <w:p w14:paraId="4F970CE4" w14:textId="77777777" w:rsidR="0013194C" w:rsidRDefault="0013194C" w:rsidP="00815AAD">
      <w:pPr>
        <w:ind w:left="-142"/>
      </w:pPr>
    </w:p>
    <w:p w14:paraId="7F3E2120" w14:textId="77777777" w:rsidR="00594C01" w:rsidRDefault="00594C01" w:rsidP="00C007C8"/>
    <w:p w14:paraId="0A51DCFD" w14:textId="77777777" w:rsidR="00535EC5" w:rsidRDefault="00535EC5" w:rsidP="00C007C8"/>
    <w:p w14:paraId="2BC6A06D" w14:textId="77777777" w:rsidR="00535EC5" w:rsidRDefault="00535EC5" w:rsidP="00C007C8"/>
    <w:p w14:paraId="29755F04" w14:textId="77777777" w:rsidR="00535EC5" w:rsidRDefault="00535EC5" w:rsidP="00C007C8"/>
    <w:p w14:paraId="7DF3AAFE" w14:textId="77777777" w:rsidR="00535EC5" w:rsidRDefault="00535EC5" w:rsidP="00C007C8"/>
    <w:p w14:paraId="2D4941D0" w14:textId="77777777" w:rsidR="00535EC5" w:rsidRDefault="00535EC5" w:rsidP="00C007C8"/>
    <w:p w14:paraId="24A4033D" w14:textId="77777777" w:rsidR="00535EC5" w:rsidRDefault="00535EC5" w:rsidP="00C007C8"/>
    <w:p w14:paraId="4C5702B5" w14:textId="77777777" w:rsidR="00535EC5" w:rsidRDefault="00535EC5" w:rsidP="00C007C8"/>
    <w:p w14:paraId="142FCB76" w14:textId="77777777" w:rsidR="00535EC5" w:rsidRDefault="00535EC5" w:rsidP="00C007C8"/>
    <w:p w14:paraId="5F15DEDB" w14:textId="77777777" w:rsidR="00535EC5" w:rsidRDefault="00535EC5" w:rsidP="00C007C8"/>
    <w:p w14:paraId="26992FE7" w14:textId="77777777" w:rsidR="00535EC5" w:rsidRDefault="00535EC5" w:rsidP="00C007C8"/>
    <w:p w14:paraId="79341DE2" w14:textId="77777777" w:rsidR="00535EC5" w:rsidRDefault="00535EC5" w:rsidP="00C007C8"/>
    <w:tbl>
      <w:tblPr>
        <w:tblStyle w:val="TableGrid"/>
        <w:tblW w:w="0" w:type="auto"/>
        <w:tblLook w:val="04A0" w:firstRow="1" w:lastRow="0" w:firstColumn="1" w:lastColumn="0" w:noHBand="0" w:noVBand="1"/>
      </w:tblPr>
      <w:tblGrid>
        <w:gridCol w:w="3397"/>
        <w:gridCol w:w="5619"/>
      </w:tblGrid>
      <w:tr w:rsidR="00535EC5" w:rsidRPr="00781C83" w14:paraId="728125FE" w14:textId="77777777" w:rsidTr="002F4549">
        <w:trPr>
          <w:trHeight w:val="410"/>
        </w:trPr>
        <w:tc>
          <w:tcPr>
            <w:tcW w:w="9016" w:type="dxa"/>
            <w:gridSpan w:val="2"/>
            <w:shd w:val="clear" w:color="auto" w:fill="000000" w:themeFill="text1"/>
            <w:vAlign w:val="center"/>
          </w:tcPr>
          <w:p w14:paraId="6FA9F333" w14:textId="77777777" w:rsidR="00535EC5" w:rsidRPr="00781C83" w:rsidRDefault="00535EC5" w:rsidP="002F4549">
            <w:pPr>
              <w:jc w:val="center"/>
              <w:rPr>
                <w:rFonts w:ascii="Arial" w:hAnsi="Arial" w:cs="Arial"/>
                <w:b/>
              </w:rPr>
            </w:pPr>
            <w:r w:rsidRPr="00781C83">
              <w:rPr>
                <w:rFonts w:ascii="Arial" w:hAnsi="Arial" w:cs="Arial"/>
                <w:b/>
              </w:rPr>
              <w:lastRenderedPageBreak/>
              <w:t>PERSON SPECIFICATION</w:t>
            </w:r>
          </w:p>
          <w:p w14:paraId="65E3E2D0" w14:textId="77777777" w:rsidR="00535EC5" w:rsidRPr="00781C83" w:rsidRDefault="00535EC5" w:rsidP="002F4549">
            <w:pPr>
              <w:jc w:val="center"/>
              <w:rPr>
                <w:rFonts w:ascii="Arial" w:hAnsi="Arial" w:cs="Arial"/>
                <w:b/>
                <w:color w:val="262626" w:themeColor="text1" w:themeTint="D9"/>
              </w:rPr>
            </w:pPr>
          </w:p>
        </w:tc>
      </w:tr>
      <w:tr w:rsidR="00535EC5" w:rsidRPr="00781C83" w14:paraId="4B61A232" w14:textId="77777777" w:rsidTr="002F4549">
        <w:trPr>
          <w:trHeight w:val="579"/>
        </w:trPr>
        <w:tc>
          <w:tcPr>
            <w:tcW w:w="3397" w:type="dxa"/>
          </w:tcPr>
          <w:p w14:paraId="5F9B78B5" w14:textId="77777777" w:rsidR="00535EC5" w:rsidRPr="00781C83" w:rsidRDefault="00535EC5" w:rsidP="002F4549">
            <w:pPr>
              <w:spacing w:before="120" w:after="120"/>
              <w:rPr>
                <w:rFonts w:ascii="Arial" w:hAnsi="Arial" w:cs="Arial"/>
              </w:rPr>
            </w:pPr>
            <w:r w:rsidRPr="00781C83">
              <w:rPr>
                <w:rFonts w:ascii="Arial" w:hAnsi="Arial" w:cs="Arial"/>
              </w:rPr>
              <w:t>Specialist Knowledge/Qualifications</w:t>
            </w:r>
          </w:p>
        </w:tc>
        <w:tc>
          <w:tcPr>
            <w:tcW w:w="5619" w:type="dxa"/>
          </w:tcPr>
          <w:p w14:paraId="31E25121" w14:textId="41776DE9" w:rsidR="00535EC5" w:rsidRPr="00781C83" w:rsidRDefault="00535EC5" w:rsidP="002F4549">
            <w:pPr>
              <w:rPr>
                <w:rFonts w:ascii="Arial" w:hAnsi="Arial" w:cs="Arial"/>
              </w:rPr>
            </w:pPr>
            <w:r w:rsidRPr="00781C83">
              <w:rPr>
                <w:rFonts w:ascii="Arial" w:hAnsi="Arial" w:cs="Arial"/>
                <w:color w:val="000000"/>
                <w:shd w:val="clear" w:color="auto" w:fill="FFFFFF"/>
              </w:rPr>
              <w:t>Excellent understanding of the UK political system and public policy environment in related fields</w:t>
            </w:r>
            <w:r w:rsidRPr="00781C83">
              <w:rPr>
                <w:rFonts w:ascii="Arial" w:hAnsi="Arial" w:cs="Arial"/>
              </w:rPr>
              <w:t xml:space="preserve">. Close interest </w:t>
            </w:r>
            <w:r w:rsidR="00994EA5" w:rsidRPr="00781C83">
              <w:rPr>
                <w:rFonts w:ascii="Arial" w:hAnsi="Arial" w:cs="Arial"/>
              </w:rPr>
              <w:t xml:space="preserve">and understanding of </w:t>
            </w:r>
            <w:r w:rsidR="00004F2D" w:rsidRPr="00781C83">
              <w:rPr>
                <w:rFonts w:ascii="Arial" w:hAnsi="Arial" w:cs="Arial"/>
              </w:rPr>
              <w:t>fashion and textiles</w:t>
            </w:r>
            <w:r w:rsidR="00994EA5" w:rsidRPr="00781C83">
              <w:rPr>
                <w:rFonts w:ascii="Arial" w:hAnsi="Arial" w:cs="Arial"/>
              </w:rPr>
              <w:t xml:space="preserve"> industry and policy</w:t>
            </w:r>
            <w:r w:rsidR="00004F2D" w:rsidRPr="00781C83">
              <w:rPr>
                <w:rFonts w:ascii="Arial" w:hAnsi="Arial" w:cs="Arial"/>
              </w:rPr>
              <w:t xml:space="preserve">, </w:t>
            </w:r>
            <w:r w:rsidR="00994EA5" w:rsidRPr="00781C83">
              <w:rPr>
                <w:rFonts w:ascii="Arial" w:hAnsi="Arial" w:cs="Arial"/>
              </w:rPr>
              <w:t xml:space="preserve">as well as understanding of </w:t>
            </w:r>
            <w:r w:rsidRPr="00781C83">
              <w:rPr>
                <w:rFonts w:ascii="Arial" w:hAnsi="Arial" w:cs="Arial"/>
              </w:rPr>
              <w:t>higher education and the creative economy.</w:t>
            </w:r>
          </w:p>
          <w:p w14:paraId="401C5E8A" w14:textId="77777777" w:rsidR="00792D6B" w:rsidRPr="00781C83" w:rsidRDefault="00792D6B" w:rsidP="002F4549">
            <w:pPr>
              <w:rPr>
                <w:rFonts w:ascii="Arial" w:hAnsi="Arial" w:cs="Arial"/>
              </w:rPr>
            </w:pPr>
          </w:p>
          <w:p w14:paraId="6A72A645" w14:textId="2E087846" w:rsidR="00792D6B" w:rsidRPr="00781C83" w:rsidRDefault="00792D6B" w:rsidP="002F4549">
            <w:pPr>
              <w:rPr>
                <w:rFonts w:ascii="Arial" w:hAnsi="Arial" w:cs="Arial"/>
              </w:rPr>
            </w:pPr>
            <w:r w:rsidRPr="00781C83">
              <w:rPr>
                <w:rFonts w:ascii="Arial" w:hAnsi="Arial" w:cs="Arial"/>
              </w:rPr>
              <w:t>Excellent</w:t>
            </w:r>
            <w:r w:rsidR="00E40458" w:rsidRPr="00781C83">
              <w:rPr>
                <w:rFonts w:ascii="Arial" w:hAnsi="Arial" w:cs="Arial"/>
              </w:rPr>
              <w:t xml:space="preserve"> political judgement, including issues management. </w:t>
            </w:r>
          </w:p>
        </w:tc>
      </w:tr>
      <w:tr w:rsidR="00535EC5" w:rsidRPr="00781C83" w14:paraId="1DA5EAB9" w14:textId="77777777" w:rsidTr="002F4549">
        <w:trPr>
          <w:trHeight w:val="829"/>
        </w:trPr>
        <w:tc>
          <w:tcPr>
            <w:tcW w:w="3397" w:type="dxa"/>
          </w:tcPr>
          <w:p w14:paraId="7B983F0A" w14:textId="77777777" w:rsidR="00535EC5" w:rsidRPr="00781C83" w:rsidRDefault="00535EC5" w:rsidP="002F4549">
            <w:pPr>
              <w:rPr>
                <w:rFonts w:ascii="Arial" w:hAnsi="Arial" w:cs="Arial"/>
              </w:rPr>
            </w:pPr>
            <w:r w:rsidRPr="00781C83">
              <w:rPr>
                <w:rFonts w:ascii="Arial" w:hAnsi="Arial" w:cs="Arial"/>
              </w:rPr>
              <w:t>Relevant Experience</w:t>
            </w:r>
          </w:p>
        </w:tc>
        <w:tc>
          <w:tcPr>
            <w:tcW w:w="5619" w:type="dxa"/>
          </w:tcPr>
          <w:p w14:paraId="1AB74B89" w14:textId="637C5E9B" w:rsidR="00535EC5" w:rsidRPr="00781C83" w:rsidRDefault="00535EC5" w:rsidP="002F4549">
            <w:pPr>
              <w:rPr>
                <w:rFonts w:ascii="Arial" w:hAnsi="Arial" w:cs="Arial"/>
              </w:rPr>
            </w:pPr>
            <w:r w:rsidRPr="00781C83">
              <w:rPr>
                <w:rFonts w:ascii="Arial" w:hAnsi="Arial" w:cs="Arial"/>
              </w:rPr>
              <w:t>Experience in public policy campaigns and institutional strategy, probably gained in-house</w:t>
            </w:r>
            <w:r w:rsidR="00994EA5" w:rsidRPr="00781C83">
              <w:rPr>
                <w:rFonts w:ascii="Arial" w:hAnsi="Arial" w:cs="Arial"/>
              </w:rPr>
              <w:t xml:space="preserve"> ideally in fashion and textiles. </w:t>
            </w:r>
          </w:p>
          <w:p w14:paraId="04D985A3" w14:textId="77777777" w:rsidR="00535EC5" w:rsidRPr="00781C83" w:rsidRDefault="00535EC5" w:rsidP="002F4549">
            <w:pPr>
              <w:rPr>
                <w:rFonts w:ascii="Arial" w:hAnsi="Arial" w:cs="Arial"/>
              </w:rPr>
            </w:pPr>
          </w:p>
          <w:p w14:paraId="27E880E7" w14:textId="6152EDEB" w:rsidR="00535EC5" w:rsidRPr="00781C83" w:rsidRDefault="00535EC5" w:rsidP="002F4549">
            <w:pPr>
              <w:rPr>
                <w:rFonts w:ascii="Arial" w:hAnsi="Arial" w:cs="Arial"/>
              </w:rPr>
            </w:pPr>
            <w:r w:rsidRPr="00781C83">
              <w:rPr>
                <w:rFonts w:ascii="Arial" w:hAnsi="Arial" w:cs="Arial"/>
              </w:rPr>
              <w:t xml:space="preserve">Experience of supporting senior decision-makers, including generating high-quality </w:t>
            </w:r>
            <w:r w:rsidR="00447B9A" w:rsidRPr="00781C83">
              <w:rPr>
                <w:rFonts w:ascii="Arial" w:hAnsi="Arial" w:cs="Arial"/>
              </w:rPr>
              <w:t>responses to government consultations, reports</w:t>
            </w:r>
            <w:r w:rsidRPr="00781C83">
              <w:rPr>
                <w:rFonts w:ascii="Arial" w:hAnsi="Arial" w:cs="Arial"/>
              </w:rPr>
              <w:t xml:space="preserve"> and designing successful meetings</w:t>
            </w:r>
          </w:p>
        </w:tc>
      </w:tr>
      <w:tr w:rsidR="00535EC5" w:rsidRPr="00781C83" w14:paraId="26071E1A" w14:textId="77777777" w:rsidTr="002F4549">
        <w:trPr>
          <w:trHeight w:val="1220"/>
        </w:trPr>
        <w:tc>
          <w:tcPr>
            <w:tcW w:w="3397" w:type="dxa"/>
            <w:vAlign w:val="center"/>
          </w:tcPr>
          <w:p w14:paraId="012A75A8" w14:textId="77777777" w:rsidR="00535EC5" w:rsidRPr="00781C83" w:rsidRDefault="00535EC5" w:rsidP="002F4549">
            <w:pPr>
              <w:spacing w:before="120" w:after="120"/>
              <w:rPr>
                <w:rFonts w:ascii="Arial" w:hAnsi="Arial" w:cs="Arial"/>
              </w:rPr>
            </w:pPr>
            <w:r w:rsidRPr="00781C83">
              <w:rPr>
                <w:rFonts w:ascii="Arial" w:hAnsi="Arial" w:cs="Arial"/>
              </w:rPr>
              <w:t>Communication Skills</w:t>
            </w:r>
          </w:p>
        </w:tc>
        <w:tc>
          <w:tcPr>
            <w:tcW w:w="5619" w:type="dxa"/>
            <w:vAlign w:val="center"/>
          </w:tcPr>
          <w:p w14:paraId="54F05538" w14:textId="77777777" w:rsidR="00535EC5" w:rsidRPr="00781C83" w:rsidRDefault="00535EC5" w:rsidP="002F4549">
            <w:pPr>
              <w:rPr>
                <w:rFonts w:ascii="Arial" w:hAnsi="Arial" w:cs="Arial"/>
              </w:rPr>
            </w:pPr>
            <w:r w:rsidRPr="00781C83">
              <w:rPr>
                <w:rFonts w:ascii="Arial" w:hAnsi="Arial" w:cs="Arial"/>
              </w:rPr>
              <w:t xml:space="preserve">Excellent influencer, </w:t>
            </w:r>
            <w:r w:rsidRPr="00781C83">
              <w:rPr>
                <w:rFonts w:ascii="Arial" w:hAnsi="Arial" w:cs="Arial"/>
                <w:color w:val="000000"/>
                <w:shd w:val="clear" w:color="auto" w:fill="FFFFFF"/>
              </w:rPr>
              <w:t>with demonstrable ability to build a broad national and local network in related policy fields.</w:t>
            </w:r>
          </w:p>
          <w:p w14:paraId="23021F1C" w14:textId="77777777" w:rsidR="00535EC5" w:rsidRPr="00781C83" w:rsidRDefault="00535EC5" w:rsidP="002F4549">
            <w:pPr>
              <w:rPr>
                <w:rFonts w:ascii="Arial" w:hAnsi="Arial" w:cs="Arial"/>
              </w:rPr>
            </w:pPr>
          </w:p>
          <w:p w14:paraId="23704B57" w14:textId="77777777" w:rsidR="00535EC5" w:rsidRPr="00781C83" w:rsidRDefault="00535EC5" w:rsidP="002F4549">
            <w:pPr>
              <w:rPr>
                <w:rFonts w:ascii="Arial" w:hAnsi="Arial" w:cs="Arial"/>
              </w:rPr>
            </w:pPr>
            <w:r w:rsidRPr="00781C83">
              <w:rPr>
                <w:rFonts w:ascii="Arial" w:hAnsi="Arial" w:cs="Arial"/>
              </w:rPr>
              <w:t>Excellent writing and presentation skills.</w:t>
            </w:r>
          </w:p>
        </w:tc>
      </w:tr>
      <w:tr w:rsidR="00535EC5" w:rsidRPr="00781C83" w14:paraId="23E5CC25" w14:textId="77777777" w:rsidTr="002F4549">
        <w:tc>
          <w:tcPr>
            <w:tcW w:w="3397" w:type="dxa"/>
            <w:vAlign w:val="center"/>
          </w:tcPr>
          <w:p w14:paraId="7A1A8895" w14:textId="77777777" w:rsidR="00535EC5" w:rsidRPr="00781C83" w:rsidRDefault="00535EC5" w:rsidP="002F4549">
            <w:pPr>
              <w:spacing w:before="120" w:after="120"/>
              <w:rPr>
                <w:rFonts w:ascii="Arial" w:hAnsi="Arial" w:cs="Arial"/>
              </w:rPr>
            </w:pPr>
            <w:r w:rsidRPr="00781C83">
              <w:rPr>
                <w:rFonts w:ascii="Arial" w:hAnsi="Arial" w:cs="Arial"/>
              </w:rPr>
              <w:t>Leadership and Management</w:t>
            </w:r>
          </w:p>
        </w:tc>
        <w:tc>
          <w:tcPr>
            <w:tcW w:w="5619" w:type="dxa"/>
            <w:vAlign w:val="center"/>
          </w:tcPr>
          <w:p w14:paraId="38AC4D43" w14:textId="77777777" w:rsidR="00535EC5" w:rsidRPr="00781C83" w:rsidRDefault="00535EC5" w:rsidP="002F4549">
            <w:pPr>
              <w:spacing w:before="120" w:after="120"/>
              <w:rPr>
                <w:rFonts w:ascii="Arial" w:hAnsi="Arial" w:cs="Arial"/>
              </w:rPr>
            </w:pPr>
            <w:r w:rsidRPr="00781C83">
              <w:rPr>
                <w:rFonts w:ascii="Arial" w:hAnsi="Arial" w:cs="Arial"/>
              </w:rPr>
              <w:t>Experience of leadership and positive impact on regulatory/public policy opportunities and threats.</w:t>
            </w:r>
          </w:p>
          <w:p w14:paraId="66F6C4B9" w14:textId="07140B3B" w:rsidR="00754432" w:rsidRPr="00781C83" w:rsidRDefault="005A2079" w:rsidP="002F4549">
            <w:pPr>
              <w:spacing w:before="120" w:after="120"/>
              <w:rPr>
                <w:rFonts w:ascii="Arial" w:hAnsi="Arial" w:cs="Arial"/>
                <w:iCs/>
              </w:rPr>
            </w:pPr>
            <w:r w:rsidRPr="00781C83">
              <w:rPr>
                <w:rFonts w:ascii="Arial" w:hAnsi="Arial" w:cs="Arial"/>
                <w:iCs/>
              </w:rPr>
              <w:t>Experience of line management</w:t>
            </w:r>
            <w:r w:rsidR="000F4418" w:rsidRPr="00781C83">
              <w:rPr>
                <w:rFonts w:ascii="Arial" w:hAnsi="Arial" w:cs="Arial"/>
                <w:iCs/>
              </w:rPr>
              <w:t xml:space="preserve">, </w:t>
            </w:r>
            <w:r w:rsidR="00754432" w:rsidRPr="00781C83">
              <w:rPr>
                <w:rFonts w:ascii="Arial" w:hAnsi="Arial" w:cs="Arial"/>
                <w:iCs/>
              </w:rPr>
              <w:t xml:space="preserve">with ability to motivate, train and lead a small team, setting clear objectives and development plans to manage performance. </w:t>
            </w:r>
          </w:p>
        </w:tc>
      </w:tr>
      <w:tr w:rsidR="00535EC5" w:rsidRPr="00781C83" w14:paraId="0C54CCA0" w14:textId="77777777" w:rsidTr="002F4549">
        <w:tc>
          <w:tcPr>
            <w:tcW w:w="3397" w:type="dxa"/>
            <w:vAlign w:val="center"/>
          </w:tcPr>
          <w:p w14:paraId="41D5603D" w14:textId="77777777" w:rsidR="00535EC5" w:rsidRPr="00781C83" w:rsidRDefault="00535EC5" w:rsidP="002F4549">
            <w:pPr>
              <w:spacing w:before="120" w:after="120"/>
              <w:rPr>
                <w:rFonts w:ascii="Arial" w:hAnsi="Arial" w:cs="Arial"/>
              </w:rPr>
            </w:pPr>
            <w:r w:rsidRPr="00781C83">
              <w:rPr>
                <w:rFonts w:ascii="Arial" w:hAnsi="Arial" w:cs="Arial"/>
              </w:rPr>
              <w:t xml:space="preserve">Professional Practice </w:t>
            </w:r>
          </w:p>
        </w:tc>
        <w:tc>
          <w:tcPr>
            <w:tcW w:w="5619" w:type="dxa"/>
            <w:vAlign w:val="center"/>
          </w:tcPr>
          <w:p w14:paraId="31D9D1DD" w14:textId="3208B8E8" w:rsidR="00535EC5" w:rsidRPr="00781C83" w:rsidRDefault="00535EC5" w:rsidP="002F4549">
            <w:pPr>
              <w:rPr>
                <w:rFonts w:ascii="Arial" w:hAnsi="Arial" w:cs="Arial"/>
              </w:rPr>
            </w:pPr>
            <w:r w:rsidRPr="00781C83">
              <w:rPr>
                <w:rFonts w:ascii="Arial" w:hAnsi="Arial" w:cs="Arial"/>
              </w:rPr>
              <w:t>Evidence of continuing professional development</w:t>
            </w:r>
            <w:r w:rsidR="00F534A4" w:rsidRPr="00781C83">
              <w:rPr>
                <w:rFonts w:ascii="Arial" w:hAnsi="Arial" w:cs="Arial"/>
              </w:rPr>
              <w:t>.</w:t>
            </w:r>
          </w:p>
        </w:tc>
      </w:tr>
      <w:tr w:rsidR="00535EC5" w:rsidRPr="00781C83" w14:paraId="09BC42ED" w14:textId="77777777" w:rsidTr="002F4549">
        <w:trPr>
          <w:trHeight w:val="718"/>
        </w:trPr>
        <w:tc>
          <w:tcPr>
            <w:tcW w:w="3397" w:type="dxa"/>
            <w:vAlign w:val="center"/>
          </w:tcPr>
          <w:p w14:paraId="2C3AD897" w14:textId="77777777" w:rsidR="00535EC5" w:rsidRPr="00781C83" w:rsidRDefault="00535EC5" w:rsidP="002F4549">
            <w:pPr>
              <w:rPr>
                <w:rFonts w:ascii="Arial" w:hAnsi="Arial" w:cs="Arial"/>
              </w:rPr>
            </w:pPr>
            <w:r w:rsidRPr="00781C83">
              <w:rPr>
                <w:rFonts w:ascii="Arial" w:hAnsi="Arial" w:cs="Arial"/>
              </w:rPr>
              <w:t>Planning and Managing Resources</w:t>
            </w:r>
          </w:p>
        </w:tc>
        <w:tc>
          <w:tcPr>
            <w:tcW w:w="5619" w:type="dxa"/>
            <w:vAlign w:val="center"/>
          </w:tcPr>
          <w:p w14:paraId="6893D0C0" w14:textId="77777777" w:rsidR="00535EC5" w:rsidRPr="00781C83" w:rsidRDefault="00535EC5" w:rsidP="002F4549">
            <w:pPr>
              <w:rPr>
                <w:rFonts w:ascii="Arial" w:hAnsi="Arial" w:cs="Arial"/>
              </w:rPr>
            </w:pPr>
            <w:r w:rsidRPr="00781C83">
              <w:rPr>
                <w:rFonts w:ascii="Arial" w:hAnsi="Arial" w:cs="Arial"/>
              </w:rPr>
              <w:t>Works with minimal supervision in a dynamic environment to deliver several projects simultaneously.</w:t>
            </w:r>
          </w:p>
        </w:tc>
      </w:tr>
      <w:tr w:rsidR="00535EC5" w:rsidRPr="00781C83" w14:paraId="2C65F5DD" w14:textId="77777777" w:rsidTr="002F4549">
        <w:trPr>
          <w:trHeight w:val="726"/>
        </w:trPr>
        <w:tc>
          <w:tcPr>
            <w:tcW w:w="3397" w:type="dxa"/>
            <w:vAlign w:val="center"/>
          </w:tcPr>
          <w:p w14:paraId="1660242A" w14:textId="77777777" w:rsidR="00535EC5" w:rsidRPr="00781C83" w:rsidRDefault="00535EC5" w:rsidP="002F4549">
            <w:pPr>
              <w:rPr>
                <w:rFonts w:ascii="Arial" w:hAnsi="Arial" w:cs="Arial"/>
              </w:rPr>
            </w:pPr>
            <w:r w:rsidRPr="00781C83">
              <w:rPr>
                <w:rFonts w:ascii="Arial" w:hAnsi="Arial" w:cs="Arial"/>
              </w:rPr>
              <w:t>Teamwork</w:t>
            </w:r>
          </w:p>
        </w:tc>
        <w:tc>
          <w:tcPr>
            <w:tcW w:w="5619" w:type="dxa"/>
            <w:vAlign w:val="center"/>
          </w:tcPr>
          <w:p w14:paraId="01581D3A" w14:textId="77777777" w:rsidR="00535EC5" w:rsidRPr="00781C83" w:rsidRDefault="00535EC5" w:rsidP="002F4549">
            <w:pPr>
              <w:rPr>
                <w:rFonts w:ascii="Arial" w:hAnsi="Arial" w:cs="Arial"/>
                <w:color w:val="000000"/>
              </w:rPr>
            </w:pPr>
            <w:r w:rsidRPr="00781C83">
              <w:rPr>
                <w:rFonts w:ascii="Arial" w:hAnsi="Arial" w:cs="Arial"/>
              </w:rPr>
              <w:t>Delivers campaigns and projects collaboratively across the institution and through partners.</w:t>
            </w:r>
          </w:p>
        </w:tc>
      </w:tr>
      <w:tr w:rsidR="00535EC5" w:rsidRPr="00781C83" w14:paraId="1FF441F4" w14:textId="77777777" w:rsidTr="002F4549">
        <w:tc>
          <w:tcPr>
            <w:tcW w:w="3397" w:type="dxa"/>
            <w:vAlign w:val="center"/>
          </w:tcPr>
          <w:p w14:paraId="5E95F72D" w14:textId="77777777" w:rsidR="00535EC5" w:rsidRPr="00781C83" w:rsidRDefault="00535EC5" w:rsidP="002F4549">
            <w:pPr>
              <w:spacing w:before="120" w:after="120"/>
              <w:rPr>
                <w:rFonts w:ascii="Arial" w:hAnsi="Arial" w:cs="Arial"/>
              </w:rPr>
            </w:pPr>
            <w:r w:rsidRPr="00781C83">
              <w:rPr>
                <w:rFonts w:ascii="Arial" w:hAnsi="Arial" w:cs="Arial"/>
              </w:rPr>
              <w:t>Creativity, Innovation and Problem Solving</w:t>
            </w:r>
          </w:p>
        </w:tc>
        <w:tc>
          <w:tcPr>
            <w:tcW w:w="5619" w:type="dxa"/>
            <w:vAlign w:val="center"/>
          </w:tcPr>
          <w:p w14:paraId="3A386129" w14:textId="77777777" w:rsidR="00535EC5" w:rsidRPr="00781C83" w:rsidRDefault="00535EC5" w:rsidP="002F4549">
            <w:pPr>
              <w:rPr>
                <w:rFonts w:ascii="Arial" w:hAnsi="Arial" w:cs="Arial"/>
              </w:rPr>
            </w:pPr>
            <w:r w:rsidRPr="00781C83">
              <w:rPr>
                <w:rFonts w:ascii="Arial" w:hAnsi="Arial" w:cs="Arial"/>
              </w:rPr>
              <w:t>Good strategist, having developed from scratch initiatives and campaigns that create measurable change.</w:t>
            </w:r>
          </w:p>
        </w:tc>
      </w:tr>
    </w:tbl>
    <w:p w14:paraId="6E99FE03" w14:textId="77777777" w:rsidR="00535EC5" w:rsidRPr="00C007C8" w:rsidRDefault="00535EC5" w:rsidP="00C007C8"/>
    <w:sectPr w:rsidR="00535EC5" w:rsidRPr="00C007C8" w:rsidSect="00687B6D">
      <w:headerReference w:type="default" r:id="rId12"/>
      <w:headerReference w:type="first" r:id="rId13"/>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EAAB" w14:textId="77777777" w:rsidR="0042733A" w:rsidRDefault="0042733A">
      <w:r>
        <w:separator/>
      </w:r>
    </w:p>
  </w:endnote>
  <w:endnote w:type="continuationSeparator" w:id="0">
    <w:p w14:paraId="61E73161" w14:textId="77777777" w:rsidR="0042733A" w:rsidRDefault="0042733A">
      <w:r>
        <w:continuationSeparator/>
      </w:r>
    </w:p>
  </w:endnote>
  <w:endnote w:type="continuationNotice" w:id="1">
    <w:p w14:paraId="250D76E9" w14:textId="77777777" w:rsidR="0042733A" w:rsidRDefault="00427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2D2B" w14:textId="77777777" w:rsidR="0042733A" w:rsidRDefault="0042733A">
      <w:r>
        <w:separator/>
      </w:r>
    </w:p>
  </w:footnote>
  <w:footnote w:type="continuationSeparator" w:id="0">
    <w:p w14:paraId="7A9F01EA" w14:textId="77777777" w:rsidR="0042733A" w:rsidRDefault="0042733A">
      <w:r>
        <w:continuationSeparator/>
      </w:r>
    </w:p>
  </w:footnote>
  <w:footnote w:type="continuationNotice" w:id="1">
    <w:p w14:paraId="04E2BF2F" w14:textId="77777777" w:rsidR="0042733A" w:rsidRDefault="004273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F7D8"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E1EB" w14:textId="77777777" w:rsidR="00A6413C" w:rsidRDefault="00A6413C">
    <w:pPr>
      <w:pStyle w:val="Header"/>
    </w:pPr>
    <w:r w:rsidRPr="005D7A28">
      <w:rPr>
        <w:rFonts w:ascii="Calibri" w:hAnsi="Calibri"/>
        <w:noProof/>
      </w:rPr>
      <w:drawing>
        <wp:anchor distT="0" distB="0" distL="114300" distR="114300" simplePos="0" relativeHeight="251658240"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34567F"/>
    <w:multiLevelType w:val="hybridMultilevel"/>
    <w:tmpl w:val="0AB89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3E3A04"/>
    <w:multiLevelType w:val="hybridMultilevel"/>
    <w:tmpl w:val="516E507C"/>
    <w:lvl w:ilvl="0" w:tplc="08090009">
      <w:start w:val="1"/>
      <w:numFmt w:val="bullet"/>
      <w:lvlText w:val=""/>
      <w:lvlJc w:val="left"/>
      <w:pPr>
        <w:ind w:left="360" w:hanging="360"/>
      </w:pPr>
      <w:rPr>
        <w:rFonts w:ascii="Wingdings" w:hAnsi="Wingdings" w:hint="default"/>
        <w:w w:val="99"/>
        <w:lang w:val="en-US" w:eastAsia="en-US" w:bidi="ar-SA"/>
      </w:rPr>
    </w:lvl>
    <w:lvl w:ilvl="1" w:tplc="FFFFFFFF">
      <w:numFmt w:val="bullet"/>
      <w:lvlText w:val="o"/>
      <w:lvlJc w:val="left"/>
      <w:pPr>
        <w:ind w:left="1080" w:hanging="360"/>
      </w:pPr>
      <w:rPr>
        <w:rFonts w:ascii="Courier New" w:eastAsia="Courier New" w:hAnsi="Courier New" w:cs="Courier New" w:hint="default"/>
        <w:b w:val="0"/>
        <w:bCs w:val="0"/>
        <w:i w:val="0"/>
        <w:iCs w:val="0"/>
        <w:w w:val="99"/>
        <w:sz w:val="20"/>
        <w:szCs w:val="20"/>
        <w:lang w:val="en-US" w:eastAsia="en-US" w:bidi="ar-SA"/>
      </w:rPr>
    </w:lvl>
    <w:lvl w:ilvl="2" w:tplc="FFFFFFFF">
      <w:numFmt w:val="bullet"/>
      <w:lvlText w:val="•"/>
      <w:lvlJc w:val="left"/>
      <w:pPr>
        <w:ind w:left="2080" w:hanging="360"/>
      </w:pPr>
      <w:rPr>
        <w:rFonts w:hint="default"/>
        <w:lang w:val="en-US" w:eastAsia="en-US" w:bidi="ar-SA"/>
      </w:rPr>
    </w:lvl>
    <w:lvl w:ilvl="3" w:tplc="FFFFFFFF">
      <w:numFmt w:val="bullet"/>
      <w:lvlText w:val="•"/>
      <w:lvlJc w:val="left"/>
      <w:pPr>
        <w:ind w:left="3087" w:hanging="360"/>
      </w:pPr>
      <w:rPr>
        <w:rFonts w:hint="default"/>
        <w:lang w:val="en-US" w:eastAsia="en-US" w:bidi="ar-SA"/>
      </w:rPr>
    </w:lvl>
    <w:lvl w:ilvl="4" w:tplc="FFFFFFFF">
      <w:numFmt w:val="bullet"/>
      <w:lvlText w:val="•"/>
      <w:lvlJc w:val="left"/>
      <w:pPr>
        <w:ind w:left="4095" w:hanging="360"/>
      </w:pPr>
      <w:rPr>
        <w:rFonts w:hint="default"/>
        <w:lang w:val="en-US" w:eastAsia="en-US" w:bidi="ar-SA"/>
      </w:rPr>
    </w:lvl>
    <w:lvl w:ilvl="5" w:tplc="FFFFFFFF">
      <w:numFmt w:val="bullet"/>
      <w:lvlText w:val="•"/>
      <w:lvlJc w:val="left"/>
      <w:pPr>
        <w:ind w:left="5102" w:hanging="360"/>
      </w:pPr>
      <w:rPr>
        <w:rFonts w:hint="default"/>
        <w:lang w:val="en-US" w:eastAsia="en-US" w:bidi="ar-SA"/>
      </w:rPr>
    </w:lvl>
    <w:lvl w:ilvl="6" w:tplc="FFFFFFFF">
      <w:numFmt w:val="bullet"/>
      <w:lvlText w:val="•"/>
      <w:lvlJc w:val="left"/>
      <w:pPr>
        <w:ind w:left="6109" w:hanging="360"/>
      </w:pPr>
      <w:rPr>
        <w:rFonts w:hint="default"/>
        <w:lang w:val="en-US" w:eastAsia="en-US" w:bidi="ar-SA"/>
      </w:rPr>
    </w:lvl>
    <w:lvl w:ilvl="7" w:tplc="FFFFFFFF">
      <w:numFmt w:val="bullet"/>
      <w:lvlText w:val="•"/>
      <w:lvlJc w:val="left"/>
      <w:pPr>
        <w:ind w:left="7117" w:hanging="360"/>
      </w:pPr>
      <w:rPr>
        <w:rFonts w:hint="default"/>
        <w:lang w:val="en-US" w:eastAsia="en-US" w:bidi="ar-SA"/>
      </w:rPr>
    </w:lvl>
    <w:lvl w:ilvl="8" w:tplc="FFFFFFFF">
      <w:numFmt w:val="bullet"/>
      <w:lvlText w:val="•"/>
      <w:lvlJc w:val="left"/>
      <w:pPr>
        <w:ind w:left="8124" w:hanging="360"/>
      </w:pPr>
      <w:rPr>
        <w:rFonts w:hint="default"/>
        <w:lang w:val="en-US" w:eastAsia="en-US" w:bidi="ar-SA"/>
      </w:rPr>
    </w:lvl>
  </w:abstractNum>
  <w:abstractNum w:abstractNumId="4" w15:restartNumberingAfterBreak="0">
    <w:nsid w:val="2FD9665A"/>
    <w:multiLevelType w:val="hybridMultilevel"/>
    <w:tmpl w:val="B12EBD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5A02CF"/>
    <w:multiLevelType w:val="hybridMultilevel"/>
    <w:tmpl w:val="04744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59343F"/>
    <w:multiLevelType w:val="hybridMultilevel"/>
    <w:tmpl w:val="2C46BC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D410184"/>
    <w:multiLevelType w:val="hybridMultilevel"/>
    <w:tmpl w:val="B9F8F0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61449632">
    <w:abstractNumId w:val="0"/>
  </w:num>
  <w:num w:numId="2" w16cid:durableId="926690994">
    <w:abstractNumId w:val="1"/>
  </w:num>
  <w:num w:numId="3" w16cid:durableId="1574311869">
    <w:abstractNumId w:val="2"/>
  </w:num>
  <w:num w:numId="4" w16cid:durableId="1792283120">
    <w:abstractNumId w:val="7"/>
  </w:num>
  <w:num w:numId="5" w16cid:durableId="1366516753">
    <w:abstractNumId w:val="4"/>
  </w:num>
  <w:num w:numId="6" w16cid:durableId="1234972389">
    <w:abstractNumId w:val="6"/>
  </w:num>
  <w:num w:numId="7" w16cid:durableId="1029717062">
    <w:abstractNumId w:val="3"/>
  </w:num>
  <w:num w:numId="8" w16cid:durableId="21181475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81"/>
  <w:drawingGridVerticalSpacing w:val="181"/>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A9"/>
    <w:rsid w:val="00000E5D"/>
    <w:rsid w:val="00000FB6"/>
    <w:rsid w:val="00002303"/>
    <w:rsid w:val="00003E88"/>
    <w:rsid w:val="00004F2D"/>
    <w:rsid w:val="00011A47"/>
    <w:rsid w:val="0001369E"/>
    <w:rsid w:val="00014983"/>
    <w:rsid w:val="0002733A"/>
    <w:rsid w:val="00034B31"/>
    <w:rsid w:val="000405D3"/>
    <w:rsid w:val="00043AA1"/>
    <w:rsid w:val="00053014"/>
    <w:rsid w:val="00053933"/>
    <w:rsid w:val="00056A0B"/>
    <w:rsid w:val="00067134"/>
    <w:rsid w:val="000745DE"/>
    <w:rsid w:val="00084C0E"/>
    <w:rsid w:val="0008510F"/>
    <w:rsid w:val="00094004"/>
    <w:rsid w:val="000940A9"/>
    <w:rsid w:val="000A12A1"/>
    <w:rsid w:val="000A7396"/>
    <w:rsid w:val="000B4B43"/>
    <w:rsid w:val="000B7799"/>
    <w:rsid w:val="000C0840"/>
    <w:rsid w:val="000C2C30"/>
    <w:rsid w:val="000D49AA"/>
    <w:rsid w:val="000E5218"/>
    <w:rsid w:val="000F2DDA"/>
    <w:rsid w:val="000F4418"/>
    <w:rsid w:val="00103C44"/>
    <w:rsid w:val="00117B35"/>
    <w:rsid w:val="00117EB4"/>
    <w:rsid w:val="00124A51"/>
    <w:rsid w:val="0013194C"/>
    <w:rsid w:val="00143C49"/>
    <w:rsid w:val="00150DEB"/>
    <w:rsid w:val="00175611"/>
    <w:rsid w:val="001846C6"/>
    <w:rsid w:val="001875F0"/>
    <w:rsid w:val="0019681F"/>
    <w:rsid w:val="001B7949"/>
    <w:rsid w:val="001C0A69"/>
    <w:rsid w:val="001C6D22"/>
    <w:rsid w:val="001D0B67"/>
    <w:rsid w:val="001D1407"/>
    <w:rsid w:val="001F0FFF"/>
    <w:rsid w:val="001F38D1"/>
    <w:rsid w:val="001F490C"/>
    <w:rsid w:val="001F6C6F"/>
    <w:rsid w:val="002005DD"/>
    <w:rsid w:val="00212E7A"/>
    <w:rsid w:val="00215080"/>
    <w:rsid w:val="00222772"/>
    <w:rsid w:val="00227630"/>
    <w:rsid w:val="00233310"/>
    <w:rsid w:val="0024682C"/>
    <w:rsid w:val="00250C5D"/>
    <w:rsid w:val="00262E2D"/>
    <w:rsid w:val="00265D84"/>
    <w:rsid w:val="00267073"/>
    <w:rsid w:val="00273E9A"/>
    <w:rsid w:val="00273FAC"/>
    <w:rsid w:val="0027651F"/>
    <w:rsid w:val="00283C5C"/>
    <w:rsid w:val="00284B93"/>
    <w:rsid w:val="00286686"/>
    <w:rsid w:val="00296584"/>
    <w:rsid w:val="002A5D82"/>
    <w:rsid w:val="002A6161"/>
    <w:rsid w:val="002B7662"/>
    <w:rsid w:val="002C2DE7"/>
    <w:rsid w:val="002D4520"/>
    <w:rsid w:val="002D69EF"/>
    <w:rsid w:val="002E55E6"/>
    <w:rsid w:val="002F516B"/>
    <w:rsid w:val="00317BFE"/>
    <w:rsid w:val="003404E4"/>
    <w:rsid w:val="00353F52"/>
    <w:rsid w:val="0036050A"/>
    <w:rsid w:val="003844FE"/>
    <w:rsid w:val="00387779"/>
    <w:rsid w:val="00390BBB"/>
    <w:rsid w:val="00392595"/>
    <w:rsid w:val="003A0453"/>
    <w:rsid w:val="003A2A98"/>
    <w:rsid w:val="003B2633"/>
    <w:rsid w:val="003B3CE6"/>
    <w:rsid w:val="003C2E1D"/>
    <w:rsid w:val="003C32BD"/>
    <w:rsid w:val="003C4B19"/>
    <w:rsid w:val="003D0192"/>
    <w:rsid w:val="003D19EA"/>
    <w:rsid w:val="003D3432"/>
    <w:rsid w:val="003D5FCE"/>
    <w:rsid w:val="003E3AE4"/>
    <w:rsid w:val="003F21E4"/>
    <w:rsid w:val="003F3404"/>
    <w:rsid w:val="003F77DF"/>
    <w:rsid w:val="003F7BB1"/>
    <w:rsid w:val="0040142F"/>
    <w:rsid w:val="00401567"/>
    <w:rsid w:val="00401FFD"/>
    <w:rsid w:val="00403C33"/>
    <w:rsid w:val="0042733A"/>
    <w:rsid w:val="00431B5B"/>
    <w:rsid w:val="004333A8"/>
    <w:rsid w:val="00447B9A"/>
    <w:rsid w:val="00460F45"/>
    <w:rsid w:val="00461E60"/>
    <w:rsid w:val="004633BA"/>
    <w:rsid w:val="0047287B"/>
    <w:rsid w:val="00476B42"/>
    <w:rsid w:val="004816C6"/>
    <w:rsid w:val="00483B81"/>
    <w:rsid w:val="004855FF"/>
    <w:rsid w:val="004879C9"/>
    <w:rsid w:val="004956C9"/>
    <w:rsid w:val="004A7AB4"/>
    <w:rsid w:val="004C26E9"/>
    <w:rsid w:val="004D3601"/>
    <w:rsid w:val="004D45E6"/>
    <w:rsid w:val="004D59CA"/>
    <w:rsid w:val="004E3268"/>
    <w:rsid w:val="004F0EB4"/>
    <w:rsid w:val="004F4D2E"/>
    <w:rsid w:val="004F4E45"/>
    <w:rsid w:val="00504901"/>
    <w:rsid w:val="0051790B"/>
    <w:rsid w:val="00520FE9"/>
    <w:rsid w:val="00525DF6"/>
    <w:rsid w:val="0053123A"/>
    <w:rsid w:val="0053485A"/>
    <w:rsid w:val="00535118"/>
    <w:rsid w:val="00535EC5"/>
    <w:rsid w:val="005407BA"/>
    <w:rsid w:val="00556B30"/>
    <w:rsid w:val="00560860"/>
    <w:rsid w:val="005608FB"/>
    <w:rsid w:val="00570A89"/>
    <w:rsid w:val="00570BB1"/>
    <w:rsid w:val="00576313"/>
    <w:rsid w:val="00584A5B"/>
    <w:rsid w:val="00585377"/>
    <w:rsid w:val="00590FFE"/>
    <w:rsid w:val="0059331A"/>
    <w:rsid w:val="00594C01"/>
    <w:rsid w:val="005A0730"/>
    <w:rsid w:val="005A12E3"/>
    <w:rsid w:val="005A2079"/>
    <w:rsid w:val="005A5671"/>
    <w:rsid w:val="005A6305"/>
    <w:rsid w:val="005B2792"/>
    <w:rsid w:val="005C67EA"/>
    <w:rsid w:val="005E26D7"/>
    <w:rsid w:val="005E2B70"/>
    <w:rsid w:val="005E72B5"/>
    <w:rsid w:val="005F772D"/>
    <w:rsid w:val="00603E81"/>
    <w:rsid w:val="00620B64"/>
    <w:rsid w:val="00620BF5"/>
    <w:rsid w:val="00624AD2"/>
    <w:rsid w:val="00633E67"/>
    <w:rsid w:val="00635CC0"/>
    <w:rsid w:val="0064196A"/>
    <w:rsid w:val="006446A5"/>
    <w:rsid w:val="006502E7"/>
    <w:rsid w:val="00660F33"/>
    <w:rsid w:val="00661C35"/>
    <w:rsid w:val="00670992"/>
    <w:rsid w:val="006709A7"/>
    <w:rsid w:val="00674581"/>
    <w:rsid w:val="00686EBB"/>
    <w:rsid w:val="00687B6D"/>
    <w:rsid w:val="00697B50"/>
    <w:rsid w:val="006A0E42"/>
    <w:rsid w:val="006A2A25"/>
    <w:rsid w:val="006A3235"/>
    <w:rsid w:val="006C1347"/>
    <w:rsid w:val="006C5F5D"/>
    <w:rsid w:val="006C7BF8"/>
    <w:rsid w:val="006D587E"/>
    <w:rsid w:val="006D5EAE"/>
    <w:rsid w:val="006E1260"/>
    <w:rsid w:val="006E5BEA"/>
    <w:rsid w:val="006F4925"/>
    <w:rsid w:val="006F53E4"/>
    <w:rsid w:val="007045F4"/>
    <w:rsid w:val="007056C4"/>
    <w:rsid w:val="007128A1"/>
    <w:rsid w:val="007166ED"/>
    <w:rsid w:val="00730D34"/>
    <w:rsid w:val="007315B3"/>
    <w:rsid w:val="0074462C"/>
    <w:rsid w:val="00751837"/>
    <w:rsid w:val="00754432"/>
    <w:rsid w:val="007577FE"/>
    <w:rsid w:val="00765724"/>
    <w:rsid w:val="0076671F"/>
    <w:rsid w:val="00777180"/>
    <w:rsid w:val="0078109D"/>
    <w:rsid w:val="00781C83"/>
    <w:rsid w:val="00787B0A"/>
    <w:rsid w:val="00792D6B"/>
    <w:rsid w:val="00793D13"/>
    <w:rsid w:val="00796DAE"/>
    <w:rsid w:val="007A4C7B"/>
    <w:rsid w:val="007A6FBB"/>
    <w:rsid w:val="007B24B8"/>
    <w:rsid w:val="007B296B"/>
    <w:rsid w:val="007C328D"/>
    <w:rsid w:val="007C48B7"/>
    <w:rsid w:val="007C7408"/>
    <w:rsid w:val="007E43A3"/>
    <w:rsid w:val="007F23A5"/>
    <w:rsid w:val="00800B67"/>
    <w:rsid w:val="00800ED7"/>
    <w:rsid w:val="00802ACC"/>
    <w:rsid w:val="0080434D"/>
    <w:rsid w:val="008049DF"/>
    <w:rsid w:val="008100BB"/>
    <w:rsid w:val="00815AAD"/>
    <w:rsid w:val="00816D93"/>
    <w:rsid w:val="008217DE"/>
    <w:rsid w:val="00821B99"/>
    <w:rsid w:val="00832455"/>
    <w:rsid w:val="00832F2A"/>
    <w:rsid w:val="00844A9D"/>
    <w:rsid w:val="0086380C"/>
    <w:rsid w:val="00877BBA"/>
    <w:rsid w:val="00881202"/>
    <w:rsid w:val="008A039D"/>
    <w:rsid w:val="008A3CEE"/>
    <w:rsid w:val="008C29EC"/>
    <w:rsid w:val="008C7FFC"/>
    <w:rsid w:val="008D390B"/>
    <w:rsid w:val="008D456B"/>
    <w:rsid w:val="008D6329"/>
    <w:rsid w:val="008E430C"/>
    <w:rsid w:val="008F6039"/>
    <w:rsid w:val="00901E28"/>
    <w:rsid w:val="00920195"/>
    <w:rsid w:val="00922008"/>
    <w:rsid w:val="00934B07"/>
    <w:rsid w:val="009438D6"/>
    <w:rsid w:val="00952E7D"/>
    <w:rsid w:val="009557D4"/>
    <w:rsid w:val="00960D46"/>
    <w:rsid w:val="00962CCB"/>
    <w:rsid w:val="00971296"/>
    <w:rsid w:val="009741B1"/>
    <w:rsid w:val="0097624E"/>
    <w:rsid w:val="00992ED5"/>
    <w:rsid w:val="00994EA5"/>
    <w:rsid w:val="009A6345"/>
    <w:rsid w:val="009A741C"/>
    <w:rsid w:val="009B280E"/>
    <w:rsid w:val="009B4498"/>
    <w:rsid w:val="009D5CE9"/>
    <w:rsid w:val="009E7796"/>
    <w:rsid w:val="009F098E"/>
    <w:rsid w:val="009F2CEB"/>
    <w:rsid w:val="00A0586F"/>
    <w:rsid w:val="00A15DD8"/>
    <w:rsid w:val="00A2502C"/>
    <w:rsid w:val="00A514C8"/>
    <w:rsid w:val="00A519EE"/>
    <w:rsid w:val="00A6413C"/>
    <w:rsid w:val="00A76FB6"/>
    <w:rsid w:val="00A8129B"/>
    <w:rsid w:val="00A84230"/>
    <w:rsid w:val="00A90806"/>
    <w:rsid w:val="00A933E5"/>
    <w:rsid w:val="00A95475"/>
    <w:rsid w:val="00AA2528"/>
    <w:rsid w:val="00AA70BE"/>
    <w:rsid w:val="00AA7EA5"/>
    <w:rsid w:val="00AB562A"/>
    <w:rsid w:val="00AD2B8D"/>
    <w:rsid w:val="00AD2CF5"/>
    <w:rsid w:val="00AD5C3D"/>
    <w:rsid w:val="00AE13D3"/>
    <w:rsid w:val="00AE6800"/>
    <w:rsid w:val="00AF0EA0"/>
    <w:rsid w:val="00AF6C2A"/>
    <w:rsid w:val="00B016FF"/>
    <w:rsid w:val="00B06ABB"/>
    <w:rsid w:val="00B15AB8"/>
    <w:rsid w:val="00B26E52"/>
    <w:rsid w:val="00B276A1"/>
    <w:rsid w:val="00B4142B"/>
    <w:rsid w:val="00B67FB4"/>
    <w:rsid w:val="00B93C35"/>
    <w:rsid w:val="00B95491"/>
    <w:rsid w:val="00BB017C"/>
    <w:rsid w:val="00BB2679"/>
    <w:rsid w:val="00BC24FC"/>
    <w:rsid w:val="00BC3FBA"/>
    <w:rsid w:val="00BC730C"/>
    <w:rsid w:val="00BD70B7"/>
    <w:rsid w:val="00BE115C"/>
    <w:rsid w:val="00BE6A65"/>
    <w:rsid w:val="00BF03E8"/>
    <w:rsid w:val="00BF337D"/>
    <w:rsid w:val="00C007C8"/>
    <w:rsid w:val="00C14FA6"/>
    <w:rsid w:val="00C36210"/>
    <w:rsid w:val="00C41ED9"/>
    <w:rsid w:val="00C43816"/>
    <w:rsid w:val="00C50957"/>
    <w:rsid w:val="00C54E60"/>
    <w:rsid w:val="00C63B1E"/>
    <w:rsid w:val="00C70D3C"/>
    <w:rsid w:val="00C74767"/>
    <w:rsid w:val="00CA5664"/>
    <w:rsid w:val="00CA69CF"/>
    <w:rsid w:val="00CC0B3F"/>
    <w:rsid w:val="00CC6C59"/>
    <w:rsid w:val="00CD1530"/>
    <w:rsid w:val="00CD18C2"/>
    <w:rsid w:val="00CD1D32"/>
    <w:rsid w:val="00CD7B3A"/>
    <w:rsid w:val="00CE2F41"/>
    <w:rsid w:val="00CE6887"/>
    <w:rsid w:val="00CF7F9F"/>
    <w:rsid w:val="00D004AC"/>
    <w:rsid w:val="00D1149C"/>
    <w:rsid w:val="00D21CDF"/>
    <w:rsid w:val="00D23F27"/>
    <w:rsid w:val="00D26B1F"/>
    <w:rsid w:val="00D27FC8"/>
    <w:rsid w:val="00D41611"/>
    <w:rsid w:val="00D52BA5"/>
    <w:rsid w:val="00D5570E"/>
    <w:rsid w:val="00D6418D"/>
    <w:rsid w:val="00D64203"/>
    <w:rsid w:val="00D65A99"/>
    <w:rsid w:val="00D84B8B"/>
    <w:rsid w:val="00D861B2"/>
    <w:rsid w:val="00D87564"/>
    <w:rsid w:val="00DA3B39"/>
    <w:rsid w:val="00DB3794"/>
    <w:rsid w:val="00DC621F"/>
    <w:rsid w:val="00DE0C05"/>
    <w:rsid w:val="00DE24F9"/>
    <w:rsid w:val="00DE55B3"/>
    <w:rsid w:val="00DE696E"/>
    <w:rsid w:val="00DE7B38"/>
    <w:rsid w:val="00E00A83"/>
    <w:rsid w:val="00E02702"/>
    <w:rsid w:val="00E10084"/>
    <w:rsid w:val="00E16EF2"/>
    <w:rsid w:val="00E40458"/>
    <w:rsid w:val="00E4549E"/>
    <w:rsid w:val="00E46D94"/>
    <w:rsid w:val="00E62E0A"/>
    <w:rsid w:val="00E7063A"/>
    <w:rsid w:val="00E70EC4"/>
    <w:rsid w:val="00E76F1A"/>
    <w:rsid w:val="00E87985"/>
    <w:rsid w:val="00EB1A74"/>
    <w:rsid w:val="00EC03C7"/>
    <w:rsid w:val="00EC1698"/>
    <w:rsid w:val="00EC1F56"/>
    <w:rsid w:val="00ED3374"/>
    <w:rsid w:val="00EE0128"/>
    <w:rsid w:val="00EE5632"/>
    <w:rsid w:val="00EF4FBF"/>
    <w:rsid w:val="00F020B4"/>
    <w:rsid w:val="00F14571"/>
    <w:rsid w:val="00F306E4"/>
    <w:rsid w:val="00F30995"/>
    <w:rsid w:val="00F332A8"/>
    <w:rsid w:val="00F419E5"/>
    <w:rsid w:val="00F41E62"/>
    <w:rsid w:val="00F44B4C"/>
    <w:rsid w:val="00F44D03"/>
    <w:rsid w:val="00F534A4"/>
    <w:rsid w:val="00F653A7"/>
    <w:rsid w:val="00F80654"/>
    <w:rsid w:val="00F904A3"/>
    <w:rsid w:val="00F934CF"/>
    <w:rsid w:val="00FA1B95"/>
    <w:rsid w:val="00FA3160"/>
    <w:rsid w:val="00FB19C0"/>
    <w:rsid w:val="00FB43F5"/>
    <w:rsid w:val="00FB7BC7"/>
    <w:rsid w:val="00FC2F78"/>
    <w:rsid w:val="00FC4B5A"/>
    <w:rsid w:val="00FC4E1D"/>
    <w:rsid w:val="00FD4792"/>
    <w:rsid w:val="00FF1508"/>
    <w:rsid w:val="00FF2859"/>
    <w:rsid w:val="00FF4B9A"/>
    <w:rsid w:val="05B99B08"/>
    <w:rsid w:val="0B65488D"/>
    <w:rsid w:val="0BC03971"/>
    <w:rsid w:val="0DD38ADF"/>
    <w:rsid w:val="0E74A7E1"/>
    <w:rsid w:val="146DAB14"/>
    <w:rsid w:val="1A98E58A"/>
    <w:rsid w:val="23200700"/>
    <w:rsid w:val="235EA23D"/>
    <w:rsid w:val="271E2CCA"/>
    <w:rsid w:val="32C615BA"/>
    <w:rsid w:val="32E204A2"/>
    <w:rsid w:val="360EE067"/>
    <w:rsid w:val="4A7519FB"/>
    <w:rsid w:val="544DCE0E"/>
    <w:rsid w:val="5BA5E912"/>
    <w:rsid w:val="5F9082CD"/>
    <w:rsid w:val="64CBE13A"/>
    <w:rsid w:val="65F58A59"/>
    <w:rsid w:val="69F2F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CD81F"/>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character" w:customStyle="1" w:styleId="normaltextrun">
    <w:name w:val="normaltextrun"/>
    <w:basedOn w:val="DefaultParagraphFont"/>
    <w:rsid w:val="007056C4"/>
  </w:style>
  <w:style w:type="character" w:customStyle="1" w:styleId="apple-converted-space">
    <w:name w:val="apple-converted-space"/>
    <w:basedOn w:val="DefaultParagraphFont"/>
    <w:rsid w:val="007056C4"/>
  </w:style>
  <w:style w:type="paragraph" w:customStyle="1" w:styleId="paragraph">
    <w:name w:val="paragraph"/>
    <w:basedOn w:val="Normal"/>
    <w:rsid w:val="007056C4"/>
    <w:pPr>
      <w:spacing w:before="100" w:beforeAutospacing="1" w:after="100" w:afterAutospacing="1"/>
    </w:pPr>
    <w:rPr>
      <w:rFonts w:ascii="Times New Roman" w:hAnsi="Times New Roman"/>
      <w:sz w:val="24"/>
      <w:lang w:eastAsia="en-US"/>
    </w:rPr>
  </w:style>
  <w:style w:type="character" w:customStyle="1" w:styleId="spellingerror">
    <w:name w:val="spellingerror"/>
    <w:basedOn w:val="DefaultParagraphFont"/>
    <w:rsid w:val="007056C4"/>
  </w:style>
  <w:style w:type="character" w:customStyle="1" w:styleId="eop">
    <w:name w:val="eop"/>
    <w:basedOn w:val="DefaultParagraphFont"/>
    <w:rsid w:val="007056C4"/>
  </w:style>
  <w:style w:type="character" w:customStyle="1" w:styleId="advancedproofingissue">
    <w:name w:val="advancedproofingissue"/>
    <w:basedOn w:val="DefaultParagraphFont"/>
    <w:rsid w:val="00705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5379">
      <w:bodyDiv w:val="1"/>
      <w:marLeft w:val="0"/>
      <w:marRight w:val="0"/>
      <w:marTop w:val="0"/>
      <w:marBottom w:val="0"/>
      <w:divBdr>
        <w:top w:val="none" w:sz="0" w:space="0" w:color="auto"/>
        <w:left w:val="none" w:sz="0" w:space="0" w:color="auto"/>
        <w:bottom w:val="none" w:sz="0" w:space="0" w:color="auto"/>
        <w:right w:val="none" w:sz="0" w:space="0" w:color="auto"/>
      </w:divBdr>
      <w:divsChild>
        <w:div w:id="1248802454">
          <w:marLeft w:val="0"/>
          <w:marRight w:val="0"/>
          <w:marTop w:val="0"/>
          <w:marBottom w:val="0"/>
          <w:divBdr>
            <w:top w:val="none" w:sz="0" w:space="0" w:color="auto"/>
            <w:left w:val="none" w:sz="0" w:space="0" w:color="auto"/>
            <w:bottom w:val="none" w:sz="0" w:space="0" w:color="auto"/>
            <w:right w:val="none" w:sz="0" w:space="0" w:color="auto"/>
          </w:divBdr>
        </w:div>
        <w:div w:id="809176707">
          <w:marLeft w:val="0"/>
          <w:marRight w:val="0"/>
          <w:marTop w:val="0"/>
          <w:marBottom w:val="0"/>
          <w:divBdr>
            <w:top w:val="none" w:sz="0" w:space="0" w:color="auto"/>
            <w:left w:val="none" w:sz="0" w:space="0" w:color="auto"/>
            <w:bottom w:val="none" w:sz="0" w:space="0" w:color="auto"/>
            <w:right w:val="none" w:sz="0" w:space="0" w:color="auto"/>
          </w:divBdr>
        </w:div>
        <w:div w:id="840127250">
          <w:marLeft w:val="0"/>
          <w:marRight w:val="0"/>
          <w:marTop w:val="0"/>
          <w:marBottom w:val="0"/>
          <w:divBdr>
            <w:top w:val="none" w:sz="0" w:space="0" w:color="auto"/>
            <w:left w:val="none" w:sz="0" w:space="0" w:color="auto"/>
            <w:bottom w:val="none" w:sz="0" w:space="0" w:color="auto"/>
            <w:right w:val="none" w:sz="0" w:space="0" w:color="auto"/>
          </w:divBdr>
        </w:div>
      </w:divsChild>
    </w:div>
    <w:div w:id="263542137">
      <w:bodyDiv w:val="1"/>
      <w:marLeft w:val="0"/>
      <w:marRight w:val="0"/>
      <w:marTop w:val="0"/>
      <w:marBottom w:val="0"/>
      <w:divBdr>
        <w:top w:val="none" w:sz="0" w:space="0" w:color="auto"/>
        <w:left w:val="none" w:sz="0" w:space="0" w:color="auto"/>
        <w:bottom w:val="none" w:sz="0" w:space="0" w:color="auto"/>
        <w:right w:val="none" w:sz="0" w:space="0" w:color="auto"/>
      </w:divBdr>
      <w:divsChild>
        <w:div w:id="1463647938">
          <w:marLeft w:val="0"/>
          <w:marRight w:val="0"/>
          <w:marTop w:val="0"/>
          <w:marBottom w:val="0"/>
          <w:divBdr>
            <w:top w:val="none" w:sz="0" w:space="0" w:color="auto"/>
            <w:left w:val="none" w:sz="0" w:space="0" w:color="auto"/>
            <w:bottom w:val="none" w:sz="0" w:space="0" w:color="auto"/>
            <w:right w:val="none" w:sz="0" w:space="0" w:color="auto"/>
          </w:divBdr>
        </w:div>
        <w:div w:id="70081006">
          <w:marLeft w:val="0"/>
          <w:marRight w:val="0"/>
          <w:marTop w:val="0"/>
          <w:marBottom w:val="0"/>
          <w:divBdr>
            <w:top w:val="none" w:sz="0" w:space="0" w:color="auto"/>
            <w:left w:val="none" w:sz="0" w:space="0" w:color="auto"/>
            <w:bottom w:val="none" w:sz="0" w:space="0" w:color="auto"/>
            <w:right w:val="none" w:sz="0" w:space="0" w:color="auto"/>
          </w:divBdr>
        </w:div>
        <w:div w:id="352995770">
          <w:marLeft w:val="0"/>
          <w:marRight w:val="0"/>
          <w:marTop w:val="0"/>
          <w:marBottom w:val="0"/>
          <w:divBdr>
            <w:top w:val="none" w:sz="0" w:space="0" w:color="auto"/>
            <w:left w:val="none" w:sz="0" w:space="0" w:color="auto"/>
            <w:bottom w:val="none" w:sz="0" w:space="0" w:color="auto"/>
            <w:right w:val="none" w:sz="0" w:space="0" w:color="auto"/>
          </w:divBdr>
        </w:div>
        <w:div w:id="138767894">
          <w:marLeft w:val="0"/>
          <w:marRight w:val="0"/>
          <w:marTop w:val="0"/>
          <w:marBottom w:val="0"/>
          <w:divBdr>
            <w:top w:val="none" w:sz="0" w:space="0" w:color="auto"/>
            <w:left w:val="none" w:sz="0" w:space="0" w:color="auto"/>
            <w:bottom w:val="none" w:sz="0" w:space="0" w:color="auto"/>
            <w:right w:val="none" w:sz="0" w:space="0" w:color="auto"/>
          </w:divBdr>
        </w:div>
        <w:div w:id="1712724033">
          <w:marLeft w:val="0"/>
          <w:marRight w:val="0"/>
          <w:marTop w:val="0"/>
          <w:marBottom w:val="0"/>
          <w:divBdr>
            <w:top w:val="none" w:sz="0" w:space="0" w:color="auto"/>
            <w:left w:val="none" w:sz="0" w:space="0" w:color="auto"/>
            <w:bottom w:val="none" w:sz="0" w:space="0" w:color="auto"/>
            <w:right w:val="none" w:sz="0" w:space="0" w:color="auto"/>
          </w:divBdr>
        </w:div>
      </w:divsChild>
    </w:div>
    <w:div w:id="925501659">
      <w:bodyDiv w:val="1"/>
      <w:marLeft w:val="0"/>
      <w:marRight w:val="0"/>
      <w:marTop w:val="0"/>
      <w:marBottom w:val="0"/>
      <w:divBdr>
        <w:top w:val="none" w:sz="0" w:space="0" w:color="auto"/>
        <w:left w:val="none" w:sz="0" w:space="0" w:color="auto"/>
        <w:bottom w:val="none" w:sz="0" w:space="0" w:color="auto"/>
        <w:right w:val="none" w:sz="0" w:space="0" w:color="auto"/>
      </w:divBdr>
    </w:div>
    <w:div w:id="1107894048">
      <w:bodyDiv w:val="1"/>
      <w:marLeft w:val="0"/>
      <w:marRight w:val="0"/>
      <w:marTop w:val="0"/>
      <w:marBottom w:val="0"/>
      <w:divBdr>
        <w:top w:val="none" w:sz="0" w:space="0" w:color="auto"/>
        <w:left w:val="none" w:sz="0" w:space="0" w:color="auto"/>
        <w:bottom w:val="none" w:sz="0" w:space="0" w:color="auto"/>
        <w:right w:val="none" w:sz="0" w:space="0" w:color="auto"/>
      </w:divBdr>
    </w:div>
    <w:div w:id="1168057676">
      <w:bodyDiv w:val="1"/>
      <w:marLeft w:val="0"/>
      <w:marRight w:val="0"/>
      <w:marTop w:val="0"/>
      <w:marBottom w:val="0"/>
      <w:divBdr>
        <w:top w:val="none" w:sz="0" w:space="0" w:color="auto"/>
        <w:left w:val="none" w:sz="0" w:space="0" w:color="auto"/>
        <w:bottom w:val="none" w:sz="0" w:space="0" w:color="auto"/>
        <w:right w:val="none" w:sz="0" w:space="0" w:color="auto"/>
      </w:divBdr>
    </w:div>
    <w:div w:id="1653018734">
      <w:bodyDiv w:val="1"/>
      <w:marLeft w:val="0"/>
      <w:marRight w:val="0"/>
      <w:marTop w:val="0"/>
      <w:marBottom w:val="0"/>
      <w:divBdr>
        <w:top w:val="none" w:sz="0" w:space="0" w:color="auto"/>
        <w:left w:val="none" w:sz="0" w:space="0" w:color="auto"/>
        <w:bottom w:val="none" w:sz="0" w:space="0" w:color="auto"/>
        <w:right w:val="none" w:sz="0" w:space="0" w:color="auto"/>
      </w:divBdr>
      <w:divsChild>
        <w:div w:id="1144349388">
          <w:marLeft w:val="0"/>
          <w:marRight w:val="0"/>
          <w:marTop w:val="0"/>
          <w:marBottom w:val="0"/>
          <w:divBdr>
            <w:top w:val="none" w:sz="0" w:space="0" w:color="auto"/>
            <w:left w:val="none" w:sz="0" w:space="0" w:color="auto"/>
            <w:bottom w:val="none" w:sz="0" w:space="0" w:color="auto"/>
            <w:right w:val="none" w:sz="0" w:space="0" w:color="auto"/>
          </w:divBdr>
          <w:divsChild>
            <w:div w:id="1227840063">
              <w:marLeft w:val="0"/>
              <w:marRight w:val="0"/>
              <w:marTop w:val="0"/>
              <w:marBottom w:val="0"/>
              <w:divBdr>
                <w:top w:val="none" w:sz="0" w:space="0" w:color="auto"/>
                <w:left w:val="none" w:sz="0" w:space="0" w:color="auto"/>
                <w:bottom w:val="none" w:sz="0" w:space="0" w:color="auto"/>
                <w:right w:val="none" w:sz="0" w:space="0" w:color="auto"/>
              </w:divBdr>
              <w:divsChild>
                <w:div w:id="272058148">
                  <w:marLeft w:val="0"/>
                  <w:marRight w:val="0"/>
                  <w:marTop w:val="0"/>
                  <w:marBottom w:val="0"/>
                  <w:divBdr>
                    <w:top w:val="none" w:sz="0" w:space="0" w:color="auto"/>
                    <w:left w:val="none" w:sz="0" w:space="0" w:color="auto"/>
                    <w:bottom w:val="none" w:sz="0" w:space="0" w:color="auto"/>
                    <w:right w:val="none" w:sz="0" w:space="0" w:color="auto"/>
                  </w:divBdr>
                  <w:divsChild>
                    <w:div w:id="1822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7717">
      <w:bodyDiv w:val="1"/>
      <w:marLeft w:val="0"/>
      <w:marRight w:val="0"/>
      <w:marTop w:val="0"/>
      <w:marBottom w:val="0"/>
      <w:divBdr>
        <w:top w:val="none" w:sz="0" w:space="0" w:color="auto"/>
        <w:left w:val="none" w:sz="0" w:space="0" w:color="auto"/>
        <w:bottom w:val="none" w:sz="0" w:space="0" w:color="auto"/>
        <w:right w:val="none" w:sz="0" w:space="0" w:color="auto"/>
      </w:divBdr>
      <w:divsChild>
        <w:div w:id="576667921">
          <w:marLeft w:val="0"/>
          <w:marRight w:val="0"/>
          <w:marTop w:val="0"/>
          <w:marBottom w:val="0"/>
          <w:divBdr>
            <w:top w:val="none" w:sz="0" w:space="0" w:color="auto"/>
            <w:left w:val="none" w:sz="0" w:space="0" w:color="auto"/>
            <w:bottom w:val="none" w:sz="0" w:space="0" w:color="auto"/>
            <w:right w:val="none" w:sz="0" w:space="0" w:color="auto"/>
          </w:divBdr>
        </w:div>
        <w:div w:id="1272475386">
          <w:marLeft w:val="0"/>
          <w:marRight w:val="0"/>
          <w:marTop w:val="0"/>
          <w:marBottom w:val="0"/>
          <w:divBdr>
            <w:top w:val="none" w:sz="0" w:space="0" w:color="auto"/>
            <w:left w:val="none" w:sz="0" w:space="0" w:color="auto"/>
            <w:bottom w:val="none" w:sz="0" w:space="0" w:color="auto"/>
            <w:right w:val="none" w:sz="0" w:space="0" w:color="auto"/>
          </w:divBdr>
        </w:div>
        <w:div w:id="274869758">
          <w:marLeft w:val="0"/>
          <w:marRight w:val="0"/>
          <w:marTop w:val="0"/>
          <w:marBottom w:val="0"/>
          <w:divBdr>
            <w:top w:val="none" w:sz="0" w:space="0" w:color="auto"/>
            <w:left w:val="none" w:sz="0" w:space="0" w:color="auto"/>
            <w:bottom w:val="none" w:sz="0" w:space="0" w:color="auto"/>
            <w:right w:val="none" w:sz="0" w:space="0" w:color="auto"/>
          </w:divBdr>
        </w:div>
        <w:div w:id="265117986">
          <w:marLeft w:val="0"/>
          <w:marRight w:val="0"/>
          <w:marTop w:val="0"/>
          <w:marBottom w:val="0"/>
          <w:divBdr>
            <w:top w:val="none" w:sz="0" w:space="0" w:color="auto"/>
            <w:left w:val="none" w:sz="0" w:space="0" w:color="auto"/>
            <w:bottom w:val="none" w:sz="0" w:space="0" w:color="auto"/>
            <w:right w:val="none" w:sz="0" w:space="0" w:color="auto"/>
          </w:divBdr>
        </w:div>
        <w:div w:id="1928465612">
          <w:marLeft w:val="0"/>
          <w:marRight w:val="0"/>
          <w:marTop w:val="0"/>
          <w:marBottom w:val="0"/>
          <w:divBdr>
            <w:top w:val="none" w:sz="0" w:space="0" w:color="auto"/>
            <w:left w:val="none" w:sz="0" w:space="0" w:color="auto"/>
            <w:bottom w:val="none" w:sz="0" w:space="0" w:color="auto"/>
            <w:right w:val="none" w:sz="0" w:space="0" w:color="auto"/>
          </w:divBdr>
        </w:div>
        <w:div w:id="1859079058">
          <w:marLeft w:val="0"/>
          <w:marRight w:val="0"/>
          <w:marTop w:val="0"/>
          <w:marBottom w:val="0"/>
          <w:divBdr>
            <w:top w:val="none" w:sz="0" w:space="0" w:color="auto"/>
            <w:left w:val="none" w:sz="0" w:space="0" w:color="auto"/>
            <w:bottom w:val="none" w:sz="0" w:space="0" w:color="auto"/>
            <w:right w:val="none" w:sz="0" w:space="0" w:color="auto"/>
          </w:divBdr>
        </w:div>
        <w:div w:id="84871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puniversities.com/university-rankings/university-subject-rankings/2022/art-desig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A0DFA220DED74CB80B51223D2D483E" ma:contentTypeVersion="13" ma:contentTypeDescription="Create a new document." ma:contentTypeScope="" ma:versionID="e2e4e8c66aec2f0b645114bf2ad09335">
  <xsd:schema xmlns:xsd="http://www.w3.org/2001/XMLSchema" xmlns:xs="http://www.w3.org/2001/XMLSchema" xmlns:p="http://schemas.microsoft.com/office/2006/metadata/properties" xmlns:ns3="852d1042-0cbf-4732-b6dd-ae338fb10ddb" xmlns:ns4="09daf11b-8b22-4aaa-ab38-0e33d2e8810f" targetNamespace="http://schemas.microsoft.com/office/2006/metadata/properties" ma:root="true" ma:fieldsID="17b6b346da2f20a5b9442106a6cf4107" ns3:_="" ns4:_="">
    <xsd:import namespace="852d1042-0cbf-4732-b6dd-ae338fb10ddb"/>
    <xsd:import namespace="09daf11b-8b22-4aaa-ab38-0e33d2e881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d1042-0cbf-4732-b6dd-ae338fb10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af11b-8b22-4aaa-ab38-0e33d2e88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15611-19E8-4768-8F98-D219B79A1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94F2D4-CCB4-4A1B-85D0-8EE24CC6317E}">
  <ds:schemaRefs>
    <ds:schemaRef ds:uri="http://schemas.microsoft.com/sharepoint/v3/contenttype/forms"/>
  </ds:schemaRefs>
</ds:datastoreItem>
</file>

<file path=customXml/itemProps3.xml><?xml version="1.0" encoding="utf-8"?>
<ds:datastoreItem xmlns:ds="http://schemas.openxmlformats.org/officeDocument/2006/customXml" ds:itemID="{366A69C9-8BC9-47B6-A2ED-5C5DE873D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d1042-0cbf-4732-b6dd-ae338fb10ddb"/>
    <ds:schemaRef ds:uri="09daf11b-8b22-4aaa-ab38-0e33d2e88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453D49-E2AA-407D-A2A7-4A633BAF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1629</Words>
  <Characters>9408</Characters>
  <Application>Microsoft Office Word</Application>
  <DocSecurity>4</DocSecurity>
  <Lines>78</Lines>
  <Paragraphs>22</Paragraphs>
  <ScaleCrop>false</ScaleCrop>
  <Company>University of the Arts London</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Clara Adenuga</cp:lastModifiedBy>
  <cp:revision>2</cp:revision>
  <cp:lastPrinted>2018-02-22T15:49:00Z</cp:lastPrinted>
  <dcterms:created xsi:type="dcterms:W3CDTF">2023-04-26T16:44:00Z</dcterms:created>
  <dcterms:modified xsi:type="dcterms:W3CDTF">2023-04-26T16:44:00Z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0x01010061A0DFA220DED74CB80B51223D2D483E</vt:lpwstr>
  </property>
</Properties>
</file>