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99926"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33DE934D" w14:textId="77777777" w:rsidTr="000C0840">
        <w:trPr>
          <w:trHeight w:val="406"/>
        </w:trPr>
        <w:tc>
          <w:tcPr>
            <w:tcW w:w="9214" w:type="dxa"/>
            <w:gridSpan w:val="3"/>
            <w:tcBorders>
              <w:bottom w:val="single" w:sz="8" w:space="0" w:color="auto"/>
            </w:tcBorders>
            <w:shd w:val="clear" w:color="auto" w:fill="000000"/>
            <w:vAlign w:val="center"/>
          </w:tcPr>
          <w:p w14:paraId="7A052EBA"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687155B4" w14:textId="77777777" w:rsidTr="003D3432">
        <w:trPr>
          <w:trHeight w:val="413"/>
        </w:trPr>
        <w:tc>
          <w:tcPr>
            <w:tcW w:w="4560" w:type="dxa"/>
            <w:tcBorders>
              <w:bottom w:val="single" w:sz="8" w:space="0" w:color="auto"/>
              <w:right w:val="single" w:sz="8" w:space="0" w:color="auto"/>
            </w:tcBorders>
            <w:vAlign w:val="center"/>
          </w:tcPr>
          <w:p w14:paraId="7CC5C304" w14:textId="2E2831AB" w:rsidR="003D3432" w:rsidRPr="003D3432" w:rsidRDefault="00DE696E" w:rsidP="00DF3D7B">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795C8E">
              <w:rPr>
                <w:rFonts w:cs="Arial"/>
                <w:szCs w:val="22"/>
              </w:rPr>
              <w:t xml:space="preserve"> </w:t>
            </w:r>
            <w:r w:rsidR="00DF3D7B">
              <w:rPr>
                <w:rFonts w:cs="Arial"/>
                <w:szCs w:val="22"/>
              </w:rPr>
              <w:t>Senior</w:t>
            </w:r>
            <w:r w:rsidR="00B81EB2">
              <w:rPr>
                <w:rFonts w:cs="Arial"/>
                <w:szCs w:val="22"/>
              </w:rPr>
              <w:t xml:space="preserve"> Finance</w:t>
            </w:r>
            <w:r w:rsidR="00795C8E">
              <w:rPr>
                <w:rFonts w:cs="Arial"/>
                <w:szCs w:val="22"/>
              </w:rPr>
              <w:t xml:space="preserve"> Administrator</w:t>
            </w:r>
          </w:p>
        </w:tc>
        <w:tc>
          <w:tcPr>
            <w:tcW w:w="4654" w:type="dxa"/>
            <w:gridSpan w:val="2"/>
            <w:tcBorders>
              <w:left w:val="single" w:sz="8" w:space="0" w:color="auto"/>
              <w:bottom w:val="single" w:sz="8" w:space="0" w:color="auto"/>
            </w:tcBorders>
            <w:vAlign w:val="center"/>
          </w:tcPr>
          <w:p w14:paraId="49D76CAF" w14:textId="4C722471" w:rsidR="00DE696E" w:rsidRPr="00687B6D" w:rsidRDefault="00DE696E" w:rsidP="00B81EB2">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795C8E">
              <w:rPr>
                <w:rFonts w:cs="Arial"/>
                <w:szCs w:val="22"/>
              </w:rPr>
              <w:t xml:space="preserve"> </w:t>
            </w:r>
            <w:r w:rsidR="00B81EB2">
              <w:rPr>
                <w:rFonts w:cs="Arial"/>
                <w:szCs w:val="22"/>
              </w:rPr>
              <w:t>Head of Expenditure</w:t>
            </w:r>
          </w:p>
        </w:tc>
      </w:tr>
      <w:tr w:rsidR="00DE696E" w:rsidRPr="000C0840" w14:paraId="3AD0753C"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5EF1DC51" w14:textId="63CF557F" w:rsidR="00DE696E" w:rsidRPr="003D3432" w:rsidRDefault="00DE696E" w:rsidP="00795C8E">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7F9DE7EA" w14:textId="0DC8AAB3"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795C8E">
              <w:rPr>
                <w:rFonts w:cs="Arial"/>
                <w:szCs w:val="22"/>
              </w:rPr>
              <w:t>35</w:t>
            </w:r>
          </w:p>
        </w:tc>
        <w:tc>
          <w:tcPr>
            <w:tcW w:w="2126" w:type="dxa"/>
            <w:tcBorders>
              <w:top w:val="single" w:sz="8" w:space="0" w:color="auto"/>
              <w:left w:val="nil"/>
              <w:bottom w:val="single" w:sz="8" w:space="0" w:color="auto"/>
            </w:tcBorders>
            <w:vAlign w:val="center"/>
          </w:tcPr>
          <w:p w14:paraId="67D6E9B3"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32E224A5"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6A2E4647" w14:textId="64778AC0" w:rsidR="00DE696E" w:rsidRPr="003D3432" w:rsidRDefault="00DE696E" w:rsidP="001E76C1">
            <w:pPr>
              <w:contextualSpacing/>
              <w:rPr>
                <w:rFonts w:cs="Arial"/>
                <w:b/>
                <w:szCs w:val="22"/>
              </w:rPr>
            </w:pPr>
            <w:r w:rsidRPr="003D3432">
              <w:rPr>
                <w:rFonts w:cs="Arial"/>
                <w:b/>
                <w:szCs w:val="22"/>
              </w:rPr>
              <w:t>Salary</w:t>
            </w:r>
            <w:r w:rsidRPr="003D3432">
              <w:rPr>
                <w:rFonts w:cs="Arial"/>
                <w:szCs w:val="22"/>
              </w:rPr>
              <w:t xml:space="preserve">: </w:t>
            </w:r>
            <w:r w:rsidR="00817123">
              <w:rPr>
                <w:rFonts w:cs="Arial"/>
                <w:szCs w:val="22"/>
              </w:rPr>
              <w:t xml:space="preserve"> </w:t>
            </w:r>
            <w:r w:rsidR="00CC3E9F" w:rsidRPr="00CC3E9F">
              <w:rPr>
                <w:rFonts w:cstheme="minorHAnsi"/>
                <w:color w:val="000000" w:themeColor="text1"/>
                <w:sz w:val="20"/>
                <w:szCs w:val="20"/>
                <w:lang w:val="en"/>
              </w:rPr>
              <w:t>£34,943 - £42,914 per annum</w:t>
            </w:r>
          </w:p>
        </w:tc>
        <w:tc>
          <w:tcPr>
            <w:tcW w:w="4654" w:type="dxa"/>
            <w:gridSpan w:val="2"/>
            <w:tcBorders>
              <w:top w:val="single" w:sz="8" w:space="0" w:color="auto"/>
              <w:left w:val="single" w:sz="8" w:space="0" w:color="auto"/>
              <w:bottom w:val="single" w:sz="8" w:space="0" w:color="auto"/>
            </w:tcBorders>
            <w:vAlign w:val="center"/>
          </w:tcPr>
          <w:p w14:paraId="0C4AF693" w14:textId="1328C849" w:rsidR="00DE696E" w:rsidRPr="003D3432" w:rsidRDefault="00DE696E" w:rsidP="001E76C1">
            <w:pPr>
              <w:contextualSpacing/>
              <w:rPr>
                <w:rFonts w:cs="Arial"/>
                <w:b/>
                <w:szCs w:val="22"/>
              </w:rPr>
            </w:pPr>
            <w:r w:rsidRPr="003D3432">
              <w:rPr>
                <w:rFonts w:cs="Arial"/>
                <w:b/>
                <w:szCs w:val="22"/>
              </w:rPr>
              <w:t>Grade</w:t>
            </w:r>
            <w:r w:rsidRPr="003D3432">
              <w:rPr>
                <w:rFonts w:cs="Arial"/>
                <w:szCs w:val="22"/>
              </w:rPr>
              <w:t xml:space="preserve">:  </w:t>
            </w:r>
            <w:r w:rsidR="00F648A8">
              <w:rPr>
                <w:rFonts w:cs="Arial"/>
                <w:szCs w:val="22"/>
              </w:rPr>
              <w:t>4</w:t>
            </w:r>
          </w:p>
        </w:tc>
      </w:tr>
      <w:tr w:rsidR="00DE696E" w:rsidRPr="000C0840" w14:paraId="0B47AFD5" w14:textId="77777777" w:rsidTr="003D3432">
        <w:trPr>
          <w:trHeight w:val="426"/>
        </w:trPr>
        <w:tc>
          <w:tcPr>
            <w:tcW w:w="4560" w:type="dxa"/>
            <w:tcBorders>
              <w:top w:val="single" w:sz="8" w:space="0" w:color="auto"/>
              <w:right w:val="single" w:sz="8" w:space="0" w:color="auto"/>
            </w:tcBorders>
            <w:vAlign w:val="center"/>
          </w:tcPr>
          <w:p w14:paraId="28A48D1C" w14:textId="0944128B"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795C8E">
              <w:rPr>
                <w:rFonts w:cs="Arial"/>
                <w:szCs w:val="22"/>
              </w:rPr>
              <w:t>Central Finance</w:t>
            </w:r>
          </w:p>
        </w:tc>
        <w:tc>
          <w:tcPr>
            <w:tcW w:w="4654" w:type="dxa"/>
            <w:gridSpan w:val="2"/>
            <w:tcBorders>
              <w:top w:val="single" w:sz="8" w:space="0" w:color="auto"/>
              <w:left w:val="single" w:sz="8" w:space="0" w:color="auto"/>
            </w:tcBorders>
            <w:vAlign w:val="center"/>
          </w:tcPr>
          <w:p w14:paraId="4BC6235E" w14:textId="6B3A22B8"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795C8E">
              <w:rPr>
                <w:rFonts w:cs="Arial"/>
                <w:szCs w:val="22"/>
              </w:rPr>
              <w:t xml:space="preserve"> Granary Building, Kings Cross</w:t>
            </w:r>
          </w:p>
        </w:tc>
      </w:tr>
      <w:tr w:rsidR="00594C01" w:rsidRPr="00C007C8" w14:paraId="12FCDC20" w14:textId="77777777" w:rsidTr="000C0840">
        <w:tc>
          <w:tcPr>
            <w:tcW w:w="9214" w:type="dxa"/>
            <w:gridSpan w:val="3"/>
          </w:tcPr>
          <w:p w14:paraId="4E46B3F0" w14:textId="77777777" w:rsidR="00594C01" w:rsidRPr="003D3432" w:rsidRDefault="003D3432" w:rsidP="000B4B43">
            <w:pPr>
              <w:spacing w:before="120" w:after="120"/>
              <w:rPr>
                <w:b/>
              </w:rPr>
            </w:pPr>
            <w:r>
              <w:rPr>
                <w:b/>
              </w:rPr>
              <w:t>What is the purpose of the role?</w:t>
            </w:r>
          </w:p>
          <w:p w14:paraId="1862C25B" w14:textId="099B555E" w:rsidR="009B6F2F" w:rsidRPr="009B6F2F" w:rsidRDefault="009B6F2F" w:rsidP="009B6F2F">
            <w:pPr>
              <w:rPr>
                <w:rFonts w:cstheme="minorHAnsi"/>
                <w:szCs w:val="22"/>
              </w:rPr>
            </w:pPr>
            <w:r w:rsidRPr="009B6F2F">
              <w:rPr>
                <w:rFonts w:cstheme="minorHAnsi"/>
                <w:szCs w:val="22"/>
              </w:rPr>
              <w:t xml:space="preserve">To provide a </w:t>
            </w:r>
            <w:r w:rsidR="00B81EB2">
              <w:rPr>
                <w:rFonts w:cstheme="minorHAnsi"/>
                <w:szCs w:val="22"/>
              </w:rPr>
              <w:t>customer focussed Expenditure service</w:t>
            </w:r>
            <w:r w:rsidRPr="009B6F2F">
              <w:rPr>
                <w:rFonts w:cstheme="minorHAnsi"/>
                <w:szCs w:val="22"/>
              </w:rPr>
              <w:t xml:space="preserve"> to all staff and students at the University, working closely with </w:t>
            </w:r>
            <w:r w:rsidR="00B81EB2">
              <w:rPr>
                <w:rFonts w:cstheme="minorHAnsi"/>
                <w:szCs w:val="22"/>
              </w:rPr>
              <w:t xml:space="preserve">suppliers </w:t>
            </w:r>
            <w:r w:rsidRPr="009B6F2F">
              <w:rPr>
                <w:rFonts w:cstheme="minorHAnsi"/>
                <w:szCs w:val="22"/>
              </w:rPr>
              <w:t>and key stakeholders in-house to deliver an effective and efficient service.</w:t>
            </w:r>
            <w:r w:rsidR="00E17873">
              <w:rPr>
                <w:rFonts w:cstheme="minorHAnsi"/>
                <w:szCs w:val="22"/>
              </w:rPr>
              <w:t xml:space="preserve">  To provide </w:t>
            </w:r>
            <w:r w:rsidR="00B81EB2">
              <w:rPr>
                <w:rFonts w:cstheme="minorHAnsi"/>
                <w:szCs w:val="22"/>
              </w:rPr>
              <w:t>support and assistance</w:t>
            </w:r>
            <w:r w:rsidR="00E17873">
              <w:rPr>
                <w:rFonts w:cstheme="minorHAnsi"/>
                <w:szCs w:val="22"/>
              </w:rPr>
              <w:t xml:space="preserve"> to the </w:t>
            </w:r>
            <w:r w:rsidR="00B81EB2">
              <w:rPr>
                <w:rFonts w:cstheme="minorHAnsi"/>
                <w:szCs w:val="22"/>
              </w:rPr>
              <w:t xml:space="preserve">Head of Expenditure </w:t>
            </w:r>
            <w:r w:rsidR="00E17873">
              <w:rPr>
                <w:rFonts w:cstheme="minorHAnsi"/>
                <w:szCs w:val="22"/>
              </w:rPr>
              <w:t xml:space="preserve"> with preparation of </w:t>
            </w:r>
            <w:r w:rsidR="00B81EB2">
              <w:rPr>
                <w:rFonts w:cstheme="minorHAnsi"/>
                <w:szCs w:val="22"/>
              </w:rPr>
              <w:t xml:space="preserve">regular reports, </w:t>
            </w:r>
            <w:r w:rsidR="00E17873">
              <w:rPr>
                <w:rFonts w:cstheme="minorHAnsi"/>
                <w:szCs w:val="22"/>
              </w:rPr>
              <w:t>schedules</w:t>
            </w:r>
            <w:r w:rsidR="00B81EB2">
              <w:rPr>
                <w:rFonts w:cstheme="minorHAnsi"/>
                <w:szCs w:val="22"/>
              </w:rPr>
              <w:t xml:space="preserve"> and </w:t>
            </w:r>
            <w:r w:rsidR="00E17873">
              <w:rPr>
                <w:rFonts w:cstheme="minorHAnsi"/>
                <w:szCs w:val="22"/>
              </w:rPr>
              <w:t xml:space="preserve">information </w:t>
            </w:r>
            <w:r w:rsidR="00B81EB2">
              <w:rPr>
                <w:rFonts w:cstheme="minorHAnsi"/>
                <w:szCs w:val="22"/>
              </w:rPr>
              <w:t>and to provide support and cover across the wider team in relation to month end/year end ABW journals and processing of invoices, credit notes, expenses and credit cards.</w:t>
            </w:r>
          </w:p>
          <w:p w14:paraId="7408DC6B" w14:textId="5483E4F5" w:rsidR="00EB0BAC" w:rsidRPr="003D3432" w:rsidRDefault="00EB0BAC" w:rsidP="00B81EB2">
            <w:pPr>
              <w:pStyle w:val="ListBullet"/>
              <w:numPr>
                <w:ilvl w:val="0"/>
                <w:numId w:val="0"/>
              </w:numPr>
            </w:pPr>
          </w:p>
        </w:tc>
      </w:tr>
      <w:tr w:rsidR="00594C01" w:rsidRPr="00C007C8" w14:paraId="5093D221" w14:textId="77777777" w:rsidTr="000C0840">
        <w:tc>
          <w:tcPr>
            <w:tcW w:w="9214" w:type="dxa"/>
            <w:gridSpan w:val="3"/>
          </w:tcPr>
          <w:p w14:paraId="099576CB" w14:textId="77777777" w:rsidR="00594C01" w:rsidRDefault="00594C01" w:rsidP="000B4B43">
            <w:pPr>
              <w:spacing w:before="120" w:after="120"/>
              <w:rPr>
                <w:b/>
              </w:rPr>
            </w:pPr>
            <w:r w:rsidRPr="003D3432">
              <w:rPr>
                <w:b/>
              </w:rPr>
              <w:t>Duties and Responsibilities</w:t>
            </w:r>
          </w:p>
          <w:p w14:paraId="7E258F29" w14:textId="33EF2360" w:rsidR="009B6F2F" w:rsidRDefault="009B6F2F" w:rsidP="003F6A03">
            <w:pPr>
              <w:numPr>
                <w:ilvl w:val="0"/>
                <w:numId w:val="43"/>
              </w:numPr>
              <w:rPr>
                <w:rFonts w:cstheme="minorHAnsi"/>
                <w:szCs w:val="22"/>
              </w:rPr>
            </w:pPr>
            <w:r w:rsidRPr="009B6F2F">
              <w:rPr>
                <w:rFonts w:cstheme="minorHAnsi"/>
                <w:szCs w:val="22"/>
              </w:rPr>
              <w:t xml:space="preserve">To provide a comprehensive </w:t>
            </w:r>
            <w:r w:rsidR="006A6731">
              <w:rPr>
                <w:rFonts w:cstheme="minorHAnsi"/>
                <w:szCs w:val="22"/>
              </w:rPr>
              <w:t xml:space="preserve">and customer focussed </w:t>
            </w:r>
            <w:r w:rsidRPr="009B6F2F">
              <w:rPr>
                <w:rFonts w:cstheme="minorHAnsi"/>
                <w:szCs w:val="22"/>
              </w:rPr>
              <w:t xml:space="preserve">service to staff across the University in relation to </w:t>
            </w:r>
            <w:r w:rsidR="00B81EB2">
              <w:rPr>
                <w:rFonts w:cstheme="minorHAnsi"/>
                <w:szCs w:val="22"/>
              </w:rPr>
              <w:t>accounts payable, expenses and credit cards</w:t>
            </w:r>
            <w:r w:rsidRPr="009B6F2F">
              <w:rPr>
                <w:rFonts w:cstheme="minorHAnsi"/>
                <w:szCs w:val="22"/>
              </w:rPr>
              <w:t xml:space="preserve">, including answering queries, providing </w:t>
            </w:r>
            <w:r w:rsidR="00EB0BAC">
              <w:rPr>
                <w:rFonts w:cstheme="minorHAnsi"/>
                <w:szCs w:val="22"/>
              </w:rPr>
              <w:t>appropriate advice and guidance</w:t>
            </w:r>
            <w:r w:rsidRPr="009B6F2F">
              <w:rPr>
                <w:rFonts w:cstheme="minorHAnsi"/>
                <w:szCs w:val="22"/>
              </w:rPr>
              <w:t xml:space="preserve">, and dealing with </w:t>
            </w:r>
            <w:r w:rsidR="00B81EB2">
              <w:rPr>
                <w:rFonts w:cstheme="minorHAnsi"/>
                <w:szCs w:val="22"/>
              </w:rPr>
              <w:t>any issues</w:t>
            </w:r>
            <w:r w:rsidRPr="009B6F2F">
              <w:rPr>
                <w:rFonts w:cstheme="minorHAnsi"/>
                <w:szCs w:val="22"/>
              </w:rPr>
              <w:t xml:space="preserve"> as required in a timely and helpful manner.</w:t>
            </w:r>
          </w:p>
          <w:p w14:paraId="782CD763" w14:textId="0253E5F3" w:rsidR="00DB6B5D" w:rsidRPr="009B6F2F" w:rsidRDefault="00DB6B5D" w:rsidP="003F6A03">
            <w:pPr>
              <w:numPr>
                <w:ilvl w:val="0"/>
                <w:numId w:val="43"/>
              </w:numPr>
              <w:rPr>
                <w:rFonts w:cstheme="minorHAnsi"/>
                <w:szCs w:val="22"/>
              </w:rPr>
            </w:pPr>
            <w:r>
              <w:rPr>
                <w:rFonts w:cstheme="minorHAnsi"/>
                <w:szCs w:val="22"/>
              </w:rPr>
              <w:t>Supervising the Expenditure team on a day to day basis, including managing the team’s workloads, and dealing with queries and issues in a timely way</w:t>
            </w:r>
            <w:r w:rsidR="009C6245">
              <w:rPr>
                <w:rFonts w:cstheme="minorHAnsi"/>
                <w:szCs w:val="22"/>
              </w:rPr>
              <w:t xml:space="preserve"> in liaison with the Head of Expenditure.</w:t>
            </w:r>
          </w:p>
          <w:p w14:paraId="44222021" w14:textId="36F6637D" w:rsidR="00DB6B5D" w:rsidRDefault="005F44E8" w:rsidP="003F6A03">
            <w:pPr>
              <w:numPr>
                <w:ilvl w:val="0"/>
                <w:numId w:val="43"/>
              </w:numPr>
              <w:rPr>
                <w:rFonts w:cstheme="minorHAnsi"/>
                <w:szCs w:val="22"/>
              </w:rPr>
            </w:pPr>
            <w:r>
              <w:rPr>
                <w:rFonts w:cstheme="minorHAnsi"/>
                <w:szCs w:val="22"/>
              </w:rPr>
              <w:t xml:space="preserve">Responsible for monitoring </w:t>
            </w:r>
            <w:r w:rsidR="00DB6B5D">
              <w:rPr>
                <w:rFonts w:cstheme="minorHAnsi"/>
                <w:szCs w:val="22"/>
              </w:rPr>
              <w:t>the Accounts Payable and the Expenses ledger ensuring all transactions are processed accurately and in a timely way and in accordance with University policies and procedures.</w:t>
            </w:r>
          </w:p>
          <w:p w14:paraId="60C69A21" w14:textId="3AD9285E" w:rsidR="009B6F2F" w:rsidRPr="009B6F2F" w:rsidRDefault="00DB6B5D" w:rsidP="003F6A03">
            <w:pPr>
              <w:numPr>
                <w:ilvl w:val="0"/>
                <w:numId w:val="43"/>
              </w:numPr>
              <w:rPr>
                <w:rFonts w:cstheme="minorHAnsi"/>
                <w:szCs w:val="22"/>
              </w:rPr>
            </w:pPr>
            <w:r>
              <w:rPr>
                <w:rFonts w:cstheme="minorHAnsi"/>
                <w:szCs w:val="22"/>
              </w:rPr>
              <w:t>Assisting in the maintenance of the supplier ledger ensuring that all supplier accounts are reconciled on a regular basis</w:t>
            </w:r>
            <w:r w:rsidR="003F12C3">
              <w:rPr>
                <w:rFonts w:cstheme="minorHAnsi"/>
                <w:szCs w:val="22"/>
              </w:rPr>
              <w:t>, and the approval of new supplier accounts are completed on a timely basis.  Re</w:t>
            </w:r>
            <w:r>
              <w:rPr>
                <w:rFonts w:cstheme="minorHAnsi"/>
                <w:szCs w:val="22"/>
              </w:rPr>
              <w:t>spond</w:t>
            </w:r>
            <w:r w:rsidR="003F12C3">
              <w:rPr>
                <w:rFonts w:cstheme="minorHAnsi"/>
                <w:szCs w:val="22"/>
              </w:rPr>
              <w:t xml:space="preserve">ing </w:t>
            </w:r>
            <w:r>
              <w:rPr>
                <w:rFonts w:cstheme="minorHAnsi"/>
                <w:szCs w:val="22"/>
              </w:rPr>
              <w:t>to queries from team members, resolving any issues and escalating to the Head of Expenditure on disputed or complex items.</w:t>
            </w:r>
            <w:r w:rsidR="009B6F2F" w:rsidRPr="009B6F2F">
              <w:rPr>
                <w:rFonts w:cstheme="minorHAnsi"/>
                <w:szCs w:val="22"/>
              </w:rPr>
              <w:t xml:space="preserve"> </w:t>
            </w:r>
          </w:p>
          <w:p w14:paraId="4C6A0E55" w14:textId="69E0F565" w:rsidR="00A327A5" w:rsidRDefault="00A327A5" w:rsidP="003F6A03">
            <w:pPr>
              <w:numPr>
                <w:ilvl w:val="0"/>
                <w:numId w:val="43"/>
              </w:numPr>
              <w:rPr>
                <w:rFonts w:cstheme="minorHAnsi"/>
                <w:szCs w:val="22"/>
              </w:rPr>
            </w:pPr>
            <w:r>
              <w:rPr>
                <w:rFonts w:cstheme="minorHAnsi"/>
                <w:szCs w:val="22"/>
              </w:rPr>
              <w:t xml:space="preserve">Responsible for </w:t>
            </w:r>
            <w:r w:rsidR="009C6245">
              <w:rPr>
                <w:rFonts w:cstheme="minorHAnsi"/>
                <w:szCs w:val="22"/>
              </w:rPr>
              <w:t>ensuring the timely processing of the weekly/ monthly payment runs in liaison with the Head of Expenditure, ensuring all transactions are correctly recorded.</w:t>
            </w:r>
          </w:p>
          <w:p w14:paraId="76330F23" w14:textId="14EF7812" w:rsidR="005F44E8" w:rsidRDefault="005F44E8" w:rsidP="003F6A03">
            <w:pPr>
              <w:numPr>
                <w:ilvl w:val="0"/>
                <w:numId w:val="43"/>
              </w:numPr>
              <w:rPr>
                <w:rFonts w:cstheme="minorHAnsi"/>
                <w:szCs w:val="22"/>
              </w:rPr>
            </w:pPr>
            <w:r>
              <w:rPr>
                <w:rFonts w:cstheme="minorHAnsi"/>
                <w:szCs w:val="22"/>
              </w:rPr>
              <w:t xml:space="preserve"> Work with the Head of Expenditure in the management of the Corporate Credit card services across the University, including d</w:t>
            </w:r>
            <w:r w:rsidR="003F12C3">
              <w:rPr>
                <w:rFonts w:cstheme="minorHAnsi"/>
                <w:szCs w:val="22"/>
              </w:rPr>
              <w:t>ownloading extract files,</w:t>
            </w:r>
            <w:r w:rsidR="00AF3DC0">
              <w:rPr>
                <w:rFonts w:cstheme="minorHAnsi"/>
                <w:szCs w:val="22"/>
              </w:rPr>
              <w:t xml:space="preserve"> updating files for users and coding,</w:t>
            </w:r>
            <w:r w:rsidR="003F12C3">
              <w:rPr>
                <w:rFonts w:cstheme="minorHAnsi"/>
                <w:szCs w:val="22"/>
              </w:rPr>
              <w:t xml:space="preserve"> </w:t>
            </w:r>
            <w:r w:rsidR="0020453A">
              <w:rPr>
                <w:rFonts w:cstheme="minorHAnsi"/>
                <w:szCs w:val="22"/>
              </w:rPr>
              <w:t>issuing</w:t>
            </w:r>
            <w:r>
              <w:rPr>
                <w:rFonts w:cstheme="minorHAnsi"/>
                <w:szCs w:val="22"/>
              </w:rPr>
              <w:t xml:space="preserve"> new and reissued card, cancellation of cards and maintenance of the supporting paperwork.</w:t>
            </w:r>
            <w:r w:rsidR="00AF3DC0">
              <w:rPr>
                <w:rFonts w:cstheme="minorHAnsi"/>
                <w:szCs w:val="22"/>
              </w:rPr>
              <w:t xml:space="preserve"> Managing and maintaining access rights, password changes, setting up new users/leavers, linking cards to users/delegates, setting up approval workflows, managing automated messaging and month end lockdown. </w:t>
            </w:r>
            <w:r w:rsidR="007B59C6" w:rsidRPr="00C04F8E">
              <w:rPr>
                <w:rFonts w:ascii="Univers" w:hAnsi="Univers"/>
                <w:sz w:val="20"/>
                <w:szCs w:val="20"/>
              </w:rPr>
              <w:t xml:space="preserve"> Undertake a regular review of expenditure on corporate credit cards.  </w:t>
            </w:r>
          </w:p>
          <w:p w14:paraId="52499AFB" w14:textId="063E4822" w:rsidR="009C6245" w:rsidRDefault="009C6245" w:rsidP="003F6A03">
            <w:pPr>
              <w:numPr>
                <w:ilvl w:val="0"/>
                <w:numId w:val="43"/>
              </w:numPr>
              <w:rPr>
                <w:rFonts w:cstheme="minorHAnsi"/>
                <w:szCs w:val="22"/>
              </w:rPr>
            </w:pPr>
            <w:r>
              <w:rPr>
                <w:rFonts w:cstheme="minorHAnsi"/>
                <w:szCs w:val="22"/>
              </w:rPr>
              <w:t>Calculate and record all taxable benefit amounts identified on expense claims, and credit cards, maintain an accurate record of these items and ensure details are recorded in a timely basis.</w:t>
            </w:r>
          </w:p>
          <w:p w14:paraId="48A22ED4" w14:textId="2A54E72D" w:rsidR="009C6245" w:rsidRDefault="009C6245" w:rsidP="003F6A03">
            <w:pPr>
              <w:numPr>
                <w:ilvl w:val="0"/>
                <w:numId w:val="43"/>
              </w:numPr>
              <w:rPr>
                <w:rFonts w:cstheme="minorHAnsi"/>
                <w:szCs w:val="22"/>
              </w:rPr>
            </w:pPr>
            <w:r>
              <w:rPr>
                <w:rFonts w:cstheme="minorHAnsi"/>
                <w:szCs w:val="22"/>
              </w:rPr>
              <w:t>Manage the issue and recovery of temporary advances and standing floats, maintaining an accurate record of outstanding items, liaising with relevant staff as appropriate to resolve any issues arising.</w:t>
            </w:r>
          </w:p>
          <w:p w14:paraId="1CB1C8BA" w14:textId="15200AD7" w:rsidR="007B59C6" w:rsidRPr="007B59C6" w:rsidRDefault="007B59C6" w:rsidP="003F6A03">
            <w:pPr>
              <w:numPr>
                <w:ilvl w:val="0"/>
                <w:numId w:val="43"/>
              </w:numPr>
              <w:overflowPunct w:val="0"/>
              <w:autoSpaceDE w:val="0"/>
              <w:autoSpaceDN w:val="0"/>
              <w:adjustRightInd w:val="0"/>
              <w:jc w:val="both"/>
              <w:textAlignment w:val="baseline"/>
              <w:rPr>
                <w:rFonts w:cstheme="minorHAnsi"/>
                <w:spacing w:val="-3"/>
                <w:szCs w:val="22"/>
              </w:rPr>
            </w:pPr>
            <w:r w:rsidRPr="007B59C6">
              <w:rPr>
                <w:rFonts w:cstheme="minorHAnsi"/>
                <w:spacing w:val="-3"/>
                <w:szCs w:val="22"/>
              </w:rPr>
              <w:t>Keep under review the contents of the University’s dispensation with HMRC, also the categories of expenditure included on the PSA.  Identify where changes may be required and work with the Expenditure Manager/Payroll team to make any necessary adjustments to the arrangements and to related UAL policies.</w:t>
            </w:r>
          </w:p>
          <w:p w14:paraId="6B6E3FEA" w14:textId="77777777" w:rsidR="007B59C6" w:rsidRPr="007B59C6" w:rsidRDefault="007B59C6" w:rsidP="007B59C6">
            <w:pPr>
              <w:overflowPunct w:val="0"/>
              <w:autoSpaceDE w:val="0"/>
              <w:autoSpaceDN w:val="0"/>
              <w:adjustRightInd w:val="0"/>
              <w:ind w:left="283"/>
              <w:jc w:val="both"/>
              <w:textAlignment w:val="baseline"/>
              <w:rPr>
                <w:rFonts w:cstheme="minorHAnsi"/>
                <w:spacing w:val="-3"/>
                <w:szCs w:val="22"/>
              </w:rPr>
            </w:pPr>
          </w:p>
          <w:p w14:paraId="7F96E49F" w14:textId="1FCE1FD6" w:rsidR="007B59C6" w:rsidRPr="007B59C6" w:rsidRDefault="007B59C6" w:rsidP="003F6A03">
            <w:pPr>
              <w:numPr>
                <w:ilvl w:val="0"/>
                <w:numId w:val="43"/>
              </w:numPr>
              <w:overflowPunct w:val="0"/>
              <w:autoSpaceDE w:val="0"/>
              <w:autoSpaceDN w:val="0"/>
              <w:adjustRightInd w:val="0"/>
              <w:jc w:val="both"/>
              <w:textAlignment w:val="baseline"/>
              <w:rPr>
                <w:rFonts w:cstheme="minorHAnsi"/>
                <w:spacing w:val="-3"/>
                <w:szCs w:val="22"/>
              </w:rPr>
            </w:pPr>
            <w:r w:rsidRPr="007B59C6">
              <w:rPr>
                <w:rFonts w:cstheme="minorHAnsi"/>
                <w:spacing w:val="-3"/>
                <w:szCs w:val="22"/>
              </w:rPr>
              <w:t xml:space="preserve">Keep </w:t>
            </w:r>
            <w:r>
              <w:rPr>
                <w:rFonts w:cstheme="minorHAnsi"/>
                <w:spacing w:val="-3"/>
                <w:szCs w:val="22"/>
              </w:rPr>
              <w:t xml:space="preserve">the </w:t>
            </w:r>
            <w:r w:rsidRPr="007B59C6">
              <w:rPr>
                <w:rFonts w:cstheme="minorHAnsi"/>
                <w:spacing w:val="-3"/>
                <w:szCs w:val="22"/>
              </w:rPr>
              <w:t xml:space="preserve">Expenses Policy fit for purpose advising </w:t>
            </w:r>
            <w:r>
              <w:rPr>
                <w:rFonts w:cstheme="minorHAnsi"/>
                <w:spacing w:val="-3"/>
                <w:szCs w:val="22"/>
              </w:rPr>
              <w:t>the Expenditure Manager</w:t>
            </w:r>
            <w:r w:rsidRPr="007B59C6">
              <w:rPr>
                <w:rFonts w:cstheme="minorHAnsi"/>
                <w:spacing w:val="-3"/>
                <w:szCs w:val="22"/>
              </w:rPr>
              <w:t xml:space="preserve"> of changes required and ensure website information is current, providing updates to </w:t>
            </w:r>
            <w:r>
              <w:rPr>
                <w:rFonts w:cstheme="minorHAnsi"/>
                <w:spacing w:val="-3"/>
                <w:szCs w:val="22"/>
              </w:rPr>
              <w:t>the Expenditure Manager</w:t>
            </w:r>
            <w:r w:rsidRPr="007B59C6">
              <w:rPr>
                <w:rFonts w:cstheme="minorHAnsi"/>
                <w:spacing w:val="-3"/>
                <w:szCs w:val="22"/>
              </w:rPr>
              <w:t xml:space="preserve"> for review prior to publication</w:t>
            </w:r>
            <w:r>
              <w:rPr>
                <w:rFonts w:cstheme="minorHAnsi"/>
                <w:spacing w:val="-3"/>
                <w:szCs w:val="22"/>
              </w:rPr>
              <w:t>.</w:t>
            </w:r>
          </w:p>
          <w:p w14:paraId="016A5CCF" w14:textId="1E61E631" w:rsidR="009C6245" w:rsidRDefault="009C6245" w:rsidP="003F6A03">
            <w:pPr>
              <w:numPr>
                <w:ilvl w:val="0"/>
                <w:numId w:val="43"/>
              </w:numPr>
              <w:rPr>
                <w:rFonts w:cstheme="minorHAnsi"/>
                <w:szCs w:val="22"/>
              </w:rPr>
            </w:pPr>
            <w:r>
              <w:rPr>
                <w:rFonts w:cstheme="minorHAnsi"/>
                <w:szCs w:val="22"/>
              </w:rPr>
              <w:t>Provide advice and guidance to staff across the University on the use of the Expenses system, the interpretation of the expenses policy and procedures and relevant tax implications.</w:t>
            </w:r>
          </w:p>
          <w:p w14:paraId="7159D14F" w14:textId="162E89A7" w:rsidR="005F44E8" w:rsidRPr="005F44E8" w:rsidRDefault="005F44E8" w:rsidP="003F6A03">
            <w:pPr>
              <w:numPr>
                <w:ilvl w:val="0"/>
                <w:numId w:val="43"/>
              </w:numPr>
              <w:rPr>
                <w:rFonts w:cstheme="minorHAnsi"/>
                <w:szCs w:val="22"/>
              </w:rPr>
            </w:pPr>
            <w:r w:rsidRPr="005F44E8">
              <w:rPr>
                <w:rFonts w:cstheme="minorHAnsi"/>
                <w:szCs w:val="22"/>
              </w:rPr>
              <w:t xml:space="preserve">To assist the Head of Expenditure with month end/ year end procedures providing information for completing the month end checklist and assisting with the monthly reconciliation of balance sheet control accounts. </w:t>
            </w:r>
          </w:p>
          <w:p w14:paraId="2898BAAD" w14:textId="77777777" w:rsidR="005F44E8" w:rsidRPr="009B6F2F" w:rsidRDefault="005F44E8" w:rsidP="003F6A03">
            <w:pPr>
              <w:numPr>
                <w:ilvl w:val="0"/>
                <w:numId w:val="43"/>
              </w:numPr>
              <w:rPr>
                <w:rFonts w:cstheme="minorHAnsi"/>
                <w:szCs w:val="22"/>
              </w:rPr>
            </w:pPr>
            <w:r w:rsidRPr="009B6F2F">
              <w:rPr>
                <w:rFonts w:cstheme="minorHAnsi"/>
                <w:szCs w:val="22"/>
              </w:rPr>
              <w:t>To develop and maintain strong working rela</w:t>
            </w:r>
            <w:r>
              <w:rPr>
                <w:rFonts w:cstheme="minorHAnsi"/>
                <w:szCs w:val="22"/>
              </w:rPr>
              <w:t xml:space="preserve">tionships with key stakeholders </w:t>
            </w:r>
            <w:r w:rsidRPr="009B6F2F">
              <w:rPr>
                <w:rFonts w:cstheme="minorHAnsi"/>
                <w:szCs w:val="22"/>
              </w:rPr>
              <w:t xml:space="preserve">both internally and externally including </w:t>
            </w:r>
            <w:r>
              <w:rPr>
                <w:rFonts w:cstheme="minorHAnsi"/>
                <w:szCs w:val="22"/>
              </w:rPr>
              <w:t xml:space="preserve">suppliers, HR and payroll, </w:t>
            </w:r>
            <w:r w:rsidRPr="009B6F2F">
              <w:rPr>
                <w:rFonts w:cstheme="minorHAnsi"/>
                <w:szCs w:val="22"/>
              </w:rPr>
              <w:t xml:space="preserve">College </w:t>
            </w:r>
            <w:r>
              <w:rPr>
                <w:rFonts w:cstheme="minorHAnsi"/>
                <w:szCs w:val="22"/>
              </w:rPr>
              <w:t xml:space="preserve">and central department finance staff. </w:t>
            </w:r>
          </w:p>
          <w:p w14:paraId="5E21B5DC" w14:textId="4AE6536A" w:rsidR="00C90F07" w:rsidRPr="003F6A03" w:rsidRDefault="00C90F07" w:rsidP="003F6A03">
            <w:pPr>
              <w:rPr>
                <w:b/>
              </w:rPr>
            </w:pPr>
          </w:p>
          <w:p w14:paraId="4B1287D1" w14:textId="73939210" w:rsidR="003F12C3" w:rsidRPr="003F6A03" w:rsidRDefault="003F12C3" w:rsidP="003F6A03">
            <w:pPr>
              <w:rPr>
                <w:b/>
              </w:rPr>
            </w:pPr>
            <w:r w:rsidRPr="003F6A03">
              <w:rPr>
                <w:b/>
              </w:rPr>
              <w:t>Other Duties</w:t>
            </w:r>
          </w:p>
          <w:p w14:paraId="161BDBFE" w14:textId="6C201706" w:rsidR="00A327A5" w:rsidRPr="007E4851" w:rsidRDefault="00A327A5" w:rsidP="003F6A03">
            <w:pPr>
              <w:pStyle w:val="ListParagraph"/>
              <w:numPr>
                <w:ilvl w:val="0"/>
                <w:numId w:val="43"/>
              </w:numPr>
              <w:rPr>
                <w:b/>
              </w:rPr>
            </w:pPr>
            <w:r>
              <w:t xml:space="preserve">To provide support across the </w:t>
            </w:r>
            <w:r w:rsidR="003F12C3">
              <w:t xml:space="preserve">expenditure </w:t>
            </w:r>
            <w:r>
              <w:t xml:space="preserve">team with processing of </w:t>
            </w:r>
            <w:r w:rsidR="003F12C3">
              <w:t xml:space="preserve">invoices, </w:t>
            </w:r>
            <w:r>
              <w:t>expenses and credit cards a</w:t>
            </w:r>
            <w:r w:rsidR="004764AA">
              <w:t xml:space="preserve">s required throughout the month and where needed </w:t>
            </w:r>
            <w:r>
              <w:t>to provide cover for sickness, annual leave etc.</w:t>
            </w:r>
          </w:p>
          <w:p w14:paraId="76B7C0CA" w14:textId="77777777" w:rsidR="003F6A03" w:rsidRPr="003F6A03" w:rsidRDefault="003F6A03" w:rsidP="003F6A03">
            <w:pPr>
              <w:numPr>
                <w:ilvl w:val="0"/>
                <w:numId w:val="43"/>
              </w:numPr>
              <w:rPr>
                <w:rFonts w:cstheme="minorHAnsi"/>
                <w:sz w:val="24"/>
              </w:rPr>
            </w:pPr>
            <w:r w:rsidRPr="003F6A03">
              <w:rPr>
                <w:rFonts w:cstheme="minorHAnsi"/>
                <w:sz w:val="24"/>
              </w:rPr>
              <w:t>To perform such duties consistent with your role as may from time to time be assigned to you anywhere within the University.</w:t>
            </w:r>
          </w:p>
          <w:p w14:paraId="026BFA0D" w14:textId="77777777" w:rsidR="003F6A03" w:rsidRPr="003F6A03" w:rsidRDefault="003F6A03" w:rsidP="003F6A03">
            <w:pPr>
              <w:numPr>
                <w:ilvl w:val="0"/>
                <w:numId w:val="43"/>
              </w:numPr>
              <w:rPr>
                <w:rFonts w:cstheme="minorHAnsi"/>
                <w:sz w:val="24"/>
              </w:rPr>
            </w:pPr>
            <w:r w:rsidRPr="003F6A03">
              <w:rPr>
                <w:rFonts w:cstheme="minorHAnsi"/>
                <w:sz w:val="24"/>
              </w:rPr>
              <w:t>To undertake health and safety duties and responsibilities appropriate to the role.</w:t>
            </w:r>
          </w:p>
          <w:p w14:paraId="03647129" w14:textId="77777777" w:rsidR="003F6A03" w:rsidRPr="003F6A03" w:rsidRDefault="003F6A03" w:rsidP="003F6A03">
            <w:pPr>
              <w:numPr>
                <w:ilvl w:val="0"/>
                <w:numId w:val="43"/>
              </w:numPr>
              <w:rPr>
                <w:rFonts w:cstheme="minorHAnsi"/>
                <w:sz w:val="24"/>
              </w:rPr>
            </w:pPr>
            <w:r w:rsidRPr="003F6A03">
              <w:rPr>
                <w:rFonts w:cstheme="minorHAnsi"/>
                <w:bCs/>
                <w:sz w:val="24"/>
              </w:rPr>
              <w:t>To work in accordance with the University’s Staff Charter and Dignity at Work Policy, promoting equality diversity and inclusion in your work.</w:t>
            </w:r>
          </w:p>
          <w:p w14:paraId="3F55DA5C" w14:textId="77777777" w:rsidR="003F6A03" w:rsidRPr="003F6A03" w:rsidRDefault="003F6A03" w:rsidP="003F6A03">
            <w:pPr>
              <w:numPr>
                <w:ilvl w:val="0"/>
                <w:numId w:val="43"/>
              </w:numPr>
              <w:rPr>
                <w:rFonts w:cstheme="minorHAnsi"/>
                <w:sz w:val="24"/>
              </w:rPr>
            </w:pPr>
            <w:r w:rsidRPr="003F6A03">
              <w:rPr>
                <w:rFonts w:cstheme="minorHAnsi"/>
                <w:sz w:val="24"/>
              </w:rPr>
              <w:t>To personally contribute towards reducing the university’s impact on the environment and support actions associated with the UAL Sustainability Manifesto (2016 – 2022).</w:t>
            </w:r>
          </w:p>
          <w:p w14:paraId="5BA6C930" w14:textId="77777777" w:rsidR="003F6A03" w:rsidRPr="003F6A03" w:rsidRDefault="003F6A03" w:rsidP="003F6A03">
            <w:pPr>
              <w:numPr>
                <w:ilvl w:val="0"/>
                <w:numId w:val="43"/>
              </w:numPr>
              <w:rPr>
                <w:rFonts w:cstheme="minorHAnsi"/>
                <w:sz w:val="24"/>
              </w:rPr>
            </w:pPr>
            <w:r w:rsidRPr="003F6A03">
              <w:rPr>
                <w:rFonts w:cstheme="minorHAnsi"/>
                <w:sz w:val="24"/>
              </w:rPr>
              <w:t>To undertake continuous personal and professional development, and to support it for any staff you manage through effective use of the University’s Planning, Review and Appraisal scheme and staff development opportunities.</w:t>
            </w:r>
          </w:p>
          <w:p w14:paraId="288115D3" w14:textId="77777777" w:rsidR="003F6A03" w:rsidRPr="003F6A03" w:rsidRDefault="003F6A03" w:rsidP="003F6A03">
            <w:pPr>
              <w:numPr>
                <w:ilvl w:val="0"/>
                <w:numId w:val="43"/>
              </w:numPr>
              <w:rPr>
                <w:rFonts w:cstheme="minorHAnsi"/>
                <w:sz w:val="24"/>
              </w:rPr>
            </w:pPr>
            <w:r w:rsidRPr="003F6A03">
              <w:rPr>
                <w:rFonts w:cstheme="minorHAnsi"/>
                <w:sz w:val="24"/>
              </w:rPr>
              <w:t xml:space="preserve">To make full use of all information and communication technologies </w:t>
            </w:r>
            <w:r w:rsidRPr="003F6A03">
              <w:rPr>
                <w:rFonts w:cstheme="minorHAnsi"/>
                <w:bCs/>
                <w:sz w:val="24"/>
              </w:rPr>
              <w:t xml:space="preserve">in adherence to data protection policies </w:t>
            </w:r>
            <w:r w:rsidRPr="003F6A03">
              <w:rPr>
                <w:rFonts w:cstheme="minorHAnsi"/>
                <w:sz w:val="24"/>
              </w:rPr>
              <w:t>to meet the requirements of the role and to promote organisational effectiveness.</w:t>
            </w:r>
          </w:p>
          <w:p w14:paraId="7B2EFBE4" w14:textId="77777777" w:rsidR="003F6A03" w:rsidRPr="003F6A03" w:rsidRDefault="003F6A03" w:rsidP="003F6A03">
            <w:pPr>
              <w:numPr>
                <w:ilvl w:val="0"/>
                <w:numId w:val="43"/>
              </w:numPr>
              <w:rPr>
                <w:rFonts w:cstheme="minorHAnsi"/>
                <w:sz w:val="24"/>
              </w:rPr>
            </w:pPr>
            <w:r w:rsidRPr="003F6A03">
              <w:rPr>
                <w:rFonts w:cstheme="minorHAnsi"/>
                <w:sz w:val="24"/>
              </w:rPr>
              <w:t>To conduct all financial matters associated with the role in accordance with the University’s policies and procedures, as laid down in the Financial Regulations.</w:t>
            </w:r>
          </w:p>
          <w:p w14:paraId="3206F939" w14:textId="575D9478" w:rsidR="00594C01" w:rsidRPr="003D3432" w:rsidRDefault="00594C01" w:rsidP="00DE696E"/>
        </w:tc>
      </w:tr>
      <w:tr w:rsidR="00594C01" w:rsidRPr="00C007C8" w14:paraId="739B4BE0" w14:textId="77777777" w:rsidTr="00150DEB">
        <w:trPr>
          <w:trHeight w:val="406"/>
        </w:trPr>
        <w:tc>
          <w:tcPr>
            <w:tcW w:w="9214" w:type="dxa"/>
            <w:gridSpan w:val="3"/>
          </w:tcPr>
          <w:p w14:paraId="51F10E55" w14:textId="77777777" w:rsidR="00C36210" w:rsidRDefault="00594C01" w:rsidP="000B4B43">
            <w:pPr>
              <w:spacing w:before="120" w:after="120"/>
              <w:rPr>
                <w:b/>
              </w:rPr>
            </w:pPr>
            <w:r w:rsidRPr="003D3432">
              <w:rPr>
                <w:b/>
              </w:rPr>
              <w:lastRenderedPageBreak/>
              <w:t>Key Working Relationships</w:t>
            </w:r>
          </w:p>
          <w:p w14:paraId="27BFC49F" w14:textId="041771DD" w:rsidR="00220865" w:rsidRDefault="00220865" w:rsidP="00220865">
            <w:pPr>
              <w:spacing w:before="120" w:after="120"/>
              <w:rPr>
                <w:bCs/>
              </w:rPr>
            </w:pPr>
            <w:r w:rsidRPr="00220865">
              <w:rPr>
                <w:bCs/>
              </w:rPr>
              <w:t>Managers and other staff, and external partners, suppliers etc</w:t>
            </w:r>
            <w:r w:rsidR="006F26D4">
              <w:rPr>
                <w:bCs/>
              </w:rPr>
              <w:t>.</w:t>
            </w:r>
            <w:r w:rsidRPr="00220865">
              <w:rPr>
                <w:bCs/>
              </w:rPr>
              <w:t>; with whom regular contact is required.</w:t>
            </w:r>
          </w:p>
          <w:p w14:paraId="1277E5F5" w14:textId="399EEC70" w:rsidR="0020453A" w:rsidRPr="0020453A" w:rsidRDefault="0020453A" w:rsidP="0020453A">
            <w:pPr>
              <w:pStyle w:val="ListParagraph"/>
              <w:numPr>
                <w:ilvl w:val="0"/>
                <w:numId w:val="48"/>
              </w:numPr>
              <w:spacing w:before="120" w:after="120"/>
              <w:ind w:left="714" w:hanging="357"/>
              <w:rPr>
                <w:bCs/>
              </w:rPr>
            </w:pPr>
            <w:r w:rsidRPr="0020453A">
              <w:rPr>
                <w:bCs/>
              </w:rPr>
              <w:t>Payroll</w:t>
            </w:r>
          </w:p>
          <w:p w14:paraId="7B81D90A" w14:textId="62227952" w:rsidR="0020453A" w:rsidRDefault="0020453A" w:rsidP="0020453A">
            <w:pPr>
              <w:numPr>
                <w:ilvl w:val="0"/>
                <w:numId w:val="48"/>
              </w:numPr>
              <w:ind w:left="714" w:hanging="357"/>
              <w:rPr>
                <w:rFonts w:cstheme="minorHAnsi"/>
                <w:szCs w:val="22"/>
              </w:rPr>
            </w:pPr>
            <w:r w:rsidRPr="00260C65">
              <w:rPr>
                <w:rFonts w:cstheme="minorHAnsi"/>
                <w:szCs w:val="22"/>
              </w:rPr>
              <w:t xml:space="preserve">College </w:t>
            </w:r>
            <w:r>
              <w:rPr>
                <w:rFonts w:cstheme="minorHAnsi"/>
                <w:szCs w:val="22"/>
              </w:rPr>
              <w:t>and Central department Finance staff</w:t>
            </w:r>
          </w:p>
          <w:p w14:paraId="6CDCF476" w14:textId="571FE397" w:rsidR="001C6D22" w:rsidRPr="0020453A" w:rsidRDefault="0020453A" w:rsidP="0020453A">
            <w:pPr>
              <w:pStyle w:val="ListParagraph"/>
              <w:numPr>
                <w:ilvl w:val="0"/>
                <w:numId w:val="48"/>
              </w:numPr>
              <w:spacing w:before="120" w:after="120"/>
              <w:ind w:left="714" w:hanging="357"/>
            </w:pPr>
            <w:r w:rsidRPr="0020453A">
              <w:rPr>
                <w:bCs/>
              </w:rPr>
              <w:t>Finance Business Systems</w:t>
            </w:r>
          </w:p>
        </w:tc>
      </w:tr>
      <w:tr w:rsidR="00594C01" w:rsidRPr="00C007C8" w14:paraId="4D3A9422" w14:textId="77777777" w:rsidTr="000C0840">
        <w:tc>
          <w:tcPr>
            <w:tcW w:w="9214" w:type="dxa"/>
            <w:gridSpan w:val="3"/>
          </w:tcPr>
          <w:p w14:paraId="27BACEA2" w14:textId="77777777" w:rsidR="00594C01" w:rsidRPr="003D3432" w:rsidRDefault="00594C01" w:rsidP="000B4B43">
            <w:pPr>
              <w:spacing w:before="120" w:after="120"/>
              <w:rPr>
                <w:b/>
              </w:rPr>
            </w:pPr>
            <w:r w:rsidRPr="003D3432">
              <w:rPr>
                <w:b/>
              </w:rPr>
              <w:t>Specific Management Responsibilities</w:t>
            </w:r>
          </w:p>
          <w:p w14:paraId="4495D2E0" w14:textId="2EE38041" w:rsidR="00594C01" w:rsidRPr="003D3432" w:rsidRDefault="00594C01" w:rsidP="00C007C8">
            <w:r w:rsidRPr="003D3432">
              <w:t>Budgets:</w:t>
            </w:r>
            <w:r w:rsidR="00B26E52" w:rsidRPr="003D3432">
              <w:t xml:space="preserve"> </w:t>
            </w:r>
            <w:r w:rsidR="004E36D5">
              <w:t xml:space="preserve">  n/a</w:t>
            </w:r>
          </w:p>
          <w:p w14:paraId="42C7B3CA" w14:textId="2BEE0C36" w:rsidR="00594C01" w:rsidRPr="003D3432" w:rsidRDefault="00594C01" w:rsidP="00C007C8">
            <w:r w:rsidRPr="003D3432">
              <w:t>Staff:</w:t>
            </w:r>
            <w:r w:rsidR="00B26E52" w:rsidRPr="003D3432">
              <w:t xml:space="preserve"> </w:t>
            </w:r>
            <w:r w:rsidR="004E36D5">
              <w:t xml:space="preserve">  n/a</w:t>
            </w:r>
          </w:p>
          <w:p w14:paraId="0249331D" w14:textId="170FE4F6" w:rsidR="000B4B43" w:rsidRPr="003D3432" w:rsidRDefault="00594C01" w:rsidP="00C007C8">
            <w:r w:rsidRPr="003D3432">
              <w:t>Other (e.g. accommodation; equipment):</w:t>
            </w:r>
            <w:r w:rsidR="004E36D5">
              <w:t xml:space="preserve">  n/a</w:t>
            </w:r>
          </w:p>
        </w:tc>
      </w:tr>
    </w:tbl>
    <w:p w14:paraId="5B51C9D3" w14:textId="77777777" w:rsidR="00594C01" w:rsidRPr="00C007C8" w:rsidRDefault="00594C01" w:rsidP="00C007C8"/>
    <w:p w14:paraId="6BB87C97" w14:textId="3911085C" w:rsidR="001C6D22" w:rsidRDefault="00FC2F78" w:rsidP="00815AAD">
      <w:pPr>
        <w:ind w:left="-142"/>
      </w:pPr>
      <w:r>
        <w:t>Last updated</w:t>
      </w:r>
      <w:r w:rsidR="00C007C8">
        <w:t xml:space="preserve">: </w:t>
      </w:r>
      <w:r w:rsidR="00505132">
        <w:t>15</w:t>
      </w:r>
      <w:r w:rsidR="005B02D5">
        <w:t xml:space="preserve"> </w:t>
      </w:r>
      <w:r w:rsidR="00505132">
        <w:t>December</w:t>
      </w:r>
      <w:r w:rsidR="0020453A">
        <w:t xml:space="preserve"> </w:t>
      </w:r>
      <w:r w:rsidR="004E36D5">
        <w:t>2020</w:t>
      </w:r>
    </w:p>
    <w:p w14:paraId="18332FEC" w14:textId="31E8F4BF" w:rsidR="00594C01" w:rsidRPr="00C007C8" w:rsidRDefault="00594C01" w:rsidP="003F6A03">
      <w:bookmarkStart w:id="0" w:name="_GoBack"/>
      <w:bookmarkEnd w:id="0"/>
    </w:p>
    <w:p w14:paraId="7EC2282E"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0"/>
        <w:gridCol w:w="5266"/>
      </w:tblGrid>
      <w:tr w:rsidR="00DE696E" w:rsidRPr="005D7A28" w14:paraId="0B939B5A" w14:textId="77777777" w:rsidTr="00815AAD">
        <w:trPr>
          <w:trHeight w:val="410"/>
        </w:trPr>
        <w:tc>
          <w:tcPr>
            <w:tcW w:w="9180" w:type="dxa"/>
            <w:gridSpan w:val="2"/>
            <w:shd w:val="clear" w:color="auto" w:fill="000000" w:themeFill="text1"/>
            <w:vAlign w:val="center"/>
          </w:tcPr>
          <w:p w14:paraId="798C566E" w14:textId="77777777" w:rsidR="00DE696E" w:rsidRDefault="00815AAD" w:rsidP="00815AAD">
            <w:pPr>
              <w:jc w:val="center"/>
              <w:rPr>
                <w:rFonts w:ascii="Calibri" w:hAnsi="Calibri" w:cs="Arial"/>
                <w:b/>
              </w:rPr>
            </w:pPr>
            <w:r w:rsidRPr="00815AAD">
              <w:rPr>
                <w:rFonts w:ascii="Calibri" w:hAnsi="Calibri" w:cs="Arial"/>
                <w:b/>
              </w:rPr>
              <w:t>PERSON SPECIFICATION</w:t>
            </w:r>
          </w:p>
          <w:p w14:paraId="17DCC58E" w14:textId="77777777" w:rsidR="00431B5B" w:rsidRPr="00815AAD" w:rsidRDefault="00431B5B" w:rsidP="00815AAD">
            <w:pPr>
              <w:jc w:val="center"/>
              <w:rPr>
                <w:rFonts w:ascii="Calibri" w:hAnsi="Calibri" w:cs="Arial"/>
                <w:b/>
                <w:color w:val="262626" w:themeColor="text1" w:themeTint="D9"/>
              </w:rPr>
            </w:pPr>
          </w:p>
        </w:tc>
      </w:tr>
      <w:tr w:rsidR="00B84505" w:rsidRPr="005D7A28" w14:paraId="434FB709" w14:textId="77777777" w:rsidTr="001F575A">
        <w:tc>
          <w:tcPr>
            <w:tcW w:w="3794" w:type="dxa"/>
          </w:tcPr>
          <w:p w14:paraId="38BB791A"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386" w:type="dxa"/>
          </w:tcPr>
          <w:p w14:paraId="0B21B723" w14:textId="2E71AD9C" w:rsidR="00DE696E" w:rsidRDefault="001255FE" w:rsidP="00DE696E">
            <w:pPr>
              <w:spacing w:before="120" w:after="120"/>
              <w:rPr>
                <w:rFonts w:cstheme="minorHAnsi"/>
              </w:rPr>
            </w:pPr>
            <w:r>
              <w:rPr>
                <w:rFonts w:cstheme="minorHAnsi"/>
              </w:rPr>
              <w:t xml:space="preserve">AAT or </w:t>
            </w:r>
            <w:r w:rsidR="006F26D4">
              <w:rPr>
                <w:rFonts w:cstheme="minorHAnsi"/>
              </w:rPr>
              <w:t xml:space="preserve">actively </w:t>
            </w:r>
            <w:r>
              <w:rPr>
                <w:rFonts w:cstheme="minorHAnsi"/>
              </w:rPr>
              <w:t xml:space="preserve">studying </w:t>
            </w:r>
          </w:p>
          <w:p w14:paraId="701BA044" w14:textId="50C842FB" w:rsidR="001255FE" w:rsidRDefault="001255FE" w:rsidP="00DE696E">
            <w:pPr>
              <w:spacing w:before="120" w:after="120"/>
              <w:rPr>
                <w:rFonts w:cstheme="minorHAnsi"/>
              </w:rPr>
            </w:pPr>
            <w:r>
              <w:rPr>
                <w:rFonts w:cstheme="minorHAnsi"/>
              </w:rPr>
              <w:t xml:space="preserve">Knowledge of </w:t>
            </w:r>
            <w:r w:rsidR="005A135A">
              <w:rPr>
                <w:rFonts w:cstheme="minorHAnsi"/>
              </w:rPr>
              <w:t xml:space="preserve">Accounts Payable, Expenses and Credit card processes and </w:t>
            </w:r>
            <w:r>
              <w:rPr>
                <w:rFonts w:cstheme="minorHAnsi"/>
              </w:rPr>
              <w:t>how th</w:t>
            </w:r>
            <w:r w:rsidR="005A135A">
              <w:rPr>
                <w:rFonts w:cstheme="minorHAnsi"/>
              </w:rPr>
              <w:t xml:space="preserve">ey </w:t>
            </w:r>
            <w:r>
              <w:rPr>
                <w:rFonts w:cstheme="minorHAnsi"/>
              </w:rPr>
              <w:t>would apply at the university.</w:t>
            </w:r>
          </w:p>
          <w:p w14:paraId="52D5B7D1" w14:textId="62C6DCEB" w:rsidR="001255FE" w:rsidRDefault="001255FE" w:rsidP="00E84A2B">
            <w:pPr>
              <w:spacing w:after="120"/>
              <w:rPr>
                <w:rFonts w:eastAsia="Calibri" w:cstheme="minorHAnsi"/>
              </w:rPr>
            </w:pPr>
            <w:r>
              <w:rPr>
                <w:rFonts w:eastAsia="Calibri" w:cstheme="minorHAnsi"/>
              </w:rPr>
              <w:t>Knowledge of relevant tax rule</w:t>
            </w:r>
            <w:r w:rsidR="005A135A">
              <w:rPr>
                <w:rFonts w:eastAsia="Calibri" w:cstheme="minorHAnsi"/>
              </w:rPr>
              <w:t>s for reporting UK VAT</w:t>
            </w:r>
            <w:r>
              <w:rPr>
                <w:rFonts w:eastAsia="Calibri" w:cstheme="minorHAnsi"/>
              </w:rPr>
              <w:t xml:space="preserve"> and benefits in kind.</w:t>
            </w:r>
          </w:p>
          <w:p w14:paraId="69D16A45" w14:textId="77777777" w:rsidR="00E84A2B" w:rsidRPr="00E84A2B" w:rsidRDefault="00E84A2B" w:rsidP="00E84A2B">
            <w:pPr>
              <w:spacing w:after="120"/>
              <w:rPr>
                <w:rFonts w:eastAsia="Calibri" w:cstheme="minorHAnsi"/>
              </w:rPr>
            </w:pPr>
            <w:r w:rsidRPr="00E84A2B">
              <w:rPr>
                <w:rFonts w:eastAsia="Calibri" w:cstheme="minorHAnsi"/>
              </w:rPr>
              <w:t>Good knowledge of financial reporting systems with specific knowledge of ABW desirable</w:t>
            </w:r>
          </w:p>
          <w:p w14:paraId="21E6BBE6" w14:textId="2D39C9BD" w:rsidR="00E84A2B" w:rsidRDefault="00E84A2B" w:rsidP="00E84A2B">
            <w:pPr>
              <w:spacing w:after="120"/>
              <w:rPr>
                <w:rFonts w:eastAsia="Calibri" w:cstheme="minorHAnsi"/>
              </w:rPr>
            </w:pPr>
            <w:r w:rsidRPr="00E84A2B">
              <w:rPr>
                <w:rFonts w:eastAsia="Calibri" w:cstheme="minorHAnsi"/>
              </w:rPr>
              <w:t>Excellent communication skills, both written and oral, with proven ability to explain</w:t>
            </w:r>
            <w:r w:rsidR="001255FE">
              <w:rPr>
                <w:rFonts w:eastAsia="Calibri" w:cstheme="minorHAnsi"/>
              </w:rPr>
              <w:t xml:space="preserve"> technical/specialist information clearly in a way that can be understood by a varied audience who may not always be familiar with the subject matter</w:t>
            </w:r>
            <w:r w:rsidRPr="00E84A2B">
              <w:rPr>
                <w:rFonts w:eastAsia="Calibri" w:cstheme="minorHAnsi"/>
              </w:rPr>
              <w:t>.</w:t>
            </w:r>
          </w:p>
          <w:p w14:paraId="1CFD2EA8" w14:textId="5CD286EF" w:rsidR="00E65BE2" w:rsidRPr="00E84A2B" w:rsidRDefault="00E65BE2" w:rsidP="00E84A2B">
            <w:pPr>
              <w:spacing w:after="120"/>
              <w:rPr>
                <w:rFonts w:eastAsia="Calibri" w:cstheme="minorHAnsi"/>
              </w:rPr>
            </w:pPr>
            <w:r>
              <w:rPr>
                <w:rFonts w:eastAsia="Calibri" w:cstheme="minorHAnsi"/>
              </w:rPr>
              <w:t>Numerate with good attention to detail.</w:t>
            </w:r>
          </w:p>
          <w:p w14:paraId="66D0B0DC" w14:textId="77777777" w:rsidR="00603E81" w:rsidRDefault="00E84A2B" w:rsidP="001255FE">
            <w:pPr>
              <w:rPr>
                <w:rFonts w:eastAsia="Calibri" w:cstheme="minorHAnsi"/>
              </w:rPr>
            </w:pPr>
            <w:r w:rsidRPr="00E84A2B">
              <w:rPr>
                <w:rFonts w:eastAsia="Calibri" w:cstheme="minorHAnsi"/>
              </w:rPr>
              <w:t>Excellent IT skills including Microsoft Office, e-mail, ABW, web/internet, electronic diary</w:t>
            </w:r>
          </w:p>
          <w:p w14:paraId="277B6147" w14:textId="4C2C9EB0" w:rsidR="001255FE" w:rsidRPr="00E84A2B" w:rsidRDefault="001255FE" w:rsidP="001255FE">
            <w:pPr>
              <w:rPr>
                <w:rFonts w:cstheme="minorHAnsi"/>
              </w:rPr>
            </w:pPr>
          </w:p>
        </w:tc>
      </w:tr>
      <w:tr w:rsidR="00B84505" w:rsidRPr="005D7A28" w14:paraId="3F9A793F" w14:textId="77777777" w:rsidTr="001F575A">
        <w:tc>
          <w:tcPr>
            <w:tcW w:w="3794" w:type="dxa"/>
          </w:tcPr>
          <w:p w14:paraId="642DB0BB"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386" w:type="dxa"/>
          </w:tcPr>
          <w:p w14:paraId="16DEC1CB" w14:textId="07301668" w:rsidR="001255FE" w:rsidRDefault="001255FE" w:rsidP="00E84A2B">
            <w:pPr>
              <w:spacing w:after="120"/>
              <w:rPr>
                <w:rFonts w:cstheme="minorHAnsi"/>
              </w:rPr>
            </w:pPr>
            <w:r>
              <w:rPr>
                <w:rFonts w:cstheme="minorHAnsi"/>
              </w:rPr>
              <w:t>Experience of providing advice and guidance to others, both verbally and in writing</w:t>
            </w:r>
          </w:p>
          <w:p w14:paraId="5AD845D5" w14:textId="10557478" w:rsidR="007E6B10" w:rsidRDefault="007E6B10" w:rsidP="00E84A2B">
            <w:pPr>
              <w:spacing w:after="120"/>
              <w:rPr>
                <w:rFonts w:cstheme="minorHAnsi"/>
              </w:rPr>
            </w:pPr>
            <w:r>
              <w:rPr>
                <w:rFonts w:cstheme="minorHAnsi"/>
              </w:rPr>
              <w:t>Proven experience in a customer facing role</w:t>
            </w:r>
          </w:p>
          <w:p w14:paraId="51B13F3A" w14:textId="304FF9D4" w:rsidR="00E65BE2" w:rsidRDefault="007E6B10" w:rsidP="00E84A2B">
            <w:pPr>
              <w:spacing w:after="120"/>
              <w:rPr>
                <w:rFonts w:cstheme="minorHAnsi"/>
              </w:rPr>
            </w:pPr>
            <w:r>
              <w:rPr>
                <w:rFonts w:cstheme="minorHAnsi"/>
              </w:rPr>
              <w:t>Experience of dealing with a range of customers, and of resolving issues that may arise from time to time calmly and tactfully</w:t>
            </w:r>
            <w:r w:rsidR="00E65BE2">
              <w:rPr>
                <w:rFonts w:cstheme="minorHAnsi"/>
              </w:rPr>
              <w:t>.</w:t>
            </w:r>
          </w:p>
          <w:p w14:paraId="702EC62C" w14:textId="20C1202D" w:rsidR="001255FE" w:rsidRDefault="006D67D6" w:rsidP="00E84A2B">
            <w:pPr>
              <w:spacing w:after="120"/>
              <w:rPr>
                <w:rFonts w:cstheme="minorHAnsi"/>
              </w:rPr>
            </w:pPr>
            <w:r>
              <w:rPr>
                <w:rFonts w:cstheme="minorHAnsi"/>
              </w:rPr>
              <w:t>Ability to set up / manage spreadsheets and organise large volumes of data efficiently</w:t>
            </w:r>
          </w:p>
          <w:p w14:paraId="67D66736" w14:textId="24E2897C" w:rsidR="006D67D6" w:rsidRDefault="007E6B10" w:rsidP="00E84A2B">
            <w:pPr>
              <w:spacing w:after="120"/>
              <w:rPr>
                <w:rFonts w:cstheme="minorHAnsi"/>
              </w:rPr>
            </w:pPr>
            <w:r>
              <w:rPr>
                <w:rFonts w:cstheme="minorHAnsi"/>
              </w:rPr>
              <w:t>Experience of compiling information for tax reporting purposes such as VAT returns, PSA reporting, gift aid.</w:t>
            </w:r>
          </w:p>
          <w:p w14:paraId="334E2781" w14:textId="2F07EE6B" w:rsidR="00E84A2B" w:rsidRDefault="00E84A2B" w:rsidP="00E84A2B">
            <w:pPr>
              <w:rPr>
                <w:rFonts w:eastAsia="Calibri" w:cstheme="minorHAnsi"/>
              </w:rPr>
            </w:pPr>
            <w:r w:rsidRPr="00E84A2B">
              <w:rPr>
                <w:rFonts w:eastAsia="Calibri" w:cstheme="minorHAnsi"/>
              </w:rPr>
              <w:t>Practical experience of</w:t>
            </w:r>
            <w:r w:rsidR="007E6B10">
              <w:rPr>
                <w:rFonts w:eastAsia="Calibri" w:cstheme="minorHAnsi"/>
              </w:rPr>
              <w:t xml:space="preserve"> financial reporting systems, </w:t>
            </w:r>
            <w:r w:rsidR="00B84505">
              <w:rPr>
                <w:rFonts w:eastAsia="Calibri" w:cstheme="minorHAnsi"/>
              </w:rPr>
              <w:t xml:space="preserve">running </w:t>
            </w:r>
            <w:r w:rsidR="007E6B10">
              <w:rPr>
                <w:rFonts w:eastAsia="Calibri" w:cstheme="minorHAnsi"/>
              </w:rPr>
              <w:t>reports, investigat</w:t>
            </w:r>
            <w:r w:rsidR="00B84505">
              <w:rPr>
                <w:rFonts w:eastAsia="Calibri" w:cstheme="minorHAnsi"/>
              </w:rPr>
              <w:t xml:space="preserve">ing </w:t>
            </w:r>
            <w:r w:rsidR="007E6B10">
              <w:rPr>
                <w:rFonts w:eastAsia="Calibri" w:cstheme="minorHAnsi"/>
              </w:rPr>
              <w:t>transactional data, prepar</w:t>
            </w:r>
            <w:r w:rsidR="00B84505">
              <w:rPr>
                <w:rFonts w:eastAsia="Calibri" w:cstheme="minorHAnsi"/>
              </w:rPr>
              <w:t>ing</w:t>
            </w:r>
            <w:r w:rsidR="007E6B10">
              <w:rPr>
                <w:rFonts w:eastAsia="Calibri" w:cstheme="minorHAnsi"/>
              </w:rPr>
              <w:t xml:space="preserve"> reconciliations</w:t>
            </w:r>
          </w:p>
          <w:p w14:paraId="5E5258C9" w14:textId="1824EFAA" w:rsidR="00B84505" w:rsidRDefault="00B84505" w:rsidP="00E84A2B">
            <w:pPr>
              <w:rPr>
                <w:rFonts w:eastAsia="Calibri" w:cstheme="minorHAnsi"/>
              </w:rPr>
            </w:pPr>
          </w:p>
          <w:p w14:paraId="5C0AFBA9" w14:textId="67751DF0" w:rsidR="00B84505" w:rsidRDefault="00B84505" w:rsidP="00E84A2B">
            <w:pPr>
              <w:rPr>
                <w:rFonts w:eastAsia="Calibri" w:cstheme="minorHAnsi"/>
              </w:rPr>
            </w:pPr>
            <w:r>
              <w:rPr>
                <w:rFonts w:eastAsia="Calibri" w:cstheme="minorHAnsi"/>
              </w:rPr>
              <w:t>Proven experience of working to deadlines effectively</w:t>
            </w:r>
          </w:p>
          <w:p w14:paraId="3DC16708" w14:textId="77777777" w:rsidR="00603E81" w:rsidRPr="00E84A2B" w:rsidRDefault="00603E81" w:rsidP="007128A1">
            <w:pPr>
              <w:spacing w:before="120"/>
              <w:rPr>
                <w:rFonts w:cstheme="minorHAnsi"/>
              </w:rPr>
            </w:pPr>
          </w:p>
        </w:tc>
      </w:tr>
      <w:tr w:rsidR="00B84505" w:rsidRPr="005D7A28" w14:paraId="3A1C5A76" w14:textId="77777777" w:rsidTr="001F575A">
        <w:tc>
          <w:tcPr>
            <w:tcW w:w="3794" w:type="dxa"/>
            <w:vAlign w:val="center"/>
          </w:tcPr>
          <w:p w14:paraId="242A2979" w14:textId="77777777"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14:paraId="0982AAAE" w14:textId="11DC55A9" w:rsidR="00E84A2B" w:rsidRPr="00E84A2B" w:rsidRDefault="001255FE" w:rsidP="00E84A2B">
            <w:pPr>
              <w:rPr>
                <w:rFonts w:eastAsia="Calibri" w:cstheme="minorHAnsi"/>
                <w:color w:val="000000"/>
              </w:rPr>
            </w:pPr>
            <w:r>
              <w:rPr>
                <w:rFonts w:eastAsia="Calibri" w:cstheme="minorHAnsi"/>
                <w:color w:val="000000"/>
              </w:rPr>
              <w:t xml:space="preserve">Able to communicate clearly and effectively both in writing and orally, tailoring the message as appropriate for the audience in an </w:t>
            </w:r>
            <w:r w:rsidR="00E84A2B" w:rsidRPr="00E84A2B">
              <w:rPr>
                <w:rFonts w:eastAsia="Calibri" w:cstheme="minorHAnsi"/>
                <w:color w:val="000000"/>
              </w:rPr>
              <w:t>inclusive and accessible way</w:t>
            </w:r>
          </w:p>
          <w:p w14:paraId="778EBE02" w14:textId="77777777" w:rsidR="00603E81" w:rsidRPr="00E84A2B" w:rsidRDefault="00603E81" w:rsidP="00603E81">
            <w:pPr>
              <w:rPr>
                <w:rFonts w:cstheme="minorHAnsi"/>
                <w:color w:val="000000"/>
              </w:rPr>
            </w:pPr>
          </w:p>
        </w:tc>
      </w:tr>
      <w:tr w:rsidR="00B84505" w:rsidRPr="005D7A28" w14:paraId="775C79AF" w14:textId="77777777" w:rsidTr="001F575A">
        <w:tc>
          <w:tcPr>
            <w:tcW w:w="3794" w:type="dxa"/>
            <w:vAlign w:val="center"/>
          </w:tcPr>
          <w:p w14:paraId="6CC7292C" w14:textId="77777777"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386" w:type="dxa"/>
            <w:vAlign w:val="center"/>
          </w:tcPr>
          <w:p w14:paraId="2EC4DDF3" w14:textId="77777777" w:rsidR="00603E81" w:rsidRDefault="007E6B10" w:rsidP="007E6B10">
            <w:pPr>
              <w:rPr>
                <w:rFonts w:eastAsia="Calibri" w:cstheme="minorHAnsi"/>
                <w:color w:val="000000"/>
              </w:rPr>
            </w:pPr>
            <w:r>
              <w:rPr>
                <w:rFonts w:eastAsia="Calibri" w:cstheme="minorHAnsi"/>
                <w:color w:val="000000"/>
              </w:rPr>
              <w:t>Proven ability to manage own time and workload to meet key objectives in line with given deadlines</w:t>
            </w:r>
            <w:r w:rsidR="00E84A2B" w:rsidRPr="00E84A2B">
              <w:rPr>
                <w:rFonts w:eastAsia="Calibri" w:cstheme="minorHAnsi"/>
                <w:color w:val="000000"/>
              </w:rPr>
              <w:t xml:space="preserve"> </w:t>
            </w:r>
          </w:p>
          <w:p w14:paraId="5E477B92" w14:textId="3BA11C3B" w:rsidR="007E6B10" w:rsidRPr="00E84A2B" w:rsidRDefault="007E6B10" w:rsidP="007E6B10">
            <w:pPr>
              <w:rPr>
                <w:rFonts w:cstheme="minorHAnsi"/>
                <w:i/>
              </w:rPr>
            </w:pPr>
          </w:p>
        </w:tc>
      </w:tr>
      <w:tr w:rsidR="00B84505" w:rsidRPr="005D7A28" w14:paraId="6AD83323" w14:textId="77777777" w:rsidTr="006F26D4">
        <w:trPr>
          <w:trHeight w:val="132"/>
        </w:trPr>
        <w:tc>
          <w:tcPr>
            <w:tcW w:w="3794" w:type="dxa"/>
            <w:vAlign w:val="center"/>
          </w:tcPr>
          <w:p w14:paraId="31B53320" w14:textId="77777777"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386" w:type="dxa"/>
            <w:vAlign w:val="center"/>
          </w:tcPr>
          <w:p w14:paraId="660F0FA6" w14:textId="70F6EBAE" w:rsidR="00603E81" w:rsidRPr="00E84A2B" w:rsidRDefault="00B84505" w:rsidP="00A2502C">
            <w:pPr>
              <w:spacing w:before="120" w:after="120"/>
              <w:rPr>
                <w:rFonts w:cstheme="minorHAnsi"/>
                <w:color w:val="000000"/>
              </w:rPr>
            </w:pPr>
            <w:r>
              <w:rPr>
                <w:rFonts w:cstheme="minorHAnsi"/>
                <w:color w:val="000000"/>
              </w:rPr>
              <w:t>Provides professional service to customers across the university, giving appropriate advice and guidance as required</w:t>
            </w:r>
          </w:p>
        </w:tc>
      </w:tr>
      <w:tr w:rsidR="00B84505" w:rsidRPr="005D7A28" w14:paraId="46CAED7A" w14:textId="77777777" w:rsidTr="001F575A">
        <w:tc>
          <w:tcPr>
            <w:tcW w:w="3794" w:type="dxa"/>
            <w:vAlign w:val="center"/>
          </w:tcPr>
          <w:p w14:paraId="032EABC5" w14:textId="77777777" w:rsidR="00DE696E" w:rsidRPr="005D7A28" w:rsidRDefault="00DE696E" w:rsidP="001F575A">
            <w:pPr>
              <w:rPr>
                <w:rFonts w:ascii="Calibri" w:hAnsi="Calibri" w:cs="Arial"/>
              </w:rPr>
            </w:pPr>
            <w:r w:rsidRPr="005D7A28">
              <w:rPr>
                <w:rFonts w:ascii="Calibri" w:hAnsi="Calibri" w:cs="Arial"/>
              </w:rPr>
              <w:t>Planning and Managing Resources</w:t>
            </w:r>
          </w:p>
        </w:tc>
        <w:tc>
          <w:tcPr>
            <w:tcW w:w="5386" w:type="dxa"/>
            <w:vAlign w:val="center"/>
          </w:tcPr>
          <w:p w14:paraId="30806754" w14:textId="77777777" w:rsidR="00DE696E" w:rsidRPr="006F26D4" w:rsidRDefault="00DE696E" w:rsidP="00815AAD">
            <w:pPr>
              <w:contextualSpacing/>
              <w:rPr>
                <w:rFonts w:cstheme="minorHAnsi"/>
                <w:color w:val="000000"/>
                <w:sz w:val="4"/>
              </w:rPr>
            </w:pPr>
          </w:p>
          <w:p w14:paraId="0718437C" w14:textId="77777777" w:rsidR="00E84A2B" w:rsidRPr="00E84A2B" w:rsidRDefault="00E84A2B" w:rsidP="00E84A2B">
            <w:pPr>
              <w:rPr>
                <w:rFonts w:eastAsia="Calibri" w:cstheme="minorHAnsi"/>
                <w:color w:val="000000"/>
              </w:rPr>
            </w:pPr>
            <w:r w:rsidRPr="00E84A2B">
              <w:rPr>
                <w:rFonts w:eastAsia="Calibri" w:cstheme="minorHAnsi"/>
                <w:color w:val="000000"/>
              </w:rPr>
              <w:t>Plans, prioritises and manages resources effectively to achieve long term objectives</w:t>
            </w:r>
          </w:p>
          <w:p w14:paraId="72EB4535" w14:textId="77777777" w:rsidR="00603E81" w:rsidRPr="00E84A2B" w:rsidRDefault="00603E81" w:rsidP="00815AAD">
            <w:pPr>
              <w:contextualSpacing/>
              <w:rPr>
                <w:rFonts w:cstheme="minorHAnsi"/>
                <w:color w:val="000000"/>
              </w:rPr>
            </w:pPr>
          </w:p>
        </w:tc>
      </w:tr>
      <w:tr w:rsidR="00B84505" w:rsidRPr="005D7A28" w14:paraId="10F5A4AC" w14:textId="77777777" w:rsidTr="001F575A">
        <w:tc>
          <w:tcPr>
            <w:tcW w:w="3794" w:type="dxa"/>
            <w:vAlign w:val="center"/>
          </w:tcPr>
          <w:p w14:paraId="72053876" w14:textId="77777777"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14:paraId="4D53EA39" w14:textId="77777777" w:rsidR="00DE696E" w:rsidRPr="006F26D4" w:rsidRDefault="00DE696E" w:rsidP="007128A1">
            <w:pPr>
              <w:rPr>
                <w:rFonts w:cstheme="minorHAnsi"/>
                <w:color w:val="000000"/>
                <w:sz w:val="4"/>
              </w:rPr>
            </w:pPr>
          </w:p>
          <w:p w14:paraId="231446C9" w14:textId="77777777" w:rsidR="00E84A2B" w:rsidRPr="00E84A2B" w:rsidRDefault="00E84A2B" w:rsidP="00E84A2B">
            <w:pPr>
              <w:rPr>
                <w:rFonts w:eastAsia="Calibri" w:cstheme="minorHAnsi"/>
                <w:color w:val="000000"/>
              </w:rPr>
            </w:pPr>
            <w:r w:rsidRPr="00E84A2B">
              <w:rPr>
                <w:rFonts w:eastAsia="Calibri" w:cstheme="minorHAnsi"/>
                <w:color w:val="000000"/>
              </w:rPr>
              <w:t>Works collaboratively in a team and where appropriate across or with different professional groups</w:t>
            </w:r>
          </w:p>
          <w:p w14:paraId="5E94E3D7" w14:textId="4BBC68E6" w:rsidR="00603E81" w:rsidRPr="00E84A2B" w:rsidRDefault="00603E81" w:rsidP="007128A1">
            <w:pPr>
              <w:rPr>
                <w:rFonts w:cstheme="minorHAnsi"/>
                <w:color w:val="000000"/>
              </w:rPr>
            </w:pPr>
          </w:p>
        </w:tc>
      </w:tr>
      <w:tr w:rsidR="00B84505" w:rsidRPr="005D7A28" w14:paraId="79B7E359" w14:textId="77777777" w:rsidTr="001F575A">
        <w:tc>
          <w:tcPr>
            <w:tcW w:w="3794" w:type="dxa"/>
            <w:vAlign w:val="center"/>
          </w:tcPr>
          <w:p w14:paraId="3ABB0DBC" w14:textId="77777777"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14:paraId="40B9850D" w14:textId="77777777" w:rsidR="00B84505" w:rsidRPr="006F26D4" w:rsidRDefault="00B84505" w:rsidP="00E84A2B">
            <w:pPr>
              <w:rPr>
                <w:rFonts w:eastAsia="Calibri" w:cstheme="minorHAnsi"/>
                <w:color w:val="000000"/>
                <w:sz w:val="4"/>
              </w:rPr>
            </w:pPr>
          </w:p>
          <w:p w14:paraId="469441F4" w14:textId="77777777" w:rsidR="00DE696E" w:rsidRDefault="00B84505" w:rsidP="00B84505">
            <w:pPr>
              <w:rPr>
                <w:rFonts w:eastAsia="Calibri" w:cstheme="minorHAnsi"/>
                <w:color w:val="000000"/>
              </w:rPr>
            </w:pPr>
            <w:r>
              <w:rPr>
                <w:rFonts w:eastAsia="Calibri" w:cstheme="minorHAnsi"/>
                <w:color w:val="000000"/>
              </w:rPr>
              <w:t>Proven experience of solving problems by appropriate means in line with relevant procedures, and knowing when to refer to others for guidance on how to tackle a particular issue.</w:t>
            </w:r>
          </w:p>
          <w:p w14:paraId="350AC86E" w14:textId="78C20705" w:rsidR="00B84505" w:rsidRPr="00E84A2B" w:rsidRDefault="00B84505" w:rsidP="00B84505">
            <w:pPr>
              <w:rPr>
                <w:rFonts w:cstheme="minorHAnsi"/>
                <w:color w:val="000000"/>
              </w:rPr>
            </w:pPr>
          </w:p>
        </w:tc>
      </w:tr>
    </w:tbl>
    <w:p w14:paraId="1E99C0CD" w14:textId="77777777" w:rsidR="00603E81" w:rsidRDefault="00603E81" w:rsidP="00DE696E">
      <w:pPr>
        <w:spacing w:before="120"/>
        <w:rPr>
          <w:rFonts w:ascii="Calibri" w:hAnsi="Calibri" w:cs="Arial"/>
          <w:bCs/>
        </w:rPr>
      </w:pPr>
    </w:p>
    <w:p w14:paraId="0B862881"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34CCA0E6" w14:textId="77777777" w:rsidR="001C6D22" w:rsidRDefault="001C6D22" w:rsidP="00DE696E">
      <w:pPr>
        <w:spacing w:before="120"/>
        <w:rPr>
          <w:rFonts w:ascii="Calibri" w:hAnsi="Calibri" w:cs="Arial"/>
          <w:bCs/>
        </w:rPr>
      </w:pPr>
      <w:r>
        <w:rPr>
          <w:rFonts w:ascii="Calibri" w:hAnsi="Calibri" w:cs="Arial"/>
          <w:bCs/>
        </w:rPr>
        <w:t>[</w:t>
      </w:r>
      <w:r>
        <w:rPr>
          <w:rFonts w:ascii="Calibri" w:hAnsi="Calibri" w:cs="Arial"/>
          <w:bCs/>
          <w:i/>
        </w:rPr>
        <w:t>OPTIONAL</w:t>
      </w:r>
      <w:r w:rsidR="00603E81">
        <w:rPr>
          <w:rFonts w:ascii="Calibri" w:hAnsi="Calibri" w:cs="Arial"/>
          <w:bCs/>
          <w:i/>
        </w:rPr>
        <w:t xml:space="preserve"> ALTERNATIVE, for discussion </w:t>
      </w:r>
      <w:r w:rsidR="00286686">
        <w:rPr>
          <w:rFonts w:ascii="Calibri" w:hAnsi="Calibri" w:cs="Arial"/>
          <w:bCs/>
          <w:i/>
        </w:rPr>
        <w:t xml:space="preserve">with </w:t>
      </w:r>
      <w:r w:rsidR="00603E81">
        <w:rPr>
          <w:rFonts w:ascii="Calibri" w:hAnsi="Calibri" w:cs="Arial"/>
          <w:bCs/>
          <w:i/>
        </w:rPr>
        <w:t>HR</w:t>
      </w:r>
      <w:r>
        <w:rPr>
          <w:rFonts w:ascii="Calibri" w:hAnsi="Calibri" w:cs="Arial"/>
          <w:bCs/>
          <w:i/>
        </w:rPr>
        <w:t xml:space="preserve">: The application form sets out a number of competence questions related to these selection criteria. </w:t>
      </w:r>
      <w:r w:rsidR="00603E81">
        <w:rPr>
          <w:rFonts w:ascii="Calibri" w:hAnsi="Calibri" w:cs="Arial"/>
          <w:bCs/>
          <w:i/>
        </w:rPr>
        <w:t>Shortlisting</w:t>
      </w:r>
      <w:r>
        <w:rPr>
          <w:rFonts w:ascii="Calibri" w:hAnsi="Calibri" w:cs="Arial"/>
          <w:bCs/>
          <w:i/>
        </w:rPr>
        <w:t xml:space="preserve"> will be based on your responses to these questions.</w:t>
      </w:r>
      <w:r>
        <w:rPr>
          <w:rFonts w:ascii="Calibri" w:hAnsi="Calibri" w:cs="Arial"/>
          <w:bCs/>
        </w:rPr>
        <w:t>]</w:t>
      </w:r>
    </w:p>
    <w:p w14:paraId="29456EB3" w14:textId="77777777" w:rsidR="00286686" w:rsidRPr="00286686" w:rsidRDefault="00286686" w:rsidP="00DE696E">
      <w:pPr>
        <w:spacing w:before="120"/>
        <w:rPr>
          <w:rFonts w:ascii="Calibri" w:hAnsi="Calibri" w:cs="Arial"/>
          <w:bCs/>
        </w:rPr>
      </w:pPr>
      <w:r>
        <w:rPr>
          <w:rFonts w:ascii="Calibri" w:hAnsi="Calibri" w:cs="Arial"/>
          <w:bCs/>
        </w:rPr>
        <w:t>[</w:t>
      </w:r>
      <w:r>
        <w:rPr>
          <w:rFonts w:ascii="Calibri" w:hAnsi="Calibri" w:cs="Arial"/>
          <w:bCs/>
          <w:i/>
        </w:rPr>
        <w:t xml:space="preserve">Psychometric testing must be </w:t>
      </w:r>
      <w:r w:rsidR="00556B30">
        <w:rPr>
          <w:rFonts w:ascii="Calibri" w:hAnsi="Calibri" w:cs="Arial"/>
          <w:bCs/>
          <w:i/>
        </w:rPr>
        <w:t>included</w:t>
      </w:r>
      <w:r>
        <w:rPr>
          <w:rFonts w:ascii="Calibri" w:hAnsi="Calibri" w:cs="Arial"/>
          <w:bCs/>
          <w:i/>
        </w:rPr>
        <w:t xml:space="preserve"> here if relevant</w:t>
      </w:r>
      <w:r>
        <w:rPr>
          <w:rFonts w:ascii="Calibri" w:hAnsi="Calibri" w:cs="Arial"/>
          <w:bCs/>
        </w:rPr>
        <w:t>]</w:t>
      </w:r>
    </w:p>
    <w:p w14:paraId="67B48604" w14:textId="77777777" w:rsidR="00FC2F78" w:rsidRDefault="00FC2F78" w:rsidP="00DE696E">
      <w:pPr>
        <w:spacing w:before="120"/>
        <w:rPr>
          <w:rFonts w:ascii="Calibri" w:hAnsi="Calibri" w:cs="Arial"/>
        </w:rPr>
      </w:pPr>
    </w:p>
    <w:p w14:paraId="1386421D" w14:textId="63601F3C" w:rsidR="00DE696E" w:rsidRPr="00FC2F78" w:rsidRDefault="00DE696E" w:rsidP="00DE696E">
      <w:pPr>
        <w:spacing w:before="120"/>
        <w:rPr>
          <w:rFonts w:ascii="Calibri" w:hAnsi="Calibri" w:cs="Arial"/>
        </w:rPr>
      </w:pPr>
      <w:r w:rsidRPr="00FC2F78">
        <w:rPr>
          <w:rFonts w:ascii="Calibri" w:hAnsi="Calibri" w:cs="Arial"/>
        </w:rPr>
        <w:t xml:space="preserve">Last updated: </w:t>
      </w:r>
      <w:r w:rsidR="00505132">
        <w:rPr>
          <w:rFonts w:ascii="Calibri" w:hAnsi="Calibri" w:cs="Arial"/>
        </w:rPr>
        <w:t>15 December</w:t>
      </w:r>
      <w:r w:rsidR="007E4851">
        <w:rPr>
          <w:rFonts w:ascii="Calibri" w:hAnsi="Calibri" w:cs="Arial"/>
        </w:rPr>
        <w:t xml:space="preserve"> </w:t>
      </w:r>
      <w:r w:rsidR="0025561F">
        <w:rPr>
          <w:rFonts w:ascii="Calibri" w:hAnsi="Calibri" w:cs="Arial"/>
        </w:rPr>
        <w:t>2020</w:t>
      </w:r>
    </w:p>
    <w:p w14:paraId="20A31347" w14:textId="77777777" w:rsidR="004333A8" w:rsidRPr="00C007C8" w:rsidRDefault="004333A8" w:rsidP="00C007C8"/>
    <w:p w14:paraId="2B273BDF" w14:textId="77777777"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8E9F3" w14:textId="77777777" w:rsidR="00B06ABB" w:rsidRDefault="00B06ABB">
      <w:r>
        <w:separator/>
      </w:r>
    </w:p>
  </w:endnote>
  <w:endnote w:type="continuationSeparator" w:id="0">
    <w:p w14:paraId="3C306091" w14:textId="77777777"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B2E1" w14:textId="77777777" w:rsidR="00B06ABB" w:rsidRDefault="00B06ABB">
      <w:r>
        <w:separator/>
      </w:r>
    </w:p>
  </w:footnote>
  <w:footnote w:type="continuationSeparator" w:id="0">
    <w:p w14:paraId="7BEC5475" w14:textId="77777777" w:rsidR="00B06ABB" w:rsidRDefault="00B0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D04E"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E710"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2663F90C" wp14:editId="64560B5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1E9494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F06FF"/>
    <w:multiLevelType w:val="hybridMultilevel"/>
    <w:tmpl w:val="462EC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36D01"/>
    <w:multiLevelType w:val="hybridMultilevel"/>
    <w:tmpl w:val="1F9E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0E1C5A"/>
    <w:multiLevelType w:val="hybridMultilevel"/>
    <w:tmpl w:val="6552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A90BC2"/>
    <w:multiLevelType w:val="hybridMultilevel"/>
    <w:tmpl w:val="72C09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8"/>
  </w:num>
  <w:num w:numId="3">
    <w:abstractNumId w:val="9"/>
  </w:num>
  <w:num w:numId="4">
    <w:abstractNumId w:val="27"/>
  </w:num>
  <w:num w:numId="5">
    <w:abstractNumId w:val="22"/>
  </w:num>
  <w:num w:numId="6">
    <w:abstractNumId w:val="42"/>
  </w:num>
  <w:num w:numId="7">
    <w:abstractNumId w:val="25"/>
  </w:num>
  <w:num w:numId="8">
    <w:abstractNumId w:val="21"/>
  </w:num>
  <w:num w:numId="9">
    <w:abstractNumId w:val="40"/>
  </w:num>
  <w:num w:numId="10">
    <w:abstractNumId w:val="44"/>
  </w:num>
  <w:num w:numId="11">
    <w:abstractNumId w:val="26"/>
  </w:num>
  <w:num w:numId="12">
    <w:abstractNumId w:val="32"/>
  </w:num>
  <w:num w:numId="13">
    <w:abstractNumId w:val="16"/>
  </w:num>
  <w:num w:numId="14">
    <w:abstractNumId w:val="38"/>
  </w:num>
  <w:num w:numId="15">
    <w:abstractNumId w:val="37"/>
  </w:num>
  <w:num w:numId="16">
    <w:abstractNumId w:val="3"/>
  </w:num>
  <w:num w:numId="17">
    <w:abstractNumId w:val="6"/>
  </w:num>
  <w:num w:numId="18">
    <w:abstractNumId w:val="45"/>
  </w:num>
  <w:num w:numId="19">
    <w:abstractNumId w:val="17"/>
  </w:num>
  <w:num w:numId="20">
    <w:abstractNumId w:val="23"/>
  </w:num>
  <w:num w:numId="21">
    <w:abstractNumId w:val="12"/>
  </w:num>
  <w:num w:numId="22">
    <w:abstractNumId w:val="41"/>
  </w:num>
  <w:num w:numId="23">
    <w:abstractNumId w:val="18"/>
  </w:num>
  <w:num w:numId="24">
    <w:abstractNumId w:val="43"/>
  </w:num>
  <w:num w:numId="25">
    <w:abstractNumId w:val="34"/>
  </w:num>
  <w:num w:numId="26">
    <w:abstractNumId w:val="13"/>
  </w:num>
  <w:num w:numId="27">
    <w:abstractNumId w:val="46"/>
  </w:num>
  <w:num w:numId="28">
    <w:abstractNumId w:val="47"/>
  </w:num>
  <w:num w:numId="29">
    <w:abstractNumId w:val="29"/>
  </w:num>
  <w:num w:numId="30">
    <w:abstractNumId w:val="19"/>
  </w:num>
  <w:num w:numId="31">
    <w:abstractNumId w:val="11"/>
  </w:num>
  <w:num w:numId="32">
    <w:abstractNumId w:val="0"/>
  </w:num>
  <w:num w:numId="33">
    <w:abstractNumId w:val="24"/>
  </w:num>
  <w:num w:numId="34">
    <w:abstractNumId w:val="4"/>
  </w:num>
  <w:num w:numId="35">
    <w:abstractNumId w:val="33"/>
  </w:num>
  <w:num w:numId="36">
    <w:abstractNumId w:val="10"/>
  </w:num>
  <w:num w:numId="37">
    <w:abstractNumId w:val="15"/>
  </w:num>
  <w:num w:numId="38">
    <w:abstractNumId w:val="14"/>
  </w:num>
  <w:num w:numId="39">
    <w:abstractNumId w:val="5"/>
  </w:num>
  <w:num w:numId="40">
    <w:abstractNumId w:val="35"/>
  </w:num>
  <w:num w:numId="41">
    <w:abstractNumId w:val="8"/>
  </w:num>
  <w:num w:numId="42">
    <w:abstractNumId w:val="28"/>
  </w:num>
  <w:num w:numId="43">
    <w:abstractNumId w:val="2"/>
  </w:num>
  <w:num w:numId="44">
    <w:abstractNumId w:val="20"/>
  </w:num>
  <w:num w:numId="45">
    <w:abstractNumId w:val="30"/>
  </w:num>
  <w:num w:numId="46">
    <w:abstractNumId w:val="7"/>
  </w:num>
  <w:num w:numId="47">
    <w:abstractNumId w:val="39"/>
  </w:num>
  <w:num w:numId="48">
    <w:abstractNumId w:val="3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C5B82"/>
    <w:rsid w:val="000F2DDA"/>
    <w:rsid w:val="00103C44"/>
    <w:rsid w:val="00117B35"/>
    <w:rsid w:val="001255FE"/>
    <w:rsid w:val="00143C49"/>
    <w:rsid w:val="00150DEB"/>
    <w:rsid w:val="001C6D22"/>
    <w:rsid w:val="001D0B67"/>
    <w:rsid w:val="001E76C1"/>
    <w:rsid w:val="001F490C"/>
    <w:rsid w:val="0020453A"/>
    <w:rsid w:val="00220865"/>
    <w:rsid w:val="0025561F"/>
    <w:rsid w:val="00260C65"/>
    <w:rsid w:val="00262E2D"/>
    <w:rsid w:val="00265D84"/>
    <w:rsid w:val="00267073"/>
    <w:rsid w:val="00273FAC"/>
    <w:rsid w:val="0027651F"/>
    <w:rsid w:val="00284B93"/>
    <w:rsid w:val="00286686"/>
    <w:rsid w:val="00296584"/>
    <w:rsid w:val="002B7662"/>
    <w:rsid w:val="002C2DE7"/>
    <w:rsid w:val="002E45C1"/>
    <w:rsid w:val="00317BFE"/>
    <w:rsid w:val="00390BBB"/>
    <w:rsid w:val="003B2633"/>
    <w:rsid w:val="003B3CE6"/>
    <w:rsid w:val="003C2E1D"/>
    <w:rsid w:val="003D3432"/>
    <w:rsid w:val="003D5FCE"/>
    <w:rsid w:val="003E3AE4"/>
    <w:rsid w:val="003F12C3"/>
    <w:rsid w:val="003F6A03"/>
    <w:rsid w:val="003F77DF"/>
    <w:rsid w:val="0040142F"/>
    <w:rsid w:val="00403C33"/>
    <w:rsid w:val="00431B5B"/>
    <w:rsid w:val="004333A8"/>
    <w:rsid w:val="00461E60"/>
    <w:rsid w:val="004764AA"/>
    <w:rsid w:val="004816C6"/>
    <w:rsid w:val="004879C9"/>
    <w:rsid w:val="004D3601"/>
    <w:rsid w:val="004E3268"/>
    <w:rsid w:val="004E36D5"/>
    <w:rsid w:val="00504901"/>
    <w:rsid w:val="00505132"/>
    <w:rsid w:val="0051790B"/>
    <w:rsid w:val="00520FE9"/>
    <w:rsid w:val="00525DF6"/>
    <w:rsid w:val="0053123A"/>
    <w:rsid w:val="00556B30"/>
    <w:rsid w:val="00560860"/>
    <w:rsid w:val="005608FB"/>
    <w:rsid w:val="00570A89"/>
    <w:rsid w:val="00570BB1"/>
    <w:rsid w:val="00576313"/>
    <w:rsid w:val="00594C01"/>
    <w:rsid w:val="005A135A"/>
    <w:rsid w:val="005B02D5"/>
    <w:rsid w:val="005F44E8"/>
    <w:rsid w:val="005F772D"/>
    <w:rsid w:val="00603E81"/>
    <w:rsid w:val="00624AD2"/>
    <w:rsid w:val="00635CC0"/>
    <w:rsid w:val="00660F33"/>
    <w:rsid w:val="00665B9C"/>
    <w:rsid w:val="00686EBB"/>
    <w:rsid w:val="00687B6D"/>
    <w:rsid w:val="00697B50"/>
    <w:rsid w:val="006A3235"/>
    <w:rsid w:val="006A6731"/>
    <w:rsid w:val="006C5F5D"/>
    <w:rsid w:val="006D587E"/>
    <w:rsid w:val="006D67D6"/>
    <w:rsid w:val="006E5BEA"/>
    <w:rsid w:val="006F26D4"/>
    <w:rsid w:val="006F53E4"/>
    <w:rsid w:val="007128A1"/>
    <w:rsid w:val="007166ED"/>
    <w:rsid w:val="00730D34"/>
    <w:rsid w:val="007315B3"/>
    <w:rsid w:val="0074462C"/>
    <w:rsid w:val="00751837"/>
    <w:rsid w:val="007621A7"/>
    <w:rsid w:val="007674AE"/>
    <w:rsid w:val="00777095"/>
    <w:rsid w:val="00795C8E"/>
    <w:rsid w:val="00796DAE"/>
    <w:rsid w:val="007B59C6"/>
    <w:rsid w:val="007E4851"/>
    <w:rsid w:val="007E6B10"/>
    <w:rsid w:val="008100BB"/>
    <w:rsid w:val="00815AAD"/>
    <w:rsid w:val="00817123"/>
    <w:rsid w:val="008217DE"/>
    <w:rsid w:val="00844A9D"/>
    <w:rsid w:val="0086380C"/>
    <w:rsid w:val="00877BBA"/>
    <w:rsid w:val="008D390B"/>
    <w:rsid w:val="008E430C"/>
    <w:rsid w:val="008E5E23"/>
    <w:rsid w:val="008F6039"/>
    <w:rsid w:val="00934B07"/>
    <w:rsid w:val="009438D6"/>
    <w:rsid w:val="009557D4"/>
    <w:rsid w:val="00957928"/>
    <w:rsid w:val="009677F0"/>
    <w:rsid w:val="009741B1"/>
    <w:rsid w:val="0097624E"/>
    <w:rsid w:val="00992ED5"/>
    <w:rsid w:val="009A741C"/>
    <w:rsid w:val="009B6F2F"/>
    <w:rsid w:val="009C6245"/>
    <w:rsid w:val="00A0586F"/>
    <w:rsid w:val="00A15DD8"/>
    <w:rsid w:val="00A2502C"/>
    <w:rsid w:val="00A327A5"/>
    <w:rsid w:val="00A514C8"/>
    <w:rsid w:val="00A6413C"/>
    <w:rsid w:val="00AA70BE"/>
    <w:rsid w:val="00AA7EA5"/>
    <w:rsid w:val="00AB562A"/>
    <w:rsid w:val="00AD5C3D"/>
    <w:rsid w:val="00AE62FE"/>
    <w:rsid w:val="00AF0EA0"/>
    <w:rsid w:val="00AF3DC0"/>
    <w:rsid w:val="00AF6C2A"/>
    <w:rsid w:val="00B06ABB"/>
    <w:rsid w:val="00B26E52"/>
    <w:rsid w:val="00B4142B"/>
    <w:rsid w:val="00B67FB4"/>
    <w:rsid w:val="00B81EB2"/>
    <w:rsid w:val="00B84505"/>
    <w:rsid w:val="00BC730C"/>
    <w:rsid w:val="00BE115C"/>
    <w:rsid w:val="00C007C8"/>
    <w:rsid w:val="00C02062"/>
    <w:rsid w:val="00C36210"/>
    <w:rsid w:val="00C41ED9"/>
    <w:rsid w:val="00C54E60"/>
    <w:rsid w:val="00C74767"/>
    <w:rsid w:val="00C90F07"/>
    <w:rsid w:val="00CB5959"/>
    <w:rsid w:val="00CC3E9F"/>
    <w:rsid w:val="00CD1530"/>
    <w:rsid w:val="00CE2F41"/>
    <w:rsid w:val="00D1149C"/>
    <w:rsid w:val="00D21CDF"/>
    <w:rsid w:val="00D24109"/>
    <w:rsid w:val="00D26B1F"/>
    <w:rsid w:val="00D27FC8"/>
    <w:rsid w:val="00D6418D"/>
    <w:rsid w:val="00D87564"/>
    <w:rsid w:val="00DA768C"/>
    <w:rsid w:val="00DB6B5D"/>
    <w:rsid w:val="00DE696E"/>
    <w:rsid w:val="00DF3D7B"/>
    <w:rsid w:val="00E00A83"/>
    <w:rsid w:val="00E10084"/>
    <w:rsid w:val="00E17873"/>
    <w:rsid w:val="00E46D94"/>
    <w:rsid w:val="00E502EB"/>
    <w:rsid w:val="00E62E0A"/>
    <w:rsid w:val="00E65BE2"/>
    <w:rsid w:val="00E84A2B"/>
    <w:rsid w:val="00EB0BAC"/>
    <w:rsid w:val="00EB1A74"/>
    <w:rsid w:val="00EC1698"/>
    <w:rsid w:val="00ED2D1E"/>
    <w:rsid w:val="00F020B4"/>
    <w:rsid w:val="00F068AE"/>
    <w:rsid w:val="00F332A8"/>
    <w:rsid w:val="00F3714B"/>
    <w:rsid w:val="00F419E5"/>
    <w:rsid w:val="00F648A8"/>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94F4B5887A641A36BF6FC60139F01" ma:contentTypeVersion="10" ma:contentTypeDescription="Create a new document." ma:contentTypeScope="" ma:versionID="87ccf0dfe4ebe407b31eea8d2740396d">
  <xsd:schema xmlns:xsd="http://www.w3.org/2001/XMLSchema" xmlns:xs="http://www.w3.org/2001/XMLSchema" xmlns:p="http://schemas.microsoft.com/office/2006/metadata/properties" xmlns:ns3="a1d297b1-b727-44aa-8360-da124fd3fdcf" targetNamespace="http://schemas.microsoft.com/office/2006/metadata/properties" ma:root="true" ma:fieldsID="604da192ff6fbbd336ed045729442fef" ns3:_="">
    <xsd:import namespace="a1d297b1-b727-44aa-8360-da124fd3fd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297b1-b727-44aa-8360-da124fd3f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E5952-C420-476C-A99A-5452A171B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297b1-b727-44aa-8360-da124fd3f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3.xml><?xml version="1.0" encoding="utf-8"?>
<ds:datastoreItem xmlns:ds="http://schemas.openxmlformats.org/officeDocument/2006/customXml" ds:itemID="{3C71835D-5194-4DCC-B450-2EB8384603AA}">
  <ds:schemaRefs>
    <ds:schemaRef ds:uri="http://schemas.microsoft.com/office/infopath/2007/PartnerControls"/>
    <ds:schemaRef ds:uri="http://www.w3.org/XML/1998/namespace"/>
    <ds:schemaRef ds:uri="http://schemas.openxmlformats.org/package/2006/metadata/core-properties"/>
    <ds:schemaRef ds:uri="a1d297b1-b727-44aa-8360-da124fd3fdcf"/>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116284C3-DA20-48FA-8449-89F702A6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Denise Huggan</cp:lastModifiedBy>
  <cp:revision>3</cp:revision>
  <cp:lastPrinted>2018-02-22T15:49:00Z</cp:lastPrinted>
  <dcterms:created xsi:type="dcterms:W3CDTF">2021-02-05T15:09:00Z</dcterms:created>
  <dcterms:modified xsi:type="dcterms:W3CDTF">2021-02-05T15:13:00Z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0x0101008B594F4B5887A641A36BF6FC60139F01</vt:lpwstr>
  </property>
  <property fmtid="{D5CDD505-2E9C-101B-9397-08002B2CF9AE}" pid="3" name="UnilyDocumentCategory">
    <vt:lpwstr>19;#Human Resources|7bc2dae0-0675-4775-81fa-4fbbcf84dd44</vt:lpwstr>
  </property>
</Properties>
</file>