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bookmarkStart w:id="0" w:name="_GoBack"/>
      <w:bookmarkEnd w:id="0"/>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1DBD5DA0" w14:textId="4E42AFB4" w:rsidR="003C69A7" w:rsidRPr="0067735A" w:rsidRDefault="003C69A7" w:rsidP="0067735A">
            <w:pPr>
              <w:pStyle w:val="p1"/>
            </w:pPr>
            <w:r>
              <w:rPr>
                <w:rFonts w:ascii="Arial" w:hAnsi="Arial"/>
                <w:b/>
                <w:szCs w:val="22"/>
              </w:rPr>
              <w:t xml:space="preserve">Job Title: </w:t>
            </w:r>
            <w:r w:rsidR="0067735A" w:rsidRPr="0067735A">
              <w:rPr>
                <w:rFonts w:ascii="Arial" w:hAnsi="Arial"/>
                <w:sz w:val="22"/>
                <w:szCs w:val="22"/>
                <w:lang w:eastAsia="en-US"/>
              </w:rPr>
              <w:t>Lecturer, Level 3: International Introduction to the Study of Design, Media and Screen</w:t>
            </w:r>
          </w:p>
        </w:tc>
        <w:tc>
          <w:tcPr>
            <w:tcW w:w="5697" w:type="dxa"/>
            <w:tcBorders>
              <w:top w:val="single" w:sz="4" w:space="0" w:color="auto"/>
              <w:left w:val="single" w:sz="4" w:space="0" w:color="auto"/>
              <w:bottom w:val="single" w:sz="4" w:space="0" w:color="auto"/>
              <w:right w:val="single" w:sz="4" w:space="0" w:color="auto"/>
            </w:tcBorders>
          </w:tcPr>
          <w:p w14:paraId="2478BEE7" w14:textId="77777777" w:rsidR="00B66B11" w:rsidRDefault="003C69A7">
            <w:pPr>
              <w:rPr>
                <w:rFonts w:ascii="Arial" w:hAnsi="Arial"/>
                <w:b/>
                <w:color w:val="000000" w:themeColor="text1"/>
                <w:szCs w:val="22"/>
              </w:rPr>
            </w:pPr>
            <w:r>
              <w:rPr>
                <w:rFonts w:ascii="Arial" w:hAnsi="Arial"/>
                <w:b/>
                <w:szCs w:val="22"/>
              </w:rPr>
              <w:t>Salary</w:t>
            </w:r>
            <w:r w:rsidRPr="00D36EA5">
              <w:rPr>
                <w:rFonts w:ascii="Arial" w:hAnsi="Arial"/>
                <w:b/>
                <w:color w:val="000000" w:themeColor="text1"/>
                <w:szCs w:val="22"/>
              </w:rPr>
              <w:t>:</w:t>
            </w:r>
            <w:r w:rsidR="00B70D8A" w:rsidRPr="00D36EA5">
              <w:rPr>
                <w:rFonts w:ascii="Arial" w:hAnsi="Arial"/>
                <w:b/>
                <w:color w:val="000000" w:themeColor="text1"/>
                <w:szCs w:val="22"/>
              </w:rPr>
              <w:t xml:space="preserve"> </w:t>
            </w:r>
            <w:r w:rsidR="00B66B11">
              <w:rPr>
                <w:rFonts w:ascii="Arial" w:hAnsi="Arial"/>
                <w:b/>
                <w:color w:val="000000" w:themeColor="text1"/>
                <w:szCs w:val="22"/>
              </w:rPr>
              <w:t xml:space="preserve"> </w:t>
            </w:r>
            <w:r w:rsidR="00B66B11" w:rsidRPr="00B66B11">
              <w:rPr>
                <w:rFonts w:ascii="Arial" w:hAnsi="Arial"/>
                <w:color w:val="000000" w:themeColor="text1"/>
                <w:szCs w:val="22"/>
              </w:rPr>
              <w:t>£18,632 - £22,354</w:t>
            </w:r>
            <w:r w:rsidR="00B66B11">
              <w:rPr>
                <w:rFonts w:ascii="Arial" w:hAnsi="Arial"/>
                <w:b/>
                <w:color w:val="000000" w:themeColor="text1"/>
                <w:szCs w:val="22"/>
              </w:rPr>
              <w:t xml:space="preserve"> </w:t>
            </w:r>
          </w:p>
          <w:p w14:paraId="20CB5986" w14:textId="4740610F" w:rsidR="003C69A7" w:rsidRPr="003C69A7" w:rsidRDefault="00B66B11">
            <w:pPr>
              <w:rPr>
                <w:rFonts w:ascii="Arial" w:hAnsi="Arial"/>
                <w:b/>
                <w:szCs w:val="22"/>
              </w:rPr>
            </w:pPr>
            <w:r>
              <w:rPr>
                <w:rFonts w:ascii="Arial" w:hAnsi="Arial"/>
                <w:color w:val="000000" w:themeColor="text1"/>
                <w:szCs w:val="22"/>
              </w:rPr>
              <w:t>(pro rata £37,265 – £44,708)</w:t>
            </w:r>
          </w:p>
        </w:tc>
      </w:tr>
      <w:tr w:rsidR="003C69A7" w:rsidRPr="003C69A7"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2BCA04CE" w:rsidR="003C69A7" w:rsidRPr="003C69A7" w:rsidRDefault="003C69A7" w:rsidP="0067735A">
            <w:pPr>
              <w:rPr>
                <w:rFonts w:ascii="Arial" w:hAnsi="Arial"/>
                <w:b/>
                <w:szCs w:val="22"/>
              </w:rPr>
            </w:pPr>
            <w:r>
              <w:rPr>
                <w:rFonts w:ascii="Arial" w:hAnsi="Arial"/>
                <w:b/>
                <w:szCs w:val="22"/>
              </w:rPr>
              <w:t xml:space="preserve">Hours/FTE: </w:t>
            </w:r>
            <w:r w:rsidR="0067735A">
              <w:rPr>
                <w:rFonts w:ascii="Arial" w:hAnsi="Arial"/>
                <w:szCs w:val="22"/>
              </w:rPr>
              <w:t>0.5</w:t>
            </w:r>
            <w:r w:rsidR="00B70D8A" w:rsidRPr="00B70D8A">
              <w:rPr>
                <w:rFonts w:ascii="Arial" w:hAnsi="Arial"/>
                <w:szCs w:val="22"/>
              </w:rPr>
              <w:t xml:space="preserve"> FT</w:t>
            </w:r>
          </w:p>
        </w:tc>
      </w:tr>
      <w:tr w:rsidR="003C69A7" w:rsidRPr="003C69A7"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77777777" w:rsidR="003C69A7" w:rsidRDefault="003C69A7">
            <w:pPr>
              <w:rPr>
                <w:rFonts w:ascii="Arial" w:hAnsi="Arial"/>
                <w:szCs w:val="22"/>
              </w:rPr>
            </w:pPr>
            <w:r>
              <w:rPr>
                <w:rFonts w:ascii="Arial" w:hAnsi="Arial"/>
                <w:b/>
                <w:szCs w:val="22"/>
              </w:rPr>
              <w:t xml:space="preserve">Grade: </w:t>
            </w:r>
            <w:r>
              <w:rPr>
                <w:rFonts w:ascii="Arial" w:hAnsi="Arial"/>
                <w:szCs w:val="22"/>
              </w:rPr>
              <w:t>5</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003C69A7">
            <w:pPr>
              <w:rPr>
                <w:rFonts w:ascii="Arial" w:hAnsi="Arial"/>
                <w:szCs w:val="22"/>
              </w:rPr>
            </w:pPr>
            <w:r>
              <w:rPr>
                <w:rFonts w:ascii="Arial" w:hAnsi="Arial"/>
                <w:b/>
                <w:szCs w:val="22"/>
              </w:rPr>
              <w:t xml:space="preserve">Accountable to: </w:t>
            </w:r>
            <w:r w:rsidR="00B70D8A">
              <w:rPr>
                <w:rFonts w:ascii="Arial" w:hAnsi="Arial"/>
                <w:szCs w:val="22"/>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77CAAEBA" w14:textId="34442211" w:rsidR="003C69A7" w:rsidRDefault="00EA37C1" w:rsidP="00C37C15">
            <w:pPr>
              <w:pStyle w:val="p1"/>
              <w:numPr>
                <w:ilvl w:val="0"/>
                <w:numId w:val="3"/>
              </w:numPr>
              <w:rPr>
                <w:rFonts w:ascii="Arial" w:hAnsi="Arial" w:cs="Arial"/>
                <w:sz w:val="22"/>
                <w:szCs w:val="22"/>
                <w:lang w:eastAsia="en-US"/>
              </w:rPr>
            </w:pPr>
            <w:r>
              <w:rPr>
                <w:rFonts w:ascii="Arial" w:hAnsi="Arial" w:cs="Arial"/>
                <w:sz w:val="22"/>
                <w:szCs w:val="22"/>
                <w:lang w:eastAsia="en-US"/>
              </w:rPr>
              <w:t>To undertake the role of L</w:t>
            </w:r>
            <w:r w:rsidR="003C69A7" w:rsidRPr="0067735A">
              <w:rPr>
                <w:rFonts w:ascii="Arial" w:hAnsi="Arial" w:cs="Arial"/>
                <w:sz w:val="22"/>
                <w:szCs w:val="22"/>
                <w:lang w:eastAsia="en-US"/>
              </w:rPr>
              <w:t xml:space="preserve">ecturer on </w:t>
            </w:r>
            <w:r w:rsidR="0067735A" w:rsidRPr="0067735A">
              <w:rPr>
                <w:rFonts w:ascii="Arial" w:hAnsi="Arial" w:cs="Arial"/>
                <w:sz w:val="22"/>
                <w:szCs w:val="22"/>
                <w:lang w:eastAsia="en-US"/>
              </w:rPr>
              <w:t>Level 3: International Introduction to the Study of Design, Media and Screen</w:t>
            </w:r>
            <w:r w:rsidR="0067735A">
              <w:rPr>
                <w:rFonts w:ascii="Arial" w:hAnsi="Arial" w:cs="Arial"/>
                <w:sz w:val="22"/>
                <w:szCs w:val="22"/>
                <w:lang w:eastAsia="en-US"/>
              </w:rPr>
              <w:t xml:space="preserve">, </w:t>
            </w:r>
            <w:r w:rsidR="003C69A7" w:rsidRPr="0067735A">
              <w:rPr>
                <w:rFonts w:ascii="Arial" w:hAnsi="Arial" w:cs="Arial"/>
                <w:sz w:val="22"/>
                <w:szCs w:val="22"/>
                <w:lang w:eastAsia="en-US"/>
              </w:rPr>
              <w:t>taking responsibility for the management and coordination of relevant units and other related duties as determined by the Course L</w:t>
            </w:r>
            <w:r w:rsidR="001C32B1">
              <w:rPr>
                <w:rFonts w:ascii="Arial" w:hAnsi="Arial" w:cs="Arial"/>
                <w:sz w:val="22"/>
                <w:szCs w:val="22"/>
                <w:lang w:eastAsia="en-US"/>
              </w:rPr>
              <w:t>eader</w:t>
            </w:r>
          </w:p>
          <w:p w14:paraId="163C3AD8" w14:textId="05FD0B3D" w:rsidR="008E146C" w:rsidRPr="002033BC" w:rsidRDefault="008E146C" w:rsidP="00C37C15">
            <w:pPr>
              <w:numPr>
                <w:ilvl w:val="0"/>
                <w:numId w:val="3"/>
              </w:numPr>
              <w:spacing w:line="240" w:lineRule="atLeast"/>
              <w:jc w:val="both"/>
              <w:rPr>
                <w:rFonts w:ascii="Arial" w:hAnsi="Arial" w:cs="Arial"/>
                <w:color w:val="000000" w:themeColor="text1"/>
                <w:szCs w:val="22"/>
              </w:rPr>
            </w:pPr>
            <w:r w:rsidRPr="003C69A7">
              <w:rPr>
                <w:rFonts w:ascii="Arial" w:hAnsi="Arial" w:cs="Arial"/>
                <w:szCs w:val="22"/>
              </w:rPr>
              <w:t xml:space="preserve">To </w:t>
            </w:r>
            <w:r w:rsidRPr="002033BC">
              <w:rPr>
                <w:rFonts w:ascii="Arial" w:hAnsi="Arial" w:cs="Arial"/>
                <w:color w:val="000000" w:themeColor="text1"/>
                <w:szCs w:val="22"/>
              </w:rPr>
              <w:t>undertake teaching, unit management, curriculum development and research within the subject area</w:t>
            </w:r>
          </w:p>
          <w:p w14:paraId="0166A895" w14:textId="1D42303C" w:rsidR="00B53D58" w:rsidRPr="002033BC" w:rsidRDefault="00935991" w:rsidP="00C37C15">
            <w:pPr>
              <w:numPr>
                <w:ilvl w:val="0"/>
                <w:numId w:val="3"/>
              </w:numPr>
              <w:spacing w:line="240" w:lineRule="atLeast"/>
              <w:jc w:val="both"/>
              <w:rPr>
                <w:rFonts w:ascii="Arial" w:hAnsi="Arial" w:cs="Arial"/>
                <w:color w:val="000000" w:themeColor="text1"/>
                <w:szCs w:val="22"/>
              </w:rPr>
            </w:pPr>
            <w:r w:rsidRPr="002033BC">
              <w:rPr>
                <w:rFonts w:ascii="Arial" w:hAnsi="Arial" w:cs="Arial"/>
                <w:color w:val="000000" w:themeColor="text1"/>
                <w:szCs w:val="22"/>
              </w:rPr>
              <w:t xml:space="preserve">To teach across a </w:t>
            </w:r>
            <w:r w:rsidR="00DE00B2" w:rsidRPr="002033BC">
              <w:rPr>
                <w:rFonts w:ascii="Arial" w:hAnsi="Arial" w:cs="Arial"/>
                <w:color w:val="000000" w:themeColor="text1"/>
                <w:szCs w:val="22"/>
              </w:rPr>
              <w:t xml:space="preserve">broad </w:t>
            </w:r>
            <w:r w:rsidRPr="002033BC">
              <w:rPr>
                <w:rFonts w:ascii="Arial" w:hAnsi="Arial" w:cs="Arial"/>
                <w:color w:val="000000" w:themeColor="text1"/>
                <w:szCs w:val="22"/>
              </w:rPr>
              <w:t>range of disciplines</w:t>
            </w:r>
            <w:r w:rsidR="008808F4" w:rsidRPr="002033BC">
              <w:rPr>
                <w:rFonts w:ascii="Arial" w:hAnsi="Arial" w:cs="Arial"/>
                <w:color w:val="000000" w:themeColor="text1"/>
                <w:szCs w:val="22"/>
              </w:rPr>
              <w:t xml:space="preserve"> in design, media and screen and to provide course level expertise in </w:t>
            </w:r>
            <w:r w:rsidR="00FC0430" w:rsidRPr="002033BC">
              <w:rPr>
                <w:rFonts w:ascii="Arial" w:hAnsi="Arial" w:cs="Arial"/>
                <w:color w:val="000000" w:themeColor="text1"/>
                <w:szCs w:val="22"/>
              </w:rPr>
              <w:t>a</w:t>
            </w:r>
            <w:r w:rsidR="008808F4" w:rsidRPr="002033BC">
              <w:rPr>
                <w:rFonts w:ascii="Arial" w:hAnsi="Arial" w:cs="Arial"/>
                <w:color w:val="000000" w:themeColor="text1"/>
                <w:szCs w:val="22"/>
              </w:rPr>
              <w:t xml:space="preserve"> </w:t>
            </w:r>
            <w:r w:rsidR="0091567E">
              <w:rPr>
                <w:rFonts w:ascii="Arial" w:hAnsi="Arial" w:cs="Arial"/>
                <w:color w:val="000000" w:themeColor="text1"/>
                <w:szCs w:val="22"/>
              </w:rPr>
              <w:t>s</w:t>
            </w:r>
            <w:r w:rsidR="0021701C">
              <w:rPr>
                <w:rFonts w:ascii="Arial" w:hAnsi="Arial" w:cs="Arial"/>
                <w:color w:val="000000" w:themeColor="text1"/>
                <w:szCs w:val="22"/>
              </w:rPr>
              <w:t xml:space="preserve">creen </w:t>
            </w:r>
            <w:r w:rsidR="008808F4" w:rsidRPr="002033BC">
              <w:rPr>
                <w:rFonts w:ascii="Arial" w:hAnsi="Arial" w:cs="Arial"/>
                <w:color w:val="000000" w:themeColor="text1"/>
                <w:szCs w:val="22"/>
              </w:rPr>
              <w:t>related discipline</w:t>
            </w:r>
            <w:r w:rsidR="00533AFC">
              <w:rPr>
                <w:rFonts w:ascii="Arial" w:hAnsi="Arial" w:cs="Arial"/>
                <w:color w:val="000000" w:themeColor="text1"/>
                <w:szCs w:val="22"/>
              </w:rPr>
              <w:t>,</w:t>
            </w:r>
            <w:r w:rsidR="00502E5C">
              <w:rPr>
                <w:rFonts w:ascii="Arial" w:hAnsi="Arial" w:cs="Arial"/>
                <w:color w:val="000000" w:themeColor="text1"/>
                <w:szCs w:val="22"/>
              </w:rPr>
              <w:t xml:space="preserve"> for example animation,</w:t>
            </w:r>
            <w:r w:rsidR="0021701C">
              <w:rPr>
                <w:rFonts w:ascii="Arial" w:hAnsi="Arial" w:cs="Arial"/>
                <w:color w:val="000000" w:themeColor="text1"/>
                <w:szCs w:val="22"/>
              </w:rPr>
              <w:t xml:space="preserve"> games</w:t>
            </w:r>
            <w:r w:rsidR="00A65D72">
              <w:rPr>
                <w:rFonts w:ascii="Arial" w:hAnsi="Arial" w:cs="Arial"/>
                <w:color w:val="000000" w:themeColor="text1"/>
                <w:szCs w:val="22"/>
              </w:rPr>
              <w:t>,</w:t>
            </w:r>
            <w:r w:rsidR="00502E5C">
              <w:rPr>
                <w:rFonts w:ascii="Arial" w:hAnsi="Arial" w:cs="Arial"/>
                <w:color w:val="000000" w:themeColor="text1"/>
                <w:szCs w:val="22"/>
              </w:rPr>
              <w:t xml:space="preserve"> or a related area</w:t>
            </w:r>
          </w:p>
          <w:p w14:paraId="398B6433" w14:textId="46C0C431" w:rsidR="00B53D58" w:rsidRPr="00B53D58" w:rsidRDefault="003C69A7" w:rsidP="00C37C15">
            <w:pPr>
              <w:numPr>
                <w:ilvl w:val="0"/>
                <w:numId w:val="3"/>
              </w:numPr>
              <w:rPr>
                <w:rFonts w:ascii="Arial" w:hAnsi="Arial" w:cs="Arial"/>
                <w:szCs w:val="22"/>
              </w:rPr>
            </w:pPr>
            <w:r w:rsidRPr="003C69A7">
              <w:rPr>
                <w:rFonts w:ascii="Arial" w:hAnsi="Arial" w:cs="Arial"/>
                <w:szCs w:val="22"/>
              </w:rPr>
              <w:t>Contrib</w:t>
            </w:r>
            <w:r w:rsidR="006A4077">
              <w:rPr>
                <w:rFonts w:ascii="Arial" w:hAnsi="Arial" w:cs="Arial"/>
                <w:szCs w:val="22"/>
              </w:rPr>
              <w:t>ute to ensuring that a high-</w:t>
            </w:r>
            <w:r w:rsidRPr="003C69A7">
              <w:rPr>
                <w:rFonts w:ascii="Arial" w:hAnsi="Arial" w:cs="Arial"/>
                <w:szCs w:val="22"/>
              </w:rPr>
              <w:t>quality student experience is delivered on the course</w:t>
            </w:r>
          </w:p>
          <w:p w14:paraId="39EB3C7E" w14:textId="77777777" w:rsidR="00D94D80" w:rsidRPr="003C69A7" w:rsidRDefault="00D94D80" w:rsidP="006A4077">
            <w:pPr>
              <w:ind w:left="720"/>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1E19F1EC" w14:textId="23CFB826" w:rsidR="006C64C1" w:rsidRPr="00906C94" w:rsidRDefault="006C64C1" w:rsidP="00C37C15">
            <w:pPr>
              <w:numPr>
                <w:ilvl w:val="0"/>
                <w:numId w:val="2"/>
              </w:numPr>
              <w:rPr>
                <w:rFonts w:ascii="Arial" w:hAnsi="Arial" w:cs="Arial"/>
                <w:i/>
                <w:iCs/>
                <w:szCs w:val="22"/>
              </w:rPr>
            </w:pPr>
            <w:r w:rsidRPr="00906C94">
              <w:rPr>
                <w:rFonts w:ascii="Arial" w:hAnsi="Arial" w:cs="Arial"/>
                <w:szCs w:val="22"/>
              </w:rPr>
              <w:t>Contribute to the development and delivery of the teaching programme</w:t>
            </w:r>
            <w:r>
              <w:rPr>
                <w:rFonts w:ascii="Arial" w:hAnsi="Arial" w:cs="Arial"/>
                <w:szCs w:val="22"/>
              </w:rPr>
              <w:t>,</w:t>
            </w:r>
            <w:r w:rsidRPr="00906C94">
              <w:rPr>
                <w:rFonts w:ascii="Arial" w:hAnsi="Arial" w:cs="Arial"/>
                <w:szCs w:val="22"/>
              </w:rPr>
              <w:t xml:space="preserve"> </w:t>
            </w:r>
            <w:r w:rsidRPr="0067735A">
              <w:rPr>
                <w:rFonts w:ascii="Arial" w:hAnsi="Arial"/>
                <w:szCs w:val="22"/>
              </w:rPr>
              <w:t>Level 3: International Introduction to the Study of Design, Media and Screen</w:t>
            </w:r>
          </w:p>
          <w:p w14:paraId="1240DB76" w14:textId="77777777" w:rsidR="006C64C1" w:rsidRDefault="006C64C1" w:rsidP="00C37C15">
            <w:pPr>
              <w:pStyle w:val="ListParagraph"/>
              <w:numPr>
                <w:ilvl w:val="0"/>
                <w:numId w:val="2"/>
              </w:numPr>
              <w:spacing w:after="200" w:line="276" w:lineRule="auto"/>
              <w:rPr>
                <w:rFonts w:ascii="Arial" w:hAnsi="Arial" w:cs="Arial"/>
              </w:rPr>
            </w:pPr>
            <w:r w:rsidRPr="00B70D8A">
              <w:rPr>
                <w:rFonts w:ascii="Arial" w:hAnsi="Arial" w:cs="Arial"/>
              </w:rPr>
              <w:t xml:space="preserve">Responsible for lesson planning, teaching, assessing and contributing to curriculum development and new course initiatives </w:t>
            </w:r>
            <w:r>
              <w:rPr>
                <w:rFonts w:ascii="Arial" w:hAnsi="Arial" w:cs="Arial"/>
              </w:rPr>
              <w:t>within their area of specialism</w:t>
            </w:r>
          </w:p>
          <w:p w14:paraId="671EA7D8" w14:textId="5AA82D22" w:rsidR="006C64C1" w:rsidRPr="006C64C1" w:rsidRDefault="006C64C1" w:rsidP="00C37C15">
            <w:pPr>
              <w:pStyle w:val="ListParagraph"/>
              <w:numPr>
                <w:ilvl w:val="0"/>
                <w:numId w:val="2"/>
              </w:numPr>
              <w:spacing w:after="200" w:line="276" w:lineRule="auto"/>
              <w:rPr>
                <w:rFonts w:ascii="Arial" w:hAnsi="Arial" w:cs="Arial"/>
              </w:rPr>
            </w:pPr>
            <w:r w:rsidRPr="006C64C1">
              <w:rPr>
                <w:rFonts w:ascii="Arial" w:hAnsi="Arial" w:cs="Arial"/>
                <w:szCs w:val="22"/>
              </w:rPr>
              <w:t>Be responsible for the co-ordination and delivery of curriculum content across units for a designated cohort on the course</w:t>
            </w:r>
          </w:p>
          <w:p w14:paraId="7332676B" w14:textId="25883020" w:rsidR="0070113D" w:rsidRPr="009B198D" w:rsidRDefault="00B70D8A" w:rsidP="009B198D">
            <w:pPr>
              <w:pStyle w:val="ListParagraph"/>
              <w:numPr>
                <w:ilvl w:val="0"/>
                <w:numId w:val="2"/>
              </w:numPr>
              <w:spacing w:line="276" w:lineRule="auto"/>
              <w:rPr>
                <w:rFonts w:ascii="Arial" w:hAnsi="Arial" w:cs="Arial"/>
              </w:rPr>
            </w:pPr>
            <w:r w:rsidRPr="00B70D8A">
              <w:rPr>
                <w:rFonts w:ascii="Arial" w:hAnsi="Arial" w:cs="Arial"/>
              </w:rPr>
              <w:t xml:space="preserve">Contributes to curriculum development and the regular monitoring </w:t>
            </w:r>
            <w:r>
              <w:rPr>
                <w:rFonts w:ascii="Arial" w:hAnsi="Arial" w:cs="Arial"/>
              </w:rPr>
              <w:t>and review of courses and the qu</w:t>
            </w:r>
            <w:r w:rsidRPr="00B70D8A">
              <w:rPr>
                <w:rFonts w:ascii="Arial" w:hAnsi="Arial" w:cs="Arial"/>
              </w:rPr>
              <w:t xml:space="preserve">ality of the </w:t>
            </w:r>
            <w:r w:rsidR="00667353">
              <w:rPr>
                <w:rFonts w:ascii="Arial" w:hAnsi="Arial" w:cs="Arial"/>
              </w:rPr>
              <w:t>teaching and learning provision</w:t>
            </w:r>
          </w:p>
          <w:p w14:paraId="1C1DCFAD" w14:textId="77777777" w:rsidR="006C64C1" w:rsidRDefault="00B70D8A" w:rsidP="00C37C15">
            <w:pPr>
              <w:pStyle w:val="ListParagraph"/>
              <w:numPr>
                <w:ilvl w:val="0"/>
                <w:numId w:val="2"/>
              </w:numPr>
              <w:spacing w:after="200" w:line="276" w:lineRule="auto"/>
              <w:rPr>
                <w:rFonts w:ascii="Arial" w:hAnsi="Arial" w:cs="Arial"/>
              </w:rPr>
            </w:pPr>
            <w:r w:rsidRPr="00B70D8A">
              <w:rPr>
                <w:rFonts w:ascii="Arial" w:hAnsi="Arial" w:cs="Arial"/>
              </w:rPr>
              <w:t>Take</w:t>
            </w:r>
            <w:r w:rsidR="00EA37C1">
              <w:rPr>
                <w:rFonts w:ascii="Arial" w:hAnsi="Arial" w:cs="Arial"/>
              </w:rPr>
              <w:t>s</w:t>
            </w:r>
            <w:r w:rsidRPr="00B70D8A">
              <w:rPr>
                <w:rFonts w:ascii="Arial" w:hAnsi="Arial" w:cs="Arial"/>
              </w:rPr>
              <w:t xml:space="preserve"> responsibility for the learning, teaching and assessment of </w:t>
            </w:r>
            <w:r w:rsidR="00EA37C1">
              <w:rPr>
                <w:rFonts w:ascii="Arial" w:hAnsi="Arial" w:cs="Arial"/>
              </w:rPr>
              <w:t xml:space="preserve">students they teach, providing </w:t>
            </w:r>
            <w:r w:rsidRPr="00B70D8A">
              <w:rPr>
                <w:rFonts w:ascii="Arial" w:hAnsi="Arial" w:cs="Arial"/>
              </w:rPr>
              <w:t>academic and pastoral support as necessary, monitoring student progress and maintaining appropriate records.</w:t>
            </w:r>
          </w:p>
          <w:p w14:paraId="7B592B66" w14:textId="77777777" w:rsidR="006C64C1" w:rsidRPr="006C64C1" w:rsidRDefault="006C64C1" w:rsidP="00C37C15">
            <w:pPr>
              <w:pStyle w:val="ListParagraph"/>
              <w:numPr>
                <w:ilvl w:val="0"/>
                <w:numId w:val="2"/>
              </w:numPr>
              <w:spacing w:after="200" w:line="276" w:lineRule="auto"/>
              <w:rPr>
                <w:rFonts w:ascii="Arial" w:hAnsi="Arial" w:cs="Arial"/>
              </w:rPr>
            </w:pPr>
            <w:r w:rsidRPr="006C64C1">
              <w:rPr>
                <w:rFonts w:ascii="Arial" w:hAnsi="Arial" w:cs="Arial"/>
                <w:szCs w:val="22"/>
              </w:rPr>
              <w:t xml:space="preserve">Be responsible for the effective delivery of all units </w:t>
            </w:r>
            <w:r>
              <w:rPr>
                <w:rFonts w:ascii="Arial" w:hAnsi="Arial" w:cs="Arial"/>
                <w:szCs w:val="22"/>
              </w:rPr>
              <w:t>for</w:t>
            </w:r>
            <w:r w:rsidRPr="006C64C1">
              <w:rPr>
                <w:rFonts w:ascii="Arial" w:hAnsi="Arial" w:cs="Arial"/>
                <w:szCs w:val="22"/>
              </w:rPr>
              <w:t xml:space="preserve"> an assigned cohort of the course, including the co-ordination of any academic staff assigned to the teaching and assessment of units within the cohort.</w:t>
            </w:r>
          </w:p>
          <w:p w14:paraId="0AD4E055" w14:textId="26E2EEC7" w:rsidR="00B70D8A" w:rsidRPr="006C64C1" w:rsidRDefault="00EA37C1" w:rsidP="00C37C15">
            <w:pPr>
              <w:pStyle w:val="ListParagraph"/>
              <w:numPr>
                <w:ilvl w:val="0"/>
                <w:numId w:val="2"/>
              </w:numPr>
              <w:spacing w:after="200" w:line="276" w:lineRule="auto"/>
              <w:rPr>
                <w:rFonts w:ascii="Arial" w:hAnsi="Arial" w:cs="Arial"/>
              </w:rPr>
            </w:pPr>
            <w:r w:rsidRPr="006C64C1">
              <w:rPr>
                <w:rFonts w:ascii="Arial" w:hAnsi="Arial" w:cs="Arial"/>
              </w:rPr>
              <w:t>Monitors</w:t>
            </w:r>
            <w:r w:rsidR="00B70D8A" w:rsidRPr="006C64C1">
              <w:rPr>
                <w:rFonts w:ascii="Arial" w:hAnsi="Arial" w:cs="Arial"/>
              </w:rPr>
              <w:t xml:space="preserve"> the attendance and performance of students through appropriate systems of tracking and assessment</w:t>
            </w:r>
          </w:p>
          <w:p w14:paraId="6AEF128B" w14:textId="7A15FB54" w:rsidR="006C64C1" w:rsidRPr="009B198D" w:rsidRDefault="00B70D8A" w:rsidP="009B198D">
            <w:pPr>
              <w:pStyle w:val="ListParagraph"/>
              <w:numPr>
                <w:ilvl w:val="0"/>
                <w:numId w:val="2"/>
              </w:numPr>
              <w:spacing w:after="200" w:line="276" w:lineRule="auto"/>
              <w:rPr>
                <w:rFonts w:ascii="Arial" w:hAnsi="Arial" w:cs="Arial"/>
              </w:rPr>
            </w:pPr>
            <w:r w:rsidRPr="00B70D8A">
              <w:rPr>
                <w:rFonts w:ascii="Arial" w:hAnsi="Arial" w:cs="Arial"/>
              </w:rPr>
              <w:t xml:space="preserve">Contributes to the writing of assignments/project-briefs and </w:t>
            </w:r>
            <w:r>
              <w:rPr>
                <w:rFonts w:ascii="Arial" w:hAnsi="Arial" w:cs="Arial"/>
              </w:rPr>
              <w:t xml:space="preserve">teaching and learning materials </w:t>
            </w:r>
            <w:r w:rsidRPr="00B70D8A">
              <w:rPr>
                <w:rFonts w:ascii="Arial" w:hAnsi="Arial" w:cs="Arial"/>
              </w:rPr>
              <w:t xml:space="preserve">including course handbooks </w:t>
            </w:r>
          </w:p>
          <w:p w14:paraId="26198802" w14:textId="77777777" w:rsidR="003B0BCD" w:rsidRPr="003B0BCD" w:rsidRDefault="003B0BCD" w:rsidP="00C37C15">
            <w:pPr>
              <w:pStyle w:val="ListParagraph"/>
              <w:numPr>
                <w:ilvl w:val="0"/>
                <w:numId w:val="2"/>
              </w:numPr>
              <w:spacing w:after="200" w:line="276" w:lineRule="auto"/>
              <w:rPr>
                <w:rFonts w:ascii="Arial" w:hAnsi="Arial" w:cs="Arial"/>
              </w:rPr>
            </w:pPr>
            <w:r w:rsidRPr="003B0BCD">
              <w:rPr>
                <w:rFonts w:ascii="Arial" w:hAnsi="Arial" w:cs="Arial"/>
              </w:rPr>
              <w:t xml:space="preserve">Participates in the induction, support and briefing of students in relation to the content and context of the course, with a focus on enhancing the student experience. </w:t>
            </w:r>
          </w:p>
          <w:p w14:paraId="423D5F45" w14:textId="741179F8" w:rsidR="00D02524" w:rsidRPr="00DA631A" w:rsidRDefault="00D84B43" w:rsidP="00C37C15">
            <w:pPr>
              <w:pStyle w:val="ListParagraph"/>
              <w:numPr>
                <w:ilvl w:val="0"/>
                <w:numId w:val="2"/>
              </w:numPr>
              <w:spacing w:after="200" w:line="276" w:lineRule="auto"/>
              <w:rPr>
                <w:rFonts w:ascii="Arial" w:hAnsi="Arial" w:cs="Arial"/>
              </w:rPr>
            </w:pPr>
            <w:r w:rsidRPr="003B0BCD">
              <w:rPr>
                <w:rFonts w:ascii="Arial" w:hAnsi="Arial" w:cs="Arial"/>
              </w:rPr>
              <w:t xml:space="preserve">Supports students in their progression </w:t>
            </w:r>
            <w:r w:rsidR="00D02524" w:rsidRPr="003B0BCD">
              <w:rPr>
                <w:rFonts w:ascii="Arial" w:hAnsi="Arial" w:cs="Arial"/>
              </w:rPr>
              <w:t xml:space="preserve">to undergraduate courses at LCC, </w:t>
            </w:r>
            <w:r w:rsidRPr="003B0BCD">
              <w:rPr>
                <w:rFonts w:ascii="Arial" w:hAnsi="Arial" w:cs="Arial"/>
              </w:rPr>
              <w:t>UAL</w:t>
            </w:r>
            <w:r w:rsidR="00D02524" w:rsidRPr="003B0BCD">
              <w:rPr>
                <w:rFonts w:ascii="Arial" w:hAnsi="Arial" w:cs="Arial"/>
              </w:rPr>
              <w:t>, and other HEI’s as appropriate</w:t>
            </w:r>
          </w:p>
          <w:p w14:paraId="5E5F9B97" w14:textId="01B5F991" w:rsidR="00B70D8A" w:rsidRPr="00B70D8A" w:rsidRDefault="00B70D8A" w:rsidP="00C37C15">
            <w:pPr>
              <w:pStyle w:val="ListParagraph"/>
              <w:numPr>
                <w:ilvl w:val="0"/>
                <w:numId w:val="2"/>
              </w:numPr>
              <w:rPr>
                <w:rFonts w:ascii="Arial" w:hAnsi="Arial" w:cs="Arial"/>
              </w:rPr>
            </w:pPr>
            <w:r w:rsidRPr="00B70D8A">
              <w:rPr>
                <w:rFonts w:ascii="Arial" w:hAnsi="Arial" w:cs="Arial"/>
              </w:rPr>
              <w:lastRenderedPageBreak/>
              <w:t>Work closely with the Course Leader to ensure that effective delivery, at Course and Programme level, of College and University initiatives to designed to achieve priorities and objectives such as those published in the College’s Annual Operating Plan and the University’s institutional strategy.</w:t>
            </w:r>
          </w:p>
          <w:p w14:paraId="0FD175E4" w14:textId="11B1FA77" w:rsidR="00B70D8A" w:rsidRDefault="002E4948" w:rsidP="00C37C15">
            <w:pPr>
              <w:pStyle w:val="ListParagraph"/>
              <w:numPr>
                <w:ilvl w:val="0"/>
                <w:numId w:val="2"/>
              </w:numPr>
              <w:rPr>
                <w:rFonts w:ascii="Arial" w:hAnsi="Arial" w:cs="Arial"/>
              </w:rPr>
            </w:pPr>
            <w:r w:rsidRPr="00906C94">
              <w:rPr>
                <w:rFonts w:ascii="Arial" w:hAnsi="Arial" w:cs="Arial"/>
                <w:color w:val="000000"/>
                <w:szCs w:val="22"/>
              </w:rPr>
              <w:t>Contribute to</w:t>
            </w:r>
            <w:r>
              <w:rPr>
                <w:rFonts w:ascii="Arial" w:hAnsi="Arial" w:cs="Arial"/>
                <w:color w:val="000000"/>
                <w:szCs w:val="22"/>
              </w:rPr>
              <w:t xml:space="preserve"> and</w:t>
            </w:r>
            <w:r w:rsidR="00B70D8A" w:rsidRPr="00B70D8A">
              <w:rPr>
                <w:rFonts w:ascii="Arial" w:hAnsi="Arial" w:cs="Arial"/>
              </w:rPr>
              <w:t xml:space="preserve"> work closely with </w:t>
            </w:r>
            <w:r w:rsidR="0021084B">
              <w:rPr>
                <w:rFonts w:ascii="Arial" w:hAnsi="Arial" w:cs="Arial"/>
              </w:rPr>
              <w:t>the Course Leader and International Academic Coordinators</w:t>
            </w:r>
            <w:r w:rsidR="00B70D8A" w:rsidRPr="00B70D8A">
              <w:rPr>
                <w:rFonts w:ascii="Arial" w:hAnsi="Arial" w:cs="Arial"/>
              </w:rPr>
              <w:t xml:space="preserve"> to ensure that a co-ordinated and consistent approach to student recruitment and admissions for the Course is implemented and monitored at Course level</w:t>
            </w:r>
          </w:p>
          <w:p w14:paraId="48DAD12A" w14:textId="1C4622E4" w:rsidR="00B70D8A" w:rsidRPr="00B70D8A" w:rsidRDefault="00B70D8A" w:rsidP="00C37C15">
            <w:pPr>
              <w:pStyle w:val="ListParagraph"/>
              <w:numPr>
                <w:ilvl w:val="0"/>
                <w:numId w:val="2"/>
              </w:numPr>
              <w:spacing w:after="200" w:line="276" w:lineRule="auto"/>
              <w:rPr>
                <w:rFonts w:ascii="Arial" w:hAnsi="Arial" w:cs="Arial"/>
              </w:rPr>
            </w:pPr>
            <w:r w:rsidRPr="00B70D8A">
              <w:rPr>
                <w:rFonts w:ascii="Arial" w:hAnsi="Arial" w:cs="Arial"/>
              </w:rPr>
              <w:t>Contributes to the promotion of the Course within and beyond the College</w:t>
            </w:r>
          </w:p>
          <w:p w14:paraId="4C3A084A" w14:textId="09E9D8BF" w:rsidR="00B70D8A" w:rsidRPr="009B198D" w:rsidRDefault="00B70D8A" w:rsidP="00B70D8A">
            <w:pPr>
              <w:pStyle w:val="ListParagraph"/>
              <w:numPr>
                <w:ilvl w:val="0"/>
                <w:numId w:val="2"/>
              </w:numPr>
              <w:rPr>
                <w:rFonts w:ascii="Arial" w:hAnsi="Arial" w:cs="Arial"/>
                <w:bCs/>
              </w:rPr>
            </w:pPr>
            <w:r w:rsidRPr="00B70D8A">
              <w:rPr>
                <w:rFonts w:ascii="Arial" w:hAnsi="Arial" w:cs="Arial"/>
                <w:bCs/>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140940A6" w14:textId="77777777" w:rsidR="00B70D8A" w:rsidRPr="00B70D8A" w:rsidRDefault="00B70D8A" w:rsidP="00C37C15">
            <w:pPr>
              <w:pStyle w:val="ListParagraph"/>
              <w:numPr>
                <w:ilvl w:val="0"/>
                <w:numId w:val="2"/>
              </w:numPr>
              <w:spacing w:after="200" w:line="276" w:lineRule="auto"/>
              <w:rPr>
                <w:rFonts w:ascii="Arial" w:hAnsi="Arial" w:cs="Arial"/>
              </w:rPr>
            </w:pPr>
            <w:r w:rsidRPr="00B70D8A">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00B70D8A" w:rsidP="00C37C15">
            <w:pPr>
              <w:pStyle w:val="ListParagraph"/>
              <w:numPr>
                <w:ilvl w:val="0"/>
                <w:numId w:val="2"/>
              </w:numPr>
              <w:spacing w:after="200" w:line="276" w:lineRule="auto"/>
              <w:rPr>
                <w:rFonts w:ascii="Arial" w:hAnsi="Arial" w:cs="Arial"/>
              </w:rPr>
            </w:pPr>
            <w:r w:rsidRPr="00B70D8A">
              <w:rPr>
                <w:rFonts w:ascii="Arial" w:hAnsi="Arial" w:cs="Arial"/>
              </w:rPr>
              <w:t xml:space="preserve">Contributes to the professional and research profile of the Programme and School as an individual and through research groups and / or consultancy projects. </w:t>
            </w:r>
          </w:p>
          <w:p w14:paraId="6AFE8E0A" w14:textId="725E77A2" w:rsidR="001C32B1" w:rsidRDefault="001C32B1" w:rsidP="00C37C15">
            <w:pPr>
              <w:pStyle w:val="ListParagraph"/>
              <w:numPr>
                <w:ilvl w:val="0"/>
                <w:numId w:val="2"/>
              </w:numPr>
              <w:spacing w:after="200" w:line="276" w:lineRule="auto"/>
              <w:rPr>
                <w:rFonts w:ascii="Arial" w:hAnsi="Arial" w:cs="Arial"/>
              </w:rPr>
            </w:pPr>
            <w:r w:rsidRPr="001C32B1">
              <w:rPr>
                <w:rFonts w:ascii="Arial" w:hAnsi="Arial" w:cs="Arial"/>
                <w:bCs/>
                <w:iCs/>
              </w:rPr>
              <w:t>To perform such duties</w:t>
            </w:r>
            <w:r w:rsidRPr="001C32B1">
              <w:rPr>
                <w:rFonts w:ascii="Arial" w:hAnsi="Arial" w:cs="Arial"/>
              </w:rPr>
              <w:t xml:space="preserve"> consistent with your role as may from time to time be assigned to you anywhere within the University</w:t>
            </w:r>
          </w:p>
          <w:p w14:paraId="4EC63753" w14:textId="0027A993" w:rsidR="001C32B1" w:rsidRPr="001C32B1" w:rsidRDefault="001C32B1" w:rsidP="00C37C15">
            <w:pPr>
              <w:pStyle w:val="ListParagraph"/>
              <w:numPr>
                <w:ilvl w:val="0"/>
                <w:numId w:val="2"/>
              </w:numPr>
              <w:spacing w:after="200" w:line="276" w:lineRule="auto"/>
              <w:rPr>
                <w:rFonts w:ascii="Arial" w:hAnsi="Arial" w:cs="Arial"/>
              </w:rPr>
            </w:pPr>
            <w:r w:rsidRPr="0070113D">
              <w:rPr>
                <w:rFonts w:ascii="Arial" w:hAnsi="Arial" w:cs="Arial"/>
              </w:rPr>
              <w:t>To undertake health and safety duties and responsibilities appropriate to the role</w:t>
            </w:r>
          </w:p>
          <w:p w14:paraId="7019AB5F" w14:textId="77777777" w:rsidR="00B70D8A" w:rsidRPr="0070113D" w:rsidRDefault="00B70D8A" w:rsidP="00C37C15">
            <w:pPr>
              <w:pStyle w:val="ListParagraph"/>
              <w:numPr>
                <w:ilvl w:val="0"/>
                <w:numId w:val="2"/>
              </w:numPr>
              <w:spacing w:before="240" w:line="276" w:lineRule="auto"/>
              <w:rPr>
                <w:rFonts w:ascii="Arial" w:hAnsi="Arial" w:cs="Arial"/>
              </w:rPr>
            </w:pPr>
            <w:r w:rsidRPr="0070113D">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00B70D8A" w:rsidP="00C37C15">
            <w:pPr>
              <w:pStyle w:val="ListParagraph"/>
              <w:numPr>
                <w:ilvl w:val="0"/>
                <w:numId w:val="2"/>
              </w:numPr>
              <w:spacing w:before="240" w:line="276" w:lineRule="auto"/>
              <w:rPr>
                <w:rFonts w:ascii="Arial" w:hAnsi="Arial" w:cs="Arial"/>
              </w:rPr>
            </w:pPr>
            <w:r w:rsidRPr="0070113D">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00B70D8A" w:rsidP="00C37C15">
            <w:pPr>
              <w:pStyle w:val="ListParagraph"/>
              <w:numPr>
                <w:ilvl w:val="0"/>
                <w:numId w:val="2"/>
              </w:numPr>
              <w:spacing w:before="240" w:line="276" w:lineRule="auto"/>
              <w:rPr>
                <w:rFonts w:ascii="Arial" w:hAnsi="Arial" w:cs="Arial"/>
              </w:rPr>
            </w:pPr>
            <w:r w:rsidRPr="0070113D">
              <w:rPr>
                <w:rFonts w:ascii="Arial" w:hAnsi="Arial" w:cs="Arial"/>
              </w:rPr>
              <w:t xml:space="preserve">To make full use of all information and communication technologies </w:t>
            </w:r>
            <w:r w:rsidRPr="0070113D">
              <w:rPr>
                <w:rFonts w:ascii="Arial" w:hAnsi="Arial" w:cs="Arial"/>
                <w:bCs/>
              </w:rPr>
              <w:t xml:space="preserve">in adherence to data protection policies </w:t>
            </w:r>
            <w:r w:rsidRPr="0070113D">
              <w:rPr>
                <w:rFonts w:ascii="Arial" w:hAnsi="Arial" w:cs="Arial"/>
              </w:rPr>
              <w:t>to meet the requirements of the role and to promote organisational effectiveness</w:t>
            </w:r>
          </w:p>
          <w:p w14:paraId="005DC25C" w14:textId="77777777" w:rsidR="00B70D8A" w:rsidRPr="0070113D" w:rsidRDefault="00B70D8A" w:rsidP="00C37C15">
            <w:pPr>
              <w:pStyle w:val="ListParagraph"/>
              <w:numPr>
                <w:ilvl w:val="0"/>
                <w:numId w:val="2"/>
              </w:numPr>
              <w:spacing w:before="240" w:line="276" w:lineRule="auto"/>
              <w:rPr>
                <w:rFonts w:ascii="Arial" w:hAnsi="Arial" w:cs="Arial"/>
              </w:rPr>
            </w:pPr>
            <w:r w:rsidRPr="0070113D">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5574A069"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Managers and other staff, and external partners, suppliers etc;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2FB53928" w14:textId="0F92CEB6" w:rsidR="00F80FD8" w:rsidRPr="00F80FD8" w:rsidRDefault="00F80FD8" w:rsidP="00C37C15">
            <w:pPr>
              <w:numPr>
                <w:ilvl w:val="0"/>
                <w:numId w:val="1"/>
              </w:numPr>
              <w:rPr>
                <w:rFonts w:ascii="Arial" w:hAnsi="Arial" w:cs="Arial"/>
                <w:color w:val="000000" w:themeColor="text1"/>
              </w:rPr>
            </w:pPr>
            <w:r>
              <w:rPr>
                <w:rFonts w:ascii="Arial" w:hAnsi="Arial" w:cs="Arial"/>
                <w:color w:val="000000" w:themeColor="text1"/>
              </w:rPr>
              <w:t>Course Leader</w:t>
            </w:r>
          </w:p>
          <w:p w14:paraId="14179B43" w14:textId="77777777" w:rsidR="00F80FD8" w:rsidRDefault="00F80FD8" w:rsidP="00C37C15">
            <w:pPr>
              <w:numPr>
                <w:ilvl w:val="0"/>
                <w:numId w:val="1"/>
              </w:numPr>
              <w:rPr>
                <w:rFonts w:ascii="Arial" w:hAnsi="Arial" w:cs="Arial"/>
                <w:color w:val="000000" w:themeColor="text1"/>
              </w:rPr>
            </w:pPr>
            <w:r>
              <w:rPr>
                <w:rFonts w:ascii="Arial" w:hAnsi="Arial" w:cs="Arial"/>
                <w:color w:val="000000" w:themeColor="text1"/>
              </w:rPr>
              <w:t xml:space="preserve">Undergraduate </w:t>
            </w:r>
            <w:r w:rsidR="00B70D8A" w:rsidRPr="00BD2D55">
              <w:rPr>
                <w:rFonts w:ascii="Arial" w:hAnsi="Arial" w:cs="Arial"/>
                <w:color w:val="000000" w:themeColor="text1"/>
              </w:rPr>
              <w:t xml:space="preserve">Course </w:t>
            </w:r>
            <w:r w:rsidR="00B70D8A">
              <w:rPr>
                <w:rFonts w:ascii="Arial" w:hAnsi="Arial" w:cs="Arial"/>
                <w:color w:val="000000" w:themeColor="text1"/>
              </w:rPr>
              <w:t xml:space="preserve">Teams </w:t>
            </w:r>
            <w:r w:rsidR="006A4077">
              <w:rPr>
                <w:rFonts w:ascii="Arial" w:hAnsi="Arial" w:cs="Arial"/>
                <w:color w:val="000000" w:themeColor="text1"/>
              </w:rPr>
              <w:t xml:space="preserve">across LCC </w:t>
            </w:r>
          </w:p>
          <w:p w14:paraId="7AC43D67" w14:textId="6236BE18" w:rsidR="006A4077" w:rsidRDefault="00F80FD8" w:rsidP="00C37C15">
            <w:pPr>
              <w:numPr>
                <w:ilvl w:val="0"/>
                <w:numId w:val="1"/>
              </w:numPr>
              <w:rPr>
                <w:rFonts w:ascii="Arial" w:hAnsi="Arial" w:cs="Arial"/>
                <w:color w:val="000000" w:themeColor="text1"/>
              </w:rPr>
            </w:pPr>
            <w:r>
              <w:rPr>
                <w:rFonts w:ascii="Arial" w:hAnsi="Arial" w:cs="Arial"/>
                <w:color w:val="000000" w:themeColor="text1"/>
              </w:rPr>
              <w:t xml:space="preserve">UAL </w:t>
            </w:r>
            <w:r w:rsidR="006A4077">
              <w:rPr>
                <w:rFonts w:ascii="Arial" w:hAnsi="Arial" w:cs="Arial"/>
                <w:color w:val="000000" w:themeColor="text1"/>
              </w:rPr>
              <w:t xml:space="preserve">FE </w:t>
            </w:r>
            <w:r>
              <w:rPr>
                <w:rFonts w:ascii="Arial" w:hAnsi="Arial" w:cs="Arial"/>
                <w:color w:val="000000" w:themeColor="text1"/>
              </w:rPr>
              <w:t>team</w:t>
            </w:r>
          </w:p>
          <w:p w14:paraId="24CE7259" w14:textId="5D354C4F" w:rsidR="006A4077" w:rsidRPr="006A4077" w:rsidRDefault="006A4077" w:rsidP="00C37C15">
            <w:pPr>
              <w:numPr>
                <w:ilvl w:val="0"/>
                <w:numId w:val="1"/>
              </w:numPr>
              <w:rPr>
                <w:rFonts w:ascii="Arial" w:hAnsi="Arial" w:cs="Arial"/>
                <w:color w:val="000000" w:themeColor="text1"/>
              </w:rPr>
            </w:pPr>
            <w:r>
              <w:rPr>
                <w:rFonts w:ascii="Arial" w:hAnsi="Arial" w:cs="Arial"/>
                <w:color w:val="000000" w:themeColor="text1"/>
              </w:rPr>
              <w:t>International</w:t>
            </w:r>
            <w:r w:rsidR="00F80FD8">
              <w:rPr>
                <w:rFonts w:ascii="Arial" w:hAnsi="Arial" w:cs="Arial"/>
                <w:color w:val="000000" w:themeColor="text1"/>
              </w:rPr>
              <w:t xml:space="preserve"> </w:t>
            </w:r>
            <w:r w:rsidR="00E11EC1">
              <w:rPr>
                <w:rFonts w:ascii="Arial" w:hAnsi="Arial" w:cs="Arial"/>
                <w:color w:val="000000" w:themeColor="text1"/>
              </w:rPr>
              <w:t xml:space="preserve">Academic </w:t>
            </w:r>
            <w:r w:rsidR="00F80FD8">
              <w:rPr>
                <w:rFonts w:ascii="Arial" w:hAnsi="Arial" w:cs="Arial"/>
                <w:color w:val="000000" w:themeColor="text1"/>
              </w:rPr>
              <w:t>Coordinators at LCC</w:t>
            </w:r>
          </w:p>
          <w:p w14:paraId="796E4E6C" w14:textId="78F34301" w:rsidR="00B70D8A" w:rsidRDefault="00F80FD8" w:rsidP="00C37C15">
            <w:pPr>
              <w:numPr>
                <w:ilvl w:val="0"/>
                <w:numId w:val="1"/>
              </w:numPr>
              <w:rPr>
                <w:rFonts w:ascii="Arial" w:hAnsi="Arial" w:cs="Arial"/>
                <w:color w:val="000000" w:themeColor="text1"/>
              </w:rPr>
            </w:pPr>
            <w:r>
              <w:rPr>
                <w:rFonts w:ascii="Arial" w:hAnsi="Arial" w:cs="Arial"/>
                <w:color w:val="000000" w:themeColor="text1"/>
              </w:rPr>
              <w:t>Library and Academic Support t</w:t>
            </w:r>
            <w:r w:rsidR="00B70D8A">
              <w:rPr>
                <w:rFonts w:ascii="Arial" w:hAnsi="Arial" w:cs="Arial"/>
                <w:color w:val="000000" w:themeColor="text1"/>
              </w:rPr>
              <w:t>eam</w:t>
            </w:r>
            <w:r>
              <w:rPr>
                <w:rFonts w:ascii="Arial" w:hAnsi="Arial" w:cs="Arial"/>
                <w:color w:val="000000" w:themeColor="text1"/>
              </w:rPr>
              <w:t>s</w:t>
            </w:r>
          </w:p>
          <w:p w14:paraId="17C38571" w14:textId="5D5F79E7" w:rsidR="00B70D8A" w:rsidRPr="00BD2D55" w:rsidRDefault="00F80FD8" w:rsidP="00C37C15">
            <w:pPr>
              <w:numPr>
                <w:ilvl w:val="0"/>
                <w:numId w:val="1"/>
              </w:numPr>
              <w:rPr>
                <w:rFonts w:ascii="Arial" w:hAnsi="Arial" w:cs="Arial"/>
                <w:color w:val="000000" w:themeColor="text1"/>
              </w:rPr>
            </w:pPr>
            <w:r>
              <w:rPr>
                <w:rFonts w:ascii="Arial" w:hAnsi="Arial" w:cs="Arial"/>
                <w:color w:val="000000" w:themeColor="text1"/>
              </w:rPr>
              <w:t>Staff from UAL and LCC Student S</w:t>
            </w:r>
            <w:r w:rsidR="00B70D8A">
              <w:rPr>
                <w:rFonts w:ascii="Arial" w:hAnsi="Arial" w:cs="Arial"/>
                <w:color w:val="000000" w:themeColor="text1"/>
              </w:rPr>
              <w:t xml:space="preserve">ervices teams </w:t>
            </w:r>
          </w:p>
          <w:p w14:paraId="42E2EB6F" w14:textId="77777777" w:rsidR="00B70D8A" w:rsidRPr="00BD2D55" w:rsidRDefault="00B70D8A" w:rsidP="00C37C15">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5CBCE304" w14:textId="77777777" w:rsidR="008C2875" w:rsidRPr="003C69A7" w:rsidRDefault="008C2875">
            <w:pPr>
              <w:rPr>
                <w:rFonts w:ascii="Arial" w:hAnsi="Arial"/>
                <w:szCs w:val="22"/>
              </w:rPr>
            </w:pPr>
            <w:r w:rsidRPr="003C69A7">
              <w:rPr>
                <w:rFonts w:ascii="Arial" w:hAnsi="Arial"/>
                <w:b/>
                <w:szCs w:val="22"/>
              </w:rPr>
              <w:t>Budgets</w:t>
            </w:r>
            <w:r w:rsidRPr="003C69A7">
              <w:rPr>
                <w:rFonts w:ascii="Arial" w:hAnsi="Arial"/>
                <w:szCs w:val="22"/>
              </w:rPr>
              <w:t>: N/A</w:t>
            </w:r>
          </w:p>
          <w:p w14:paraId="555E06B0" w14:textId="77777777" w:rsidR="008C2875" w:rsidRPr="003C69A7" w:rsidRDefault="008C2875">
            <w:pPr>
              <w:rPr>
                <w:rFonts w:ascii="Arial" w:hAnsi="Arial"/>
                <w:szCs w:val="22"/>
              </w:rPr>
            </w:pPr>
          </w:p>
          <w:p w14:paraId="13337FE8" w14:textId="77777777" w:rsidR="008C2875" w:rsidRPr="003C69A7" w:rsidRDefault="008C2875">
            <w:pPr>
              <w:pStyle w:val="BodyText2"/>
              <w:rPr>
                <w:sz w:val="22"/>
                <w:szCs w:val="22"/>
              </w:rPr>
            </w:pPr>
            <w:r w:rsidRPr="003C69A7">
              <w:rPr>
                <w:b/>
                <w:sz w:val="22"/>
                <w:szCs w:val="22"/>
              </w:rPr>
              <w:t>Staff</w:t>
            </w:r>
            <w:r w:rsidRPr="003C69A7">
              <w:rPr>
                <w:sz w:val="22"/>
                <w:szCs w:val="22"/>
              </w:rPr>
              <w:t xml:space="preserve">: </w:t>
            </w:r>
            <w:r w:rsidR="009C3C14" w:rsidRPr="003C69A7">
              <w:rPr>
                <w:sz w:val="22"/>
                <w:szCs w:val="22"/>
              </w:rPr>
              <w:t>N/A</w:t>
            </w:r>
          </w:p>
          <w:p w14:paraId="39BEA553" w14:textId="77777777" w:rsidR="008C2875" w:rsidRPr="003C69A7" w:rsidRDefault="008C2875">
            <w:pPr>
              <w:rPr>
                <w:rFonts w:ascii="Arial" w:hAnsi="Arial"/>
                <w:szCs w:val="22"/>
              </w:rPr>
            </w:pPr>
          </w:p>
          <w:p w14:paraId="61D923E9" w14:textId="77777777" w:rsidR="008C2875" w:rsidRPr="003C69A7" w:rsidRDefault="008C2875">
            <w:pPr>
              <w:rPr>
                <w:rFonts w:ascii="Arial" w:hAnsi="Arial"/>
                <w:b/>
                <w:szCs w:val="22"/>
              </w:rPr>
            </w:pPr>
            <w:r w:rsidRPr="003C69A7">
              <w:rPr>
                <w:rFonts w:ascii="Arial" w:hAnsi="Arial"/>
                <w:b/>
                <w:szCs w:val="22"/>
              </w:rPr>
              <w:t>Other</w:t>
            </w:r>
            <w:r w:rsidRPr="003C69A7">
              <w:rPr>
                <w:rFonts w:ascii="Arial" w:hAnsi="Arial"/>
                <w:szCs w:val="22"/>
              </w:rPr>
              <w:t xml:space="preserve"> (e.g. accommodation; equipment):</w:t>
            </w:r>
            <w:r w:rsidR="003A2369" w:rsidRPr="003C69A7">
              <w:rPr>
                <w:rFonts w:ascii="Arial" w:hAnsi="Arial"/>
                <w:szCs w:val="22"/>
              </w:rPr>
              <w:t xml:space="preserve"> N/A</w:t>
            </w:r>
          </w:p>
        </w:tc>
      </w:tr>
    </w:tbl>
    <w:p w14:paraId="76659AF7" w14:textId="3857C857" w:rsidR="008C2875" w:rsidRPr="003C69A7" w:rsidRDefault="00A126E6">
      <w:pPr>
        <w:rPr>
          <w:rFonts w:ascii="Arial" w:hAnsi="Arial"/>
          <w:b/>
          <w:szCs w:val="22"/>
        </w:rPr>
      </w:pPr>
      <w:r w:rsidRPr="003C69A7">
        <w:rPr>
          <w:rFonts w:ascii="Arial" w:hAnsi="Arial"/>
          <w:b/>
          <w:szCs w:val="22"/>
        </w:rPr>
        <w:tab/>
      </w:r>
    </w:p>
    <w:p w14:paraId="51CFCC22" w14:textId="7437003F" w:rsidR="00B66B11" w:rsidRDefault="008C2875" w:rsidP="00B66B11">
      <w:pPr>
        <w:ind w:firstLine="720"/>
        <w:rPr>
          <w:rFonts w:ascii="Arial" w:hAnsi="Arial"/>
          <w:sz w:val="20"/>
        </w:rPr>
      </w:pPr>
      <w:r w:rsidRPr="003C69A7">
        <w:rPr>
          <w:rFonts w:ascii="Arial" w:hAnsi="Arial"/>
          <w:szCs w:val="22"/>
        </w:rPr>
        <w:t xml:space="preserve">Signed </w:t>
      </w:r>
      <w:r w:rsidR="00B70D8A">
        <w:rPr>
          <w:rFonts w:ascii="Arial" w:hAnsi="Arial"/>
          <w:szCs w:val="22"/>
        </w:rPr>
        <w:t>Ian Storey</w:t>
      </w:r>
      <w:r w:rsidR="00B66B11">
        <w:rPr>
          <w:rFonts w:ascii="Arial" w:hAnsi="Arial"/>
          <w:szCs w:val="22"/>
          <w:u w:val="single"/>
        </w:rPr>
        <w:t xml:space="preserve"> </w:t>
      </w:r>
      <w:r w:rsidRPr="003C69A7">
        <w:rPr>
          <w:rFonts w:ascii="Arial" w:hAnsi="Arial"/>
          <w:szCs w:val="22"/>
        </w:rPr>
        <w:t xml:space="preserve"> Date of last review </w:t>
      </w:r>
      <w:r w:rsidR="00B66B11">
        <w:rPr>
          <w:rFonts w:ascii="Arial" w:hAnsi="Arial"/>
          <w:szCs w:val="22"/>
        </w:rPr>
        <w:t xml:space="preserve"> </w:t>
      </w:r>
      <w:r w:rsidR="00B66B11">
        <w:rPr>
          <w:rFonts w:ascii="Arial" w:hAnsi="Arial"/>
          <w:szCs w:val="22"/>
        </w:rPr>
        <w:tab/>
      </w:r>
      <w:r w:rsidR="00B66B11">
        <w:rPr>
          <w:rFonts w:ascii="Arial" w:hAnsi="Arial"/>
          <w:sz w:val="20"/>
        </w:rPr>
        <w:t>HERA Ref - LCC 127</w:t>
      </w:r>
    </w:p>
    <w:p w14:paraId="7F06ED05" w14:textId="7D116300" w:rsidR="00472CF4" w:rsidRPr="00B66B11" w:rsidRDefault="008C2875" w:rsidP="00B66B11">
      <w:pPr>
        <w:pStyle w:val="BodyText2"/>
        <w:rPr>
          <w:rFonts w:cs="Times New Roman"/>
        </w:rPr>
        <w:sectPr w:rsidR="00472CF4" w:rsidRPr="00B66B11">
          <w:headerReference w:type="default" r:id="rId8"/>
          <w:pgSz w:w="11906" w:h="16838"/>
          <w:pgMar w:top="1702" w:right="566" w:bottom="1079" w:left="540" w:header="708" w:footer="708" w:gutter="0"/>
          <w:cols w:space="708"/>
          <w:docGrid w:linePitch="360"/>
        </w:sectPr>
      </w:pPr>
      <w:r>
        <w:rPr>
          <w:rFonts w:cs="Times New Roman"/>
        </w:rPr>
        <w:t>(Recruiting Manager)</w:t>
      </w:r>
    </w:p>
    <w:p w14:paraId="47BFDC9D" w14:textId="1D31D1C2" w:rsidR="00BC1F8E" w:rsidRPr="003C69A7" w:rsidRDefault="000F594A" w:rsidP="00BC1F8E">
      <w:pPr>
        <w:rPr>
          <w:rFonts w:ascii="Arial" w:hAnsi="Arial" w:cs="Arial"/>
          <w:b/>
          <w:szCs w:val="22"/>
        </w:rPr>
      </w:pPr>
      <w:r w:rsidRPr="003C69A7">
        <w:rPr>
          <w:rFonts w:ascii="Arial" w:hAnsi="Arial" w:cs="Arial"/>
          <w:b/>
          <w:szCs w:val="22"/>
        </w:rPr>
        <w:lastRenderedPageBreak/>
        <w:t xml:space="preserve">Job Title: </w:t>
      </w:r>
      <w:r w:rsidR="00D36EA5" w:rsidRPr="00D36EA5">
        <w:rPr>
          <w:rFonts w:ascii="Arial" w:hAnsi="Arial"/>
          <w:b/>
          <w:szCs w:val="22"/>
        </w:rPr>
        <w:t>Lecturer, Level 3: International Introduction to the Study of Design, Media and Screen</w:t>
      </w:r>
      <w:r w:rsidR="00B66B11">
        <w:rPr>
          <w:rFonts w:ascii="Arial" w:hAnsi="Arial" w:cs="Arial"/>
          <w:b/>
          <w:szCs w:val="22"/>
        </w:rPr>
        <w:tab/>
      </w:r>
      <w:r w:rsidR="00B66B11">
        <w:rPr>
          <w:rFonts w:ascii="Arial" w:hAnsi="Arial" w:cs="Arial"/>
          <w:b/>
          <w:szCs w:val="22"/>
        </w:rPr>
        <w:tab/>
      </w:r>
      <w:r w:rsidR="00B66B11">
        <w:rPr>
          <w:rFonts w:ascii="Arial" w:hAnsi="Arial" w:cs="Arial"/>
          <w:b/>
          <w:szCs w:val="22"/>
        </w:rPr>
        <w:tab/>
      </w:r>
      <w:r w:rsidR="00B66B11">
        <w:rPr>
          <w:rFonts w:ascii="Arial" w:hAnsi="Arial" w:cs="Arial"/>
          <w:b/>
          <w:szCs w:val="22"/>
        </w:rPr>
        <w:tab/>
      </w:r>
      <w:r w:rsidR="00B66B11">
        <w:rPr>
          <w:rFonts w:ascii="Arial" w:hAnsi="Arial" w:cs="Arial"/>
          <w:b/>
          <w:szCs w:val="22"/>
        </w:rPr>
        <w:tab/>
      </w:r>
      <w:r w:rsidR="00BC1F8E" w:rsidRPr="003C69A7">
        <w:rPr>
          <w:rFonts w:ascii="Arial" w:hAnsi="Arial" w:cs="Arial"/>
          <w:b/>
          <w:szCs w:val="22"/>
        </w:rPr>
        <w:t>Grade:</w:t>
      </w:r>
      <w:r w:rsidR="00D12BBC" w:rsidRPr="003C69A7">
        <w:rPr>
          <w:rFonts w:ascii="Arial" w:hAnsi="Arial" w:cs="Arial"/>
          <w:b/>
          <w:szCs w:val="22"/>
        </w:rPr>
        <w:t xml:space="preserve"> </w:t>
      </w:r>
      <w:r w:rsidR="00BC1F8E" w:rsidRPr="003C69A7">
        <w:rPr>
          <w:rFonts w:ascii="Arial" w:hAnsi="Arial" w:cs="Arial"/>
          <w:b/>
          <w:szCs w:val="22"/>
        </w:rPr>
        <w:t>5</w:t>
      </w:r>
    </w:p>
    <w:p w14:paraId="267F605B" w14:textId="77777777" w:rsidR="00BC1F8E" w:rsidRDefault="00BC1F8E" w:rsidP="00BC1F8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521"/>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461D60">
        <w:tc>
          <w:tcPr>
            <w:tcW w:w="2518"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6662" w:type="dxa"/>
            <w:shd w:val="clear" w:color="auto" w:fill="auto"/>
          </w:tcPr>
          <w:p w14:paraId="0DFB7525" w14:textId="77777777" w:rsidR="00D36EA5" w:rsidRDefault="00D36EA5" w:rsidP="0089054A">
            <w:pPr>
              <w:spacing w:line="240" w:lineRule="atLeast"/>
              <w:rPr>
                <w:rFonts w:ascii="Arial" w:hAnsi="Arial" w:cs="Arial"/>
                <w:szCs w:val="22"/>
              </w:rPr>
            </w:pPr>
          </w:p>
          <w:p w14:paraId="6D96C3A4" w14:textId="77777777" w:rsidR="00BC1F8E" w:rsidRPr="003C69A7" w:rsidRDefault="00B30594" w:rsidP="0089054A">
            <w:pPr>
              <w:spacing w:line="240" w:lineRule="atLeast"/>
              <w:rPr>
                <w:rFonts w:ascii="Arial" w:hAnsi="Arial" w:cs="Arial"/>
                <w:szCs w:val="22"/>
              </w:rPr>
            </w:pPr>
            <w:r w:rsidRPr="003C69A7">
              <w:rPr>
                <w:rFonts w:ascii="Arial" w:hAnsi="Arial" w:cs="Arial"/>
                <w:szCs w:val="22"/>
              </w:rPr>
              <w:t>Relevant Undergraduate D</w:t>
            </w:r>
            <w:r w:rsidR="00BC1F8E" w:rsidRPr="003C69A7">
              <w:rPr>
                <w:rFonts w:ascii="Arial" w:hAnsi="Arial" w:cs="Arial"/>
                <w:szCs w:val="22"/>
              </w:rPr>
              <w:t>egree</w:t>
            </w:r>
          </w:p>
          <w:p w14:paraId="4BDC49D0" w14:textId="77777777" w:rsidR="00B30594" w:rsidRPr="003C69A7" w:rsidRDefault="00B30594" w:rsidP="0089054A">
            <w:pPr>
              <w:spacing w:line="240" w:lineRule="atLeast"/>
              <w:rPr>
                <w:rFonts w:ascii="Arial" w:hAnsi="Arial" w:cs="Arial"/>
                <w:szCs w:val="22"/>
              </w:rPr>
            </w:pPr>
          </w:p>
          <w:p w14:paraId="5D08854E" w14:textId="319B3A7B" w:rsidR="00B30594" w:rsidRPr="003C69A7" w:rsidRDefault="00B30594" w:rsidP="0089054A">
            <w:pPr>
              <w:spacing w:line="240" w:lineRule="atLeast"/>
              <w:rPr>
                <w:rFonts w:ascii="Arial" w:hAnsi="Arial" w:cs="Arial"/>
                <w:szCs w:val="22"/>
              </w:rPr>
            </w:pPr>
            <w:r w:rsidRPr="003C69A7">
              <w:rPr>
                <w:rFonts w:ascii="Arial" w:hAnsi="Arial" w:cs="Arial"/>
                <w:szCs w:val="22"/>
              </w:rPr>
              <w:t>Relevant Postgraduate Degree</w:t>
            </w:r>
            <w:r w:rsidR="00364DC0">
              <w:rPr>
                <w:rFonts w:ascii="Arial" w:hAnsi="Arial" w:cs="Arial"/>
                <w:szCs w:val="22"/>
              </w:rPr>
              <w:t xml:space="preserve"> is desirable</w:t>
            </w:r>
          </w:p>
          <w:p w14:paraId="5A1819D3" w14:textId="77777777" w:rsidR="00BC1F8E" w:rsidRPr="003C69A7" w:rsidRDefault="00BC1F8E" w:rsidP="0089054A">
            <w:pPr>
              <w:spacing w:line="240" w:lineRule="atLeast"/>
              <w:rPr>
                <w:rFonts w:ascii="Arial" w:hAnsi="Arial" w:cs="Arial"/>
                <w:szCs w:val="22"/>
              </w:rPr>
            </w:pPr>
          </w:p>
          <w:p w14:paraId="69A388B2" w14:textId="622060A5" w:rsidR="00BC1F8E" w:rsidRPr="003C69A7" w:rsidRDefault="00B30594" w:rsidP="00B30594">
            <w:pPr>
              <w:spacing w:line="240" w:lineRule="atLeast"/>
              <w:rPr>
                <w:rFonts w:ascii="Arial" w:hAnsi="Arial" w:cs="Arial"/>
                <w:szCs w:val="22"/>
              </w:rPr>
            </w:pPr>
            <w:r w:rsidRPr="003C69A7">
              <w:rPr>
                <w:rFonts w:ascii="Arial" w:hAnsi="Arial" w:cs="Arial"/>
                <w:szCs w:val="22"/>
              </w:rPr>
              <w:t>P</w:t>
            </w:r>
            <w:r w:rsidR="00B53D58">
              <w:rPr>
                <w:rFonts w:ascii="Arial" w:hAnsi="Arial" w:cs="Arial"/>
                <w:szCs w:val="22"/>
              </w:rPr>
              <w:t xml:space="preserve">ostgraduate </w:t>
            </w:r>
            <w:r w:rsidRPr="003C69A7">
              <w:rPr>
                <w:rFonts w:ascii="Arial" w:hAnsi="Arial" w:cs="Arial"/>
                <w:szCs w:val="22"/>
              </w:rPr>
              <w:t>C</w:t>
            </w:r>
            <w:r w:rsidR="00B53D58">
              <w:rPr>
                <w:rFonts w:ascii="Arial" w:hAnsi="Arial" w:cs="Arial"/>
                <w:szCs w:val="22"/>
              </w:rPr>
              <w:t xml:space="preserve">ertificate in </w:t>
            </w:r>
            <w:r w:rsidRPr="003C69A7">
              <w:rPr>
                <w:rFonts w:ascii="Arial" w:hAnsi="Arial" w:cs="Arial"/>
                <w:szCs w:val="22"/>
              </w:rPr>
              <w:t>H</w:t>
            </w:r>
            <w:r w:rsidR="00B53D58">
              <w:rPr>
                <w:rFonts w:ascii="Arial" w:hAnsi="Arial" w:cs="Arial"/>
                <w:szCs w:val="22"/>
              </w:rPr>
              <w:t xml:space="preserve">igher </w:t>
            </w:r>
            <w:r w:rsidRPr="003C69A7">
              <w:rPr>
                <w:rFonts w:ascii="Arial" w:hAnsi="Arial" w:cs="Arial"/>
                <w:szCs w:val="22"/>
              </w:rPr>
              <w:t>E</w:t>
            </w:r>
            <w:r w:rsidR="00B53D58">
              <w:rPr>
                <w:rFonts w:ascii="Arial" w:hAnsi="Arial" w:cs="Arial"/>
                <w:szCs w:val="22"/>
              </w:rPr>
              <w:t>ducation</w:t>
            </w:r>
            <w:r w:rsidRPr="003C69A7">
              <w:rPr>
                <w:rFonts w:ascii="Arial" w:hAnsi="Arial" w:cs="Arial"/>
                <w:szCs w:val="22"/>
              </w:rPr>
              <w:t xml:space="preserve"> or equivalent</w:t>
            </w:r>
            <w:r w:rsidR="00B53D58">
              <w:rPr>
                <w:rFonts w:ascii="Arial" w:hAnsi="Arial" w:cs="Arial"/>
                <w:szCs w:val="22"/>
              </w:rPr>
              <w:t>,</w:t>
            </w:r>
            <w:r w:rsidRPr="003C69A7">
              <w:rPr>
                <w:rFonts w:ascii="Arial" w:hAnsi="Arial" w:cs="Arial"/>
                <w:szCs w:val="22"/>
              </w:rPr>
              <w:t xml:space="preserve"> or commitment to undertake the appropriate </w:t>
            </w:r>
            <w:r w:rsidRPr="003B0BCD">
              <w:rPr>
                <w:rFonts w:ascii="Arial" w:hAnsi="Arial" w:cs="Arial"/>
                <w:szCs w:val="22"/>
              </w:rPr>
              <w:t>PGCer</w:t>
            </w:r>
            <w:r w:rsidRPr="003C69A7">
              <w:rPr>
                <w:rFonts w:ascii="Arial" w:hAnsi="Arial" w:cs="Arial"/>
                <w:szCs w:val="22"/>
              </w:rPr>
              <w:t>t training once in post</w:t>
            </w:r>
          </w:p>
          <w:p w14:paraId="2E2E17CB" w14:textId="77777777" w:rsidR="00CA475A" w:rsidRDefault="00CA475A" w:rsidP="0089054A">
            <w:pPr>
              <w:spacing w:line="240" w:lineRule="atLeast"/>
              <w:rPr>
                <w:rFonts w:ascii="Arial" w:hAnsi="Arial" w:cs="Arial"/>
                <w:szCs w:val="22"/>
              </w:rPr>
            </w:pPr>
          </w:p>
          <w:p w14:paraId="60AF6215" w14:textId="1678A9AA" w:rsidR="00192CAF" w:rsidRPr="007D1F11" w:rsidRDefault="003559B6" w:rsidP="000571FB">
            <w:pPr>
              <w:rPr>
                <w:rFonts w:ascii="Arial" w:hAnsi="Arial" w:cs="Arial"/>
                <w:color w:val="FF0000"/>
                <w:szCs w:val="22"/>
              </w:rPr>
            </w:pPr>
            <w:r w:rsidRPr="003B0BCD">
              <w:rPr>
                <w:rFonts w:ascii="Arial" w:hAnsi="Arial" w:cs="Arial"/>
                <w:szCs w:val="22"/>
              </w:rPr>
              <w:t>Knowledge of</w:t>
            </w:r>
            <w:r w:rsidR="00CA475A" w:rsidRPr="003B0BCD">
              <w:rPr>
                <w:rFonts w:ascii="Arial" w:hAnsi="Arial" w:cs="Arial"/>
                <w:szCs w:val="22"/>
              </w:rPr>
              <w:t xml:space="preserve"> practical and theoretical aspects of</w:t>
            </w:r>
            <w:r w:rsidR="00CD13DA" w:rsidRPr="003B0BCD">
              <w:rPr>
                <w:rFonts w:ascii="Arial" w:hAnsi="Arial" w:cs="Arial"/>
                <w:szCs w:val="22"/>
              </w:rPr>
              <w:t xml:space="preserve"> a</w:t>
            </w:r>
            <w:r w:rsidR="00CA475A" w:rsidRPr="003B0BCD">
              <w:rPr>
                <w:rFonts w:ascii="Arial" w:hAnsi="Arial" w:cs="Arial"/>
                <w:szCs w:val="22"/>
              </w:rPr>
              <w:t xml:space="preserve"> </w:t>
            </w:r>
            <w:r w:rsidR="00FC0430" w:rsidRPr="003B0BCD">
              <w:rPr>
                <w:rFonts w:ascii="Arial" w:hAnsi="Arial" w:cs="Arial"/>
                <w:szCs w:val="22"/>
              </w:rPr>
              <w:t>screen</w:t>
            </w:r>
            <w:r w:rsidR="00CA475A" w:rsidRPr="003B0BCD">
              <w:rPr>
                <w:rFonts w:ascii="Arial" w:hAnsi="Arial" w:cs="Arial"/>
                <w:szCs w:val="22"/>
              </w:rPr>
              <w:t xml:space="preserve"> related discipline</w:t>
            </w:r>
            <w:r w:rsidR="00E11EC1" w:rsidRPr="003B0BCD">
              <w:rPr>
                <w:rFonts w:ascii="Arial" w:hAnsi="Arial" w:cs="Arial"/>
                <w:szCs w:val="22"/>
              </w:rPr>
              <w:t>,</w:t>
            </w:r>
            <w:r w:rsidR="00691E72" w:rsidRPr="003B0BCD">
              <w:rPr>
                <w:rFonts w:ascii="Arial" w:hAnsi="Arial" w:cs="Arial"/>
                <w:szCs w:val="22"/>
              </w:rPr>
              <w:t xml:space="preserve"> </w:t>
            </w:r>
            <w:r w:rsidR="00A65D72">
              <w:rPr>
                <w:rFonts w:ascii="Arial" w:hAnsi="Arial" w:cs="Arial"/>
                <w:color w:val="000000" w:themeColor="text1"/>
                <w:szCs w:val="22"/>
              </w:rPr>
              <w:t>for example animation, games, or a related area</w:t>
            </w:r>
            <w:r w:rsidR="00A65D72">
              <w:rPr>
                <w:rFonts w:ascii="Arial" w:hAnsi="Arial" w:cs="Arial"/>
                <w:szCs w:val="22"/>
              </w:rPr>
              <w:t xml:space="preserve">, </w:t>
            </w:r>
            <w:r w:rsidR="00691E72" w:rsidRPr="003B0BCD">
              <w:rPr>
                <w:rFonts w:ascii="Arial" w:hAnsi="Arial" w:cs="Arial"/>
                <w:szCs w:val="22"/>
              </w:rPr>
              <w:t>and familiarity with relevant software</w:t>
            </w:r>
            <w:r w:rsidR="00BB4781">
              <w:rPr>
                <w:rFonts w:ascii="Arial" w:hAnsi="Arial" w:cs="Arial"/>
                <w:szCs w:val="22"/>
              </w:rPr>
              <w:br/>
            </w:r>
          </w:p>
        </w:tc>
      </w:tr>
      <w:tr w:rsidR="00BC1F8E" w:rsidRPr="003C69A7" w14:paraId="58D51639" w14:textId="77777777" w:rsidTr="00461D60">
        <w:tc>
          <w:tcPr>
            <w:tcW w:w="2518" w:type="dxa"/>
            <w:shd w:val="clear" w:color="auto" w:fill="auto"/>
          </w:tcPr>
          <w:p w14:paraId="55C1C0A4" w14:textId="7BA80437"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6662" w:type="dxa"/>
            <w:shd w:val="clear" w:color="auto" w:fill="auto"/>
          </w:tcPr>
          <w:p w14:paraId="1E7873B4" w14:textId="77777777" w:rsidR="00D36EA5" w:rsidRDefault="00D36EA5" w:rsidP="0089054A">
            <w:pPr>
              <w:spacing w:line="240" w:lineRule="atLeast"/>
              <w:rPr>
                <w:rFonts w:ascii="Arial" w:hAnsi="Arial" w:cs="Arial"/>
                <w:szCs w:val="22"/>
              </w:rPr>
            </w:pPr>
          </w:p>
          <w:p w14:paraId="0CFE6C43" w14:textId="2FC030FB" w:rsidR="00BC1F8E" w:rsidRDefault="00BC1F8E" w:rsidP="0089054A">
            <w:pPr>
              <w:spacing w:line="240" w:lineRule="atLeast"/>
              <w:rPr>
                <w:rFonts w:ascii="Arial" w:hAnsi="Arial" w:cs="Arial"/>
                <w:szCs w:val="22"/>
              </w:rPr>
            </w:pPr>
            <w:r w:rsidRPr="003C69A7">
              <w:rPr>
                <w:rFonts w:ascii="Arial" w:hAnsi="Arial" w:cs="Arial"/>
                <w:szCs w:val="22"/>
              </w:rPr>
              <w:t>Experience of t</w:t>
            </w:r>
            <w:r w:rsidR="00B53D58">
              <w:rPr>
                <w:rFonts w:ascii="Arial" w:hAnsi="Arial" w:cs="Arial"/>
                <w:szCs w:val="22"/>
              </w:rPr>
              <w:t xml:space="preserve">eaching at </w:t>
            </w:r>
            <w:r w:rsidR="00E11EC1">
              <w:rPr>
                <w:rFonts w:ascii="Arial" w:hAnsi="Arial" w:cs="Arial"/>
                <w:szCs w:val="22"/>
              </w:rPr>
              <w:t>level t</w:t>
            </w:r>
            <w:r w:rsidR="000160BD">
              <w:rPr>
                <w:rFonts w:ascii="Arial" w:hAnsi="Arial" w:cs="Arial"/>
                <w:szCs w:val="22"/>
              </w:rPr>
              <w:t>hree</w:t>
            </w:r>
            <w:r w:rsidR="00B53D58">
              <w:rPr>
                <w:rFonts w:ascii="Arial" w:hAnsi="Arial" w:cs="Arial"/>
                <w:szCs w:val="22"/>
              </w:rPr>
              <w:t xml:space="preserve"> in </w:t>
            </w:r>
            <w:r w:rsidR="00284CCE">
              <w:rPr>
                <w:rFonts w:ascii="Arial" w:hAnsi="Arial" w:cs="Arial"/>
                <w:szCs w:val="22"/>
              </w:rPr>
              <w:t xml:space="preserve">a </w:t>
            </w:r>
            <w:r w:rsidR="00FC0430">
              <w:rPr>
                <w:rFonts w:ascii="Arial" w:hAnsi="Arial" w:cs="Arial"/>
                <w:szCs w:val="22"/>
              </w:rPr>
              <w:t>screen</w:t>
            </w:r>
            <w:r w:rsidR="00B53D58">
              <w:rPr>
                <w:rFonts w:ascii="Arial" w:hAnsi="Arial" w:cs="Arial"/>
                <w:szCs w:val="22"/>
              </w:rPr>
              <w:t xml:space="preserve"> </w:t>
            </w:r>
            <w:r w:rsidR="00E11EC1">
              <w:rPr>
                <w:rFonts w:ascii="Arial" w:hAnsi="Arial" w:cs="Arial"/>
                <w:szCs w:val="22"/>
              </w:rPr>
              <w:t>related discipline</w:t>
            </w:r>
            <w:r w:rsidR="00284CCE">
              <w:rPr>
                <w:rFonts w:ascii="Arial" w:hAnsi="Arial" w:cs="Arial"/>
                <w:szCs w:val="22"/>
              </w:rPr>
              <w:t xml:space="preserve"> for example, </w:t>
            </w:r>
            <w:r w:rsidR="00A65D72">
              <w:rPr>
                <w:rFonts w:ascii="Arial" w:hAnsi="Arial" w:cs="Arial"/>
                <w:color w:val="000000" w:themeColor="text1"/>
                <w:szCs w:val="22"/>
              </w:rPr>
              <w:t>animation, games, or a related area</w:t>
            </w:r>
          </w:p>
          <w:p w14:paraId="12EAF123" w14:textId="77777777" w:rsidR="00B53D58" w:rsidRDefault="00B53D58" w:rsidP="0089054A">
            <w:pPr>
              <w:spacing w:line="240" w:lineRule="atLeast"/>
              <w:rPr>
                <w:rFonts w:ascii="Arial" w:hAnsi="Arial" w:cs="Arial"/>
                <w:szCs w:val="22"/>
              </w:rPr>
            </w:pPr>
          </w:p>
          <w:p w14:paraId="5A3183E9" w14:textId="2367884E" w:rsidR="00B53D58" w:rsidRPr="003C69A7" w:rsidRDefault="00A02895" w:rsidP="0089054A">
            <w:pPr>
              <w:spacing w:line="240" w:lineRule="atLeast"/>
              <w:rPr>
                <w:rFonts w:ascii="Arial" w:hAnsi="Arial" w:cs="Arial"/>
                <w:szCs w:val="22"/>
              </w:rPr>
            </w:pPr>
            <w:r>
              <w:rPr>
                <w:rFonts w:ascii="Arial" w:hAnsi="Arial" w:cs="Arial"/>
                <w:szCs w:val="22"/>
              </w:rPr>
              <w:t xml:space="preserve">Experience of </w:t>
            </w:r>
            <w:r w:rsidR="000160BD">
              <w:rPr>
                <w:rFonts w:ascii="Arial" w:hAnsi="Arial" w:cs="Arial"/>
                <w:szCs w:val="22"/>
              </w:rPr>
              <w:t>design</w:t>
            </w:r>
            <w:r w:rsidR="00FC0430">
              <w:rPr>
                <w:rFonts w:ascii="Arial" w:hAnsi="Arial" w:cs="Arial"/>
                <w:szCs w:val="22"/>
              </w:rPr>
              <w:t>, media or screen</w:t>
            </w:r>
            <w:r>
              <w:rPr>
                <w:rFonts w:ascii="Arial" w:hAnsi="Arial" w:cs="Arial"/>
                <w:szCs w:val="22"/>
              </w:rPr>
              <w:t xml:space="preserve"> skills applied in a professional context</w:t>
            </w:r>
          </w:p>
          <w:p w14:paraId="178BEC55" w14:textId="77777777" w:rsidR="00BC1F8E" w:rsidRPr="003C69A7" w:rsidRDefault="00BC1F8E" w:rsidP="0089054A">
            <w:pPr>
              <w:spacing w:line="240" w:lineRule="atLeast"/>
              <w:rPr>
                <w:rFonts w:ascii="Arial" w:hAnsi="Arial" w:cs="Arial"/>
                <w:szCs w:val="22"/>
              </w:rPr>
            </w:pPr>
          </w:p>
          <w:p w14:paraId="6DF62FE0" w14:textId="1130CA3F"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Experience of curriculum development and </w:t>
            </w:r>
            <w:r w:rsidR="00E11EC1">
              <w:rPr>
                <w:rFonts w:ascii="Arial" w:hAnsi="Arial" w:cs="Arial"/>
                <w:szCs w:val="22"/>
              </w:rPr>
              <w:t>unit</w:t>
            </w:r>
            <w:r w:rsidRPr="003C69A7">
              <w:rPr>
                <w:rFonts w:ascii="Arial" w:hAnsi="Arial" w:cs="Arial"/>
                <w:szCs w:val="22"/>
              </w:rPr>
              <w:t xml:space="preserve"> leadership at </w:t>
            </w:r>
            <w:r w:rsidR="000160BD">
              <w:rPr>
                <w:rFonts w:ascii="Arial" w:hAnsi="Arial" w:cs="Arial"/>
                <w:szCs w:val="22"/>
              </w:rPr>
              <w:t>Level 3</w:t>
            </w:r>
          </w:p>
          <w:p w14:paraId="18978AA8"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 </w:t>
            </w:r>
          </w:p>
          <w:p w14:paraId="3CA9CAC7" w14:textId="6359D900" w:rsidR="00BC1F8E" w:rsidRPr="003C69A7" w:rsidRDefault="000160BD" w:rsidP="0089054A">
            <w:pPr>
              <w:rPr>
                <w:rFonts w:ascii="Arial" w:hAnsi="Arial" w:cs="Arial"/>
                <w:szCs w:val="22"/>
              </w:rPr>
            </w:pPr>
            <w:r w:rsidRPr="000160BD">
              <w:rPr>
                <w:rFonts w:ascii="Arial" w:hAnsi="Arial" w:cs="Arial"/>
                <w:szCs w:val="22"/>
              </w:rPr>
              <w:t>Experience of working with international students</w:t>
            </w:r>
            <w:r w:rsidRPr="003C69A7">
              <w:rPr>
                <w:rFonts w:ascii="Arial" w:hAnsi="Arial" w:cs="Arial"/>
                <w:szCs w:val="22"/>
              </w:rPr>
              <w:t xml:space="preserve"> </w:t>
            </w:r>
            <w:r w:rsidR="002033BC">
              <w:rPr>
                <w:rFonts w:ascii="Arial" w:hAnsi="Arial" w:cs="Arial"/>
                <w:szCs w:val="22"/>
              </w:rPr>
              <w:br/>
            </w:r>
          </w:p>
        </w:tc>
      </w:tr>
      <w:tr w:rsidR="00BC1F8E" w:rsidRPr="003C69A7" w14:paraId="48DCEAE6" w14:textId="77777777" w:rsidTr="00461D60">
        <w:tc>
          <w:tcPr>
            <w:tcW w:w="2518"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6662" w:type="dxa"/>
            <w:shd w:val="clear" w:color="auto" w:fill="auto"/>
            <w:vAlign w:val="center"/>
          </w:tcPr>
          <w:p w14:paraId="06CDC12C" w14:textId="77777777" w:rsidR="00D36EA5" w:rsidRDefault="00D36EA5" w:rsidP="0089054A">
            <w:pPr>
              <w:spacing w:line="240" w:lineRule="atLeast"/>
              <w:rPr>
                <w:rFonts w:ascii="Arial" w:hAnsi="Arial" w:cs="Arial"/>
                <w:szCs w:val="22"/>
              </w:rPr>
            </w:pPr>
          </w:p>
          <w:p w14:paraId="05E8B590" w14:textId="77777777" w:rsidR="002033BC" w:rsidRPr="00563E8A" w:rsidRDefault="002033BC" w:rsidP="002033BC">
            <w:pPr>
              <w:rPr>
                <w:rFonts w:ascii="Arial" w:hAnsi="Arial" w:cs="Arial"/>
                <w:color w:val="000000"/>
                <w:szCs w:val="22"/>
              </w:rPr>
            </w:pPr>
            <w:r w:rsidRPr="00563E8A">
              <w:rPr>
                <w:rFonts w:ascii="Arial" w:hAnsi="Arial" w:cs="Arial"/>
                <w:color w:val="000000"/>
                <w:szCs w:val="22"/>
              </w:rPr>
              <w:t>Communicates with enthusiasm and effectively orally and in writing, adapting the message for a diverse audience in an inclusive and accessible way</w:t>
            </w:r>
          </w:p>
          <w:p w14:paraId="07E7D16C" w14:textId="77777777" w:rsidR="002033BC" w:rsidRDefault="002033BC" w:rsidP="002033BC">
            <w:pPr>
              <w:rPr>
                <w:rFonts w:ascii="Arial" w:hAnsi="Arial" w:cs="Arial"/>
                <w:szCs w:val="22"/>
              </w:rPr>
            </w:pPr>
          </w:p>
          <w:p w14:paraId="4B89FE26" w14:textId="77777777" w:rsidR="002033BC" w:rsidRPr="00563E8A" w:rsidRDefault="002033BC" w:rsidP="002033BC">
            <w:pPr>
              <w:rPr>
                <w:rFonts w:ascii="Arial" w:hAnsi="Arial" w:cs="Arial"/>
                <w:color w:val="000000"/>
                <w:szCs w:val="22"/>
              </w:rPr>
            </w:pPr>
            <w:r w:rsidRPr="00563E8A">
              <w:rPr>
                <w:rFonts w:ascii="Arial" w:hAnsi="Arial" w:cs="Arial"/>
                <w:szCs w:val="22"/>
              </w:rPr>
              <w:t>Uses appropriate levels of presentation skills to enable best use of available information and communication to support learning and organisational effectiveness as necessary for the post.</w:t>
            </w:r>
          </w:p>
          <w:p w14:paraId="51DA9041" w14:textId="4D67104A" w:rsidR="00BC1F8E" w:rsidRPr="003C69A7" w:rsidRDefault="00BC1F8E" w:rsidP="00D36EA5">
            <w:pPr>
              <w:spacing w:line="240" w:lineRule="atLeast"/>
              <w:rPr>
                <w:rFonts w:ascii="Arial" w:hAnsi="Arial" w:cs="Arial"/>
                <w:szCs w:val="22"/>
              </w:rPr>
            </w:pPr>
          </w:p>
        </w:tc>
      </w:tr>
      <w:tr w:rsidR="003B0BCD" w:rsidRPr="003C69A7" w14:paraId="5F5123E6" w14:textId="77777777" w:rsidTr="00461D60">
        <w:trPr>
          <w:trHeight w:val="4266"/>
        </w:trPr>
        <w:tc>
          <w:tcPr>
            <w:tcW w:w="2518" w:type="dxa"/>
            <w:shd w:val="clear" w:color="auto" w:fill="auto"/>
            <w:vAlign w:val="center"/>
          </w:tcPr>
          <w:p w14:paraId="127269AF" w14:textId="77777777" w:rsidR="003B0BCD" w:rsidRPr="003C69A7" w:rsidRDefault="003B0BCD"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3B0BCD" w:rsidRPr="003C69A7" w:rsidRDefault="003B0BCD" w:rsidP="0089054A">
            <w:pPr>
              <w:rPr>
                <w:rFonts w:ascii="Arial" w:hAnsi="Arial" w:cs="Arial"/>
                <w:szCs w:val="22"/>
              </w:rPr>
            </w:pPr>
            <w:r w:rsidRPr="003C69A7">
              <w:rPr>
                <w:rFonts w:ascii="Arial" w:hAnsi="Arial" w:cs="Arial"/>
                <w:szCs w:val="22"/>
              </w:rPr>
              <w:t>and Learning</w:t>
            </w:r>
          </w:p>
        </w:tc>
        <w:tc>
          <w:tcPr>
            <w:tcW w:w="6662" w:type="dxa"/>
            <w:shd w:val="clear" w:color="auto" w:fill="auto"/>
            <w:vAlign w:val="center"/>
          </w:tcPr>
          <w:p w14:paraId="39E2F630" w14:textId="2DAF109D" w:rsidR="003B0BCD" w:rsidRPr="003C69A7" w:rsidRDefault="003B0BCD" w:rsidP="0089054A">
            <w:pPr>
              <w:spacing w:line="240" w:lineRule="atLeast"/>
              <w:rPr>
                <w:rFonts w:ascii="Arial" w:hAnsi="Arial" w:cs="Arial"/>
                <w:szCs w:val="22"/>
              </w:rPr>
            </w:pPr>
            <w:r w:rsidRPr="003C69A7">
              <w:rPr>
                <w:rFonts w:ascii="Arial" w:hAnsi="Arial" w:cs="Arial"/>
                <w:szCs w:val="22"/>
              </w:rPr>
              <w:t xml:space="preserve">Applies innovative approaches in teaching, learning </w:t>
            </w:r>
            <w:r w:rsidR="002033BC">
              <w:rPr>
                <w:rFonts w:ascii="Arial" w:hAnsi="Arial" w:cs="Arial"/>
                <w:szCs w:val="22"/>
              </w:rPr>
              <w:t>and/</w:t>
            </w:r>
            <w:r w:rsidRPr="003C69A7">
              <w:rPr>
                <w:rFonts w:ascii="Arial" w:hAnsi="Arial" w:cs="Arial"/>
                <w:szCs w:val="22"/>
              </w:rPr>
              <w:t xml:space="preserve">or </w:t>
            </w:r>
            <w:r>
              <w:rPr>
                <w:rFonts w:ascii="Arial" w:hAnsi="Arial" w:cs="Arial"/>
                <w:szCs w:val="22"/>
              </w:rPr>
              <w:t>professional practice</w:t>
            </w:r>
            <w:r w:rsidRPr="003C69A7">
              <w:rPr>
                <w:rFonts w:ascii="Arial" w:hAnsi="Arial" w:cs="Arial"/>
                <w:szCs w:val="22"/>
              </w:rPr>
              <w:t xml:space="preserve"> to support excellent teaching</w:t>
            </w:r>
            <w:r>
              <w:rPr>
                <w:rFonts w:ascii="Arial" w:hAnsi="Arial" w:cs="Arial"/>
                <w:szCs w:val="22"/>
              </w:rPr>
              <w:t xml:space="preserve">, pedagogy and </w:t>
            </w:r>
            <w:r w:rsidR="002033BC">
              <w:rPr>
                <w:rFonts w:ascii="Arial" w:hAnsi="Arial" w:cs="Arial"/>
                <w:szCs w:val="22"/>
              </w:rPr>
              <w:t>inclusivity</w:t>
            </w:r>
          </w:p>
          <w:p w14:paraId="530B53B2" w14:textId="77777777" w:rsidR="003B0BCD" w:rsidRPr="003C69A7" w:rsidRDefault="003B0BCD" w:rsidP="0089054A">
            <w:pPr>
              <w:spacing w:line="240" w:lineRule="atLeast"/>
              <w:rPr>
                <w:rFonts w:ascii="Arial" w:hAnsi="Arial" w:cs="Arial"/>
                <w:szCs w:val="22"/>
              </w:rPr>
            </w:pPr>
          </w:p>
          <w:p w14:paraId="7496BFB5" w14:textId="77777777" w:rsidR="003B0BCD" w:rsidRPr="003C69A7" w:rsidRDefault="003B0BCD" w:rsidP="0089054A">
            <w:pPr>
              <w:spacing w:line="240" w:lineRule="atLeast"/>
              <w:rPr>
                <w:rFonts w:ascii="Arial" w:hAnsi="Arial" w:cs="Arial"/>
                <w:szCs w:val="22"/>
              </w:rPr>
            </w:pPr>
            <w:r w:rsidRPr="003C69A7">
              <w:rPr>
                <w:rFonts w:ascii="Arial" w:hAnsi="Arial" w:cs="Arial"/>
                <w:szCs w:val="22"/>
              </w:rPr>
              <w:t>Adapts approach and style to suit learners’ needs</w:t>
            </w:r>
          </w:p>
          <w:p w14:paraId="435087AA" w14:textId="6BBB21B3" w:rsidR="003B0BCD" w:rsidRDefault="003B0BCD" w:rsidP="0089054A">
            <w:pPr>
              <w:spacing w:line="240" w:lineRule="atLeast"/>
              <w:rPr>
                <w:rFonts w:ascii="Arial" w:hAnsi="Arial" w:cs="Arial"/>
                <w:szCs w:val="22"/>
              </w:rPr>
            </w:pPr>
            <w:r w:rsidRPr="003C69A7">
              <w:rPr>
                <w:rFonts w:ascii="Arial" w:hAnsi="Arial" w:cs="Arial"/>
                <w:szCs w:val="22"/>
              </w:rPr>
              <w:t>Monitors and assesses learnin</w:t>
            </w:r>
            <w:r>
              <w:rPr>
                <w:rFonts w:ascii="Arial" w:hAnsi="Arial" w:cs="Arial"/>
                <w:szCs w:val="22"/>
              </w:rPr>
              <w:t>g, giving feedback and guidance</w:t>
            </w:r>
          </w:p>
          <w:p w14:paraId="0508CCC9" w14:textId="77777777" w:rsidR="003B0BCD" w:rsidRPr="003C69A7" w:rsidRDefault="003B0BCD" w:rsidP="0089054A">
            <w:pPr>
              <w:spacing w:line="240" w:lineRule="atLeast"/>
              <w:rPr>
                <w:rFonts w:ascii="Arial" w:hAnsi="Arial" w:cs="Arial"/>
                <w:szCs w:val="22"/>
              </w:rPr>
            </w:pPr>
          </w:p>
          <w:p w14:paraId="03716844" w14:textId="4D0FAE37" w:rsidR="003B0BCD" w:rsidRPr="003C69A7" w:rsidRDefault="003B0BCD" w:rsidP="0089054A">
            <w:pPr>
              <w:spacing w:line="240" w:lineRule="atLeast"/>
              <w:rPr>
                <w:rFonts w:ascii="Arial" w:hAnsi="Arial" w:cs="Arial"/>
                <w:szCs w:val="22"/>
              </w:rPr>
            </w:pPr>
            <w:r w:rsidRPr="003C69A7">
              <w:rPr>
                <w:rFonts w:ascii="Arial" w:hAnsi="Arial" w:cs="Arial"/>
                <w:szCs w:val="22"/>
              </w:rPr>
              <w:t xml:space="preserve">Designs and/or adapts approach, content and learning materials to suit </w:t>
            </w:r>
            <w:r>
              <w:rPr>
                <w:rFonts w:ascii="Arial" w:hAnsi="Arial" w:cs="Arial"/>
                <w:szCs w:val="22"/>
              </w:rPr>
              <w:t>the needs of different learners</w:t>
            </w:r>
            <w:r>
              <w:rPr>
                <w:rFonts w:ascii="Arial" w:hAnsi="Arial" w:cs="Arial"/>
                <w:szCs w:val="22"/>
              </w:rPr>
              <w:br/>
            </w:r>
          </w:p>
          <w:p w14:paraId="30B9B492" w14:textId="61F185F5" w:rsidR="003B0BCD" w:rsidRPr="003C69A7" w:rsidRDefault="003B0BCD" w:rsidP="0089054A">
            <w:pPr>
              <w:rPr>
                <w:rFonts w:ascii="Arial" w:hAnsi="Arial" w:cs="Arial"/>
                <w:szCs w:val="22"/>
              </w:rPr>
            </w:pPr>
            <w:r w:rsidRPr="003C69A7">
              <w:rPr>
                <w:rFonts w:ascii="Arial" w:hAnsi="Arial" w:cs="Arial"/>
                <w:color w:val="000000"/>
                <w:szCs w:val="22"/>
              </w:rPr>
              <w:t>Applies own r</w:t>
            </w:r>
            <w:r>
              <w:rPr>
                <w:rFonts w:ascii="Arial" w:hAnsi="Arial" w:cs="Arial"/>
                <w:color w:val="000000"/>
                <w:szCs w:val="22"/>
              </w:rPr>
              <w:t xml:space="preserve">esearch to develop learning and </w:t>
            </w:r>
            <w:r w:rsidRPr="003C69A7">
              <w:rPr>
                <w:rFonts w:ascii="Arial" w:hAnsi="Arial" w:cs="Arial"/>
                <w:color w:val="000000"/>
                <w:szCs w:val="22"/>
              </w:rPr>
              <w:t>assessment practice</w:t>
            </w:r>
          </w:p>
        </w:tc>
      </w:tr>
      <w:tr w:rsidR="00BC1F8E" w:rsidRPr="003C69A7" w14:paraId="1F75C5A4" w14:textId="77777777" w:rsidTr="00461D60">
        <w:tc>
          <w:tcPr>
            <w:tcW w:w="2518"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6662"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2F463A7E"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Contributes to advancing </w:t>
            </w:r>
            <w:r w:rsidR="000867E9" w:rsidRPr="003C69A7">
              <w:rPr>
                <w:rFonts w:ascii="Arial" w:hAnsi="Arial" w:cs="Arial"/>
                <w:szCs w:val="22"/>
              </w:rPr>
              <w:t xml:space="preserve">research and </w:t>
            </w:r>
            <w:r w:rsidRPr="003C69A7">
              <w:rPr>
                <w:rFonts w:ascii="Arial" w:hAnsi="Arial" w:cs="Arial"/>
                <w:szCs w:val="22"/>
              </w:rPr>
              <w:t xml:space="preserve">scholarly activity in own area of specialism </w:t>
            </w:r>
          </w:p>
          <w:p w14:paraId="343ECCDD" w14:textId="77777777" w:rsidR="00BC1F8E" w:rsidRPr="003C69A7" w:rsidRDefault="00BC1F8E" w:rsidP="0089054A">
            <w:pPr>
              <w:spacing w:line="240" w:lineRule="atLeast"/>
              <w:rPr>
                <w:rFonts w:ascii="Arial" w:hAnsi="Arial" w:cs="Arial"/>
                <w:szCs w:val="22"/>
              </w:rPr>
            </w:pPr>
          </w:p>
          <w:p w14:paraId="68461300"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Commitment to own development through effective use of the University’s appraisal scheme and staff development</w:t>
            </w:r>
          </w:p>
          <w:p w14:paraId="6353C33C" w14:textId="77777777" w:rsidR="00BC1F8E" w:rsidRPr="003C69A7" w:rsidRDefault="00BC1F8E" w:rsidP="0089054A">
            <w:pPr>
              <w:rPr>
                <w:rFonts w:ascii="Arial" w:hAnsi="Arial" w:cs="Arial"/>
                <w:color w:val="000000"/>
                <w:szCs w:val="22"/>
              </w:rPr>
            </w:pPr>
          </w:p>
        </w:tc>
      </w:tr>
      <w:tr w:rsidR="00BC1F8E" w:rsidRPr="003C69A7" w14:paraId="3E5E46F5" w14:textId="77777777" w:rsidTr="00461D60">
        <w:tc>
          <w:tcPr>
            <w:tcW w:w="2518"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6662"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6CC62B08" w14:textId="3AB951AD" w:rsidR="00BC1F8E" w:rsidRPr="003C69A7" w:rsidRDefault="00BC1F8E" w:rsidP="0089054A">
            <w:pPr>
              <w:spacing w:line="240" w:lineRule="atLeast"/>
              <w:rPr>
                <w:rFonts w:ascii="Arial" w:hAnsi="Arial" w:cs="Arial"/>
                <w:szCs w:val="22"/>
              </w:rPr>
            </w:pPr>
            <w:r w:rsidRPr="003C69A7">
              <w:rPr>
                <w:rFonts w:ascii="Arial" w:hAnsi="Arial" w:cs="Arial"/>
                <w:szCs w:val="22"/>
              </w:rPr>
              <w:t>Plans, prioritises and manages resourc</w:t>
            </w:r>
            <w:r w:rsidR="000867E9" w:rsidRPr="003C69A7">
              <w:rPr>
                <w:rFonts w:ascii="Arial" w:hAnsi="Arial" w:cs="Arial"/>
                <w:szCs w:val="22"/>
              </w:rPr>
              <w:t>es effectively to achieve long-t</w:t>
            </w:r>
            <w:r w:rsidR="00613226">
              <w:rPr>
                <w:rFonts w:ascii="Arial" w:hAnsi="Arial" w:cs="Arial"/>
                <w:szCs w:val="22"/>
              </w:rPr>
              <w:t>erm objectives</w:t>
            </w:r>
          </w:p>
          <w:p w14:paraId="14CCB553" w14:textId="77777777" w:rsidR="00BC1F8E" w:rsidRPr="003C69A7" w:rsidRDefault="00BC1F8E" w:rsidP="0089054A">
            <w:pPr>
              <w:spacing w:line="240" w:lineRule="atLeast"/>
              <w:rPr>
                <w:rFonts w:ascii="Arial" w:hAnsi="Arial" w:cs="Arial"/>
                <w:szCs w:val="22"/>
              </w:rPr>
            </w:pPr>
          </w:p>
          <w:p w14:paraId="0C5500F4"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Maintains up to date knowledge of services available in own and related areas of work adapting services and systems to meet student needs</w:t>
            </w:r>
          </w:p>
          <w:p w14:paraId="34125547" w14:textId="77777777" w:rsidR="00BC1F8E" w:rsidRPr="003C69A7" w:rsidRDefault="00BC1F8E" w:rsidP="0089054A">
            <w:pPr>
              <w:rPr>
                <w:rFonts w:ascii="Arial" w:hAnsi="Arial" w:cs="Arial"/>
                <w:szCs w:val="22"/>
              </w:rPr>
            </w:pPr>
          </w:p>
        </w:tc>
      </w:tr>
      <w:tr w:rsidR="00BC1F8E" w:rsidRPr="003C69A7" w14:paraId="7E19F28B" w14:textId="77777777" w:rsidTr="00461D60">
        <w:tc>
          <w:tcPr>
            <w:tcW w:w="2518"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6662"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2A4E9CBC" w14:textId="77777777" w:rsidR="003B0BCD" w:rsidRPr="00563E8A" w:rsidRDefault="003B0BCD" w:rsidP="003B0BCD">
            <w:pPr>
              <w:rPr>
                <w:rFonts w:ascii="Arial" w:hAnsi="Arial" w:cs="Arial"/>
                <w:color w:val="000000"/>
                <w:szCs w:val="22"/>
              </w:rPr>
            </w:pPr>
            <w:r w:rsidRPr="00563E8A">
              <w:rPr>
                <w:rFonts w:ascii="Arial" w:hAnsi="Arial" w:cs="Arial"/>
                <w:color w:val="000000"/>
                <w:szCs w:val="22"/>
              </w:rPr>
              <w:t>Works collaboratively and effectively in a team, networks or communities of practice and fosters constructive cross team collaboration</w:t>
            </w:r>
          </w:p>
          <w:p w14:paraId="306F1A91" w14:textId="77777777" w:rsidR="003B0BCD" w:rsidRDefault="003B0BCD" w:rsidP="003B0BCD">
            <w:pPr>
              <w:rPr>
                <w:rFonts w:ascii="Arial" w:hAnsi="Arial" w:cs="Arial"/>
                <w:szCs w:val="22"/>
              </w:rPr>
            </w:pPr>
          </w:p>
          <w:p w14:paraId="24DF954B" w14:textId="77777777" w:rsidR="003B0BCD" w:rsidRPr="00563E8A" w:rsidRDefault="003B0BCD" w:rsidP="003B0BCD">
            <w:pPr>
              <w:rPr>
                <w:rFonts w:ascii="Arial" w:hAnsi="Arial" w:cs="Arial"/>
                <w:color w:val="000000"/>
                <w:szCs w:val="22"/>
              </w:rPr>
            </w:pPr>
            <w:r w:rsidRPr="00563E8A">
              <w:rPr>
                <w:rFonts w:ascii="Arial" w:hAnsi="Arial" w:cs="Arial"/>
                <w:szCs w:val="22"/>
              </w:rPr>
              <w:t>Maintains a cohesive team approach, ensuring this is presented to students/industry and colleagues.</w:t>
            </w:r>
          </w:p>
          <w:p w14:paraId="2A28E65B" w14:textId="77777777" w:rsidR="00BC1F8E" w:rsidRPr="003C69A7" w:rsidRDefault="00BC1F8E" w:rsidP="0089054A">
            <w:pPr>
              <w:rPr>
                <w:rFonts w:ascii="Arial" w:hAnsi="Arial" w:cs="Arial"/>
                <w:szCs w:val="22"/>
              </w:rPr>
            </w:pPr>
          </w:p>
        </w:tc>
      </w:tr>
      <w:tr w:rsidR="00BC1F8E" w:rsidRPr="003C69A7" w14:paraId="2346538C" w14:textId="77777777" w:rsidTr="00461D60">
        <w:tc>
          <w:tcPr>
            <w:tcW w:w="2518"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6662"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38E63011" w14:textId="77777777" w:rsidR="00BC1F8E" w:rsidRPr="003C69A7" w:rsidRDefault="000867E9" w:rsidP="0089054A">
            <w:pPr>
              <w:rPr>
                <w:rFonts w:ascii="Arial" w:hAnsi="Arial" w:cs="Arial"/>
                <w:color w:val="000000"/>
                <w:szCs w:val="22"/>
              </w:rPr>
            </w:pPr>
            <w:r w:rsidRPr="003C69A7">
              <w:rPr>
                <w:rFonts w:ascii="Arial" w:hAnsi="Arial" w:cs="Arial"/>
                <w:color w:val="000000"/>
                <w:szCs w:val="22"/>
              </w:rPr>
              <w:t xml:space="preserve">Builds and maintains </w:t>
            </w:r>
            <w:r w:rsidR="00BC1F8E" w:rsidRPr="003C69A7">
              <w:rPr>
                <w:rFonts w:ascii="Arial" w:hAnsi="Arial" w:cs="Arial"/>
                <w:color w:val="000000"/>
                <w:szCs w:val="22"/>
              </w:rPr>
              <w:t>positive relation</w:t>
            </w:r>
            <w:r w:rsidRPr="003C69A7">
              <w:rPr>
                <w:rFonts w:ascii="Arial" w:hAnsi="Arial" w:cs="Arial"/>
                <w:color w:val="000000"/>
                <w:szCs w:val="22"/>
              </w:rPr>
              <w:t>ships with students</w:t>
            </w:r>
          </w:p>
          <w:p w14:paraId="71CEBD70" w14:textId="77777777" w:rsidR="00BC1F8E" w:rsidRPr="003C69A7" w:rsidRDefault="00BC1F8E" w:rsidP="0089054A">
            <w:pPr>
              <w:rPr>
                <w:rFonts w:ascii="Arial" w:hAnsi="Arial" w:cs="Arial"/>
                <w:szCs w:val="22"/>
              </w:rPr>
            </w:pPr>
          </w:p>
        </w:tc>
      </w:tr>
      <w:tr w:rsidR="00BC1F8E" w:rsidRPr="003C69A7" w14:paraId="11A8C1B8" w14:textId="77777777" w:rsidTr="00461D60">
        <w:tc>
          <w:tcPr>
            <w:tcW w:w="2518"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6662" w:type="dxa"/>
            <w:shd w:val="clear" w:color="auto" w:fill="auto"/>
            <w:vAlign w:val="center"/>
          </w:tcPr>
          <w:p w14:paraId="01F586EB" w14:textId="77777777" w:rsidR="00BC1F8E" w:rsidRPr="003C69A7" w:rsidRDefault="00BC1F8E" w:rsidP="0089054A">
            <w:pPr>
              <w:rPr>
                <w:rFonts w:ascii="Arial" w:hAnsi="Arial" w:cs="Arial"/>
                <w:color w:val="000000"/>
                <w:szCs w:val="22"/>
              </w:rPr>
            </w:pPr>
          </w:p>
          <w:p w14:paraId="434586B7" w14:textId="77777777" w:rsidR="00BC1F8E" w:rsidRPr="003C69A7" w:rsidRDefault="00BC1F8E" w:rsidP="0089054A">
            <w:pPr>
              <w:rPr>
                <w:rFonts w:ascii="Arial" w:hAnsi="Arial" w:cs="Arial"/>
                <w:color w:val="000000"/>
                <w:szCs w:val="22"/>
              </w:rPr>
            </w:pPr>
            <w:r w:rsidRPr="003C69A7">
              <w:rPr>
                <w:rFonts w:ascii="Arial" w:hAnsi="Arial" w:cs="Arial"/>
                <w:color w:val="000000"/>
                <w:szCs w:val="22"/>
              </w:rPr>
              <w:t>Suggests practical solutions to new or unique problems</w:t>
            </w:r>
          </w:p>
          <w:p w14:paraId="5D4DEDCD" w14:textId="77777777" w:rsidR="00BC1F8E" w:rsidRPr="003C69A7" w:rsidRDefault="00BC1F8E"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64217317" w14:textId="7F1D3FC1" w:rsidR="00472CF4" w:rsidRPr="00B66B11" w:rsidRDefault="00BC1F8E" w:rsidP="00B66B11">
      <w:pPr>
        <w:ind w:firstLine="720"/>
        <w:rPr>
          <w:rFonts w:ascii="Arial" w:hAnsi="Arial"/>
          <w:sz w:val="20"/>
        </w:rPr>
      </w:pPr>
      <w:r w:rsidRPr="003C69A7">
        <w:rPr>
          <w:rFonts w:ascii="Arial" w:hAnsi="Arial" w:cs="Arial"/>
          <w:b/>
          <w:szCs w:val="22"/>
        </w:rPr>
        <w:t xml:space="preserve">Last updated:  </w:t>
      </w:r>
      <w:r w:rsidR="009552DC">
        <w:rPr>
          <w:rFonts w:ascii="Arial" w:hAnsi="Arial" w:cs="Arial"/>
          <w:b/>
          <w:szCs w:val="22"/>
        </w:rPr>
        <w:t>October</w:t>
      </w:r>
      <w:r w:rsidR="008F1F81" w:rsidRPr="003C69A7">
        <w:rPr>
          <w:rFonts w:ascii="Arial" w:hAnsi="Arial" w:cs="Arial"/>
          <w:b/>
          <w:szCs w:val="22"/>
        </w:rPr>
        <w:t xml:space="preserve"> 2017</w:t>
      </w:r>
      <w:r w:rsidR="00B66B11">
        <w:rPr>
          <w:rFonts w:ascii="Arial" w:hAnsi="Arial" w:cs="Arial"/>
          <w:b/>
          <w:szCs w:val="22"/>
        </w:rPr>
        <w:t xml:space="preserve"> </w:t>
      </w:r>
      <w:r w:rsidR="00B66B11">
        <w:rPr>
          <w:rFonts w:ascii="Arial" w:hAnsi="Arial" w:cs="Arial"/>
          <w:b/>
          <w:szCs w:val="22"/>
        </w:rPr>
        <w:tab/>
      </w:r>
      <w:r w:rsidR="00B66B11">
        <w:rPr>
          <w:rFonts w:ascii="Arial" w:hAnsi="Arial"/>
          <w:sz w:val="20"/>
        </w:rPr>
        <w:t>HERA Ref - LCC 127</w:t>
      </w:r>
    </w:p>
    <w:sectPr w:rsidR="00472CF4" w:rsidRPr="00B66B11"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A153" w14:textId="77777777" w:rsidR="00370683" w:rsidRDefault="00370683">
      <w:r>
        <w:separator/>
      </w:r>
    </w:p>
  </w:endnote>
  <w:endnote w:type="continuationSeparator" w:id="0">
    <w:p w14:paraId="5DEC7C3E" w14:textId="77777777" w:rsidR="00370683" w:rsidRDefault="003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DD92" w14:textId="77777777" w:rsidR="00370683" w:rsidRDefault="00370683">
      <w:r>
        <w:separator/>
      </w:r>
    </w:p>
  </w:footnote>
  <w:footnote w:type="continuationSeparator" w:id="0">
    <w:p w14:paraId="56B88BCB" w14:textId="77777777" w:rsidR="00370683" w:rsidRDefault="0037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064"/>
    <w:multiLevelType w:val="hybridMultilevel"/>
    <w:tmpl w:val="3B2A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60BD"/>
    <w:rsid w:val="0003747E"/>
    <w:rsid w:val="000536CD"/>
    <w:rsid w:val="00056B4C"/>
    <w:rsid w:val="000571FB"/>
    <w:rsid w:val="000867E9"/>
    <w:rsid w:val="000940A9"/>
    <w:rsid w:val="000C64B4"/>
    <w:rsid w:val="000D03EA"/>
    <w:rsid w:val="000D2286"/>
    <w:rsid w:val="000D33A0"/>
    <w:rsid w:val="000F594A"/>
    <w:rsid w:val="001354B9"/>
    <w:rsid w:val="00141B47"/>
    <w:rsid w:val="001470C9"/>
    <w:rsid w:val="00192CAF"/>
    <w:rsid w:val="001C32B1"/>
    <w:rsid w:val="001C5CA1"/>
    <w:rsid w:val="001F28D6"/>
    <w:rsid w:val="002033BC"/>
    <w:rsid w:val="002051A1"/>
    <w:rsid w:val="0021084B"/>
    <w:rsid w:val="002126FF"/>
    <w:rsid w:val="0021701C"/>
    <w:rsid w:val="00226E4D"/>
    <w:rsid w:val="002474D6"/>
    <w:rsid w:val="002570D0"/>
    <w:rsid w:val="00264A00"/>
    <w:rsid w:val="0027739E"/>
    <w:rsid w:val="00284CCE"/>
    <w:rsid w:val="00292E92"/>
    <w:rsid w:val="00293018"/>
    <w:rsid w:val="002B5C68"/>
    <w:rsid w:val="002D09CB"/>
    <w:rsid w:val="002D4814"/>
    <w:rsid w:val="002E4948"/>
    <w:rsid w:val="00302A63"/>
    <w:rsid w:val="00321B9D"/>
    <w:rsid w:val="00331C13"/>
    <w:rsid w:val="0034026E"/>
    <w:rsid w:val="003559B6"/>
    <w:rsid w:val="00364DC0"/>
    <w:rsid w:val="00370683"/>
    <w:rsid w:val="003906F3"/>
    <w:rsid w:val="003A2369"/>
    <w:rsid w:val="003B0BCD"/>
    <w:rsid w:val="003B0CBD"/>
    <w:rsid w:val="003C69A7"/>
    <w:rsid w:val="003D1E5F"/>
    <w:rsid w:val="003F3B7E"/>
    <w:rsid w:val="00421027"/>
    <w:rsid w:val="00424757"/>
    <w:rsid w:val="00432761"/>
    <w:rsid w:val="004428E4"/>
    <w:rsid w:val="00451C75"/>
    <w:rsid w:val="004600C9"/>
    <w:rsid w:val="00461D60"/>
    <w:rsid w:val="00462AD8"/>
    <w:rsid w:val="00472CF4"/>
    <w:rsid w:val="004749D3"/>
    <w:rsid w:val="00486A90"/>
    <w:rsid w:val="0049267A"/>
    <w:rsid w:val="004A0163"/>
    <w:rsid w:val="004A0C06"/>
    <w:rsid w:val="004A163D"/>
    <w:rsid w:val="004D1107"/>
    <w:rsid w:val="004E307A"/>
    <w:rsid w:val="00502E5C"/>
    <w:rsid w:val="005213C0"/>
    <w:rsid w:val="00523639"/>
    <w:rsid w:val="005271D7"/>
    <w:rsid w:val="00533AFC"/>
    <w:rsid w:val="00551029"/>
    <w:rsid w:val="00555ADE"/>
    <w:rsid w:val="005622CD"/>
    <w:rsid w:val="00567693"/>
    <w:rsid w:val="005719B0"/>
    <w:rsid w:val="00574F04"/>
    <w:rsid w:val="005800BE"/>
    <w:rsid w:val="005A7F92"/>
    <w:rsid w:val="005B00D1"/>
    <w:rsid w:val="005C256C"/>
    <w:rsid w:val="005C35A2"/>
    <w:rsid w:val="005D07DC"/>
    <w:rsid w:val="005D5CAC"/>
    <w:rsid w:val="005E4A07"/>
    <w:rsid w:val="005E7BEC"/>
    <w:rsid w:val="005F106D"/>
    <w:rsid w:val="005F28E5"/>
    <w:rsid w:val="00613226"/>
    <w:rsid w:val="006153D8"/>
    <w:rsid w:val="00626F8F"/>
    <w:rsid w:val="00640996"/>
    <w:rsid w:val="00656CFF"/>
    <w:rsid w:val="00657586"/>
    <w:rsid w:val="00667353"/>
    <w:rsid w:val="00670390"/>
    <w:rsid w:val="0067735A"/>
    <w:rsid w:val="00682A4E"/>
    <w:rsid w:val="00691E72"/>
    <w:rsid w:val="006A2F17"/>
    <w:rsid w:val="006A4077"/>
    <w:rsid w:val="006A4C21"/>
    <w:rsid w:val="006A764C"/>
    <w:rsid w:val="006C4AC7"/>
    <w:rsid w:val="006C5B48"/>
    <w:rsid w:val="006C64C1"/>
    <w:rsid w:val="006F1C2C"/>
    <w:rsid w:val="0070113D"/>
    <w:rsid w:val="00701760"/>
    <w:rsid w:val="007045A0"/>
    <w:rsid w:val="007275C8"/>
    <w:rsid w:val="007448D6"/>
    <w:rsid w:val="0075116D"/>
    <w:rsid w:val="007971B2"/>
    <w:rsid w:val="007A344D"/>
    <w:rsid w:val="007A6878"/>
    <w:rsid w:val="007B2E54"/>
    <w:rsid w:val="007D1F11"/>
    <w:rsid w:val="007E0AC5"/>
    <w:rsid w:val="0080796C"/>
    <w:rsid w:val="00853ADE"/>
    <w:rsid w:val="0085439D"/>
    <w:rsid w:val="00862392"/>
    <w:rsid w:val="008737C3"/>
    <w:rsid w:val="008808F4"/>
    <w:rsid w:val="008855AA"/>
    <w:rsid w:val="0089054A"/>
    <w:rsid w:val="008C2875"/>
    <w:rsid w:val="008D1DD9"/>
    <w:rsid w:val="008D6BF7"/>
    <w:rsid w:val="008E146C"/>
    <w:rsid w:val="008F1F81"/>
    <w:rsid w:val="00905757"/>
    <w:rsid w:val="009079B8"/>
    <w:rsid w:val="00911DC7"/>
    <w:rsid w:val="00914125"/>
    <w:rsid w:val="0091567E"/>
    <w:rsid w:val="009172F3"/>
    <w:rsid w:val="00935991"/>
    <w:rsid w:val="0094624E"/>
    <w:rsid w:val="009505E9"/>
    <w:rsid w:val="00951683"/>
    <w:rsid w:val="009552DC"/>
    <w:rsid w:val="009606E4"/>
    <w:rsid w:val="00961E54"/>
    <w:rsid w:val="0096396D"/>
    <w:rsid w:val="00990E96"/>
    <w:rsid w:val="0099156F"/>
    <w:rsid w:val="009B198D"/>
    <w:rsid w:val="009C2F6E"/>
    <w:rsid w:val="009C3C14"/>
    <w:rsid w:val="009E7230"/>
    <w:rsid w:val="009F3988"/>
    <w:rsid w:val="00A02895"/>
    <w:rsid w:val="00A126E6"/>
    <w:rsid w:val="00A14589"/>
    <w:rsid w:val="00A26F02"/>
    <w:rsid w:val="00A44956"/>
    <w:rsid w:val="00A65D72"/>
    <w:rsid w:val="00A70931"/>
    <w:rsid w:val="00A718CA"/>
    <w:rsid w:val="00A732E3"/>
    <w:rsid w:val="00A812F1"/>
    <w:rsid w:val="00AA6D7F"/>
    <w:rsid w:val="00AB32E7"/>
    <w:rsid w:val="00AC41B1"/>
    <w:rsid w:val="00AE0A8F"/>
    <w:rsid w:val="00B207B0"/>
    <w:rsid w:val="00B30594"/>
    <w:rsid w:val="00B41D00"/>
    <w:rsid w:val="00B44394"/>
    <w:rsid w:val="00B53D58"/>
    <w:rsid w:val="00B66B11"/>
    <w:rsid w:val="00B70D8A"/>
    <w:rsid w:val="00BB4781"/>
    <w:rsid w:val="00BC1717"/>
    <w:rsid w:val="00BC1F8E"/>
    <w:rsid w:val="00BF4A6B"/>
    <w:rsid w:val="00C26F45"/>
    <w:rsid w:val="00C37C15"/>
    <w:rsid w:val="00C53B5B"/>
    <w:rsid w:val="00C627DA"/>
    <w:rsid w:val="00CA231F"/>
    <w:rsid w:val="00CA3B91"/>
    <w:rsid w:val="00CA475A"/>
    <w:rsid w:val="00CB6CF1"/>
    <w:rsid w:val="00CC0434"/>
    <w:rsid w:val="00CC0643"/>
    <w:rsid w:val="00CC4F13"/>
    <w:rsid w:val="00CD13DA"/>
    <w:rsid w:val="00CF27B7"/>
    <w:rsid w:val="00D01C8E"/>
    <w:rsid w:val="00D02524"/>
    <w:rsid w:val="00D04FB6"/>
    <w:rsid w:val="00D12BBC"/>
    <w:rsid w:val="00D36EA5"/>
    <w:rsid w:val="00D51564"/>
    <w:rsid w:val="00D5356A"/>
    <w:rsid w:val="00D56F3D"/>
    <w:rsid w:val="00D70955"/>
    <w:rsid w:val="00D84B43"/>
    <w:rsid w:val="00D93809"/>
    <w:rsid w:val="00D94D80"/>
    <w:rsid w:val="00D96F05"/>
    <w:rsid w:val="00DA631A"/>
    <w:rsid w:val="00DB33B7"/>
    <w:rsid w:val="00DB5A9E"/>
    <w:rsid w:val="00DC4391"/>
    <w:rsid w:val="00DC7342"/>
    <w:rsid w:val="00DC7F54"/>
    <w:rsid w:val="00DE00B2"/>
    <w:rsid w:val="00DE404A"/>
    <w:rsid w:val="00DE6181"/>
    <w:rsid w:val="00DF1148"/>
    <w:rsid w:val="00E055B6"/>
    <w:rsid w:val="00E114B1"/>
    <w:rsid w:val="00E11EC1"/>
    <w:rsid w:val="00E168BD"/>
    <w:rsid w:val="00E259BF"/>
    <w:rsid w:val="00E25BA7"/>
    <w:rsid w:val="00E412BC"/>
    <w:rsid w:val="00E45C3C"/>
    <w:rsid w:val="00E624A8"/>
    <w:rsid w:val="00E677C4"/>
    <w:rsid w:val="00E73440"/>
    <w:rsid w:val="00E74A72"/>
    <w:rsid w:val="00E96208"/>
    <w:rsid w:val="00EA37C1"/>
    <w:rsid w:val="00EA68C1"/>
    <w:rsid w:val="00ED04E3"/>
    <w:rsid w:val="00ED3865"/>
    <w:rsid w:val="00EF3234"/>
    <w:rsid w:val="00F241C2"/>
    <w:rsid w:val="00F424D5"/>
    <w:rsid w:val="00F52A07"/>
    <w:rsid w:val="00F76DFE"/>
    <w:rsid w:val="00F80FD8"/>
    <w:rsid w:val="00FB22A1"/>
    <w:rsid w:val="00FC0430"/>
    <w:rsid w:val="00FC250F"/>
    <w:rsid w:val="00FD06B7"/>
    <w:rsid w:val="00FE2ED2"/>
    <w:rsid w:val="00FE37F3"/>
    <w:rsid w:val="00FE4F2F"/>
    <w:rsid w:val="00FF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72"/>
    <w:rsid w:val="00B30594"/>
    <w:pPr>
      <w:ind w:left="720"/>
      <w:contextualSpacing/>
    </w:pPr>
  </w:style>
  <w:style w:type="paragraph" w:customStyle="1" w:styleId="p1">
    <w:name w:val="p1"/>
    <w:basedOn w:val="Normal"/>
    <w:rsid w:val="0067735A"/>
    <w:rPr>
      <w:rFonts w:ascii="Helvetica" w:hAnsi="Helvetica"/>
      <w:sz w:val="18"/>
      <w:szCs w:val="18"/>
      <w:lang w:eastAsia="en-GB"/>
    </w:rPr>
  </w:style>
  <w:style w:type="paragraph" w:styleId="CommentSubject">
    <w:name w:val="annotation subject"/>
    <w:basedOn w:val="CommentText"/>
    <w:next w:val="CommentText"/>
    <w:link w:val="CommentSubjectChar"/>
    <w:uiPriority w:val="99"/>
    <w:semiHidden/>
    <w:unhideWhenUsed/>
    <w:rsid w:val="00D36EA5"/>
    <w:rPr>
      <w:b/>
      <w:bCs/>
    </w:rPr>
  </w:style>
  <w:style w:type="character" w:customStyle="1" w:styleId="CommentSubjectChar">
    <w:name w:val="Comment Subject Char"/>
    <w:basedOn w:val="CommentTextChar"/>
    <w:link w:val="CommentSubject"/>
    <w:uiPriority w:val="99"/>
    <w:semiHidden/>
    <w:rsid w:val="00D36EA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7655">
      <w:bodyDiv w:val="1"/>
      <w:marLeft w:val="0"/>
      <w:marRight w:val="0"/>
      <w:marTop w:val="0"/>
      <w:marBottom w:val="0"/>
      <w:divBdr>
        <w:top w:val="none" w:sz="0" w:space="0" w:color="auto"/>
        <w:left w:val="none" w:sz="0" w:space="0" w:color="auto"/>
        <w:bottom w:val="none" w:sz="0" w:space="0" w:color="auto"/>
        <w:right w:val="none" w:sz="0" w:space="0" w:color="auto"/>
      </w:divBdr>
    </w:div>
    <w:div w:id="354574314">
      <w:bodyDiv w:val="1"/>
      <w:marLeft w:val="0"/>
      <w:marRight w:val="0"/>
      <w:marTop w:val="0"/>
      <w:marBottom w:val="0"/>
      <w:divBdr>
        <w:top w:val="none" w:sz="0" w:space="0" w:color="auto"/>
        <w:left w:val="none" w:sz="0" w:space="0" w:color="auto"/>
        <w:bottom w:val="none" w:sz="0" w:space="0" w:color="auto"/>
        <w:right w:val="none" w:sz="0" w:space="0" w:color="auto"/>
      </w:divBdr>
    </w:div>
    <w:div w:id="866794150">
      <w:bodyDiv w:val="1"/>
      <w:marLeft w:val="0"/>
      <w:marRight w:val="0"/>
      <w:marTop w:val="0"/>
      <w:marBottom w:val="0"/>
      <w:divBdr>
        <w:top w:val="none" w:sz="0" w:space="0" w:color="auto"/>
        <w:left w:val="none" w:sz="0" w:space="0" w:color="auto"/>
        <w:bottom w:val="none" w:sz="0" w:space="0" w:color="auto"/>
        <w:right w:val="none" w:sz="0" w:space="0" w:color="auto"/>
      </w:divBdr>
    </w:div>
    <w:div w:id="1429349695">
      <w:bodyDiv w:val="1"/>
      <w:marLeft w:val="0"/>
      <w:marRight w:val="0"/>
      <w:marTop w:val="0"/>
      <w:marBottom w:val="0"/>
      <w:divBdr>
        <w:top w:val="none" w:sz="0" w:space="0" w:color="auto"/>
        <w:left w:val="none" w:sz="0" w:space="0" w:color="auto"/>
        <w:bottom w:val="none" w:sz="0" w:space="0" w:color="auto"/>
        <w:right w:val="none" w:sz="0" w:space="0" w:color="auto"/>
      </w:divBdr>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18D4-D095-4034-918F-4F8DB1AD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373192D9.dotm</Template>
  <TotalTime>0</TotalTime>
  <Pages>6</Pages>
  <Words>1185</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8302</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2018-02-07T13:46:00Z</dcterms:created>
  <dcterms:modified xsi:type="dcterms:W3CDTF">2018-02-07T13:46:00Z</dcterms:modified>
</cp:coreProperties>
</file>