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12C4" w14:textId="77777777" w:rsidR="00C56094" w:rsidRDefault="00C56094">
      <w:pPr>
        <w:pStyle w:val="BodyText"/>
        <w:spacing w:before="9"/>
        <w:rPr>
          <w:b/>
          <w:sz w:val="34"/>
        </w:rPr>
      </w:pPr>
    </w:p>
    <w:p w14:paraId="6733BF72" w14:textId="77777777" w:rsidR="00C56094" w:rsidRDefault="00DF437D" w:rsidP="00DF437D">
      <w:pPr>
        <w:pStyle w:val="Heading1"/>
      </w:pPr>
      <w:r>
        <w:t>Job Description and Person Specification</w:t>
      </w:r>
    </w:p>
    <w:p w14:paraId="474454E0" w14:textId="77777777" w:rsidR="00C56094" w:rsidRDefault="00C56094" w:rsidP="00DF437D"/>
    <w:p w14:paraId="2378F4C3" w14:textId="77777777" w:rsidR="002D7A30" w:rsidRPr="002D7A30" w:rsidRDefault="00DF437D" w:rsidP="002D7A30">
      <w:pPr>
        <w:jc w:val="center"/>
        <w:rPr>
          <w:rFonts w:eastAsiaTheme="minorHAnsi"/>
          <w:b/>
          <w:sz w:val="28"/>
          <w:szCs w:val="28"/>
          <w:lang w:bidi="ar-SA"/>
        </w:rPr>
      </w:pPr>
      <w:r w:rsidRPr="002D7A30">
        <w:rPr>
          <w:b/>
          <w:sz w:val="28"/>
          <w:szCs w:val="28"/>
        </w:rPr>
        <w:t xml:space="preserve">Job Title – </w:t>
      </w:r>
      <w:r w:rsidR="00813712">
        <w:rPr>
          <w:rStyle w:val="normaltextrun"/>
          <w:b/>
          <w:bCs/>
          <w:color w:val="000000"/>
          <w:sz w:val="28"/>
          <w:szCs w:val="28"/>
          <w:shd w:val="clear" w:color="auto" w:fill="FFFFFF"/>
        </w:rPr>
        <w:t>Senior Lecturer and Knowledge Exchange Leader: Access and Progression.</w:t>
      </w:r>
      <w:r w:rsidR="00813712">
        <w:rPr>
          <w:rStyle w:val="eop"/>
          <w:color w:val="000000"/>
          <w:sz w:val="28"/>
          <w:szCs w:val="28"/>
          <w:shd w:val="clear" w:color="auto" w:fill="FFFFFF"/>
        </w:rPr>
        <w:t> </w:t>
      </w:r>
    </w:p>
    <w:p w14:paraId="72529914" w14:textId="77777777" w:rsidR="00C56094" w:rsidRDefault="00C56094">
      <w:pPr>
        <w:pStyle w:val="BodyText"/>
        <w:rPr>
          <w:b/>
          <w:sz w:val="20"/>
        </w:rPr>
      </w:pPr>
    </w:p>
    <w:p w14:paraId="65C795F7"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32FDCC7" w14:textId="77777777">
        <w:trPr>
          <w:trHeight w:val="546"/>
        </w:trPr>
        <w:tc>
          <w:tcPr>
            <w:tcW w:w="9215" w:type="dxa"/>
            <w:gridSpan w:val="2"/>
          </w:tcPr>
          <w:p w14:paraId="34D10EC1" w14:textId="77777777" w:rsidR="00C56094" w:rsidRDefault="00DF437D">
            <w:pPr>
              <w:pStyle w:val="TableParagraph"/>
              <w:spacing w:before="37"/>
              <w:ind w:left="3528" w:right="3521"/>
              <w:jc w:val="center"/>
              <w:rPr>
                <w:b/>
                <w:sz w:val="28"/>
              </w:rPr>
            </w:pPr>
            <w:r>
              <w:rPr>
                <w:b/>
                <w:sz w:val="28"/>
              </w:rPr>
              <w:t>Job Description</w:t>
            </w:r>
          </w:p>
        </w:tc>
      </w:tr>
      <w:tr w:rsidR="00C56094" w14:paraId="2DDE04D9" w14:textId="77777777">
        <w:trPr>
          <w:trHeight w:val="1070"/>
        </w:trPr>
        <w:tc>
          <w:tcPr>
            <w:tcW w:w="5389" w:type="dxa"/>
          </w:tcPr>
          <w:p w14:paraId="6E358FE3" w14:textId="77777777" w:rsidR="00C56094" w:rsidRDefault="00DF437D">
            <w:pPr>
              <w:pStyle w:val="TableParagraph"/>
              <w:spacing w:before="41"/>
              <w:ind w:left="170" w:right="164"/>
              <w:jc w:val="center"/>
              <w:rPr>
                <w:b/>
                <w:sz w:val="24"/>
              </w:rPr>
            </w:pPr>
            <w:r>
              <w:rPr>
                <w:b/>
                <w:sz w:val="24"/>
              </w:rPr>
              <w:t>College/Service</w:t>
            </w:r>
          </w:p>
          <w:p w14:paraId="17DDF041" w14:textId="77777777" w:rsidR="00C56094" w:rsidRDefault="00494B43" w:rsidP="00494B43">
            <w:pPr>
              <w:pStyle w:val="TableParagraph"/>
              <w:spacing w:before="178"/>
              <w:ind w:left="170" w:right="166"/>
              <w:jc w:val="center"/>
              <w:rPr>
                <w:sz w:val="24"/>
              </w:rPr>
            </w:pPr>
            <w:r w:rsidRPr="00494B43">
              <w:rPr>
                <w:rStyle w:val="normaltextrun"/>
                <w:color w:val="000000"/>
                <w:sz w:val="24"/>
                <w:szCs w:val="24"/>
                <w:shd w:val="clear" w:color="auto" w:fill="FFFFFF"/>
              </w:rPr>
              <w:t xml:space="preserve">Access and Progression in HE Programme Central Saint Martins, </w:t>
            </w:r>
            <w:r w:rsidR="00A33F61" w:rsidRPr="00494B43">
              <w:rPr>
                <w:sz w:val="24"/>
                <w:szCs w:val="24"/>
              </w:rPr>
              <w:t>Central</w:t>
            </w:r>
            <w:r w:rsidR="00A33F61">
              <w:rPr>
                <w:sz w:val="24"/>
              </w:rPr>
              <w:t xml:space="preserve"> Saint Martins</w:t>
            </w:r>
          </w:p>
        </w:tc>
        <w:tc>
          <w:tcPr>
            <w:tcW w:w="3826" w:type="dxa"/>
          </w:tcPr>
          <w:p w14:paraId="38569999" w14:textId="77777777" w:rsidR="00C56094" w:rsidRDefault="00DF437D">
            <w:pPr>
              <w:pStyle w:val="TableParagraph"/>
              <w:ind w:left="232" w:right="221"/>
              <w:jc w:val="center"/>
              <w:rPr>
                <w:b/>
                <w:sz w:val="24"/>
              </w:rPr>
            </w:pPr>
            <w:r>
              <w:rPr>
                <w:b/>
                <w:sz w:val="24"/>
              </w:rPr>
              <w:t>Location</w:t>
            </w:r>
          </w:p>
          <w:p w14:paraId="6D4F4DF5" w14:textId="77777777" w:rsidR="00C56094" w:rsidRDefault="00C56094">
            <w:pPr>
              <w:pStyle w:val="TableParagraph"/>
              <w:spacing w:before="4"/>
              <w:rPr>
                <w:b/>
              </w:rPr>
            </w:pPr>
          </w:p>
          <w:p w14:paraId="166EA5DE" w14:textId="77777777" w:rsidR="00C56094" w:rsidRDefault="00494B43">
            <w:pPr>
              <w:pStyle w:val="TableParagraph"/>
              <w:ind w:left="230" w:right="221"/>
              <w:jc w:val="center"/>
              <w:rPr>
                <w:sz w:val="24"/>
              </w:rPr>
            </w:pPr>
            <w:r>
              <w:rPr>
                <w:sz w:val="24"/>
              </w:rPr>
              <w:t>CSM Archway, London</w:t>
            </w:r>
          </w:p>
        </w:tc>
      </w:tr>
      <w:tr w:rsidR="00C56094" w14:paraId="034FB441" w14:textId="77777777">
        <w:trPr>
          <w:trHeight w:val="386"/>
        </w:trPr>
        <w:tc>
          <w:tcPr>
            <w:tcW w:w="5389" w:type="dxa"/>
            <w:tcBorders>
              <w:bottom w:val="nil"/>
            </w:tcBorders>
          </w:tcPr>
          <w:p w14:paraId="396CD272"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1ED2428C" w14:textId="77777777" w:rsidR="00C56094" w:rsidRDefault="00DF437D">
            <w:pPr>
              <w:pStyle w:val="TableParagraph"/>
              <w:spacing w:before="38"/>
              <w:ind w:left="760"/>
              <w:rPr>
                <w:b/>
                <w:sz w:val="24"/>
              </w:rPr>
            </w:pPr>
            <w:r>
              <w:rPr>
                <w:b/>
                <w:sz w:val="24"/>
              </w:rPr>
              <w:t>Hours per week/FTE</w:t>
            </w:r>
          </w:p>
        </w:tc>
      </w:tr>
      <w:tr w:rsidR="00C56094" w14:paraId="75869C85" w14:textId="77777777" w:rsidTr="00494B43">
        <w:trPr>
          <w:trHeight w:val="343"/>
        </w:trPr>
        <w:tc>
          <w:tcPr>
            <w:tcW w:w="5389" w:type="dxa"/>
            <w:tcBorders>
              <w:top w:val="nil"/>
            </w:tcBorders>
          </w:tcPr>
          <w:p w14:paraId="23C2C85A" w14:textId="77777777" w:rsidR="00C56094" w:rsidRDefault="00DF437D" w:rsidP="00494B43">
            <w:pPr>
              <w:pStyle w:val="TableParagraph"/>
              <w:spacing w:before="64"/>
              <w:ind w:left="170" w:right="161"/>
              <w:jc w:val="center"/>
              <w:rPr>
                <w:sz w:val="24"/>
              </w:rPr>
            </w:pPr>
            <w:r>
              <w:rPr>
                <w:sz w:val="24"/>
              </w:rPr>
              <w:t>Permanent</w:t>
            </w:r>
          </w:p>
        </w:tc>
        <w:tc>
          <w:tcPr>
            <w:tcW w:w="3826" w:type="dxa"/>
            <w:tcBorders>
              <w:top w:val="nil"/>
            </w:tcBorders>
          </w:tcPr>
          <w:p w14:paraId="028CFB05" w14:textId="77777777" w:rsidR="00C56094" w:rsidRDefault="00A33F61" w:rsidP="00494B43">
            <w:pPr>
              <w:pStyle w:val="TableParagraph"/>
              <w:spacing w:before="64"/>
              <w:ind w:left="228" w:right="221"/>
              <w:jc w:val="center"/>
              <w:rPr>
                <w:sz w:val="24"/>
              </w:rPr>
            </w:pPr>
            <w:r>
              <w:rPr>
                <w:sz w:val="24"/>
              </w:rPr>
              <w:t>29.6 / 0.8</w:t>
            </w:r>
          </w:p>
        </w:tc>
      </w:tr>
      <w:tr w:rsidR="00C56094" w14:paraId="0C714BF6" w14:textId="77777777">
        <w:trPr>
          <w:trHeight w:val="800"/>
        </w:trPr>
        <w:tc>
          <w:tcPr>
            <w:tcW w:w="5389" w:type="dxa"/>
            <w:tcBorders>
              <w:bottom w:val="nil"/>
            </w:tcBorders>
          </w:tcPr>
          <w:p w14:paraId="482F92E1" w14:textId="77777777" w:rsidR="00C56094" w:rsidRDefault="00DF437D">
            <w:pPr>
              <w:pStyle w:val="TableParagraph"/>
              <w:spacing w:before="38"/>
              <w:ind w:left="170" w:right="165"/>
              <w:jc w:val="center"/>
              <w:rPr>
                <w:b/>
                <w:sz w:val="24"/>
              </w:rPr>
            </w:pPr>
            <w:r>
              <w:rPr>
                <w:b/>
                <w:sz w:val="24"/>
              </w:rPr>
              <w:t>Accountable to</w:t>
            </w:r>
          </w:p>
          <w:p w14:paraId="6422962E" w14:textId="77777777" w:rsidR="00C56094" w:rsidRDefault="00A33F61" w:rsidP="00AA1BED">
            <w:pPr>
              <w:pStyle w:val="TableParagraph"/>
              <w:spacing w:before="137"/>
              <w:ind w:left="170" w:right="166"/>
              <w:jc w:val="center"/>
              <w:rPr>
                <w:sz w:val="24"/>
              </w:rPr>
            </w:pPr>
            <w:r>
              <w:rPr>
                <w:sz w:val="24"/>
              </w:rPr>
              <w:t>Programme Leader (</w:t>
            </w:r>
            <w:r w:rsidR="00EA53B6">
              <w:rPr>
                <w:sz w:val="24"/>
              </w:rPr>
              <w:t>Access and Progression into HE</w:t>
            </w:r>
            <w:r>
              <w:rPr>
                <w:sz w:val="24"/>
              </w:rPr>
              <w:t>)</w:t>
            </w:r>
          </w:p>
        </w:tc>
        <w:tc>
          <w:tcPr>
            <w:tcW w:w="3826" w:type="dxa"/>
            <w:vMerge w:val="restart"/>
          </w:tcPr>
          <w:p w14:paraId="1DE857C0" w14:textId="77777777" w:rsidR="00C56094" w:rsidRDefault="00DF437D">
            <w:pPr>
              <w:pStyle w:val="TableParagraph"/>
              <w:spacing w:line="274" w:lineRule="exact"/>
              <w:ind w:left="1031"/>
              <w:rPr>
                <w:b/>
                <w:sz w:val="24"/>
              </w:rPr>
            </w:pPr>
            <w:r>
              <w:rPr>
                <w:b/>
                <w:sz w:val="24"/>
              </w:rPr>
              <w:t>Weeks per year</w:t>
            </w:r>
          </w:p>
          <w:p w14:paraId="757B2FF2" w14:textId="77777777" w:rsidR="00C56094" w:rsidRDefault="00C56094">
            <w:pPr>
              <w:pStyle w:val="TableParagraph"/>
              <w:spacing w:before="6"/>
              <w:rPr>
                <w:b/>
              </w:rPr>
            </w:pPr>
          </w:p>
          <w:p w14:paraId="11EB56E5" w14:textId="02290474" w:rsidR="00C56094" w:rsidRDefault="00290CB0">
            <w:pPr>
              <w:pStyle w:val="TableParagraph"/>
              <w:ind w:left="1120"/>
              <w:rPr>
                <w:sz w:val="24"/>
              </w:rPr>
            </w:pPr>
            <w:r>
              <w:rPr>
                <w:sz w:val="24"/>
              </w:rPr>
              <w:t>Part</w:t>
            </w:r>
            <w:r>
              <w:rPr>
                <w:sz w:val="24"/>
              </w:rPr>
              <w:t xml:space="preserve"> </w:t>
            </w:r>
            <w:r w:rsidR="00A33F61">
              <w:rPr>
                <w:sz w:val="24"/>
              </w:rPr>
              <w:t>Time</w:t>
            </w:r>
          </w:p>
        </w:tc>
      </w:tr>
      <w:tr w:rsidR="00C56094" w14:paraId="2060FA29" w14:textId="77777777" w:rsidTr="00AA1BED">
        <w:trPr>
          <w:trHeight w:val="119"/>
        </w:trPr>
        <w:tc>
          <w:tcPr>
            <w:tcW w:w="5389" w:type="dxa"/>
            <w:tcBorders>
              <w:top w:val="nil"/>
            </w:tcBorders>
          </w:tcPr>
          <w:p w14:paraId="717BDBC1" w14:textId="77777777" w:rsidR="00C56094" w:rsidRDefault="00C56094">
            <w:pPr>
              <w:pStyle w:val="TableParagraph"/>
              <w:spacing w:before="65"/>
              <w:ind w:left="170" w:right="163"/>
              <w:jc w:val="center"/>
              <w:rPr>
                <w:sz w:val="24"/>
              </w:rPr>
            </w:pPr>
          </w:p>
        </w:tc>
        <w:tc>
          <w:tcPr>
            <w:tcW w:w="3826" w:type="dxa"/>
            <w:vMerge/>
            <w:tcBorders>
              <w:top w:val="nil"/>
            </w:tcBorders>
          </w:tcPr>
          <w:p w14:paraId="37AA6E94" w14:textId="77777777" w:rsidR="00C56094" w:rsidRDefault="00C56094">
            <w:pPr>
              <w:rPr>
                <w:sz w:val="2"/>
                <w:szCs w:val="2"/>
              </w:rPr>
            </w:pPr>
          </w:p>
        </w:tc>
      </w:tr>
      <w:tr w:rsidR="00C56094" w14:paraId="6D860444" w14:textId="77777777">
        <w:trPr>
          <w:trHeight w:val="389"/>
        </w:trPr>
        <w:tc>
          <w:tcPr>
            <w:tcW w:w="5389" w:type="dxa"/>
            <w:tcBorders>
              <w:bottom w:val="nil"/>
            </w:tcBorders>
          </w:tcPr>
          <w:p w14:paraId="4369BAEE"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4A35139A" w14:textId="77777777" w:rsidR="00C56094" w:rsidRDefault="00DF437D">
            <w:pPr>
              <w:pStyle w:val="TableParagraph"/>
              <w:spacing w:before="41"/>
              <w:ind w:left="232" w:right="220"/>
              <w:jc w:val="center"/>
              <w:rPr>
                <w:b/>
                <w:sz w:val="24"/>
              </w:rPr>
            </w:pPr>
            <w:r>
              <w:rPr>
                <w:b/>
                <w:sz w:val="24"/>
              </w:rPr>
              <w:t>Grade</w:t>
            </w:r>
          </w:p>
          <w:p w14:paraId="713DDE4C" w14:textId="77777777" w:rsidR="00C56094" w:rsidRDefault="00DF437D">
            <w:pPr>
              <w:pStyle w:val="TableParagraph"/>
              <w:spacing w:before="137"/>
              <w:ind w:left="8"/>
              <w:jc w:val="center"/>
              <w:rPr>
                <w:sz w:val="24"/>
              </w:rPr>
            </w:pPr>
            <w:r>
              <w:rPr>
                <w:w w:val="99"/>
                <w:sz w:val="24"/>
              </w:rPr>
              <w:t>6</w:t>
            </w:r>
          </w:p>
        </w:tc>
      </w:tr>
      <w:tr w:rsidR="00C56094" w14:paraId="0220076C" w14:textId="77777777">
        <w:trPr>
          <w:trHeight w:val="1014"/>
        </w:trPr>
        <w:tc>
          <w:tcPr>
            <w:tcW w:w="5389" w:type="dxa"/>
            <w:tcBorders>
              <w:top w:val="nil"/>
            </w:tcBorders>
          </w:tcPr>
          <w:p w14:paraId="495E8BE1" w14:textId="7A9C8AE3" w:rsidR="00C56094" w:rsidRDefault="00290CB0" w:rsidP="00E85A09">
            <w:pPr>
              <w:pStyle w:val="TableParagraph"/>
              <w:spacing w:before="64" w:line="360" w:lineRule="auto"/>
              <w:ind w:left="1886" w:right="117" w:hanging="1313"/>
              <w:jc w:val="center"/>
              <w:rPr>
                <w:sz w:val="24"/>
              </w:rPr>
            </w:pPr>
            <w:r w:rsidRPr="00290CB0">
              <w:rPr>
                <w:color w:val="000000"/>
                <w:shd w:val="clear" w:color="auto" w:fill="FFFFFF"/>
              </w:rPr>
              <w:t>£46,423 to £55,932 (pro rata) per annum</w:t>
            </w:r>
          </w:p>
        </w:tc>
        <w:tc>
          <w:tcPr>
            <w:tcW w:w="3826" w:type="dxa"/>
            <w:vMerge/>
            <w:tcBorders>
              <w:top w:val="nil"/>
            </w:tcBorders>
          </w:tcPr>
          <w:p w14:paraId="4B291539" w14:textId="77777777" w:rsidR="00C56094" w:rsidRDefault="00C56094">
            <w:pPr>
              <w:rPr>
                <w:sz w:val="2"/>
                <w:szCs w:val="2"/>
              </w:rPr>
            </w:pPr>
          </w:p>
        </w:tc>
      </w:tr>
    </w:tbl>
    <w:p w14:paraId="21C97A4D" w14:textId="77777777" w:rsidR="00C56094" w:rsidRDefault="00C56094">
      <w:pPr>
        <w:pStyle w:val="BodyText"/>
        <w:rPr>
          <w:b/>
          <w:sz w:val="20"/>
        </w:rPr>
      </w:pPr>
    </w:p>
    <w:p w14:paraId="49659B10"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F5BAA83" w14:textId="77777777">
        <w:trPr>
          <w:trHeight w:val="484"/>
        </w:trPr>
        <w:tc>
          <w:tcPr>
            <w:tcW w:w="9213" w:type="dxa"/>
          </w:tcPr>
          <w:p w14:paraId="59FAA368"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ACCC259" w14:textId="77777777" w:rsidTr="00494B43">
        <w:trPr>
          <w:trHeight w:val="4528"/>
        </w:trPr>
        <w:tc>
          <w:tcPr>
            <w:tcW w:w="9213" w:type="dxa"/>
          </w:tcPr>
          <w:p w14:paraId="7AA96CB5" w14:textId="77777777" w:rsidR="00C56094" w:rsidRDefault="00DF437D">
            <w:pPr>
              <w:pStyle w:val="TableParagraph"/>
              <w:spacing w:line="274" w:lineRule="exact"/>
              <w:ind w:left="107"/>
              <w:rPr>
                <w:b/>
                <w:sz w:val="24"/>
              </w:rPr>
            </w:pPr>
            <w:r>
              <w:rPr>
                <w:b/>
                <w:sz w:val="24"/>
              </w:rPr>
              <w:t>Purpose of role</w:t>
            </w:r>
          </w:p>
          <w:p w14:paraId="50BC452D" w14:textId="77777777" w:rsidR="00C56094" w:rsidRDefault="00C56094">
            <w:pPr>
              <w:pStyle w:val="TableParagraph"/>
              <w:rPr>
                <w:b/>
              </w:rPr>
            </w:pPr>
          </w:p>
          <w:p w14:paraId="61B6BF10" w14:textId="77777777" w:rsidR="00C56094" w:rsidRDefault="00DF437D" w:rsidP="007A371F">
            <w:pPr>
              <w:pStyle w:val="TableParagraph"/>
              <w:tabs>
                <w:tab w:val="left" w:pos="827"/>
                <w:tab w:val="left" w:pos="828"/>
              </w:tabs>
              <w:spacing w:before="6" w:line="355" w:lineRule="auto"/>
              <w:ind w:left="149" w:right="304"/>
              <w:rPr>
                <w:sz w:val="24"/>
              </w:rPr>
            </w:pPr>
            <w:r w:rsidRPr="007A371F">
              <w:rPr>
                <w:sz w:val="24"/>
                <w:szCs w:val="24"/>
              </w:rPr>
              <w:t xml:space="preserve">The </w:t>
            </w:r>
            <w:r w:rsidR="00DB1757" w:rsidRPr="007A371F">
              <w:rPr>
                <w:rStyle w:val="normaltextrun"/>
                <w:b/>
                <w:bCs/>
                <w:color w:val="000000"/>
                <w:sz w:val="24"/>
                <w:szCs w:val="24"/>
                <w:shd w:val="clear" w:color="auto" w:fill="FFFFFF"/>
              </w:rPr>
              <w:t>Senior Lecturer and Knowledge Exchange Leader: </w:t>
            </w:r>
            <w:r w:rsidR="00813712" w:rsidRPr="007A371F">
              <w:rPr>
                <w:rStyle w:val="normaltextrun"/>
                <w:b/>
                <w:bCs/>
                <w:color w:val="000000"/>
                <w:sz w:val="24"/>
                <w:szCs w:val="24"/>
                <w:shd w:val="clear" w:color="auto" w:fill="FFFFFF"/>
              </w:rPr>
              <w:t>Access and Progression</w:t>
            </w:r>
            <w:r w:rsidR="00DB1757" w:rsidRPr="007A371F">
              <w:rPr>
                <w:rStyle w:val="normaltextrun"/>
                <w:b/>
                <w:bCs/>
                <w:color w:val="000000"/>
                <w:sz w:val="24"/>
                <w:szCs w:val="24"/>
                <w:shd w:val="clear" w:color="auto" w:fill="FFFFFF"/>
              </w:rPr>
              <w:t xml:space="preserve"> </w:t>
            </w:r>
            <w:r w:rsidRPr="007A371F">
              <w:rPr>
                <w:sz w:val="24"/>
                <w:szCs w:val="24"/>
              </w:rPr>
              <w:t xml:space="preserve">is responsible for teaching, curriculum development, and on-going scholarship on the </w:t>
            </w:r>
            <w:r w:rsidR="00813712" w:rsidRPr="007A371F">
              <w:rPr>
                <w:sz w:val="24"/>
                <w:szCs w:val="24"/>
              </w:rPr>
              <w:t xml:space="preserve">Access and Progression </w:t>
            </w:r>
            <w:r w:rsidR="00DB1757" w:rsidRPr="007A371F">
              <w:rPr>
                <w:sz w:val="24"/>
                <w:szCs w:val="24"/>
              </w:rPr>
              <w:t>Programme</w:t>
            </w:r>
            <w:r w:rsidRPr="007A371F">
              <w:rPr>
                <w:sz w:val="24"/>
                <w:szCs w:val="24"/>
              </w:rPr>
              <w:t xml:space="preserve"> at </w:t>
            </w:r>
            <w:r w:rsidR="00DB1757" w:rsidRPr="007A371F">
              <w:rPr>
                <w:sz w:val="24"/>
                <w:szCs w:val="24"/>
              </w:rPr>
              <w:t>Central Saint Martins</w:t>
            </w:r>
            <w:r w:rsidRPr="007A371F">
              <w:rPr>
                <w:sz w:val="24"/>
                <w:szCs w:val="24"/>
              </w:rPr>
              <w:t>. The post-holder will work collaboratively deploying specialist expertise to develop pedagogy and the curriculum in innovative and critical directions.</w:t>
            </w:r>
            <w:r w:rsidR="00B72E0A" w:rsidRPr="007A371F">
              <w:rPr>
                <w:sz w:val="24"/>
                <w:szCs w:val="24"/>
              </w:rPr>
              <w:t xml:space="preserve"> </w:t>
            </w:r>
            <w:r w:rsidR="00B72E0A" w:rsidRPr="007A371F">
              <w:rPr>
                <w:rStyle w:val="normaltextrun"/>
                <w:color w:val="000000"/>
                <w:sz w:val="24"/>
                <w:szCs w:val="24"/>
                <w:shd w:val="clear" w:color="auto" w:fill="FFFFFF"/>
                <w:lang w:val="en-US"/>
              </w:rPr>
              <w:t xml:space="preserve">As Knowledge Exchange (KE) leader </w:t>
            </w:r>
            <w:r w:rsidR="00E85A09" w:rsidRPr="007A371F">
              <w:rPr>
                <w:rStyle w:val="normaltextrun"/>
                <w:color w:val="000000"/>
                <w:sz w:val="24"/>
                <w:szCs w:val="24"/>
                <w:shd w:val="clear" w:color="auto" w:fill="FFFFFF"/>
                <w:lang w:val="en-US"/>
              </w:rPr>
              <w:t xml:space="preserve">the post holder will </w:t>
            </w:r>
            <w:r w:rsidR="00B72E0A" w:rsidRPr="007A371F">
              <w:rPr>
                <w:rStyle w:val="normaltextrun"/>
                <w:color w:val="000000"/>
                <w:sz w:val="24"/>
                <w:szCs w:val="24"/>
                <w:shd w:val="clear" w:color="auto" w:fill="FFFFFF"/>
                <w:lang w:val="en-US"/>
              </w:rPr>
              <w:t xml:space="preserve">take strategic and operational responsibility for leadership and management of a comprehensive range of inter-related projects, placements, events, and networks across the </w:t>
            </w:r>
            <w:r w:rsidR="00813712" w:rsidRPr="007A371F">
              <w:rPr>
                <w:rStyle w:val="normaltextrun"/>
                <w:color w:val="000000"/>
                <w:sz w:val="24"/>
                <w:szCs w:val="24"/>
                <w:shd w:val="clear" w:color="auto" w:fill="FFFFFF"/>
                <w:lang w:val="en-US"/>
              </w:rPr>
              <w:t>Access and Progression </w:t>
            </w:r>
            <w:proofErr w:type="spellStart"/>
            <w:r w:rsidR="00B72E0A" w:rsidRPr="007A371F">
              <w:rPr>
                <w:rStyle w:val="normaltextrun"/>
                <w:color w:val="000000"/>
                <w:sz w:val="24"/>
                <w:szCs w:val="24"/>
                <w:shd w:val="clear" w:color="auto" w:fill="FFFFFF"/>
                <w:lang w:val="en-US"/>
              </w:rPr>
              <w:t>Programme</w:t>
            </w:r>
            <w:proofErr w:type="spellEnd"/>
            <w:r w:rsidR="00B72E0A" w:rsidRPr="007A371F">
              <w:rPr>
                <w:rStyle w:val="normaltextrun"/>
                <w:color w:val="000000"/>
                <w:sz w:val="24"/>
                <w:szCs w:val="24"/>
                <w:shd w:val="clear" w:color="auto" w:fill="FFFFFF"/>
                <w:lang w:val="en-US"/>
              </w:rPr>
              <w:t> relating to Knowledge Exchange (KE) in its broadest sense.</w:t>
            </w:r>
          </w:p>
        </w:tc>
      </w:tr>
    </w:tbl>
    <w:p w14:paraId="5C489BA2"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1FC66A2" w14:textId="77777777" w:rsidTr="3687B3AB">
        <w:trPr>
          <w:trHeight w:val="485"/>
        </w:trPr>
        <w:tc>
          <w:tcPr>
            <w:tcW w:w="9213" w:type="dxa"/>
          </w:tcPr>
          <w:p w14:paraId="688784B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74D2166" w14:textId="77777777" w:rsidTr="00AA1BED">
        <w:trPr>
          <w:trHeight w:val="6589"/>
        </w:trPr>
        <w:tc>
          <w:tcPr>
            <w:tcW w:w="921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FA2720" w14:textId="77777777" w:rsidR="00C56094" w:rsidRDefault="00DF437D">
            <w:pPr>
              <w:pStyle w:val="TableParagraph"/>
              <w:spacing w:line="274" w:lineRule="exact"/>
              <w:ind w:left="107"/>
              <w:rPr>
                <w:b/>
                <w:sz w:val="24"/>
              </w:rPr>
            </w:pPr>
            <w:r>
              <w:rPr>
                <w:b/>
                <w:sz w:val="24"/>
              </w:rPr>
              <w:t>Purpose of role</w:t>
            </w:r>
          </w:p>
          <w:p w14:paraId="29BBBB09" w14:textId="77777777" w:rsidR="00C56094" w:rsidRDefault="00C56094">
            <w:pPr>
              <w:pStyle w:val="TableParagraph"/>
              <w:rPr>
                <w:b/>
                <w:sz w:val="26"/>
              </w:rPr>
            </w:pPr>
          </w:p>
          <w:p w14:paraId="22031BE4" w14:textId="77777777" w:rsidR="00C56094" w:rsidRDefault="00C56094">
            <w:pPr>
              <w:pStyle w:val="TableParagraph"/>
              <w:rPr>
                <w:b/>
              </w:rPr>
            </w:pPr>
          </w:p>
          <w:p w14:paraId="6C51C893" w14:textId="77777777" w:rsidR="00C56094" w:rsidRDefault="00DF437D">
            <w:pPr>
              <w:pStyle w:val="TableParagraph"/>
              <w:ind w:left="107"/>
              <w:rPr>
                <w:sz w:val="24"/>
              </w:rPr>
            </w:pPr>
            <w:r>
              <w:rPr>
                <w:sz w:val="24"/>
              </w:rPr>
              <w:t>The post-holder will be expected to undertake –</w:t>
            </w:r>
          </w:p>
          <w:p w14:paraId="1888ABF0" w14:textId="77777777" w:rsidR="00C56094" w:rsidRDefault="00C56094">
            <w:pPr>
              <w:pStyle w:val="TableParagraph"/>
              <w:rPr>
                <w:b/>
              </w:rPr>
            </w:pPr>
          </w:p>
          <w:p w14:paraId="4E38C577" w14:textId="77777777" w:rsidR="00810040" w:rsidRPr="007A371F" w:rsidRDefault="00DF437D" w:rsidP="0040692D">
            <w:pPr>
              <w:pStyle w:val="ListParagraph"/>
              <w:widowControl/>
              <w:numPr>
                <w:ilvl w:val="0"/>
                <w:numId w:val="10"/>
              </w:numPr>
              <w:autoSpaceDE/>
              <w:autoSpaceDN/>
              <w:spacing w:line="240" w:lineRule="atLeast"/>
              <w:ind w:left="716" w:right="275" w:hanging="284"/>
              <w:jc w:val="both"/>
              <w:rPr>
                <w:sz w:val="24"/>
                <w:szCs w:val="24"/>
              </w:rPr>
            </w:pPr>
            <w:r w:rsidRPr="007A371F">
              <w:rPr>
                <w:sz w:val="24"/>
                <w:szCs w:val="24"/>
              </w:rPr>
              <w:t>Responsibility for students’ pastoral support, progress and attendance, maintaining records and liaising with colleagues as appropriate.</w:t>
            </w:r>
          </w:p>
          <w:p w14:paraId="72FC57AB" w14:textId="77777777" w:rsidR="0040692D" w:rsidRPr="007A371F" w:rsidRDefault="0040692D" w:rsidP="00810040">
            <w:pPr>
              <w:widowControl/>
              <w:numPr>
                <w:ilvl w:val="0"/>
                <w:numId w:val="9"/>
              </w:numPr>
              <w:autoSpaceDE/>
              <w:autoSpaceDN/>
              <w:spacing w:line="240" w:lineRule="atLeast"/>
              <w:ind w:right="275"/>
              <w:jc w:val="both"/>
              <w:textAlignment w:val="baseline"/>
              <w:rPr>
                <w:sz w:val="24"/>
                <w:szCs w:val="24"/>
              </w:rPr>
            </w:pPr>
            <w:r w:rsidRPr="007A371F">
              <w:rPr>
                <w:sz w:val="24"/>
                <w:szCs w:val="24"/>
              </w:rPr>
              <w:t xml:space="preserve">Pedagogic and curriculum development that stimulate thought and practice that challenge the canon of </w:t>
            </w:r>
            <w:r w:rsidR="00813712" w:rsidRPr="007A371F">
              <w:rPr>
                <w:sz w:val="24"/>
                <w:szCs w:val="24"/>
              </w:rPr>
              <w:t>Art and/or Design</w:t>
            </w:r>
            <w:r w:rsidRPr="007A371F">
              <w:rPr>
                <w:sz w:val="24"/>
                <w:szCs w:val="24"/>
              </w:rPr>
              <w:t xml:space="preserve"> with the aim of promoting diversity and</w:t>
            </w:r>
            <w:r w:rsidRPr="007A371F">
              <w:rPr>
                <w:spacing w:val="-4"/>
                <w:sz w:val="24"/>
                <w:szCs w:val="24"/>
              </w:rPr>
              <w:t xml:space="preserve"> </w:t>
            </w:r>
            <w:r w:rsidRPr="007A371F">
              <w:rPr>
                <w:sz w:val="24"/>
                <w:szCs w:val="24"/>
              </w:rPr>
              <w:t>inclusivity.</w:t>
            </w:r>
          </w:p>
          <w:p w14:paraId="55BC3B79" w14:textId="77777777" w:rsidR="00C56094" w:rsidRPr="007A371F" w:rsidRDefault="00DF437D" w:rsidP="00810040">
            <w:pPr>
              <w:widowControl/>
              <w:numPr>
                <w:ilvl w:val="0"/>
                <w:numId w:val="9"/>
              </w:numPr>
              <w:autoSpaceDE/>
              <w:autoSpaceDN/>
              <w:spacing w:line="240" w:lineRule="atLeast"/>
              <w:ind w:right="275"/>
              <w:jc w:val="both"/>
              <w:textAlignment w:val="baseline"/>
              <w:rPr>
                <w:sz w:val="24"/>
                <w:szCs w:val="24"/>
              </w:rPr>
            </w:pPr>
            <w:r w:rsidRPr="007A371F">
              <w:rPr>
                <w:sz w:val="24"/>
                <w:szCs w:val="24"/>
              </w:rPr>
              <w:t xml:space="preserve">Expand course design to meet the need to </w:t>
            </w:r>
            <w:r w:rsidR="00EC50FC" w:rsidRPr="007A371F">
              <w:rPr>
                <w:sz w:val="24"/>
                <w:szCs w:val="24"/>
              </w:rPr>
              <w:t xml:space="preserve">develop </w:t>
            </w:r>
            <w:r w:rsidR="0040692D" w:rsidRPr="007A371F">
              <w:rPr>
                <w:sz w:val="24"/>
                <w:szCs w:val="24"/>
              </w:rPr>
              <w:t xml:space="preserve">broad </w:t>
            </w:r>
            <w:r w:rsidR="00EC50FC" w:rsidRPr="007A371F">
              <w:rPr>
                <w:sz w:val="24"/>
                <w:szCs w:val="24"/>
              </w:rPr>
              <w:t xml:space="preserve">KE </w:t>
            </w:r>
            <w:r w:rsidR="0040692D" w:rsidRPr="007A371F">
              <w:rPr>
                <w:sz w:val="24"/>
                <w:szCs w:val="24"/>
              </w:rPr>
              <w:t xml:space="preserve">understanding, </w:t>
            </w:r>
            <w:r w:rsidR="00EC50FC" w:rsidRPr="007A371F">
              <w:rPr>
                <w:sz w:val="24"/>
                <w:szCs w:val="24"/>
              </w:rPr>
              <w:t xml:space="preserve">activities and capacity as part of the interplay with industry, third sector, public engagement and community developments within the </w:t>
            </w:r>
            <w:r w:rsidR="00251C77" w:rsidRPr="007A371F">
              <w:rPr>
                <w:sz w:val="24"/>
                <w:szCs w:val="24"/>
              </w:rPr>
              <w:t xml:space="preserve">Access and Progression </w:t>
            </w:r>
            <w:r w:rsidR="00EC50FC" w:rsidRPr="007A371F">
              <w:rPr>
                <w:sz w:val="24"/>
                <w:szCs w:val="24"/>
              </w:rPr>
              <w:t xml:space="preserve">Programme, College, UAL and wider relevant communities across </w:t>
            </w:r>
            <w:r w:rsidR="00E85A09" w:rsidRPr="007A371F">
              <w:rPr>
                <w:sz w:val="24"/>
                <w:szCs w:val="24"/>
              </w:rPr>
              <w:t xml:space="preserve">the </w:t>
            </w:r>
            <w:r w:rsidR="00EC50FC" w:rsidRPr="007A371F">
              <w:rPr>
                <w:sz w:val="24"/>
                <w:szCs w:val="24"/>
              </w:rPr>
              <w:t>UK and internationally.</w:t>
            </w:r>
          </w:p>
          <w:p w14:paraId="314270A4" w14:textId="77777777" w:rsidR="00C56094" w:rsidRDefault="00C56094">
            <w:pPr>
              <w:pStyle w:val="TableParagraph"/>
              <w:spacing w:before="11"/>
              <w:rPr>
                <w:b/>
                <w:sz w:val="36"/>
              </w:rPr>
            </w:pPr>
          </w:p>
          <w:p w14:paraId="5CE81BB1"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4F7B4684"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3426131A" w14:textId="77777777" w:rsidTr="3687B3AB">
        <w:trPr>
          <w:trHeight w:val="4171"/>
        </w:trPr>
        <w:tc>
          <w:tcPr>
            <w:tcW w:w="9213" w:type="dxa"/>
          </w:tcPr>
          <w:p w14:paraId="75073206" w14:textId="77777777" w:rsidR="00C56094" w:rsidRDefault="00DF437D">
            <w:pPr>
              <w:pStyle w:val="TableParagraph"/>
              <w:spacing w:line="274" w:lineRule="exact"/>
              <w:ind w:left="107"/>
              <w:rPr>
                <w:b/>
                <w:sz w:val="24"/>
              </w:rPr>
            </w:pPr>
            <w:r>
              <w:rPr>
                <w:b/>
                <w:sz w:val="24"/>
              </w:rPr>
              <w:t>Duties and Responsibilities</w:t>
            </w:r>
          </w:p>
          <w:p w14:paraId="30170691" w14:textId="77777777" w:rsidR="00C56094" w:rsidRDefault="00DF437D">
            <w:pPr>
              <w:pStyle w:val="TableParagraph"/>
              <w:spacing w:before="137"/>
              <w:ind w:left="107"/>
              <w:rPr>
                <w:sz w:val="24"/>
              </w:rPr>
            </w:pPr>
            <w:r>
              <w:rPr>
                <w:sz w:val="24"/>
              </w:rPr>
              <w:t>Teaching:</w:t>
            </w:r>
          </w:p>
          <w:p w14:paraId="7E63C236"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541E9424" w14:textId="77777777" w:rsidR="00C56094" w:rsidRDefault="00DF437D" w:rsidP="00AA1BE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251C77" w:rsidRPr="007A371F">
              <w:rPr>
                <w:sz w:val="24"/>
              </w:rPr>
              <w:t>Art and/or Design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3B7A71C"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1478DFD" w14:textId="77777777">
        <w:trPr>
          <w:trHeight w:val="485"/>
        </w:trPr>
        <w:tc>
          <w:tcPr>
            <w:tcW w:w="9213" w:type="dxa"/>
          </w:tcPr>
          <w:p w14:paraId="2792AEC5"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D3938D6" w14:textId="77777777">
        <w:trPr>
          <w:trHeight w:val="12994"/>
        </w:trPr>
        <w:tc>
          <w:tcPr>
            <w:tcW w:w="9213" w:type="dxa"/>
          </w:tcPr>
          <w:p w14:paraId="711EF541" w14:textId="77777777" w:rsidR="00C56094" w:rsidRDefault="00DF437D" w:rsidP="002D7A30">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w:t>
            </w:r>
            <w:r w:rsidR="00833E32">
              <w:rPr>
                <w:sz w:val="24"/>
              </w:rPr>
              <w:t>a c</w:t>
            </w:r>
            <w:r>
              <w:rPr>
                <w:sz w:val="24"/>
              </w:rPr>
              <w:t>ourse so as to</w:t>
            </w:r>
            <w:r w:rsidRPr="002D7A30">
              <w:rPr>
                <w:sz w:val="24"/>
              </w:rPr>
              <w:t xml:space="preserve"> keep the curriculum at the forefront of </w:t>
            </w:r>
            <w:r w:rsidR="00EC50FC" w:rsidRPr="002D7A30">
              <w:rPr>
                <w:sz w:val="24"/>
              </w:rPr>
              <w:t xml:space="preserve">inclusive </w:t>
            </w:r>
            <w:r w:rsidRPr="002D7A30">
              <w:rPr>
                <w:sz w:val="24"/>
              </w:rPr>
              <w:t xml:space="preserve">professional practice </w:t>
            </w:r>
            <w:r>
              <w:rPr>
                <w:sz w:val="24"/>
              </w:rPr>
              <w:t>and relevant to a diverse range of</w:t>
            </w:r>
            <w:r>
              <w:rPr>
                <w:spacing w:val="2"/>
                <w:sz w:val="24"/>
              </w:rPr>
              <w:t xml:space="preserve"> </w:t>
            </w:r>
            <w:r>
              <w:rPr>
                <w:sz w:val="24"/>
              </w:rPr>
              <w:t>students.</w:t>
            </w:r>
          </w:p>
          <w:p w14:paraId="4BB3B05B" w14:textId="77777777" w:rsidR="00C56094" w:rsidRDefault="00DF437D" w:rsidP="002D7A30">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478162B5" w14:textId="77777777" w:rsidR="00C56094" w:rsidRDefault="00DF437D" w:rsidP="002D7A30">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9B496D1" w14:textId="77777777" w:rsidR="00B72E0A" w:rsidRDefault="00B72E0A" w:rsidP="002D7A30">
            <w:pPr>
              <w:widowControl/>
              <w:numPr>
                <w:ilvl w:val="0"/>
                <w:numId w:val="5"/>
              </w:numPr>
              <w:autoSpaceDE/>
              <w:autoSpaceDN/>
              <w:spacing w:line="240" w:lineRule="atLeast"/>
              <w:ind w:right="275"/>
              <w:jc w:val="both"/>
              <w:rPr>
                <w:sz w:val="24"/>
                <w:szCs w:val="24"/>
              </w:rPr>
            </w:pPr>
            <w:r w:rsidRPr="007D57CC">
              <w:rPr>
                <w:sz w:val="24"/>
                <w:szCs w:val="24"/>
              </w:rPr>
              <w:t xml:space="preserve">To develop </w:t>
            </w:r>
            <w:r>
              <w:rPr>
                <w:sz w:val="24"/>
                <w:szCs w:val="24"/>
              </w:rPr>
              <w:t xml:space="preserve">impactful </w:t>
            </w:r>
            <w:r w:rsidRPr="007D57CC">
              <w:rPr>
                <w:sz w:val="24"/>
                <w:szCs w:val="24"/>
              </w:rPr>
              <w:t xml:space="preserve">opportunities </w:t>
            </w:r>
            <w:r>
              <w:rPr>
                <w:sz w:val="24"/>
                <w:szCs w:val="24"/>
              </w:rPr>
              <w:t>when planning</w:t>
            </w:r>
            <w:r w:rsidRPr="007D57CC">
              <w:rPr>
                <w:sz w:val="24"/>
                <w:szCs w:val="24"/>
              </w:rPr>
              <w:t xml:space="preserve"> KE projects for the Programme</w:t>
            </w:r>
            <w:r>
              <w:rPr>
                <w:sz w:val="24"/>
                <w:szCs w:val="24"/>
              </w:rPr>
              <w:t xml:space="preserve"> and </w:t>
            </w:r>
            <w:r w:rsidR="008100C1">
              <w:rPr>
                <w:sz w:val="24"/>
                <w:szCs w:val="24"/>
              </w:rPr>
              <w:t xml:space="preserve">to </w:t>
            </w:r>
            <w:r w:rsidR="0069636C">
              <w:rPr>
                <w:sz w:val="24"/>
                <w:szCs w:val="24"/>
              </w:rPr>
              <w:t>promote</w:t>
            </w:r>
            <w:r w:rsidR="0069636C" w:rsidRPr="0069636C">
              <w:rPr>
                <w:sz w:val="24"/>
                <w:szCs w:val="24"/>
              </w:rPr>
              <w:t xml:space="preserve"> </w:t>
            </w:r>
            <w:r w:rsidRPr="0069636C">
              <w:rPr>
                <w:sz w:val="24"/>
                <w:szCs w:val="24"/>
              </w:rPr>
              <w:t xml:space="preserve">these </w:t>
            </w:r>
            <w:r w:rsidR="0069636C">
              <w:rPr>
                <w:sz w:val="24"/>
                <w:szCs w:val="24"/>
              </w:rPr>
              <w:t>opportunities</w:t>
            </w:r>
            <w:r w:rsidRPr="0069636C">
              <w:rPr>
                <w:sz w:val="24"/>
                <w:szCs w:val="24"/>
              </w:rPr>
              <w:t xml:space="preserve"> and initiatives </w:t>
            </w:r>
            <w:r w:rsidR="0069636C">
              <w:rPr>
                <w:sz w:val="24"/>
                <w:szCs w:val="24"/>
              </w:rPr>
              <w:t xml:space="preserve">widely </w:t>
            </w:r>
            <w:r w:rsidRPr="0069636C">
              <w:rPr>
                <w:sz w:val="24"/>
                <w:szCs w:val="24"/>
              </w:rPr>
              <w:t xml:space="preserve">across the </w:t>
            </w:r>
            <w:r w:rsidR="0069636C">
              <w:rPr>
                <w:sz w:val="24"/>
                <w:szCs w:val="24"/>
              </w:rPr>
              <w:t>Programme</w:t>
            </w:r>
            <w:r w:rsidR="008100C1">
              <w:rPr>
                <w:sz w:val="24"/>
                <w:szCs w:val="24"/>
              </w:rPr>
              <w:t xml:space="preserve"> and College</w:t>
            </w:r>
            <w:r w:rsidR="0069636C">
              <w:rPr>
                <w:sz w:val="24"/>
                <w:szCs w:val="24"/>
              </w:rPr>
              <w:t>.</w:t>
            </w:r>
          </w:p>
          <w:p w14:paraId="300A9A55" w14:textId="77777777" w:rsidR="0069636C" w:rsidRPr="0069636C" w:rsidRDefault="0069636C" w:rsidP="0069636C">
            <w:pPr>
              <w:widowControl/>
              <w:autoSpaceDE/>
              <w:autoSpaceDN/>
              <w:spacing w:line="240" w:lineRule="atLeast"/>
              <w:ind w:left="827" w:right="275"/>
              <w:jc w:val="both"/>
              <w:rPr>
                <w:sz w:val="24"/>
                <w:szCs w:val="24"/>
              </w:rPr>
            </w:pPr>
          </w:p>
          <w:p w14:paraId="21CF7085" w14:textId="77777777" w:rsidR="00C56094" w:rsidRDefault="00DF437D">
            <w:pPr>
              <w:pStyle w:val="TableParagraph"/>
              <w:spacing w:before="6"/>
              <w:ind w:left="107"/>
              <w:rPr>
                <w:sz w:val="24"/>
              </w:rPr>
            </w:pPr>
            <w:r>
              <w:rPr>
                <w:sz w:val="24"/>
              </w:rPr>
              <w:t>Professional</w:t>
            </w:r>
          </w:p>
          <w:p w14:paraId="2E1C564A" w14:textId="77777777" w:rsidR="002D7A30" w:rsidRDefault="002D7A30">
            <w:pPr>
              <w:pStyle w:val="TableParagraph"/>
              <w:spacing w:before="6"/>
              <w:ind w:left="107"/>
              <w:rPr>
                <w:sz w:val="24"/>
              </w:rPr>
            </w:pPr>
          </w:p>
          <w:p w14:paraId="102722A9" w14:textId="77777777" w:rsidR="00833E32" w:rsidRPr="007A371F" w:rsidRDefault="00DF437D" w:rsidP="002D7A30">
            <w:pPr>
              <w:pStyle w:val="TableParagraph"/>
              <w:numPr>
                <w:ilvl w:val="0"/>
                <w:numId w:val="5"/>
              </w:numPr>
              <w:tabs>
                <w:tab w:val="left" w:pos="821"/>
              </w:tabs>
              <w:spacing w:before="5" w:line="355" w:lineRule="auto"/>
              <w:ind w:right="398"/>
              <w:jc w:val="both"/>
              <w:rPr>
                <w:sz w:val="24"/>
              </w:rPr>
            </w:pPr>
            <w:r>
              <w:rPr>
                <w:sz w:val="24"/>
              </w:rPr>
              <w:t xml:space="preserve">To initiate or engage in pedagogic inquiry and teaching development as required with the </w:t>
            </w:r>
            <w:r w:rsidRPr="007A371F">
              <w:rPr>
                <w:sz w:val="24"/>
              </w:rPr>
              <w:t>specific focus of improving student engagement</w:t>
            </w:r>
            <w:r w:rsidR="002D7A30" w:rsidRPr="007A371F">
              <w:rPr>
                <w:sz w:val="24"/>
              </w:rPr>
              <w:t>, and student experience</w:t>
            </w:r>
            <w:r w:rsidR="00251C77" w:rsidRPr="007A371F">
              <w:rPr>
                <w:sz w:val="24"/>
              </w:rPr>
              <w:t xml:space="preserve"> and progression</w:t>
            </w:r>
            <w:r w:rsidR="002D7A30" w:rsidRPr="007A371F">
              <w:rPr>
                <w:sz w:val="24"/>
              </w:rPr>
              <w:t xml:space="preserve">. </w:t>
            </w:r>
          </w:p>
          <w:p w14:paraId="486975B3" w14:textId="77777777" w:rsidR="00C56094" w:rsidRPr="007A371F" w:rsidRDefault="00DF437D" w:rsidP="002D7A30">
            <w:pPr>
              <w:pStyle w:val="TableParagraph"/>
              <w:numPr>
                <w:ilvl w:val="0"/>
                <w:numId w:val="5"/>
              </w:numPr>
              <w:spacing w:before="5" w:line="355" w:lineRule="auto"/>
              <w:ind w:right="398"/>
              <w:jc w:val="both"/>
              <w:rPr>
                <w:sz w:val="24"/>
              </w:rPr>
            </w:pPr>
            <w:r w:rsidRPr="007A371F">
              <w:rPr>
                <w:sz w:val="24"/>
              </w:rPr>
              <w:t>In consultation with the Course Leader</w:t>
            </w:r>
            <w:r w:rsidR="00833E32" w:rsidRPr="007A371F">
              <w:rPr>
                <w:sz w:val="24"/>
              </w:rPr>
              <w:t>s</w:t>
            </w:r>
            <w:r w:rsidRPr="007A371F">
              <w:rPr>
                <w:sz w:val="24"/>
              </w:rPr>
              <w:t>, to liaise with</w:t>
            </w:r>
            <w:r w:rsidR="00833E32" w:rsidRPr="007A371F">
              <w:rPr>
                <w:sz w:val="24"/>
              </w:rPr>
              <w:t xml:space="preserve"> </w:t>
            </w:r>
            <w:r w:rsidRPr="007A371F">
              <w:rPr>
                <w:sz w:val="24"/>
              </w:rPr>
              <w:t>staff</w:t>
            </w:r>
            <w:r w:rsidR="00833E32" w:rsidRPr="007A371F">
              <w:rPr>
                <w:sz w:val="24"/>
              </w:rPr>
              <w:t>, including academic and technical,</w:t>
            </w:r>
            <w:r w:rsidRPr="007A371F">
              <w:rPr>
                <w:sz w:val="24"/>
              </w:rPr>
              <w:t xml:space="preserve"> to enhance and extend the educational and creative links between the Course and</w:t>
            </w:r>
            <w:r w:rsidRPr="007A371F">
              <w:rPr>
                <w:spacing w:val="-35"/>
                <w:sz w:val="24"/>
              </w:rPr>
              <w:t xml:space="preserve"> </w:t>
            </w:r>
            <w:r w:rsidRPr="007A371F">
              <w:rPr>
                <w:sz w:val="24"/>
              </w:rPr>
              <w:t>other courses across the Programme, College and</w:t>
            </w:r>
            <w:r w:rsidRPr="007A371F">
              <w:rPr>
                <w:spacing w:val="-7"/>
                <w:sz w:val="24"/>
              </w:rPr>
              <w:t xml:space="preserve"> </w:t>
            </w:r>
            <w:r w:rsidRPr="007A371F">
              <w:rPr>
                <w:sz w:val="24"/>
              </w:rPr>
              <w:t>University.</w:t>
            </w:r>
          </w:p>
          <w:p w14:paraId="10D538BC" w14:textId="77777777" w:rsidR="00C56094" w:rsidRPr="007A371F" w:rsidRDefault="00DF437D" w:rsidP="002D7A30">
            <w:pPr>
              <w:pStyle w:val="TableParagraph"/>
              <w:numPr>
                <w:ilvl w:val="0"/>
                <w:numId w:val="5"/>
              </w:numPr>
              <w:tabs>
                <w:tab w:val="left" w:pos="827"/>
                <w:tab w:val="left" w:pos="828"/>
              </w:tabs>
              <w:spacing w:before="6" w:line="350" w:lineRule="auto"/>
              <w:ind w:right="384"/>
              <w:rPr>
                <w:sz w:val="24"/>
              </w:rPr>
            </w:pPr>
            <w:r w:rsidRPr="007A371F">
              <w:rPr>
                <w:sz w:val="24"/>
              </w:rPr>
              <w:t>To undertake scholarly activity (including research, knowledge exchange or teaching) relevant to the subject</w:t>
            </w:r>
            <w:r w:rsidR="00EC50FC" w:rsidRPr="007A371F">
              <w:rPr>
                <w:sz w:val="24"/>
              </w:rPr>
              <w:t xml:space="preserve"> </w:t>
            </w:r>
            <w:r w:rsidR="00833E32" w:rsidRPr="007A371F">
              <w:rPr>
                <w:sz w:val="24"/>
              </w:rPr>
              <w:t xml:space="preserve">of </w:t>
            </w:r>
            <w:r w:rsidR="00251C77" w:rsidRPr="007A371F">
              <w:rPr>
                <w:sz w:val="24"/>
              </w:rPr>
              <w:t>Art and/or Design</w:t>
            </w:r>
            <w:r w:rsidRPr="007A371F">
              <w:rPr>
                <w:sz w:val="24"/>
              </w:rPr>
              <w:t>.</w:t>
            </w:r>
          </w:p>
          <w:p w14:paraId="5EEE3C91" w14:textId="77777777" w:rsidR="00C56094" w:rsidRPr="007A371F" w:rsidRDefault="00DF437D" w:rsidP="002D7A30">
            <w:pPr>
              <w:pStyle w:val="TableParagraph"/>
              <w:numPr>
                <w:ilvl w:val="0"/>
                <w:numId w:val="5"/>
              </w:numPr>
              <w:tabs>
                <w:tab w:val="left" w:pos="827"/>
                <w:tab w:val="left" w:pos="828"/>
              </w:tabs>
              <w:spacing w:before="11" w:line="355" w:lineRule="auto"/>
              <w:ind w:right="257"/>
              <w:rPr>
                <w:sz w:val="24"/>
              </w:rPr>
            </w:pPr>
            <w:r w:rsidRPr="007A371F">
              <w:rPr>
                <w:sz w:val="24"/>
              </w:rPr>
              <w:t>To contribute to the devising and delivery of activities (including income generation) which will benefit students’ educational experience and</w:t>
            </w:r>
            <w:r w:rsidRPr="007A371F">
              <w:rPr>
                <w:spacing w:val="-36"/>
                <w:sz w:val="24"/>
              </w:rPr>
              <w:t xml:space="preserve"> </w:t>
            </w:r>
            <w:r w:rsidRPr="007A371F">
              <w:rPr>
                <w:sz w:val="24"/>
              </w:rPr>
              <w:t>graduate outcomes</w:t>
            </w:r>
            <w:r w:rsidR="00EC50FC" w:rsidRPr="007A371F">
              <w:rPr>
                <w:sz w:val="24"/>
              </w:rPr>
              <w:t>, including through</w:t>
            </w:r>
            <w:r w:rsidR="008100C1" w:rsidRPr="007A371F">
              <w:rPr>
                <w:sz w:val="24"/>
              </w:rPr>
              <w:t xml:space="preserve"> developing</w:t>
            </w:r>
            <w:r w:rsidR="00EC50FC" w:rsidRPr="007A371F">
              <w:rPr>
                <w:sz w:val="24"/>
              </w:rPr>
              <w:t xml:space="preserve"> industry partnerships</w:t>
            </w:r>
            <w:r w:rsidRPr="007A371F">
              <w:rPr>
                <w:sz w:val="24"/>
              </w:rPr>
              <w:t>.</w:t>
            </w:r>
          </w:p>
          <w:p w14:paraId="74967052" w14:textId="77777777" w:rsidR="002D7A30" w:rsidRDefault="002D7A30" w:rsidP="002D7A30">
            <w:pPr>
              <w:widowControl/>
              <w:numPr>
                <w:ilvl w:val="0"/>
                <w:numId w:val="5"/>
              </w:numPr>
              <w:autoSpaceDE/>
              <w:autoSpaceDN/>
              <w:spacing w:line="240" w:lineRule="atLeast"/>
              <w:ind w:right="275"/>
              <w:jc w:val="both"/>
              <w:rPr>
                <w:sz w:val="24"/>
                <w:szCs w:val="24"/>
              </w:rPr>
            </w:pPr>
            <w:r w:rsidRPr="007A371F">
              <w:rPr>
                <w:sz w:val="24"/>
                <w:szCs w:val="24"/>
              </w:rPr>
              <w:t xml:space="preserve">With CSM colleagues build the </w:t>
            </w:r>
            <w:r w:rsidR="00251C77" w:rsidRPr="007A371F">
              <w:rPr>
                <w:sz w:val="24"/>
                <w:szCs w:val="24"/>
              </w:rPr>
              <w:t xml:space="preserve">Access and Progression </w:t>
            </w:r>
            <w:r w:rsidRPr="007A371F">
              <w:rPr>
                <w:sz w:val="24"/>
                <w:szCs w:val="24"/>
              </w:rPr>
              <w:t>Programme</w:t>
            </w:r>
            <w:r w:rsidRPr="007D57CC">
              <w:rPr>
                <w:sz w:val="24"/>
                <w:szCs w:val="24"/>
              </w:rPr>
              <w:t xml:space="preserve"> profile na</w:t>
            </w:r>
            <w:r>
              <w:rPr>
                <w:sz w:val="24"/>
                <w:szCs w:val="24"/>
              </w:rPr>
              <w:t>tionally and internationally through</w:t>
            </w:r>
            <w:r w:rsidRPr="007D57CC">
              <w:rPr>
                <w:sz w:val="24"/>
                <w:szCs w:val="24"/>
              </w:rPr>
              <w:t xml:space="preserve"> KE related work </w:t>
            </w:r>
            <w:r>
              <w:rPr>
                <w:sz w:val="24"/>
                <w:szCs w:val="24"/>
              </w:rPr>
              <w:t>-</w:t>
            </w:r>
            <w:r w:rsidRPr="007D57CC">
              <w:rPr>
                <w:sz w:val="24"/>
                <w:szCs w:val="24"/>
              </w:rPr>
              <w:t xml:space="preserve"> delivery of high-</w:t>
            </w:r>
            <w:r>
              <w:rPr>
                <w:sz w:val="24"/>
                <w:szCs w:val="24"/>
              </w:rPr>
              <w:t>quality projects, events and</w:t>
            </w:r>
            <w:r w:rsidRPr="007D57CC">
              <w:rPr>
                <w:sz w:val="24"/>
                <w:szCs w:val="24"/>
              </w:rPr>
              <w:t xml:space="preserve"> development of </w:t>
            </w:r>
            <w:r>
              <w:rPr>
                <w:sz w:val="24"/>
                <w:szCs w:val="24"/>
              </w:rPr>
              <w:t xml:space="preserve">partner and community </w:t>
            </w:r>
            <w:r w:rsidRPr="007D57CC">
              <w:rPr>
                <w:sz w:val="24"/>
                <w:szCs w:val="24"/>
              </w:rPr>
              <w:t>relationships for both staff and student initiatives</w:t>
            </w:r>
            <w:r>
              <w:rPr>
                <w:sz w:val="24"/>
                <w:szCs w:val="24"/>
              </w:rPr>
              <w:t>, including placements and supporting work based learning strategies.</w:t>
            </w:r>
          </w:p>
          <w:p w14:paraId="4A5FFE56" w14:textId="77777777" w:rsidR="002D7A30" w:rsidRPr="007D57CC" w:rsidRDefault="002D7A30" w:rsidP="002D7A30">
            <w:pPr>
              <w:widowControl/>
              <w:numPr>
                <w:ilvl w:val="0"/>
                <w:numId w:val="5"/>
              </w:numPr>
              <w:autoSpaceDE/>
              <w:autoSpaceDN/>
              <w:spacing w:line="240" w:lineRule="atLeast"/>
              <w:ind w:right="275"/>
              <w:jc w:val="both"/>
              <w:rPr>
                <w:sz w:val="24"/>
                <w:szCs w:val="24"/>
              </w:rPr>
            </w:pPr>
            <w:r>
              <w:rPr>
                <w:sz w:val="24"/>
                <w:szCs w:val="24"/>
              </w:rPr>
              <w:t>To provide KE</w:t>
            </w:r>
            <w:r w:rsidRPr="007D57CC">
              <w:rPr>
                <w:sz w:val="24"/>
                <w:szCs w:val="24"/>
              </w:rPr>
              <w:t xml:space="preserve"> and community development related advice and guidance within HE and other related sectors to contribute to the evolution of </w:t>
            </w:r>
            <w:r>
              <w:rPr>
                <w:sz w:val="24"/>
                <w:szCs w:val="24"/>
              </w:rPr>
              <w:t xml:space="preserve">CSM </w:t>
            </w:r>
            <w:r w:rsidRPr="007D57CC">
              <w:rPr>
                <w:sz w:val="24"/>
                <w:szCs w:val="24"/>
              </w:rPr>
              <w:t>and Innovation and enterprise related initiatives</w:t>
            </w:r>
            <w:r>
              <w:rPr>
                <w:sz w:val="24"/>
                <w:szCs w:val="24"/>
              </w:rPr>
              <w:t>. A</w:t>
            </w:r>
            <w:r w:rsidRPr="00810040">
              <w:rPr>
                <w:sz w:val="24"/>
                <w:szCs w:val="24"/>
              </w:rPr>
              <w:t>ct as CSM representative at professional meetings, fora, and events.</w:t>
            </w:r>
          </w:p>
          <w:p w14:paraId="5FAD0F85" w14:textId="77777777" w:rsidR="002D7A30" w:rsidRDefault="002D7A30" w:rsidP="002D7A30">
            <w:pPr>
              <w:pStyle w:val="TableParagraph"/>
              <w:tabs>
                <w:tab w:val="left" w:pos="827"/>
                <w:tab w:val="left" w:pos="828"/>
              </w:tabs>
              <w:spacing w:before="11" w:line="355" w:lineRule="auto"/>
              <w:ind w:right="257"/>
              <w:rPr>
                <w:sz w:val="24"/>
              </w:rPr>
            </w:pPr>
          </w:p>
        </w:tc>
      </w:tr>
    </w:tbl>
    <w:p w14:paraId="67462336"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0A3CED19" w14:textId="77777777">
        <w:trPr>
          <w:trHeight w:val="485"/>
        </w:trPr>
        <w:tc>
          <w:tcPr>
            <w:tcW w:w="9213" w:type="dxa"/>
          </w:tcPr>
          <w:p w14:paraId="08C1B4AC"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59EA36B" w14:textId="77777777">
        <w:trPr>
          <w:trHeight w:val="12582"/>
        </w:trPr>
        <w:tc>
          <w:tcPr>
            <w:tcW w:w="9213" w:type="dxa"/>
          </w:tcPr>
          <w:p w14:paraId="5E609DEA" w14:textId="77777777" w:rsidR="0069636C" w:rsidRDefault="0069636C">
            <w:pPr>
              <w:pStyle w:val="TableParagraph"/>
              <w:spacing w:line="274" w:lineRule="exact"/>
              <w:ind w:left="107"/>
              <w:rPr>
                <w:sz w:val="24"/>
              </w:rPr>
            </w:pPr>
          </w:p>
          <w:p w14:paraId="3B96FEF0" w14:textId="77777777" w:rsidR="0069636C" w:rsidRDefault="0069636C">
            <w:pPr>
              <w:pStyle w:val="TableParagraph"/>
              <w:spacing w:line="274" w:lineRule="exact"/>
              <w:ind w:left="107"/>
              <w:rPr>
                <w:sz w:val="24"/>
              </w:rPr>
            </w:pPr>
          </w:p>
          <w:p w14:paraId="2ABF0A5E" w14:textId="77777777" w:rsidR="00C56094" w:rsidRDefault="00DF437D">
            <w:pPr>
              <w:pStyle w:val="TableParagraph"/>
              <w:spacing w:line="274" w:lineRule="exact"/>
              <w:ind w:left="107"/>
              <w:rPr>
                <w:sz w:val="24"/>
              </w:rPr>
            </w:pPr>
            <w:r>
              <w:rPr>
                <w:sz w:val="24"/>
              </w:rPr>
              <w:t>Quality, Management and Enhancement</w:t>
            </w:r>
          </w:p>
          <w:p w14:paraId="7DFD6F11" w14:textId="77777777" w:rsidR="00C56094" w:rsidRDefault="00DF437D" w:rsidP="008100C1">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7E9AE4D8" w14:textId="77777777" w:rsidR="00C56094" w:rsidRDefault="00DF437D" w:rsidP="008100C1">
            <w:pPr>
              <w:pStyle w:val="TableParagraph"/>
              <w:numPr>
                <w:ilvl w:val="0"/>
                <w:numId w:val="4"/>
              </w:numPr>
              <w:tabs>
                <w:tab w:val="left" w:pos="820"/>
                <w:tab w:val="left" w:pos="821"/>
              </w:tabs>
              <w:spacing w:before="6" w:line="355" w:lineRule="auto"/>
              <w:ind w:right="344"/>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174A3479" w14:textId="77777777" w:rsidR="00C56094" w:rsidRDefault="00DF437D" w:rsidP="008100C1">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14CBBF21" w14:textId="77777777" w:rsidR="00C56094" w:rsidRDefault="00DF437D" w:rsidP="008100C1">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 xml:space="preserve">as the Dean of </w:t>
            </w:r>
            <w:r w:rsidR="00833E32">
              <w:rPr>
                <w:sz w:val="24"/>
              </w:rPr>
              <w:t xml:space="preserve">Academic Programmes </w:t>
            </w:r>
            <w:r>
              <w:rPr>
                <w:sz w:val="24"/>
              </w:rPr>
              <w:t>or Head of College</w:t>
            </w:r>
            <w:r>
              <w:rPr>
                <w:spacing w:val="-6"/>
                <w:sz w:val="24"/>
              </w:rPr>
              <w:t xml:space="preserve"> </w:t>
            </w:r>
            <w:r>
              <w:rPr>
                <w:sz w:val="24"/>
              </w:rPr>
              <w:t>require.</w:t>
            </w:r>
          </w:p>
          <w:p w14:paraId="67701F2A" w14:textId="77777777" w:rsidR="00810040" w:rsidRPr="006E7141" w:rsidRDefault="00810040" w:rsidP="008100C1">
            <w:pPr>
              <w:widowControl/>
              <w:numPr>
                <w:ilvl w:val="0"/>
                <w:numId w:val="4"/>
              </w:numPr>
              <w:autoSpaceDE/>
              <w:autoSpaceDN/>
              <w:spacing w:line="240" w:lineRule="atLeast"/>
              <w:ind w:right="275"/>
              <w:jc w:val="both"/>
              <w:rPr>
                <w:sz w:val="24"/>
                <w:szCs w:val="24"/>
              </w:rPr>
            </w:pPr>
            <w:r w:rsidRPr="007D57CC">
              <w:rPr>
                <w:bCs/>
                <w:sz w:val="24"/>
                <w:szCs w:val="24"/>
              </w:rPr>
              <w:t xml:space="preserve">To manage, monitor, co-ordinate and evaluate the development and implementation of </w:t>
            </w:r>
            <w:r w:rsidRPr="007D57CC">
              <w:rPr>
                <w:sz w:val="24"/>
                <w:szCs w:val="24"/>
              </w:rPr>
              <w:t xml:space="preserve">the </w:t>
            </w:r>
            <w:r w:rsidR="00251C77" w:rsidRPr="007A371F">
              <w:rPr>
                <w:sz w:val="24"/>
                <w:szCs w:val="24"/>
              </w:rPr>
              <w:t>Access and Progression</w:t>
            </w:r>
            <w:r w:rsidR="00251C77" w:rsidRPr="007D57CC">
              <w:rPr>
                <w:sz w:val="24"/>
                <w:szCs w:val="24"/>
              </w:rPr>
              <w:t xml:space="preserve"> </w:t>
            </w:r>
            <w:r w:rsidRPr="007D57CC">
              <w:rPr>
                <w:sz w:val="24"/>
                <w:szCs w:val="24"/>
              </w:rPr>
              <w:t xml:space="preserve">Programme </w:t>
            </w:r>
            <w:r w:rsidRPr="007D57CC">
              <w:rPr>
                <w:bCs/>
                <w:sz w:val="24"/>
                <w:szCs w:val="24"/>
              </w:rPr>
              <w:t>strategic KE plans and data for a range of projects and activities within agreed time frames.</w:t>
            </w:r>
          </w:p>
          <w:p w14:paraId="536887B7" w14:textId="77777777" w:rsidR="00C56094" w:rsidRDefault="00C56094">
            <w:pPr>
              <w:pStyle w:val="TableParagraph"/>
              <w:spacing w:before="3"/>
              <w:rPr>
                <w:b/>
                <w:sz w:val="36"/>
              </w:rPr>
            </w:pPr>
          </w:p>
          <w:p w14:paraId="6C2B622D" w14:textId="77777777" w:rsidR="00C56094" w:rsidRDefault="00DF437D">
            <w:pPr>
              <w:pStyle w:val="TableParagraph"/>
              <w:spacing w:before="1"/>
              <w:ind w:left="107"/>
              <w:rPr>
                <w:sz w:val="24"/>
              </w:rPr>
            </w:pPr>
            <w:r>
              <w:rPr>
                <w:sz w:val="24"/>
              </w:rPr>
              <w:t>General</w:t>
            </w:r>
          </w:p>
          <w:p w14:paraId="57624B5D" w14:textId="77777777" w:rsidR="00C56094" w:rsidRDefault="00DF437D" w:rsidP="008100C1">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201BA" w14:textId="77777777" w:rsidR="00C56094" w:rsidRDefault="00DF437D" w:rsidP="008100C1">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0F393FB3" w14:textId="77777777" w:rsidR="00C56094" w:rsidRDefault="00E50030" w:rsidP="008100C1">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224D64B6" w14:textId="77777777" w:rsidR="00C56094" w:rsidRDefault="00DF437D" w:rsidP="008100C1">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0E1D53D1" w14:textId="77777777" w:rsidR="00C56094" w:rsidRDefault="00DF437D" w:rsidP="008100C1">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16252729" w14:textId="77777777" w:rsidR="00C56094" w:rsidRDefault="00DF437D" w:rsidP="008100C1">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p w14:paraId="2A5C0625" w14:textId="77777777" w:rsidR="008100C1" w:rsidRPr="008100C1" w:rsidRDefault="008100C1" w:rsidP="008100C1">
            <w:pPr>
              <w:pStyle w:val="TableParagraph"/>
              <w:numPr>
                <w:ilvl w:val="0"/>
                <w:numId w:val="4"/>
              </w:numPr>
              <w:spacing w:line="355" w:lineRule="auto"/>
              <w:ind w:right="762"/>
              <w:jc w:val="both"/>
              <w:rPr>
                <w:sz w:val="24"/>
              </w:rPr>
            </w:pPr>
            <w:r>
              <w:rPr>
                <w:sz w:val="24"/>
              </w:rPr>
              <w:lastRenderedPageBreak/>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27648066" w14:textId="77777777" w:rsidR="0040692D" w:rsidRPr="0040692D" w:rsidRDefault="00EC1878" w:rsidP="00EC1878">
            <w:pPr>
              <w:widowControl/>
              <w:numPr>
                <w:ilvl w:val="0"/>
                <w:numId w:val="4"/>
              </w:numPr>
              <w:autoSpaceDE/>
              <w:autoSpaceDN/>
              <w:spacing w:line="240" w:lineRule="atLeast"/>
              <w:ind w:right="275"/>
              <w:jc w:val="both"/>
              <w:rPr>
                <w:sz w:val="24"/>
                <w:szCs w:val="24"/>
              </w:rPr>
            </w:pPr>
            <w:r w:rsidRPr="007D57CC">
              <w:rPr>
                <w:sz w:val="24"/>
                <w:szCs w:val="24"/>
              </w:rPr>
              <w:t>To ensure appropriate ethical, IP and legal requirements are adhered to.</w:t>
            </w:r>
          </w:p>
        </w:tc>
      </w:tr>
    </w:tbl>
    <w:p w14:paraId="41F01BF5"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075E837F" w14:textId="77777777">
        <w:trPr>
          <w:trHeight w:val="485"/>
        </w:trPr>
        <w:tc>
          <w:tcPr>
            <w:tcW w:w="9212" w:type="dxa"/>
            <w:gridSpan w:val="2"/>
          </w:tcPr>
          <w:p w14:paraId="336D68E9"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22844DB" w14:textId="77777777">
        <w:trPr>
          <w:trHeight w:val="7198"/>
        </w:trPr>
        <w:tc>
          <w:tcPr>
            <w:tcW w:w="9212" w:type="dxa"/>
            <w:gridSpan w:val="2"/>
          </w:tcPr>
          <w:p w14:paraId="4FE7523D" w14:textId="77777777" w:rsidR="00C56094" w:rsidRDefault="00C56094">
            <w:pPr>
              <w:pStyle w:val="TableParagraph"/>
              <w:spacing w:before="2"/>
              <w:rPr>
                <w:b/>
                <w:sz w:val="36"/>
              </w:rPr>
            </w:pPr>
          </w:p>
          <w:p w14:paraId="784AC35A"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673541B0" w14:textId="77777777" w:rsidR="00C56094" w:rsidRDefault="00C56094">
            <w:pPr>
              <w:pStyle w:val="TableParagraph"/>
              <w:spacing w:before="2"/>
              <w:rPr>
                <w:b/>
                <w:sz w:val="36"/>
              </w:rPr>
            </w:pPr>
          </w:p>
          <w:p w14:paraId="0125EFA8"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767B708"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50E56DD2"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CB2F44F" w14:textId="77777777" w:rsidR="00C56094" w:rsidRDefault="00833E32">
            <w:pPr>
              <w:pStyle w:val="TableParagraph"/>
              <w:numPr>
                <w:ilvl w:val="0"/>
                <w:numId w:val="2"/>
              </w:numPr>
              <w:tabs>
                <w:tab w:val="left" w:pos="467"/>
                <w:tab w:val="left" w:pos="468"/>
              </w:tabs>
              <w:spacing w:before="138"/>
              <w:ind w:hanging="361"/>
              <w:rPr>
                <w:sz w:val="24"/>
              </w:rPr>
            </w:pPr>
            <w:r>
              <w:rPr>
                <w:sz w:val="24"/>
              </w:rPr>
              <w:t xml:space="preserve">Associate </w:t>
            </w:r>
            <w:r w:rsidR="00DF437D">
              <w:rPr>
                <w:sz w:val="24"/>
              </w:rPr>
              <w:t>Deans</w:t>
            </w:r>
          </w:p>
          <w:p w14:paraId="485342C8"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3D35C275"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5271C723"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71F1723D"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56B876E9"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7DB6A015" w14:textId="77777777" w:rsidR="008100C1" w:rsidRDefault="00833E32">
            <w:pPr>
              <w:pStyle w:val="TableParagraph"/>
              <w:numPr>
                <w:ilvl w:val="0"/>
                <w:numId w:val="2"/>
              </w:numPr>
              <w:tabs>
                <w:tab w:val="left" w:pos="467"/>
                <w:tab w:val="left" w:pos="468"/>
              </w:tabs>
              <w:spacing w:before="138"/>
              <w:ind w:hanging="361"/>
              <w:rPr>
                <w:sz w:val="24"/>
              </w:rPr>
            </w:pPr>
            <w:r>
              <w:rPr>
                <w:sz w:val="24"/>
              </w:rPr>
              <w:t>CSM</w:t>
            </w:r>
            <w:r w:rsidR="005C4970">
              <w:rPr>
                <w:sz w:val="24"/>
              </w:rPr>
              <w:t xml:space="preserve"> Innovation </w:t>
            </w:r>
            <w:r w:rsidR="003E65B0">
              <w:rPr>
                <w:sz w:val="24"/>
              </w:rPr>
              <w:t xml:space="preserve">and Business </w:t>
            </w:r>
            <w:r w:rsidR="005C4970">
              <w:rPr>
                <w:sz w:val="24"/>
              </w:rPr>
              <w:t>Team</w:t>
            </w:r>
          </w:p>
        </w:tc>
      </w:tr>
      <w:tr w:rsidR="00C56094" w14:paraId="73C0C1E7" w14:textId="77777777">
        <w:trPr>
          <w:trHeight w:val="1259"/>
        </w:trPr>
        <w:tc>
          <w:tcPr>
            <w:tcW w:w="9212" w:type="dxa"/>
            <w:gridSpan w:val="2"/>
          </w:tcPr>
          <w:p w14:paraId="3DE66FE2" w14:textId="77777777" w:rsidR="00C56094" w:rsidRDefault="00DF437D">
            <w:pPr>
              <w:pStyle w:val="TableParagraph"/>
              <w:spacing w:line="274" w:lineRule="exact"/>
              <w:ind w:left="107"/>
              <w:rPr>
                <w:b/>
                <w:sz w:val="24"/>
              </w:rPr>
            </w:pPr>
            <w:r>
              <w:rPr>
                <w:b/>
                <w:sz w:val="24"/>
              </w:rPr>
              <w:t>Specific Management Responsibilities</w:t>
            </w:r>
          </w:p>
          <w:p w14:paraId="4C5F0146" w14:textId="77777777" w:rsidR="00C56094" w:rsidRDefault="008100C1">
            <w:pPr>
              <w:pStyle w:val="TableParagraph"/>
              <w:numPr>
                <w:ilvl w:val="0"/>
                <w:numId w:val="1"/>
              </w:numPr>
              <w:tabs>
                <w:tab w:val="left" w:pos="827"/>
                <w:tab w:val="left" w:pos="828"/>
              </w:tabs>
              <w:spacing w:before="140"/>
              <w:ind w:hanging="361"/>
              <w:rPr>
                <w:b/>
                <w:sz w:val="24"/>
              </w:rPr>
            </w:pPr>
            <w:r>
              <w:rPr>
                <w:b/>
                <w:sz w:val="24"/>
              </w:rPr>
              <w:t>Budgets – Project Budgets</w:t>
            </w:r>
          </w:p>
        </w:tc>
      </w:tr>
      <w:tr w:rsidR="00C56094" w14:paraId="2ED13352" w14:textId="77777777">
        <w:trPr>
          <w:trHeight w:val="2158"/>
        </w:trPr>
        <w:tc>
          <w:tcPr>
            <w:tcW w:w="5182" w:type="dxa"/>
            <w:tcBorders>
              <w:right w:val="nil"/>
            </w:tcBorders>
          </w:tcPr>
          <w:p w14:paraId="44DBB533" w14:textId="77777777" w:rsidR="00C56094" w:rsidRDefault="00C56094">
            <w:pPr>
              <w:pStyle w:val="TableParagraph"/>
              <w:spacing w:before="8"/>
              <w:rPr>
                <w:b/>
                <w:sz w:val="35"/>
              </w:rPr>
            </w:pPr>
          </w:p>
          <w:p w14:paraId="3BC35027" w14:textId="77777777" w:rsidR="00C56094" w:rsidRDefault="00DF437D">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8100C1">
              <w:rPr>
                <w:sz w:val="24"/>
                <w:u w:val="single"/>
              </w:rPr>
              <w:t xml:space="preserve">      May 2021</w:t>
            </w:r>
            <w:r>
              <w:rPr>
                <w:sz w:val="24"/>
                <w:u w:val="single"/>
              </w:rPr>
              <w:tab/>
            </w:r>
            <w:r>
              <w:rPr>
                <w:w w:val="11"/>
                <w:sz w:val="24"/>
                <w:u w:val="single"/>
              </w:rPr>
              <w:t xml:space="preserve"> </w:t>
            </w:r>
          </w:p>
        </w:tc>
        <w:tc>
          <w:tcPr>
            <w:tcW w:w="4030" w:type="dxa"/>
            <w:tcBorders>
              <w:left w:val="nil"/>
            </w:tcBorders>
          </w:tcPr>
          <w:p w14:paraId="4EE6ADDA" w14:textId="77777777" w:rsidR="00C56094" w:rsidRDefault="00C56094">
            <w:pPr>
              <w:pStyle w:val="TableParagraph"/>
              <w:spacing w:before="8"/>
              <w:rPr>
                <w:b/>
                <w:sz w:val="35"/>
              </w:rPr>
            </w:pPr>
          </w:p>
          <w:p w14:paraId="02A85B31" w14:textId="77777777" w:rsidR="00C56094" w:rsidRDefault="00DF437D">
            <w:pPr>
              <w:pStyle w:val="TableParagraph"/>
              <w:ind w:left="170"/>
              <w:rPr>
                <w:b/>
                <w:sz w:val="24"/>
              </w:rPr>
            </w:pPr>
            <w:r>
              <w:rPr>
                <w:b/>
                <w:sz w:val="24"/>
              </w:rPr>
              <w:t>(Recruiting Manager)</w:t>
            </w:r>
          </w:p>
          <w:p w14:paraId="0FBF15DC" w14:textId="77777777" w:rsidR="00C56094" w:rsidRDefault="00C56094">
            <w:pPr>
              <w:pStyle w:val="TableParagraph"/>
              <w:rPr>
                <w:b/>
                <w:sz w:val="26"/>
              </w:rPr>
            </w:pPr>
          </w:p>
          <w:p w14:paraId="30B64F19" w14:textId="77777777" w:rsidR="00C56094" w:rsidRDefault="00C56094">
            <w:pPr>
              <w:pStyle w:val="TableParagraph"/>
              <w:spacing w:before="1"/>
              <w:rPr>
                <w:b/>
                <w:sz w:val="28"/>
              </w:rPr>
            </w:pPr>
          </w:p>
          <w:p w14:paraId="5D054913" w14:textId="77777777" w:rsidR="00C56094" w:rsidRDefault="00DF437D">
            <w:pPr>
              <w:pStyle w:val="TableParagraph"/>
              <w:ind w:left="170"/>
              <w:rPr>
                <w:b/>
                <w:sz w:val="24"/>
              </w:rPr>
            </w:pPr>
            <w:r>
              <w:rPr>
                <w:b/>
                <w:sz w:val="24"/>
              </w:rPr>
              <w:t>[Type in details]</w:t>
            </w:r>
          </w:p>
        </w:tc>
      </w:tr>
    </w:tbl>
    <w:p w14:paraId="2AAAAD54" w14:textId="77777777" w:rsidR="00C56094" w:rsidRDefault="00C56094">
      <w:pPr>
        <w:rPr>
          <w:sz w:val="24"/>
        </w:rPr>
        <w:sectPr w:rsidR="00C56094">
          <w:pgSz w:w="11910" w:h="16840"/>
          <w:pgMar w:top="1640" w:right="1140" w:bottom="1000" w:left="1320" w:header="768" w:footer="813" w:gutter="0"/>
          <w:cols w:space="720"/>
        </w:sectPr>
      </w:pPr>
    </w:p>
    <w:p w14:paraId="70C82F80" w14:textId="77777777" w:rsidR="00C56094" w:rsidRDefault="00C56094">
      <w:pPr>
        <w:pStyle w:val="BodyText"/>
        <w:rPr>
          <w:b/>
          <w:sz w:val="20"/>
        </w:rPr>
      </w:pPr>
    </w:p>
    <w:p w14:paraId="4AD34659" w14:textId="77777777" w:rsidR="00C56094" w:rsidRDefault="00DF437D" w:rsidP="00AA1BED">
      <w:pPr>
        <w:spacing w:before="262"/>
        <w:rPr>
          <w:b/>
          <w:sz w:val="28"/>
        </w:rPr>
      </w:pPr>
      <w:r>
        <w:rPr>
          <w:b/>
          <w:sz w:val="28"/>
        </w:rPr>
        <w:t>Person Specification</w:t>
      </w:r>
    </w:p>
    <w:p w14:paraId="263EA01F" w14:textId="77777777" w:rsidR="005C4970" w:rsidRDefault="00DF437D" w:rsidP="00EC1878">
      <w:pPr>
        <w:spacing w:before="160" w:line="360" w:lineRule="auto"/>
        <w:ind w:right="94"/>
        <w:rPr>
          <w:b/>
          <w:sz w:val="28"/>
        </w:rPr>
      </w:pPr>
      <w:r>
        <w:rPr>
          <w:b/>
          <w:sz w:val="28"/>
        </w:rPr>
        <w:t xml:space="preserve">Job Title - </w:t>
      </w:r>
      <w:r w:rsidR="002D7A30" w:rsidRPr="002D7A30">
        <w:rPr>
          <w:b/>
          <w:bCs/>
          <w:sz w:val="28"/>
          <w:szCs w:val="28"/>
        </w:rPr>
        <w:t xml:space="preserve">Senior Lecturer and Knowledge Exchange Leader: </w:t>
      </w:r>
      <w:r w:rsidR="002A73FE">
        <w:rPr>
          <w:b/>
          <w:bCs/>
          <w:sz w:val="28"/>
          <w:szCs w:val="28"/>
        </w:rPr>
        <w:t>Access and Progression</w:t>
      </w:r>
    </w:p>
    <w:p w14:paraId="4B918C4B" w14:textId="77777777" w:rsidR="00C56094" w:rsidRDefault="00DF437D">
      <w:pPr>
        <w:spacing w:before="160" w:line="360" w:lineRule="auto"/>
        <w:ind w:left="120" w:right="2573"/>
        <w:rPr>
          <w:b/>
          <w:sz w:val="28"/>
        </w:rPr>
      </w:pPr>
      <w:r>
        <w:rPr>
          <w:b/>
          <w:sz w:val="28"/>
        </w:rPr>
        <w:t>Grade - 6</w:t>
      </w:r>
    </w:p>
    <w:p w14:paraId="29BFFA94" w14:textId="77777777" w:rsidR="00C56094" w:rsidRDefault="00C56094">
      <w:pPr>
        <w:pStyle w:val="BodyText"/>
        <w:spacing w:before="1"/>
        <w:rPr>
          <w:b/>
          <w:sz w:val="36"/>
        </w:rPr>
      </w:pPr>
    </w:p>
    <w:p w14:paraId="44FCD7BB"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2ED0437" w14:textId="77777777" w:rsidR="00C56094" w:rsidRDefault="00C56094">
      <w:pPr>
        <w:pStyle w:val="BodyText"/>
        <w:rPr>
          <w:sz w:val="20"/>
        </w:rPr>
      </w:pPr>
    </w:p>
    <w:p w14:paraId="49C77F4E"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1B9CB4D8" w14:textId="77777777">
        <w:trPr>
          <w:trHeight w:val="808"/>
        </w:trPr>
        <w:tc>
          <w:tcPr>
            <w:tcW w:w="9070" w:type="dxa"/>
            <w:gridSpan w:val="3"/>
          </w:tcPr>
          <w:p w14:paraId="056BBE90" w14:textId="77777777" w:rsidR="00C56094" w:rsidRDefault="00C56094">
            <w:pPr>
              <w:pStyle w:val="TableParagraph"/>
              <w:rPr>
                <w:sz w:val="28"/>
              </w:rPr>
            </w:pPr>
          </w:p>
          <w:p w14:paraId="117A4B05" w14:textId="77777777" w:rsidR="00C56094" w:rsidRDefault="00DF437D">
            <w:pPr>
              <w:pStyle w:val="TableParagraph"/>
              <w:ind w:left="3126" w:right="3123"/>
              <w:jc w:val="center"/>
              <w:rPr>
                <w:b/>
                <w:sz w:val="28"/>
              </w:rPr>
            </w:pPr>
            <w:r>
              <w:rPr>
                <w:b/>
                <w:sz w:val="28"/>
              </w:rPr>
              <w:t>Person Specification</w:t>
            </w:r>
          </w:p>
        </w:tc>
      </w:tr>
      <w:tr w:rsidR="00C56094" w14:paraId="55CCF90B" w14:textId="77777777">
        <w:trPr>
          <w:trHeight w:val="498"/>
        </w:trPr>
        <w:tc>
          <w:tcPr>
            <w:tcW w:w="9070" w:type="dxa"/>
            <w:gridSpan w:val="3"/>
          </w:tcPr>
          <w:p w14:paraId="65D27485"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CB5E6D2" w14:textId="77777777">
        <w:trPr>
          <w:trHeight w:val="1053"/>
        </w:trPr>
        <w:tc>
          <w:tcPr>
            <w:tcW w:w="2912" w:type="dxa"/>
            <w:tcBorders>
              <w:bottom w:val="nil"/>
            </w:tcBorders>
          </w:tcPr>
          <w:p w14:paraId="337AF5F6" w14:textId="77777777" w:rsidR="00C56094" w:rsidRDefault="00C56094">
            <w:pPr>
              <w:pStyle w:val="TableParagraph"/>
              <w:rPr>
                <w:rFonts w:ascii="Times New Roman"/>
                <w:sz w:val="24"/>
              </w:rPr>
            </w:pPr>
          </w:p>
        </w:tc>
        <w:tc>
          <w:tcPr>
            <w:tcW w:w="5464" w:type="dxa"/>
            <w:tcBorders>
              <w:bottom w:val="nil"/>
            </w:tcBorders>
          </w:tcPr>
          <w:p w14:paraId="0F3AA57A" w14:textId="77777777" w:rsidR="00C56094" w:rsidRPr="0040270D" w:rsidRDefault="00DF437D" w:rsidP="00AA1BED">
            <w:pPr>
              <w:pStyle w:val="TableParagraph"/>
              <w:spacing w:before="84" w:line="360" w:lineRule="auto"/>
              <w:ind w:left="107" w:right="497"/>
              <w:rPr>
                <w:sz w:val="24"/>
                <w:szCs w:val="24"/>
              </w:rPr>
            </w:pPr>
            <w:r w:rsidRPr="0040270D">
              <w:rPr>
                <w:sz w:val="24"/>
                <w:szCs w:val="24"/>
              </w:rPr>
              <w:t xml:space="preserve">Undergraduate degree </w:t>
            </w:r>
            <w:r w:rsidR="00AA1BED" w:rsidRPr="007A371F">
              <w:rPr>
                <w:sz w:val="24"/>
                <w:szCs w:val="24"/>
              </w:rPr>
              <w:t>Art and/or Design</w:t>
            </w:r>
            <w:r w:rsidRPr="0040270D">
              <w:rPr>
                <w:sz w:val="24"/>
                <w:szCs w:val="24"/>
              </w:rPr>
              <w:t xml:space="preserve"> or associated subject.</w:t>
            </w:r>
          </w:p>
        </w:tc>
        <w:tc>
          <w:tcPr>
            <w:tcW w:w="694" w:type="dxa"/>
            <w:tcBorders>
              <w:bottom w:val="nil"/>
            </w:tcBorders>
          </w:tcPr>
          <w:p w14:paraId="57EAFB42" w14:textId="77777777" w:rsidR="00C56094" w:rsidRPr="0040270D" w:rsidRDefault="00DF437D" w:rsidP="0040270D">
            <w:pPr>
              <w:pStyle w:val="TableParagraph"/>
              <w:spacing w:before="84"/>
              <w:jc w:val="center"/>
              <w:rPr>
                <w:sz w:val="24"/>
                <w:szCs w:val="24"/>
              </w:rPr>
            </w:pPr>
            <w:r w:rsidRPr="0040270D">
              <w:rPr>
                <w:sz w:val="24"/>
                <w:szCs w:val="24"/>
              </w:rPr>
              <w:t>A</w:t>
            </w:r>
          </w:p>
        </w:tc>
      </w:tr>
      <w:tr w:rsidR="00C56094" w14:paraId="455B9B0A" w14:textId="77777777">
        <w:trPr>
          <w:trHeight w:val="1139"/>
        </w:trPr>
        <w:tc>
          <w:tcPr>
            <w:tcW w:w="2912" w:type="dxa"/>
            <w:tcBorders>
              <w:top w:val="nil"/>
              <w:bottom w:val="nil"/>
            </w:tcBorders>
          </w:tcPr>
          <w:p w14:paraId="1964E9F2" w14:textId="77777777" w:rsidR="00C56094" w:rsidRDefault="00C56094">
            <w:pPr>
              <w:pStyle w:val="TableParagraph"/>
              <w:rPr>
                <w:rFonts w:ascii="Times New Roman"/>
                <w:sz w:val="24"/>
              </w:rPr>
            </w:pPr>
          </w:p>
        </w:tc>
        <w:tc>
          <w:tcPr>
            <w:tcW w:w="5464" w:type="dxa"/>
            <w:tcBorders>
              <w:top w:val="nil"/>
              <w:bottom w:val="nil"/>
            </w:tcBorders>
          </w:tcPr>
          <w:p w14:paraId="4F6FB2DE" w14:textId="77777777" w:rsidR="00C56094" w:rsidRPr="0040270D" w:rsidRDefault="00C56094">
            <w:pPr>
              <w:pStyle w:val="TableParagraph"/>
              <w:spacing w:before="7"/>
              <w:rPr>
                <w:sz w:val="24"/>
                <w:szCs w:val="24"/>
              </w:rPr>
            </w:pPr>
          </w:p>
          <w:p w14:paraId="0B2DD335" w14:textId="77777777" w:rsidR="00C56094" w:rsidRPr="0040270D" w:rsidRDefault="00DF437D" w:rsidP="00AA1BED">
            <w:pPr>
              <w:pStyle w:val="TableParagraph"/>
              <w:spacing w:before="1" w:line="360" w:lineRule="auto"/>
              <w:ind w:left="107" w:right="338"/>
              <w:rPr>
                <w:sz w:val="24"/>
                <w:szCs w:val="24"/>
              </w:rPr>
            </w:pPr>
            <w:r w:rsidRPr="0040270D">
              <w:rPr>
                <w:sz w:val="24"/>
                <w:szCs w:val="24"/>
              </w:rPr>
              <w:t>Higher degree (e.g. MA) in</w:t>
            </w:r>
            <w:r w:rsidR="005C4970" w:rsidRPr="0040270D">
              <w:rPr>
                <w:b/>
                <w:sz w:val="24"/>
                <w:szCs w:val="24"/>
              </w:rPr>
              <w:t xml:space="preserve"> </w:t>
            </w:r>
            <w:r w:rsidR="00AA1BED">
              <w:rPr>
                <w:sz w:val="24"/>
                <w:szCs w:val="24"/>
              </w:rPr>
              <w:t>Art and/or Design</w:t>
            </w:r>
            <w:r w:rsidRPr="0040270D">
              <w:rPr>
                <w:sz w:val="24"/>
                <w:szCs w:val="24"/>
              </w:rPr>
              <w:t xml:space="preserve"> or associated subject (Desirable).</w:t>
            </w:r>
          </w:p>
        </w:tc>
        <w:tc>
          <w:tcPr>
            <w:tcW w:w="694" w:type="dxa"/>
            <w:tcBorders>
              <w:top w:val="nil"/>
              <w:bottom w:val="nil"/>
            </w:tcBorders>
          </w:tcPr>
          <w:p w14:paraId="780C4296" w14:textId="77777777" w:rsidR="00C56094" w:rsidRPr="0040270D" w:rsidRDefault="00C56094" w:rsidP="0040270D">
            <w:pPr>
              <w:pStyle w:val="TableParagraph"/>
              <w:spacing w:before="7"/>
              <w:jc w:val="center"/>
              <w:rPr>
                <w:sz w:val="24"/>
                <w:szCs w:val="24"/>
              </w:rPr>
            </w:pPr>
          </w:p>
          <w:p w14:paraId="09636663" w14:textId="77777777" w:rsidR="00C56094" w:rsidRPr="0040270D" w:rsidRDefault="00DF437D" w:rsidP="0040270D">
            <w:pPr>
              <w:pStyle w:val="TableParagraph"/>
              <w:spacing w:before="1"/>
              <w:jc w:val="center"/>
              <w:rPr>
                <w:sz w:val="24"/>
                <w:szCs w:val="24"/>
              </w:rPr>
            </w:pPr>
            <w:r w:rsidRPr="0040270D">
              <w:rPr>
                <w:sz w:val="24"/>
                <w:szCs w:val="24"/>
              </w:rPr>
              <w:t>A</w:t>
            </w:r>
          </w:p>
        </w:tc>
      </w:tr>
      <w:tr w:rsidR="00C56094" w14:paraId="16D1CAAB" w14:textId="77777777" w:rsidTr="0040270D">
        <w:trPr>
          <w:trHeight w:val="912"/>
        </w:trPr>
        <w:tc>
          <w:tcPr>
            <w:tcW w:w="2912" w:type="dxa"/>
            <w:tcBorders>
              <w:top w:val="nil"/>
              <w:bottom w:val="nil"/>
            </w:tcBorders>
          </w:tcPr>
          <w:p w14:paraId="66579583"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490FBC59" w14:textId="77777777" w:rsidR="00C56094" w:rsidRPr="0040270D" w:rsidRDefault="005C4970">
            <w:pPr>
              <w:pStyle w:val="TableParagraph"/>
              <w:ind w:left="107"/>
              <w:rPr>
                <w:sz w:val="24"/>
                <w:szCs w:val="24"/>
              </w:rPr>
            </w:pPr>
            <w:r w:rsidRPr="0040270D">
              <w:rPr>
                <w:sz w:val="24"/>
                <w:szCs w:val="24"/>
              </w:rPr>
              <w:t>Teaching qualification (PG Cert or equivalent) (Desirable).</w:t>
            </w:r>
          </w:p>
        </w:tc>
        <w:tc>
          <w:tcPr>
            <w:tcW w:w="694" w:type="dxa"/>
            <w:tcBorders>
              <w:top w:val="nil"/>
              <w:bottom w:val="nil"/>
            </w:tcBorders>
          </w:tcPr>
          <w:p w14:paraId="7BB98289" w14:textId="77777777" w:rsidR="00C56094" w:rsidRPr="0040270D" w:rsidRDefault="005C4970" w:rsidP="0040270D">
            <w:pPr>
              <w:pStyle w:val="TableParagraph"/>
              <w:jc w:val="center"/>
              <w:rPr>
                <w:sz w:val="24"/>
                <w:szCs w:val="24"/>
              </w:rPr>
            </w:pPr>
            <w:r w:rsidRPr="0040270D">
              <w:rPr>
                <w:sz w:val="24"/>
                <w:szCs w:val="24"/>
              </w:rPr>
              <w:t>A</w:t>
            </w:r>
          </w:p>
        </w:tc>
      </w:tr>
      <w:tr w:rsidR="00C56094" w14:paraId="6D348D0A" w14:textId="77777777">
        <w:trPr>
          <w:trHeight w:val="1137"/>
        </w:trPr>
        <w:tc>
          <w:tcPr>
            <w:tcW w:w="2912" w:type="dxa"/>
            <w:tcBorders>
              <w:top w:val="nil"/>
              <w:bottom w:val="nil"/>
            </w:tcBorders>
          </w:tcPr>
          <w:p w14:paraId="0958B035" w14:textId="77777777" w:rsidR="00C56094" w:rsidRDefault="00C56094">
            <w:pPr>
              <w:pStyle w:val="TableParagraph"/>
              <w:rPr>
                <w:rFonts w:ascii="Times New Roman"/>
                <w:sz w:val="24"/>
              </w:rPr>
            </w:pPr>
          </w:p>
        </w:tc>
        <w:tc>
          <w:tcPr>
            <w:tcW w:w="5464" w:type="dxa"/>
            <w:tcBorders>
              <w:top w:val="nil"/>
              <w:bottom w:val="nil"/>
            </w:tcBorders>
          </w:tcPr>
          <w:p w14:paraId="2A6C8991" w14:textId="77777777" w:rsidR="00C56094" w:rsidRPr="0040270D" w:rsidRDefault="005C4970">
            <w:pPr>
              <w:pStyle w:val="TableParagraph"/>
              <w:spacing w:before="169" w:line="360" w:lineRule="auto"/>
              <w:ind w:left="107" w:right="471"/>
              <w:rPr>
                <w:sz w:val="24"/>
                <w:szCs w:val="24"/>
              </w:rPr>
            </w:pPr>
            <w:r w:rsidRPr="0040270D">
              <w:rPr>
                <w:sz w:val="24"/>
                <w:szCs w:val="24"/>
              </w:rPr>
              <w:t>Member of the Higher Education Academy (Desirable).</w:t>
            </w:r>
          </w:p>
        </w:tc>
        <w:tc>
          <w:tcPr>
            <w:tcW w:w="694" w:type="dxa"/>
            <w:tcBorders>
              <w:top w:val="nil"/>
              <w:bottom w:val="nil"/>
            </w:tcBorders>
          </w:tcPr>
          <w:p w14:paraId="20E64EE1" w14:textId="77777777" w:rsidR="00C56094" w:rsidRPr="0040270D" w:rsidRDefault="00C56094" w:rsidP="0040270D">
            <w:pPr>
              <w:pStyle w:val="TableParagraph"/>
              <w:spacing w:before="8"/>
              <w:jc w:val="center"/>
              <w:rPr>
                <w:sz w:val="24"/>
                <w:szCs w:val="24"/>
              </w:rPr>
            </w:pPr>
          </w:p>
          <w:p w14:paraId="3E6CC0FD" w14:textId="77777777" w:rsidR="00C56094" w:rsidRPr="0040270D" w:rsidRDefault="00DF437D" w:rsidP="0040270D">
            <w:pPr>
              <w:pStyle w:val="TableParagraph"/>
              <w:jc w:val="center"/>
              <w:rPr>
                <w:sz w:val="24"/>
                <w:szCs w:val="24"/>
              </w:rPr>
            </w:pPr>
            <w:r w:rsidRPr="0040270D">
              <w:rPr>
                <w:sz w:val="24"/>
                <w:szCs w:val="24"/>
              </w:rPr>
              <w:t>A</w:t>
            </w:r>
          </w:p>
        </w:tc>
      </w:tr>
      <w:tr w:rsidR="00C56094" w14:paraId="104B8483" w14:textId="77777777">
        <w:trPr>
          <w:trHeight w:val="1102"/>
        </w:trPr>
        <w:tc>
          <w:tcPr>
            <w:tcW w:w="2912" w:type="dxa"/>
            <w:tcBorders>
              <w:top w:val="nil"/>
            </w:tcBorders>
          </w:tcPr>
          <w:p w14:paraId="14139E63" w14:textId="77777777" w:rsidR="00C56094" w:rsidRDefault="00C56094">
            <w:pPr>
              <w:pStyle w:val="TableParagraph"/>
              <w:rPr>
                <w:rFonts w:ascii="Times New Roman"/>
                <w:sz w:val="24"/>
              </w:rPr>
            </w:pPr>
          </w:p>
        </w:tc>
        <w:tc>
          <w:tcPr>
            <w:tcW w:w="5464" w:type="dxa"/>
            <w:tcBorders>
              <w:top w:val="nil"/>
            </w:tcBorders>
          </w:tcPr>
          <w:p w14:paraId="4FB00937" w14:textId="77777777" w:rsidR="0040270D" w:rsidRPr="0040270D" w:rsidRDefault="005C4970">
            <w:pPr>
              <w:pStyle w:val="TableParagraph"/>
              <w:spacing w:before="138" w:line="410" w:lineRule="atLeast"/>
              <w:ind w:left="107" w:right="804"/>
              <w:rPr>
                <w:rStyle w:val="normaltextrun"/>
                <w:color w:val="000000"/>
                <w:sz w:val="24"/>
                <w:szCs w:val="24"/>
                <w:shd w:val="clear" w:color="auto" w:fill="FFFFFF"/>
              </w:rPr>
            </w:pPr>
            <w:r w:rsidRPr="0040270D">
              <w:rPr>
                <w:rStyle w:val="normaltextrun"/>
                <w:color w:val="000000"/>
                <w:sz w:val="24"/>
                <w:szCs w:val="24"/>
                <w:shd w:val="clear" w:color="auto" w:fill="FFFFFF"/>
              </w:rPr>
              <w:t>Experience of IP, Contract research or cross sector project management (Desirable).</w:t>
            </w:r>
          </w:p>
          <w:p w14:paraId="2F5E673C" w14:textId="77777777" w:rsidR="0040270D" w:rsidRPr="0040270D" w:rsidRDefault="005C4970" w:rsidP="0040270D">
            <w:pPr>
              <w:pStyle w:val="TableParagraph"/>
              <w:spacing w:before="138" w:line="410" w:lineRule="atLeast"/>
              <w:ind w:left="107" w:right="804"/>
              <w:rPr>
                <w:sz w:val="24"/>
                <w:szCs w:val="24"/>
              </w:rPr>
            </w:pPr>
            <w:r w:rsidRPr="0040270D">
              <w:rPr>
                <w:rStyle w:val="eop"/>
                <w:color w:val="000000"/>
                <w:sz w:val="24"/>
                <w:szCs w:val="24"/>
                <w:shd w:val="clear" w:color="auto" w:fill="FFFFFF"/>
              </w:rPr>
              <w:t> </w:t>
            </w:r>
            <w:r w:rsidR="0040270D" w:rsidRPr="0040270D">
              <w:rPr>
                <w:rStyle w:val="normaltextrun"/>
                <w:color w:val="000000"/>
                <w:sz w:val="24"/>
                <w:szCs w:val="24"/>
                <w:shd w:val="clear" w:color="auto" w:fill="FFFFFF"/>
              </w:rPr>
              <w:t>Membership of professional bodies and associations is desirable.</w:t>
            </w:r>
            <w:r w:rsidR="0040270D" w:rsidRPr="0040270D">
              <w:rPr>
                <w:rStyle w:val="eop"/>
                <w:color w:val="000000"/>
                <w:sz w:val="24"/>
                <w:szCs w:val="24"/>
                <w:shd w:val="clear" w:color="auto" w:fill="FFFFFF"/>
              </w:rPr>
              <w:t> </w:t>
            </w:r>
          </w:p>
        </w:tc>
        <w:tc>
          <w:tcPr>
            <w:tcW w:w="694" w:type="dxa"/>
            <w:tcBorders>
              <w:top w:val="nil"/>
            </w:tcBorders>
          </w:tcPr>
          <w:p w14:paraId="53AB43FC" w14:textId="77777777" w:rsidR="00C56094" w:rsidRPr="0040270D" w:rsidRDefault="005C4970" w:rsidP="0040270D">
            <w:pPr>
              <w:pStyle w:val="TableParagraph"/>
              <w:spacing w:before="225"/>
              <w:jc w:val="center"/>
              <w:rPr>
                <w:sz w:val="24"/>
                <w:szCs w:val="24"/>
              </w:rPr>
            </w:pPr>
            <w:r w:rsidRPr="0040270D">
              <w:rPr>
                <w:sz w:val="24"/>
                <w:szCs w:val="24"/>
              </w:rPr>
              <w:t>A</w:t>
            </w:r>
          </w:p>
          <w:p w14:paraId="6C5BF68E" w14:textId="77777777" w:rsidR="0040270D" w:rsidRPr="0040270D" w:rsidRDefault="0040270D" w:rsidP="0040270D">
            <w:pPr>
              <w:pStyle w:val="TableParagraph"/>
              <w:spacing w:before="225"/>
              <w:jc w:val="center"/>
              <w:rPr>
                <w:sz w:val="24"/>
                <w:szCs w:val="24"/>
              </w:rPr>
            </w:pPr>
          </w:p>
          <w:p w14:paraId="1F0EA7E3" w14:textId="77777777" w:rsidR="0040270D" w:rsidRPr="0040270D" w:rsidRDefault="0040270D" w:rsidP="0040270D">
            <w:pPr>
              <w:pStyle w:val="TableParagraph"/>
              <w:spacing w:before="225"/>
              <w:jc w:val="center"/>
              <w:rPr>
                <w:sz w:val="24"/>
                <w:szCs w:val="24"/>
              </w:rPr>
            </w:pPr>
            <w:r w:rsidRPr="0040270D">
              <w:rPr>
                <w:sz w:val="24"/>
                <w:szCs w:val="24"/>
              </w:rPr>
              <w:t>A</w:t>
            </w:r>
          </w:p>
        </w:tc>
      </w:tr>
    </w:tbl>
    <w:p w14:paraId="3C274F49"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4AC7F1C3" w14:textId="77777777">
        <w:trPr>
          <w:trHeight w:val="806"/>
        </w:trPr>
        <w:tc>
          <w:tcPr>
            <w:tcW w:w="9070" w:type="dxa"/>
            <w:gridSpan w:val="3"/>
            <w:tcBorders>
              <w:left w:val="single" w:sz="4" w:space="0" w:color="000000"/>
              <w:bottom w:val="single" w:sz="4" w:space="0" w:color="000000"/>
              <w:right w:val="single" w:sz="4" w:space="0" w:color="000000"/>
            </w:tcBorders>
          </w:tcPr>
          <w:p w14:paraId="4B19781D" w14:textId="77777777" w:rsidR="00C56094" w:rsidRDefault="00C56094">
            <w:pPr>
              <w:pStyle w:val="TableParagraph"/>
              <w:spacing w:before="10"/>
              <w:rPr>
                <w:sz w:val="27"/>
              </w:rPr>
            </w:pPr>
          </w:p>
          <w:p w14:paraId="2B21CD26" w14:textId="77777777" w:rsidR="00C56094" w:rsidRDefault="00DF437D">
            <w:pPr>
              <w:pStyle w:val="TableParagraph"/>
              <w:ind w:left="3126" w:right="3123"/>
              <w:jc w:val="center"/>
              <w:rPr>
                <w:b/>
                <w:sz w:val="28"/>
              </w:rPr>
            </w:pPr>
            <w:r>
              <w:rPr>
                <w:b/>
                <w:sz w:val="28"/>
              </w:rPr>
              <w:t>Person Specification</w:t>
            </w:r>
          </w:p>
        </w:tc>
      </w:tr>
      <w:tr w:rsidR="00C56094" w14:paraId="447BAC01"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392A033" w14:textId="77777777" w:rsidR="00C56094" w:rsidRDefault="002D7A30">
            <w:pPr>
              <w:pStyle w:val="TableParagraph"/>
              <w:rPr>
                <w:rFonts w:ascii="Times New Roman"/>
                <w:sz w:val="24"/>
              </w:rPr>
            </w:pPr>
            <w:r>
              <w:rPr>
                <w:sz w:val="24"/>
              </w:rPr>
              <w:t>Teaching</w:t>
            </w:r>
          </w:p>
        </w:tc>
        <w:tc>
          <w:tcPr>
            <w:tcW w:w="5464" w:type="dxa"/>
            <w:tcBorders>
              <w:top w:val="single" w:sz="4" w:space="0" w:color="000000"/>
              <w:left w:val="single" w:sz="4" w:space="0" w:color="000000"/>
              <w:bottom w:val="single" w:sz="4" w:space="0" w:color="000000"/>
              <w:right w:val="single" w:sz="4" w:space="0" w:color="000000"/>
            </w:tcBorders>
          </w:tcPr>
          <w:p w14:paraId="5B18C6FA" w14:textId="77777777" w:rsidR="002D7A30" w:rsidRDefault="002D7A30" w:rsidP="002D7A30">
            <w:pPr>
              <w:pStyle w:val="TableParagraph"/>
              <w:spacing w:before="84" w:line="360" w:lineRule="auto"/>
              <w:ind w:left="107" w:right="497"/>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 including experience of online/ blended learning.</w:t>
            </w:r>
          </w:p>
          <w:p w14:paraId="609647CD" w14:textId="77777777" w:rsidR="002D7A30" w:rsidRDefault="002D7A30" w:rsidP="002D7A30">
            <w:pPr>
              <w:pStyle w:val="TableParagraph"/>
              <w:spacing w:before="84" w:line="360" w:lineRule="auto"/>
              <w:ind w:left="107" w:right="497"/>
              <w:rPr>
                <w:sz w:val="24"/>
              </w:rPr>
            </w:pPr>
          </w:p>
          <w:p w14:paraId="004D5B4B"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32B3FB3A" w14:textId="77777777" w:rsidR="00C56094" w:rsidRDefault="00C56094">
            <w:pPr>
              <w:pStyle w:val="TableParagraph"/>
              <w:spacing w:before="10"/>
              <w:rPr>
                <w:sz w:val="35"/>
              </w:rPr>
            </w:pPr>
          </w:p>
          <w:p w14:paraId="3DB9B5A4"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187A2714" w14:textId="77777777" w:rsidR="00C56094" w:rsidRDefault="00C56094">
            <w:pPr>
              <w:pStyle w:val="TableParagraph"/>
              <w:spacing w:before="6"/>
              <w:rPr>
                <w:sz w:val="24"/>
              </w:rPr>
            </w:pPr>
          </w:p>
          <w:p w14:paraId="2139DD38"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43E8749A" w14:textId="77777777" w:rsidR="002D7A30" w:rsidRDefault="002D7A30">
            <w:pPr>
              <w:pStyle w:val="TableParagraph"/>
              <w:spacing w:before="84"/>
              <w:ind w:left="106"/>
              <w:rPr>
                <w:sz w:val="24"/>
              </w:rPr>
            </w:pPr>
          </w:p>
          <w:p w14:paraId="47CE07D2" w14:textId="77777777" w:rsidR="002D7A30" w:rsidRDefault="002D7A30">
            <w:pPr>
              <w:pStyle w:val="TableParagraph"/>
              <w:spacing w:before="84"/>
              <w:ind w:left="106"/>
              <w:rPr>
                <w:sz w:val="24"/>
              </w:rPr>
            </w:pPr>
            <w:r>
              <w:rPr>
                <w:sz w:val="24"/>
              </w:rPr>
              <w:t>A</w:t>
            </w:r>
          </w:p>
          <w:p w14:paraId="460ECEE4" w14:textId="77777777" w:rsidR="002D7A30" w:rsidRDefault="002D7A30" w:rsidP="002D7A30">
            <w:pPr>
              <w:pStyle w:val="TableParagraph"/>
              <w:spacing w:before="84"/>
              <w:rPr>
                <w:sz w:val="24"/>
              </w:rPr>
            </w:pPr>
          </w:p>
          <w:p w14:paraId="4123E53B" w14:textId="77777777" w:rsidR="002D7A30" w:rsidRDefault="002D7A30">
            <w:pPr>
              <w:pStyle w:val="TableParagraph"/>
              <w:spacing w:before="84"/>
              <w:ind w:left="106"/>
              <w:rPr>
                <w:sz w:val="24"/>
              </w:rPr>
            </w:pPr>
          </w:p>
          <w:p w14:paraId="191DF190" w14:textId="77777777" w:rsidR="002D7A30" w:rsidRDefault="002D7A30">
            <w:pPr>
              <w:pStyle w:val="TableParagraph"/>
              <w:spacing w:before="84"/>
              <w:ind w:left="106"/>
              <w:rPr>
                <w:sz w:val="24"/>
              </w:rPr>
            </w:pPr>
          </w:p>
          <w:p w14:paraId="2CC8CEB8" w14:textId="77777777" w:rsidR="002D7A30" w:rsidRDefault="002D7A30">
            <w:pPr>
              <w:pStyle w:val="TableParagraph"/>
              <w:spacing w:before="84"/>
              <w:ind w:left="106"/>
              <w:rPr>
                <w:sz w:val="24"/>
              </w:rPr>
            </w:pPr>
          </w:p>
          <w:p w14:paraId="2EAF4588" w14:textId="77777777" w:rsidR="00C56094" w:rsidRDefault="00DF437D">
            <w:pPr>
              <w:pStyle w:val="TableParagraph"/>
              <w:spacing w:before="84"/>
              <w:ind w:left="106"/>
              <w:rPr>
                <w:sz w:val="24"/>
              </w:rPr>
            </w:pPr>
            <w:r>
              <w:rPr>
                <w:sz w:val="24"/>
              </w:rPr>
              <w:t>TI</w:t>
            </w:r>
          </w:p>
          <w:p w14:paraId="150B4056" w14:textId="77777777" w:rsidR="00C56094" w:rsidRDefault="00C56094">
            <w:pPr>
              <w:pStyle w:val="TableParagraph"/>
              <w:rPr>
                <w:sz w:val="26"/>
              </w:rPr>
            </w:pPr>
          </w:p>
          <w:p w14:paraId="6BAFD31E" w14:textId="77777777" w:rsidR="00C56094" w:rsidRDefault="00C56094">
            <w:pPr>
              <w:pStyle w:val="TableParagraph"/>
              <w:rPr>
                <w:sz w:val="26"/>
              </w:rPr>
            </w:pPr>
          </w:p>
          <w:p w14:paraId="534328B9" w14:textId="77777777" w:rsidR="00C56094" w:rsidRDefault="00C56094">
            <w:pPr>
              <w:pStyle w:val="TableParagraph"/>
              <w:rPr>
                <w:sz w:val="26"/>
              </w:rPr>
            </w:pPr>
          </w:p>
          <w:p w14:paraId="527E20BD" w14:textId="77777777" w:rsidR="00C56094" w:rsidRDefault="00DF437D">
            <w:pPr>
              <w:pStyle w:val="TableParagraph"/>
              <w:spacing w:before="188"/>
              <w:ind w:left="106"/>
              <w:rPr>
                <w:sz w:val="24"/>
              </w:rPr>
            </w:pPr>
            <w:r>
              <w:rPr>
                <w:sz w:val="24"/>
              </w:rPr>
              <w:t>IA</w:t>
            </w:r>
          </w:p>
          <w:p w14:paraId="4BBAE334" w14:textId="77777777" w:rsidR="00C56094" w:rsidRDefault="00C56094">
            <w:pPr>
              <w:pStyle w:val="TableParagraph"/>
              <w:rPr>
                <w:sz w:val="26"/>
              </w:rPr>
            </w:pPr>
          </w:p>
          <w:p w14:paraId="5BAB14FC" w14:textId="77777777" w:rsidR="00C56094" w:rsidRDefault="00C56094">
            <w:pPr>
              <w:pStyle w:val="TableParagraph"/>
              <w:rPr>
                <w:sz w:val="26"/>
              </w:rPr>
            </w:pPr>
          </w:p>
          <w:p w14:paraId="4D50F23F" w14:textId="77777777" w:rsidR="00C56094" w:rsidRDefault="00C56094">
            <w:pPr>
              <w:pStyle w:val="TableParagraph"/>
              <w:spacing w:before="2"/>
              <w:rPr>
                <w:sz w:val="33"/>
              </w:rPr>
            </w:pPr>
          </w:p>
          <w:p w14:paraId="356A278A" w14:textId="77777777" w:rsidR="00C56094" w:rsidRDefault="00DF437D">
            <w:pPr>
              <w:pStyle w:val="TableParagraph"/>
              <w:ind w:left="106"/>
              <w:rPr>
                <w:sz w:val="24"/>
              </w:rPr>
            </w:pPr>
            <w:r>
              <w:rPr>
                <w:sz w:val="24"/>
              </w:rPr>
              <w:t>IA</w:t>
            </w:r>
          </w:p>
        </w:tc>
      </w:tr>
      <w:tr w:rsidR="00C56094" w14:paraId="77A84ED2"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7827828" w14:textId="77777777" w:rsidR="00C56094" w:rsidRDefault="00C56094">
            <w:pPr>
              <w:pStyle w:val="TableParagraph"/>
              <w:rPr>
                <w:sz w:val="26"/>
              </w:rPr>
            </w:pPr>
          </w:p>
          <w:p w14:paraId="43486F8C" w14:textId="77777777" w:rsidR="00C56094" w:rsidRDefault="00C56094">
            <w:pPr>
              <w:pStyle w:val="TableParagraph"/>
              <w:rPr>
                <w:sz w:val="26"/>
              </w:rPr>
            </w:pPr>
          </w:p>
          <w:p w14:paraId="4CEC1F9B" w14:textId="77777777" w:rsidR="00C56094" w:rsidRDefault="00C56094">
            <w:pPr>
              <w:pStyle w:val="TableParagraph"/>
              <w:rPr>
                <w:sz w:val="26"/>
              </w:rPr>
            </w:pPr>
          </w:p>
          <w:p w14:paraId="19855DAB"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2C67333A" w14:textId="77777777" w:rsidR="002D7A30" w:rsidRDefault="002D7A30">
            <w:pPr>
              <w:pStyle w:val="TableParagraph"/>
              <w:spacing w:before="82" w:line="360" w:lineRule="auto"/>
              <w:ind w:left="107" w:right="404"/>
              <w:rPr>
                <w:rStyle w:val="normaltextrun"/>
                <w:color w:val="000000"/>
                <w:sz w:val="24"/>
                <w:szCs w:val="24"/>
                <w:shd w:val="clear" w:color="auto" w:fill="FFFFFF"/>
              </w:rPr>
            </w:pPr>
          </w:p>
          <w:p w14:paraId="0E250433" w14:textId="77777777" w:rsidR="0040270D" w:rsidRPr="0040270D" w:rsidRDefault="0040270D">
            <w:pPr>
              <w:pStyle w:val="TableParagraph"/>
              <w:spacing w:before="82" w:line="360" w:lineRule="auto"/>
              <w:ind w:left="107" w:right="404"/>
              <w:rPr>
                <w:sz w:val="24"/>
                <w:szCs w:val="24"/>
              </w:rPr>
            </w:pPr>
            <w:r w:rsidRPr="0040270D">
              <w:rPr>
                <w:rStyle w:val="normaltextrun"/>
                <w:color w:val="000000"/>
                <w:sz w:val="24"/>
                <w:szCs w:val="24"/>
                <w:shd w:val="clear" w:color="auto" w:fill="FFFFFF"/>
              </w:rPr>
              <w:t xml:space="preserve">Industry / professional experience of leading projects with partners and diverse participants </w:t>
            </w:r>
          </w:p>
          <w:p w14:paraId="3D1EE0FC" w14:textId="77777777" w:rsidR="0040270D" w:rsidRDefault="0040270D" w:rsidP="0040270D">
            <w:pPr>
              <w:pStyle w:val="TableParagraph"/>
              <w:spacing w:before="82" w:line="360" w:lineRule="auto"/>
              <w:ind w:right="404"/>
              <w:rPr>
                <w:sz w:val="24"/>
              </w:rPr>
            </w:pPr>
          </w:p>
          <w:p w14:paraId="64A9EFD2"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6662480B" w14:textId="77777777" w:rsidR="00C56094" w:rsidRDefault="00C56094">
            <w:pPr>
              <w:pStyle w:val="TableParagraph"/>
              <w:spacing w:before="1"/>
              <w:rPr>
                <w:sz w:val="36"/>
              </w:rPr>
            </w:pPr>
          </w:p>
          <w:p w14:paraId="6372B864"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4318D1D5" w14:textId="77777777" w:rsidR="00C56094" w:rsidRDefault="00C56094">
            <w:pPr>
              <w:pStyle w:val="TableParagraph"/>
              <w:spacing w:before="3"/>
              <w:rPr>
                <w:sz w:val="24"/>
              </w:rPr>
            </w:pPr>
          </w:p>
          <w:p w14:paraId="2A36BBBC"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p w14:paraId="10CCEF98" w14:textId="77777777" w:rsidR="002D7A30" w:rsidRDefault="002D7A30">
            <w:pPr>
              <w:pStyle w:val="TableParagraph"/>
              <w:spacing w:line="410" w:lineRule="atLeast"/>
              <w:ind w:left="107" w:right="105"/>
              <w:rPr>
                <w:sz w:val="24"/>
              </w:rPr>
            </w:pPr>
          </w:p>
        </w:tc>
        <w:tc>
          <w:tcPr>
            <w:tcW w:w="694" w:type="dxa"/>
            <w:tcBorders>
              <w:top w:val="single" w:sz="4" w:space="0" w:color="000000"/>
              <w:left w:val="single" w:sz="4" w:space="0" w:color="000000"/>
              <w:bottom w:val="single" w:sz="4" w:space="0" w:color="000000"/>
              <w:right w:val="single" w:sz="4" w:space="0" w:color="000000"/>
            </w:tcBorders>
          </w:tcPr>
          <w:p w14:paraId="21105AF6" w14:textId="77777777" w:rsidR="002D7A30" w:rsidRDefault="002D7A30">
            <w:pPr>
              <w:pStyle w:val="TableParagraph"/>
              <w:spacing w:before="82"/>
              <w:ind w:left="106"/>
              <w:rPr>
                <w:sz w:val="24"/>
              </w:rPr>
            </w:pPr>
          </w:p>
          <w:p w14:paraId="0B7E4073" w14:textId="77777777" w:rsidR="002D7A30" w:rsidRDefault="002D7A30">
            <w:pPr>
              <w:pStyle w:val="TableParagraph"/>
              <w:spacing w:before="82"/>
              <w:ind w:left="106"/>
              <w:rPr>
                <w:sz w:val="24"/>
              </w:rPr>
            </w:pPr>
          </w:p>
          <w:p w14:paraId="057B2E48" w14:textId="77777777" w:rsidR="00C56094" w:rsidRDefault="00DF437D">
            <w:pPr>
              <w:pStyle w:val="TableParagraph"/>
              <w:spacing w:before="82"/>
              <w:ind w:left="106"/>
              <w:rPr>
                <w:sz w:val="24"/>
              </w:rPr>
            </w:pPr>
            <w:r>
              <w:rPr>
                <w:sz w:val="24"/>
              </w:rPr>
              <w:t>IA</w:t>
            </w:r>
          </w:p>
          <w:p w14:paraId="61AB43F7" w14:textId="77777777" w:rsidR="00C56094" w:rsidRDefault="00C56094">
            <w:pPr>
              <w:pStyle w:val="TableParagraph"/>
              <w:rPr>
                <w:sz w:val="26"/>
              </w:rPr>
            </w:pPr>
          </w:p>
          <w:p w14:paraId="025B4356" w14:textId="77777777" w:rsidR="00C56094" w:rsidRDefault="00C56094">
            <w:pPr>
              <w:pStyle w:val="TableParagraph"/>
              <w:rPr>
                <w:sz w:val="26"/>
              </w:rPr>
            </w:pPr>
          </w:p>
          <w:p w14:paraId="0232DD3D" w14:textId="77777777" w:rsidR="00C56094" w:rsidRDefault="00C56094">
            <w:pPr>
              <w:pStyle w:val="TableParagraph"/>
              <w:spacing w:before="1"/>
              <w:rPr>
                <w:sz w:val="32"/>
              </w:rPr>
            </w:pPr>
          </w:p>
          <w:p w14:paraId="745E19F7" w14:textId="77777777" w:rsidR="00C56094" w:rsidRDefault="00DF437D">
            <w:pPr>
              <w:pStyle w:val="TableParagraph"/>
              <w:ind w:left="106"/>
              <w:rPr>
                <w:sz w:val="24"/>
              </w:rPr>
            </w:pPr>
            <w:r>
              <w:rPr>
                <w:sz w:val="24"/>
              </w:rPr>
              <w:t>IA</w:t>
            </w:r>
          </w:p>
          <w:p w14:paraId="59172165" w14:textId="77777777" w:rsidR="00C56094" w:rsidRDefault="00C56094">
            <w:pPr>
              <w:pStyle w:val="TableParagraph"/>
              <w:rPr>
                <w:sz w:val="26"/>
              </w:rPr>
            </w:pPr>
          </w:p>
          <w:p w14:paraId="6768FE06" w14:textId="77777777" w:rsidR="00C56094" w:rsidRDefault="00C56094">
            <w:pPr>
              <w:pStyle w:val="TableParagraph"/>
              <w:rPr>
                <w:sz w:val="26"/>
              </w:rPr>
            </w:pPr>
          </w:p>
          <w:p w14:paraId="41E62052" w14:textId="77777777" w:rsidR="00C56094" w:rsidRDefault="00C56094">
            <w:pPr>
              <w:pStyle w:val="TableParagraph"/>
              <w:spacing w:before="10"/>
              <w:rPr>
                <w:sz w:val="31"/>
              </w:rPr>
            </w:pPr>
          </w:p>
          <w:p w14:paraId="3472B219" w14:textId="77777777" w:rsidR="00C56094" w:rsidRDefault="00DF437D">
            <w:pPr>
              <w:pStyle w:val="TableParagraph"/>
              <w:ind w:left="106"/>
              <w:rPr>
                <w:sz w:val="24"/>
              </w:rPr>
            </w:pPr>
            <w:r>
              <w:rPr>
                <w:sz w:val="24"/>
              </w:rPr>
              <w:t>IA</w:t>
            </w:r>
          </w:p>
          <w:p w14:paraId="2F27276C" w14:textId="77777777" w:rsidR="0040270D" w:rsidRDefault="0040270D">
            <w:pPr>
              <w:pStyle w:val="TableParagraph"/>
              <w:ind w:left="106"/>
              <w:rPr>
                <w:sz w:val="24"/>
              </w:rPr>
            </w:pPr>
          </w:p>
          <w:p w14:paraId="0C2038DF" w14:textId="77777777" w:rsidR="0040270D" w:rsidRDefault="0040270D">
            <w:pPr>
              <w:pStyle w:val="TableParagraph"/>
              <w:ind w:left="106"/>
              <w:rPr>
                <w:sz w:val="24"/>
              </w:rPr>
            </w:pPr>
          </w:p>
          <w:p w14:paraId="4B32864C" w14:textId="77777777" w:rsidR="0040270D" w:rsidRDefault="0040270D">
            <w:pPr>
              <w:pStyle w:val="TableParagraph"/>
              <w:ind w:left="106"/>
              <w:rPr>
                <w:sz w:val="24"/>
              </w:rPr>
            </w:pPr>
          </w:p>
          <w:p w14:paraId="6C56EFCB" w14:textId="77777777" w:rsidR="0040270D" w:rsidRDefault="0040270D">
            <w:pPr>
              <w:pStyle w:val="TableParagraph"/>
              <w:ind w:left="106"/>
              <w:rPr>
                <w:sz w:val="24"/>
              </w:rPr>
            </w:pPr>
          </w:p>
          <w:p w14:paraId="5E3A24F2" w14:textId="77777777" w:rsidR="0040270D" w:rsidRDefault="0040270D">
            <w:pPr>
              <w:pStyle w:val="TableParagraph"/>
              <w:ind w:left="106"/>
              <w:rPr>
                <w:sz w:val="24"/>
              </w:rPr>
            </w:pPr>
            <w:r>
              <w:rPr>
                <w:sz w:val="24"/>
              </w:rPr>
              <w:t>IA</w:t>
            </w:r>
          </w:p>
        </w:tc>
      </w:tr>
      <w:tr w:rsidR="00C56094" w14:paraId="4916303B"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0EE4D89C" w14:textId="77777777" w:rsidR="00C56094" w:rsidRDefault="00C56094">
            <w:pPr>
              <w:pStyle w:val="TableParagraph"/>
              <w:rPr>
                <w:sz w:val="26"/>
              </w:rPr>
            </w:pPr>
          </w:p>
          <w:p w14:paraId="7C569822" w14:textId="77777777" w:rsidR="00C56094" w:rsidRDefault="00C56094">
            <w:pPr>
              <w:pStyle w:val="TableParagraph"/>
              <w:rPr>
                <w:sz w:val="26"/>
              </w:rPr>
            </w:pPr>
          </w:p>
          <w:p w14:paraId="21174AC9" w14:textId="77777777" w:rsidR="00C56094" w:rsidRDefault="00C56094">
            <w:pPr>
              <w:pStyle w:val="TableParagraph"/>
              <w:rPr>
                <w:sz w:val="26"/>
              </w:rPr>
            </w:pPr>
          </w:p>
          <w:p w14:paraId="159CD35E"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3C658887"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AA1BED" w:rsidRPr="007A371F">
              <w:rPr>
                <w:sz w:val="24"/>
              </w:rPr>
              <w:t>A</w:t>
            </w:r>
            <w:r w:rsidR="00DD72CC" w:rsidRPr="007A371F">
              <w:rPr>
                <w:sz w:val="24"/>
              </w:rPr>
              <w:t>rt and/or Design</w:t>
            </w:r>
            <w:r w:rsidR="00AA1BED">
              <w:rPr>
                <w:sz w:val="24"/>
              </w:rPr>
              <w:t xml:space="preserve"> </w:t>
            </w:r>
            <w:r>
              <w:rPr>
                <w:sz w:val="24"/>
              </w:rPr>
              <w:t>activity and is relevant to the goals of the Programme, College and University.</w:t>
            </w:r>
          </w:p>
          <w:p w14:paraId="1E33728B" w14:textId="77777777" w:rsidR="00C56094" w:rsidRDefault="00C56094">
            <w:pPr>
              <w:pStyle w:val="TableParagraph"/>
              <w:spacing w:before="4"/>
              <w:rPr>
                <w:sz w:val="24"/>
              </w:rPr>
            </w:pPr>
          </w:p>
          <w:p w14:paraId="36BE0D9F"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341D5F69" w14:textId="77777777" w:rsidR="00C56094" w:rsidRDefault="00C56094">
            <w:pPr>
              <w:pStyle w:val="TableParagraph"/>
              <w:rPr>
                <w:sz w:val="26"/>
              </w:rPr>
            </w:pPr>
          </w:p>
          <w:p w14:paraId="65E20008" w14:textId="77777777" w:rsidR="00C56094" w:rsidRDefault="00DF437D">
            <w:pPr>
              <w:pStyle w:val="TableParagraph"/>
              <w:spacing w:before="198"/>
              <w:ind w:left="106"/>
              <w:rPr>
                <w:sz w:val="24"/>
              </w:rPr>
            </w:pPr>
            <w:r>
              <w:rPr>
                <w:sz w:val="24"/>
              </w:rPr>
              <w:t>IA</w:t>
            </w:r>
          </w:p>
          <w:p w14:paraId="2A281849" w14:textId="77777777" w:rsidR="00C56094" w:rsidRDefault="00C56094">
            <w:pPr>
              <w:pStyle w:val="TableParagraph"/>
              <w:rPr>
                <w:sz w:val="26"/>
              </w:rPr>
            </w:pPr>
          </w:p>
          <w:p w14:paraId="5F387924" w14:textId="77777777" w:rsidR="00C56094" w:rsidRDefault="00C56094">
            <w:pPr>
              <w:pStyle w:val="TableParagraph"/>
              <w:rPr>
                <w:sz w:val="26"/>
              </w:rPr>
            </w:pPr>
          </w:p>
          <w:p w14:paraId="148C4501" w14:textId="77777777" w:rsidR="00C56094" w:rsidRDefault="00C56094">
            <w:pPr>
              <w:pStyle w:val="TableParagraph"/>
              <w:rPr>
                <w:sz w:val="26"/>
              </w:rPr>
            </w:pPr>
          </w:p>
          <w:p w14:paraId="643FF28E" w14:textId="77777777" w:rsidR="00C56094" w:rsidRDefault="00C56094">
            <w:pPr>
              <w:pStyle w:val="TableParagraph"/>
              <w:rPr>
                <w:sz w:val="26"/>
              </w:rPr>
            </w:pPr>
          </w:p>
          <w:p w14:paraId="04491E76" w14:textId="77777777" w:rsidR="00C56094" w:rsidRDefault="00C56094">
            <w:pPr>
              <w:pStyle w:val="TableParagraph"/>
              <w:rPr>
                <w:sz w:val="26"/>
              </w:rPr>
            </w:pPr>
          </w:p>
          <w:p w14:paraId="0422456D" w14:textId="77777777" w:rsidR="00C56094" w:rsidRDefault="00C56094">
            <w:pPr>
              <w:pStyle w:val="TableParagraph"/>
              <w:spacing w:before="2"/>
              <w:rPr>
                <w:sz w:val="28"/>
              </w:rPr>
            </w:pPr>
          </w:p>
          <w:p w14:paraId="31CE0EAF" w14:textId="77777777" w:rsidR="00C56094" w:rsidRDefault="00DF437D">
            <w:pPr>
              <w:pStyle w:val="TableParagraph"/>
              <w:ind w:left="106"/>
              <w:rPr>
                <w:sz w:val="24"/>
              </w:rPr>
            </w:pPr>
            <w:r>
              <w:rPr>
                <w:sz w:val="24"/>
              </w:rPr>
              <w:t>IA</w:t>
            </w:r>
          </w:p>
        </w:tc>
      </w:tr>
      <w:tr w:rsidR="00C56094" w14:paraId="19AFECA0"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73452D68" w14:textId="77777777" w:rsidR="00C56094" w:rsidRDefault="00C56094">
            <w:pPr>
              <w:pStyle w:val="TableParagraph"/>
              <w:rPr>
                <w:sz w:val="25"/>
              </w:rPr>
            </w:pPr>
          </w:p>
          <w:p w14:paraId="3FEBF727"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5A755D1F"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638252D0" w14:textId="77777777" w:rsidR="00C56094" w:rsidRDefault="00DF437D">
            <w:pPr>
              <w:pStyle w:val="TableParagraph"/>
              <w:spacing w:before="82"/>
              <w:ind w:left="106"/>
              <w:rPr>
                <w:sz w:val="24"/>
              </w:rPr>
            </w:pPr>
            <w:r>
              <w:rPr>
                <w:sz w:val="24"/>
              </w:rPr>
              <w:t>IA</w:t>
            </w:r>
          </w:p>
        </w:tc>
      </w:tr>
    </w:tbl>
    <w:p w14:paraId="0D1581A8"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9569" w14:textId="77777777" w:rsidR="00BD13FD" w:rsidRDefault="00BD13FD">
      <w:r>
        <w:separator/>
      </w:r>
    </w:p>
  </w:endnote>
  <w:endnote w:type="continuationSeparator" w:id="0">
    <w:p w14:paraId="213C818F" w14:textId="77777777" w:rsidR="00BD13FD" w:rsidRDefault="00BD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C860"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152ABD4C" wp14:editId="23ACB97E">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9A30"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EF117"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3454E90C" wp14:editId="387D35C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6F19C" w14:textId="77777777" w:rsidR="00C56094" w:rsidRDefault="00DF437D">
                          <w:pPr>
                            <w:pStyle w:val="BodyText"/>
                            <w:spacing w:before="12"/>
                            <w:ind w:left="60"/>
                          </w:pPr>
                          <w:r>
                            <w:fldChar w:fldCharType="begin"/>
                          </w:r>
                          <w:r>
                            <w:rPr>
                              <w:w w:val="99"/>
                            </w:rPr>
                            <w:instrText xml:space="preserve"> PAGE </w:instrText>
                          </w:r>
                          <w:r>
                            <w:fldChar w:fldCharType="separate"/>
                          </w:r>
                          <w:r w:rsidR="007A371F">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1983"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rsidR="00C56094" w:rsidRDefault="00DF437D">
                    <w:pPr>
                      <w:pStyle w:val="BodyText"/>
                      <w:spacing w:before="12"/>
                      <w:ind w:left="60"/>
                    </w:pPr>
                    <w:r>
                      <w:fldChar w:fldCharType="begin"/>
                    </w:r>
                    <w:r>
                      <w:rPr>
                        <w:w w:val="99"/>
                      </w:rPr>
                      <w:instrText xml:space="preserve"> PAGE </w:instrText>
                    </w:r>
                    <w:r>
                      <w:fldChar w:fldCharType="separate"/>
                    </w:r>
                    <w:r w:rsidR="007A371F">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C11B" w14:textId="77777777" w:rsidR="00BD13FD" w:rsidRDefault="00BD13FD">
      <w:r>
        <w:separator/>
      </w:r>
    </w:p>
  </w:footnote>
  <w:footnote w:type="continuationSeparator" w:id="0">
    <w:p w14:paraId="36B72CB2" w14:textId="77777777" w:rsidR="00BD13FD" w:rsidRDefault="00BD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FC63"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45E7FF0E" wp14:editId="7030A4AF">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B8B5277"/>
    <w:multiLevelType w:val="hybridMultilevel"/>
    <w:tmpl w:val="D51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41B37"/>
    <w:multiLevelType w:val="hybridMultilevel"/>
    <w:tmpl w:val="F90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6"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7" w15:restartNumberingAfterBreak="0">
    <w:nsid w:val="6FE447FE"/>
    <w:multiLevelType w:val="hybridMultilevel"/>
    <w:tmpl w:val="2F4CD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5"/>
  </w:num>
  <w:num w:numId="5">
    <w:abstractNumId w:val="6"/>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27B4B"/>
    <w:rsid w:val="00100CB8"/>
    <w:rsid w:val="001B1E72"/>
    <w:rsid w:val="00251C77"/>
    <w:rsid w:val="00290CB0"/>
    <w:rsid w:val="002A73FE"/>
    <w:rsid w:val="002C29C3"/>
    <w:rsid w:val="002D7A30"/>
    <w:rsid w:val="003A15D7"/>
    <w:rsid w:val="003E65B0"/>
    <w:rsid w:val="003F60A2"/>
    <w:rsid w:val="0040270D"/>
    <w:rsid w:val="0040692D"/>
    <w:rsid w:val="00443291"/>
    <w:rsid w:val="00494B43"/>
    <w:rsid w:val="004F1B96"/>
    <w:rsid w:val="005C4970"/>
    <w:rsid w:val="0069636C"/>
    <w:rsid w:val="006E7141"/>
    <w:rsid w:val="007A371F"/>
    <w:rsid w:val="007A485B"/>
    <w:rsid w:val="00810040"/>
    <w:rsid w:val="008100C1"/>
    <w:rsid w:val="00813712"/>
    <w:rsid w:val="00833E32"/>
    <w:rsid w:val="008D458A"/>
    <w:rsid w:val="00975EC8"/>
    <w:rsid w:val="00A33F61"/>
    <w:rsid w:val="00AA1BED"/>
    <w:rsid w:val="00AB3886"/>
    <w:rsid w:val="00AB50E4"/>
    <w:rsid w:val="00AF55EA"/>
    <w:rsid w:val="00B72E0A"/>
    <w:rsid w:val="00BD13FD"/>
    <w:rsid w:val="00C53F1B"/>
    <w:rsid w:val="00C56094"/>
    <w:rsid w:val="00C82B22"/>
    <w:rsid w:val="00CC02CE"/>
    <w:rsid w:val="00D1455E"/>
    <w:rsid w:val="00DB1757"/>
    <w:rsid w:val="00DD72CC"/>
    <w:rsid w:val="00DF437D"/>
    <w:rsid w:val="00E2269A"/>
    <w:rsid w:val="00E322A3"/>
    <w:rsid w:val="00E50030"/>
    <w:rsid w:val="00E85A09"/>
    <w:rsid w:val="00EA53B6"/>
    <w:rsid w:val="00EB6FC8"/>
    <w:rsid w:val="00EC1878"/>
    <w:rsid w:val="00EC50FC"/>
    <w:rsid w:val="00EC65D6"/>
    <w:rsid w:val="00ED71C5"/>
    <w:rsid w:val="00F62EED"/>
    <w:rsid w:val="00F71274"/>
    <w:rsid w:val="0E3C16FF"/>
    <w:rsid w:val="3687B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B01DF"/>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DB1757"/>
  </w:style>
  <w:style w:type="paragraph" w:styleId="BalloonText">
    <w:name w:val="Balloon Text"/>
    <w:basedOn w:val="Normal"/>
    <w:link w:val="BalloonTextChar"/>
    <w:uiPriority w:val="99"/>
    <w:semiHidden/>
    <w:unhideWhenUsed/>
    <w:rsid w:val="00DB1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57"/>
    <w:rPr>
      <w:rFonts w:ascii="Segoe UI" w:eastAsia="Arial" w:hAnsi="Segoe UI" w:cs="Segoe UI"/>
      <w:sz w:val="18"/>
      <w:szCs w:val="18"/>
      <w:lang w:val="en-GB" w:eastAsia="en-GB" w:bidi="en-GB"/>
    </w:rPr>
  </w:style>
  <w:style w:type="character" w:customStyle="1" w:styleId="eop">
    <w:name w:val="eop"/>
    <w:basedOn w:val="DefaultParagraphFont"/>
    <w:rsid w:val="00F71274"/>
  </w:style>
  <w:style w:type="paragraph" w:customStyle="1" w:styleId="paragraph">
    <w:name w:val="paragraph"/>
    <w:basedOn w:val="Normal"/>
    <w:rsid w:val="002C29C3"/>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iPriority w:val="99"/>
    <w:semiHidden/>
    <w:unhideWhenUsed/>
    <w:rsid w:val="00810040"/>
    <w:rPr>
      <w:sz w:val="16"/>
      <w:szCs w:val="16"/>
    </w:rPr>
  </w:style>
  <w:style w:type="paragraph" w:styleId="CommentText">
    <w:name w:val="annotation text"/>
    <w:basedOn w:val="Normal"/>
    <w:link w:val="CommentTextChar"/>
    <w:uiPriority w:val="99"/>
    <w:semiHidden/>
    <w:unhideWhenUsed/>
    <w:rsid w:val="00810040"/>
    <w:rPr>
      <w:sz w:val="20"/>
      <w:szCs w:val="20"/>
    </w:rPr>
  </w:style>
  <w:style w:type="character" w:customStyle="1" w:styleId="CommentTextChar">
    <w:name w:val="Comment Text Char"/>
    <w:basedOn w:val="DefaultParagraphFont"/>
    <w:link w:val="CommentText"/>
    <w:uiPriority w:val="99"/>
    <w:semiHidden/>
    <w:rsid w:val="0081004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10040"/>
    <w:rPr>
      <w:b/>
      <w:bCs/>
    </w:rPr>
  </w:style>
  <w:style w:type="character" w:customStyle="1" w:styleId="CommentSubjectChar">
    <w:name w:val="Comment Subject Char"/>
    <w:basedOn w:val="CommentTextChar"/>
    <w:link w:val="CommentSubject"/>
    <w:uiPriority w:val="99"/>
    <w:semiHidden/>
    <w:rsid w:val="00810040"/>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74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70F1D-190F-4643-A502-DF12870C4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16</cp:revision>
  <dcterms:created xsi:type="dcterms:W3CDTF">2021-05-20T11:25:00Z</dcterms:created>
  <dcterms:modified xsi:type="dcterms:W3CDTF">2021-05-23T14:26:00Z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