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text" w:horzAnchor="margin" w:tblpY="-1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6A0" w:firstRow="1" w:lastRow="0" w:firstColumn="1" w:lastColumn="0" w:noHBand="1" w:noVBand="1"/>
      </w:tblPr>
      <w:tblGrid>
        <w:gridCol w:w="4304"/>
        <w:gridCol w:w="4696"/>
      </w:tblGrid>
      <w:tr w:rsidR="00D251F2" w:rsidRPr="00233318" w14:paraId="65B6A31D" w14:textId="77777777" w:rsidTr="00DA2DEF">
        <w:trPr>
          <w:trHeight w:val="20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32397" w14:textId="441A3B13" w:rsidR="000E0F11" w:rsidRPr="00233318" w:rsidRDefault="00D251F2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bookmarkStart w:id="0" w:name="OLE_LINK3"/>
            <w:bookmarkStart w:id="1" w:name="OLE_LINK4"/>
            <w:r w:rsidRPr="00233318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Job Title</w:t>
            </w:r>
          </w:p>
          <w:p w14:paraId="0B634927" w14:textId="76F4B242" w:rsidR="00D251F2" w:rsidRPr="00233318" w:rsidRDefault="00BF498F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bookmarkStart w:id="2" w:name="OLE_LINK44"/>
            <w:bookmarkStart w:id="3" w:name="OLE_LINK47"/>
            <w:r>
              <w:rPr>
                <w:rFonts w:ascii="Helvetica" w:eastAsia="Arial" w:hAnsi="Helvetica" w:cs="Arial"/>
                <w:sz w:val="20"/>
                <w:szCs w:val="20"/>
              </w:rPr>
              <w:t>Digital Learning Coordinator</w:t>
            </w:r>
            <w:bookmarkEnd w:id="2"/>
            <w:bookmarkEnd w:id="3"/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E4FC" w14:textId="2089443B" w:rsidR="000E0F11" w:rsidRPr="00233318" w:rsidRDefault="00D251F2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Salary</w:t>
            </w:r>
          </w:p>
          <w:p w14:paraId="7AFA0C4B" w14:textId="1AF993E5" w:rsidR="00D251F2" w:rsidRPr="00233318" w:rsidRDefault="006E6862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bookmarkStart w:id="4" w:name="OLE_LINK6"/>
            <w:bookmarkStart w:id="5" w:name="OLE_LINK12"/>
            <w:r w:rsidRPr="00233318">
              <w:rPr>
                <w:rFonts w:ascii="Helvetica" w:eastAsia="Arial" w:hAnsi="Helvetica" w:cs="Arial"/>
                <w:sz w:val="20"/>
                <w:szCs w:val="20"/>
              </w:rPr>
              <w:t>£34,</w:t>
            </w:r>
            <w:r w:rsidR="002A464C" w:rsidRPr="00233318">
              <w:rPr>
                <w:rFonts w:ascii="Helvetica" w:eastAsia="Arial" w:hAnsi="Helvetica" w:cs="Arial"/>
                <w:sz w:val="20"/>
                <w:szCs w:val="20"/>
              </w:rPr>
              <w:t>943</w:t>
            </w:r>
            <w:r w:rsidRPr="00233318">
              <w:rPr>
                <w:rFonts w:ascii="Helvetica" w:eastAsia="Arial" w:hAnsi="Helvetica" w:cs="Arial"/>
                <w:sz w:val="20"/>
                <w:szCs w:val="20"/>
              </w:rPr>
              <w:t xml:space="preserve"> – </w:t>
            </w:r>
            <w:r w:rsidR="002A464C" w:rsidRPr="00233318">
              <w:rPr>
                <w:rFonts w:ascii="Helvetica" w:eastAsia="Arial" w:hAnsi="Helvetica" w:cs="Arial"/>
                <w:sz w:val="20"/>
                <w:szCs w:val="20"/>
              </w:rPr>
              <w:t>£42,914</w:t>
            </w:r>
            <w:bookmarkEnd w:id="4"/>
            <w:bookmarkEnd w:id="5"/>
          </w:p>
        </w:tc>
      </w:tr>
      <w:tr w:rsidR="00D251F2" w:rsidRPr="00233318" w14:paraId="01DD7D02" w14:textId="77777777" w:rsidTr="00DA2DEF">
        <w:trPr>
          <w:trHeight w:val="208"/>
        </w:trPr>
        <w:tc>
          <w:tcPr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C12E" w14:textId="1F480982" w:rsidR="000E0F11" w:rsidRPr="00233318" w:rsidRDefault="00D251F2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Contract Length</w:t>
            </w:r>
          </w:p>
          <w:p w14:paraId="2A9C71C5" w14:textId="2E0F36B6" w:rsidR="00D251F2" w:rsidRPr="00233318" w:rsidRDefault="000E0F11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>Permanent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C58E" w14:textId="2186C1C0" w:rsidR="000E0F11" w:rsidRPr="00233318" w:rsidRDefault="00D251F2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Hours</w:t>
            </w:r>
          </w:p>
          <w:p w14:paraId="4EC54B10" w14:textId="3C3184F4" w:rsidR="00D251F2" w:rsidRPr="00233318" w:rsidRDefault="004245A0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hAnsi="Helvetica"/>
                <w:sz w:val="20"/>
                <w:szCs w:val="20"/>
              </w:rPr>
            </w:pPr>
            <w:r w:rsidRPr="00233318">
              <w:rPr>
                <w:rFonts w:ascii="Helvetica" w:hAnsi="Helvetica"/>
                <w:sz w:val="20"/>
                <w:szCs w:val="20"/>
              </w:rPr>
              <w:t>35</w:t>
            </w:r>
            <w:r w:rsidR="006E6862" w:rsidRPr="00233318">
              <w:rPr>
                <w:rFonts w:ascii="Helvetica" w:hAnsi="Helvetica"/>
                <w:sz w:val="20"/>
                <w:szCs w:val="20"/>
              </w:rPr>
              <w:t xml:space="preserve"> (</w:t>
            </w:r>
            <w:r w:rsidRPr="00233318">
              <w:rPr>
                <w:rFonts w:ascii="Helvetica" w:hAnsi="Helvetica"/>
                <w:sz w:val="20"/>
                <w:szCs w:val="20"/>
              </w:rPr>
              <w:t>1.0</w:t>
            </w:r>
            <w:r w:rsidR="00142829">
              <w:rPr>
                <w:rFonts w:ascii="Helvetica" w:hAnsi="Helvetica"/>
                <w:sz w:val="20"/>
                <w:szCs w:val="20"/>
              </w:rPr>
              <w:t xml:space="preserve"> </w:t>
            </w:r>
            <w:bookmarkStart w:id="6" w:name="OLE_LINK52"/>
            <w:bookmarkStart w:id="7" w:name="OLE_LINK53"/>
            <w:r w:rsidR="006E6862" w:rsidRPr="00233318">
              <w:rPr>
                <w:rFonts w:ascii="Helvetica" w:hAnsi="Helvetica"/>
                <w:sz w:val="20"/>
                <w:szCs w:val="20"/>
              </w:rPr>
              <w:t>FTE</w:t>
            </w:r>
            <w:bookmarkEnd w:id="6"/>
            <w:bookmarkEnd w:id="7"/>
            <w:r w:rsidR="006E6862" w:rsidRPr="00233318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D251F2" w:rsidRPr="00233318" w14:paraId="59895F67" w14:textId="77777777" w:rsidTr="00DA2DEF">
        <w:trPr>
          <w:trHeight w:val="171"/>
        </w:trPr>
        <w:tc>
          <w:tcPr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F799" w14:textId="34B4F179" w:rsidR="000E0F11" w:rsidRPr="00233318" w:rsidRDefault="00D251F2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Grade</w:t>
            </w:r>
          </w:p>
          <w:p w14:paraId="29116130" w14:textId="583331B6" w:rsidR="00D251F2" w:rsidRPr="00233318" w:rsidRDefault="000E0F11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hAnsi="Helvetica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90CA" w14:textId="7971AF79" w:rsidR="0003002F" w:rsidRPr="00233318" w:rsidRDefault="00D251F2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Location</w:t>
            </w:r>
            <w:r w:rsidR="00142829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s</w:t>
            </w:r>
          </w:p>
          <w:p w14:paraId="3A6500BC" w14:textId="77777777" w:rsidR="00D251F2" w:rsidRDefault="00EE566C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 xml:space="preserve">Peckham Road, </w:t>
            </w:r>
            <w:r w:rsidR="006E6862" w:rsidRPr="00233318">
              <w:rPr>
                <w:rFonts w:ascii="Helvetica" w:eastAsia="Arial" w:hAnsi="Helvetica" w:cs="Arial"/>
                <w:sz w:val="20"/>
                <w:szCs w:val="20"/>
              </w:rPr>
              <w:t>Camberwell</w:t>
            </w:r>
          </w:p>
          <w:p w14:paraId="1ACA2F68" w14:textId="715C43B5" w:rsidR="00142829" w:rsidRPr="00233318" w:rsidRDefault="006737FB" w:rsidP="00BF498F">
            <w:pPr>
              <w:pStyle w:val="Body"/>
              <w:tabs>
                <w:tab w:val="left" w:pos="2127"/>
              </w:tabs>
              <w:ind w:right="231"/>
              <w:rPr>
                <w:rFonts w:ascii="Helvetica" w:hAnsi="Helvetica"/>
                <w:sz w:val="20"/>
                <w:szCs w:val="20"/>
              </w:rPr>
            </w:pPr>
            <w:bookmarkStart w:id="8" w:name="OLE_LINK13"/>
            <w:bookmarkStart w:id="9" w:name="OLE_LINK14"/>
            <w:r>
              <w:rPr>
                <w:rFonts w:ascii="Helvetica" w:hAnsi="Helvetica"/>
                <w:sz w:val="20"/>
                <w:szCs w:val="20"/>
              </w:rPr>
              <w:t>Wilson Road, Camberwell</w:t>
            </w:r>
            <w:bookmarkEnd w:id="8"/>
            <w:bookmarkEnd w:id="9"/>
          </w:p>
        </w:tc>
      </w:tr>
      <w:tr w:rsidR="00D251F2" w:rsidRPr="00233318" w14:paraId="12DAC169" w14:textId="77777777" w:rsidTr="00DA2DEF">
        <w:trPr>
          <w:trHeight w:val="208"/>
        </w:trPr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AA88" w14:textId="55341136" w:rsidR="000E0F11" w:rsidRPr="00233318" w:rsidRDefault="00D251F2" w:rsidP="00DA2DEF">
            <w:pPr>
              <w:pStyle w:val="Body"/>
              <w:tabs>
                <w:tab w:val="left" w:pos="2127"/>
                <w:tab w:val="center" w:pos="2454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Accountable to</w:t>
            </w:r>
          </w:p>
          <w:p w14:paraId="061DDC38" w14:textId="6EF613A3" w:rsidR="00D251F2" w:rsidRPr="00233318" w:rsidRDefault="00733EE2" w:rsidP="005D5CB9">
            <w:pPr>
              <w:pStyle w:val="Body"/>
              <w:tabs>
                <w:tab w:val="left" w:pos="2127"/>
                <w:tab w:val="center" w:pos="2454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 xml:space="preserve">Technical </w:t>
            </w:r>
            <w:r w:rsidR="00BF498F">
              <w:rPr>
                <w:rFonts w:ascii="Helvetica" w:eastAsia="Arial" w:hAnsi="Helvetica" w:cs="Arial"/>
                <w:sz w:val="20"/>
                <w:szCs w:val="20"/>
              </w:rPr>
              <w:t>Manager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FB5E" w14:textId="1116BD70" w:rsidR="000E0F11" w:rsidRPr="00233318" w:rsidRDefault="00EE566C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Institute</w:t>
            </w:r>
          </w:p>
          <w:p w14:paraId="4296161A" w14:textId="432A7D6D" w:rsidR="00D251F2" w:rsidRPr="00233318" w:rsidRDefault="006E6862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>UAL Creative Computing Institute</w:t>
            </w:r>
          </w:p>
        </w:tc>
      </w:tr>
      <w:tr w:rsidR="00D251F2" w:rsidRPr="00233318" w14:paraId="193F7BAB" w14:textId="77777777" w:rsidTr="00DA2DEF">
        <w:trPr>
          <w:trHeight w:val="16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DE8E" w14:textId="760CE5C6" w:rsidR="00655453" w:rsidRPr="00233318" w:rsidRDefault="000E0F11" w:rsidP="00655D26">
            <w:pPr>
              <w:pStyle w:val="Body"/>
              <w:tabs>
                <w:tab w:val="left" w:pos="2127"/>
              </w:tabs>
              <w:ind w:right="232"/>
              <w:rPr>
                <w:rFonts w:ascii="Helvetica" w:eastAsia="Arial" w:hAnsi="Helvetica" w:cs="Arial"/>
                <w:b/>
                <w:bCs/>
                <w:sz w:val="20"/>
                <w:szCs w:val="20"/>
              </w:rPr>
            </w:pPr>
            <w:bookmarkStart w:id="10" w:name="OLE_LINK15"/>
            <w:bookmarkStart w:id="11" w:name="OLE_LINK16"/>
            <w:bookmarkStart w:id="12" w:name="_Hlk519504269"/>
            <w:bookmarkEnd w:id="0"/>
            <w:bookmarkEnd w:id="1"/>
            <w:r w:rsidRPr="00233318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Purpose of Role</w:t>
            </w:r>
          </w:p>
          <w:p w14:paraId="413F1850" w14:textId="3B74AF4D" w:rsidR="002131BA" w:rsidRDefault="002131BA" w:rsidP="00655D26">
            <w:pPr>
              <w:pStyle w:val="Body"/>
              <w:tabs>
                <w:tab w:val="left" w:pos="2127"/>
              </w:tabs>
              <w:ind w:right="232"/>
              <w:rPr>
                <w:rFonts w:ascii="Helvetica" w:eastAsia="Arial" w:hAnsi="Helvetica" w:cs="Arial"/>
                <w:sz w:val="20"/>
                <w:szCs w:val="20"/>
              </w:rPr>
            </w:pPr>
            <w:r>
              <w:rPr>
                <w:rFonts w:ascii="Helvetica" w:eastAsia="Arial" w:hAnsi="Helvetica" w:cs="Arial"/>
                <w:sz w:val="20"/>
                <w:szCs w:val="20"/>
              </w:rPr>
              <w:t xml:space="preserve">The purpose of the role is to digitally support the institute </w:t>
            </w:r>
            <w:r w:rsidR="00FA4CF8">
              <w:rPr>
                <w:rFonts w:ascii="Helvetica" w:eastAsia="Arial" w:hAnsi="Helvetica" w:cs="Arial"/>
                <w:sz w:val="20"/>
                <w:szCs w:val="20"/>
              </w:rPr>
              <w:t xml:space="preserve">curriculum </w:t>
            </w:r>
            <w:r>
              <w:rPr>
                <w:rFonts w:ascii="Helvetica" w:eastAsia="Arial" w:hAnsi="Helvetica" w:cs="Arial"/>
                <w:sz w:val="20"/>
                <w:szCs w:val="20"/>
              </w:rPr>
              <w:t>in blended online and in person contexts.</w:t>
            </w:r>
            <w:r w:rsidR="001A4EFF">
              <w:rPr>
                <w:rFonts w:ascii="Helvetica" w:eastAsia="Arial" w:hAnsi="Helvetica" w:cs="Arial"/>
                <w:sz w:val="20"/>
                <w:szCs w:val="20"/>
              </w:rPr>
              <w:t xml:space="preserve"> This means supporting institute teaching staff to provision </w:t>
            </w:r>
            <w:r w:rsidR="00213F93">
              <w:rPr>
                <w:rFonts w:ascii="Helvetica" w:eastAsia="Arial" w:hAnsi="Helvetica" w:cs="Arial"/>
                <w:sz w:val="20"/>
                <w:szCs w:val="20"/>
              </w:rPr>
              <w:t xml:space="preserve">various UAL and CCI digital learning platforms, ensuring student </w:t>
            </w:r>
            <w:r w:rsidR="00674F9B">
              <w:rPr>
                <w:rFonts w:ascii="Helvetica" w:eastAsia="Arial" w:hAnsi="Helvetica" w:cs="Arial"/>
                <w:sz w:val="20"/>
                <w:szCs w:val="20"/>
              </w:rPr>
              <w:t>can access appropriate online content and use digital tools.</w:t>
            </w:r>
          </w:p>
          <w:p w14:paraId="41699B91" w14:textId="0B81F1D4" w:rsidR="00674F9B" w:rsidRDefault="00674F9B" w:rsidP="00655D26">
            <w:pPr>
              <w:pStyle w:val="Body"/>
              <w:tabs>
                <w:tab w:val="left" w:pos="2127"/>
              </w:tabs>
              <w:ind w:right="232"/>
              <w:rPr>
                <w:rFonts w:ascii="Helvetica" w:eastAsia="Arial" w:hAnsi="Helvetica" w:cs="Arial"/>
                <w:sz w:val="20"/>
                <w:szCs w:val="20"/>
              </w:rPr>
            </w:pPr>
          </w:p>
          <w:p w14:paraId="683DADE9" w14:textId="073C629C" w:rsidR="001A4EFF" w:rsidRDefault="00674F9B" w:rsidP="00655D26">
            <w:pPr>
              <w:pStyle w:val="Body"/>
              <w:tabs>
                <w:tab w:val="left" w:pos="2127"/>
              </w:tabs>
              <w:ind w:right="232"/>
              <w:rPr>
                <w:rFonts w:ascii="Helvetica" w:eastAsia="Arial" w:hAnsi="Helvetica" w:cs="Arial"/>
                <w:sz w:val="20"/>
                <w:szCs w:val="20"/>
              </w:rPr>
            </w:pPr>
            <w:bookmarkStart w:id="13" w:name="OLE_LINK48"/>
            <w:bookmarkStart w:id="14" w:name="OLE_LINK49"/>
            <w:r>
              <w:rPr>
                <w:rFonts w:ascii="Helvetica" w:eastAsia="Arial" w:hAnsi="Helvetica" w:cs="Arial"/>
                <w:sz w:val="20"/>
                <w:szCs w:val="20"/>
              </w:rPr>
              <w:t xml:space="preserve">The </w:t>
            </w:r>
            <w:r w:rsidRPr="00674F9B">
              <w:rPr>
                <w:rFonts w:ascii="Helvetica" w:eastAsia="Arial" w:hAnsi="Helvetica" w:cs="Arial"/>
                <w:sz w:val="20"/>
                <w:szCs w:val="20"/>
              </w:rPr>
              <w:t>Creative Computing Institute</w:t>
            </w:r>
            <w:r>
              <w:rPr>
                <w:rFonts w:ascii="Helvetica" w:eastAsia="Arial" w:hAnsi="Helvetica" w:cs="Arial"/>
                <w:sz w:val="20"/>
                <w:szCs w:val="20"/>
              </w:rPr>
              <w:t xml:space="preserve"> (CCI) has </w:t>
            </w:r>
            <w:r w:rsidR="00785DC8">
              <w:rPr>
                <w:rFonts w:ascii="Helvetica" w:eastAsia="Arial" w:hAnsi="Helvetica" w:cs="Arial"/>
                <w:sz w:val="20"/>
                <w:szCs w:val="20"/>
              </w:rPr>
              <w:t xml:space="preserve">new </w:t>
            </w:r>
            <w:r>
              <w:rPr>
                <w:rFonts w:ascii="Helvetica" w:eastAsia="Arial" w:hAnsi="Helvetica" w:cs="Arial"/>
                <w:sz w:val="20"/>
                <w:szCs w:val="20"/>
              </w:rPr>
              <w:t xml:space="preserve">parallel online provision across its postgraduate courses and </w:t>
            </w:r>
            <w:r w:rsidR="00316B4A">
              <w:rPr>
                <w:rFonts w:ascii="Helvetica" w:eastAsia="Arial" w:hAnsi="Helvetica" w:cs="Arial"/>
                <w:sz w:val="20"/>
                <w:szCs w:val="20"/>
              </w:rPr>
              <w:t>MOOC provision on platforms such as Future Learn. This role will support staff to develop best practice across this range of online digital learning platforms.</w:t>
            </w:r>
          </w:p>
          <w:bookmarkEnd w:id="13"/>
          <w:bookmarkEnd w:id="14"/>
          <w:p w14:paraId="5B1E1E11" w14:textId="2D7454C8" w:rsidR="00A66E34" w:rsidRDefault="00A66E34" w:rsidP="00655D26">
            <w:pPr>
              <w:pStyle w:val="Body"/>
              <w:tabs>
                <w:tab w:val="left" w:pos="2127"/>
              </w:tabs>
              <w:ind w:right="232"/>
              <w:rPr>
                <w:rFonts w:ascii="Helvetica" w:eastAsia="Arial" w:hAnsi="Helvetica" w:cs="Arial"/>
                <w:sz w:val="20"/>
                <w:szCs w:val="20"/>
              </w:rPr>
            </w:pPr>
          </w:p>
          <w:p w14:paraId="1B1538C2" w14:textId="5525BD5B" w:rsidR="001A4EFF" w:rsidRDefault="00A66E34" w:rsidP="00655D26">
            <w:pPr>
              <w:pStyle w:val="Body"/>
              <w:tabs>
                <w:tab w:val="left" w:pos="2127"/>
              </w:tabs>
              <w:ind w:right="232"/>
              <w:rPr>
                <w:rFonts w:ascii="Helvetica" w:eastAsia="Arial" w:hAnsi="Helvetica" w:cs="Arial"/>
                <w:sz w:val="20"/>
                <w:szCs w:val="20"/>
              </w:rPr>
            </w:pPr>
            <w:bookmarkStart w:id="15" w:name="OLE_LINK54"/>
            <w:bookmarkStart w:id="16" w:name="OLE_LINK55"/>
            <w:r>
              <w:rPr>
                <w:rFonts w:ascii="Helvetica" w:eastAsia="Arial" w:hAnsi="Helvetica" w:cs="Arial"/>
                <w:sz w:val="20"/>
                <w:szCs w:val="20"/>
              </w:rPr>
              <w:t xml:space="preserve">The CCI is also a centre for digital innovation in online pedagogy meaning we develop our own bespoke tools and </w:t>
            </w:r>
            <w:r w:rsidR="00D3447B">
              <w:rPr>
                <w:rFonts w:ascii="Helvetica" w:eastAsia="Arial" w:hAnsi="Helvetica" w:cs="Arial"/>
                <w:sz w:val="20"/>
                <w:szCs w:val="20"/>
              </w:rPr>
              <w:t>workflows,</w:t>
            </w:r>
            <w:r>
              <w:rPr>
                <w:rFonts w:ascii="Helvetica" w:eastAsia="Arial" w:hAnsi="Helvetica" w:cs="Arial"/>
                <w:sz w:val="20"/>
                <w:szCs w:val="20"/>
              </w:rPr>
              <w:t xml:space="preserve"> and this role would ensure integration</w:t>
            </w:r>
            <w:r w:rsidR="005F5B45">
              <w:rPr>
                <w:rFonts w:ascii="Helvetica" w:eastAsia="Arial" w:hAnsi="Helvetica" w:cs="Arial"/>
                <w:sz w:val="20"/>
                <w:szCs w:val="20"/>
              </w:rPr>
              <w:t xml:space="preserve"> and compliance</w:t>
            </w:r>
            <w:r>
              <w:rPr>
                <w:rFonts w:ascii="Helvetica" w:eastAsia="Arial" w:hAnsi="Helvetica" w:cs="Arial"/>
                <w:sz w:val="20"/>
                <w:szCs w:val="20"/>
              </w:rPr>
              <w:t xml:space="preserve"> with standard UAL practices.</w:t>
            </w:r>
          </w:p>
          <w:bookmarkEnd w:id="10"/>
          <w:bookmarkEnd w:id="11"/>
          <w:bookmarkEnd w:id="15"/>
          <w:bookmarkEnd w:id="16"/>
          <w:p w14:paraId="23151AD6" w14:textId="77777777" w:rsidR="00B12F2A" w:rsidRDefault="00B12F2A" w:rsidP="008A3D24">
            <w:pPr>
              <w:pStyle w:val="Body"/>
              <w:tabs>
                <w:tab w:val="left" w:pos="2127"/>
              </w:tabs>
              <w:ind w:right="232"/>
              <w:rPr>
                <w:rFonts w:ascii="Helvetica" w:eastAsia="Arial" w:hAnsi="Helvetica" w:cs="Arial"/>
                <w:sz w:val="20"/>
                <w:szCs w:val="20"/>
              </w:rPr>
            </w:pPr>
          </w:p>
          <w:p w14:paraId="3CE4312E" w14:textId="7FB9707F" w:rsidR="00B12F2A" w:rsidRPr="00233318" w:rsidRDefault="00DF7639" w:rsidP="008A3D24">
            <w:pPr>
              <w:pStyle w:val="Body"/>
              <w:tabs>
                <w:tab w:val="left" w:pos="2127"/>
              </w:tabs>
              <w:ind w:right="232"/>
              <w:rPr>
                <w:rFonts w:ascii="Helvetica" w:eastAsia="Arial" w:hAnsi="Helvetica" w:cs="Arial"/>
                <w:sz w:val="20"/>
                <w:szCs w:val="20"/>
              </w:rPr>
            </w:pPr>
            <w:r>
              <w:rPr>
                <w:rFonts w:ascii="Helvetica" w:eastAsia="Arial" w:hAnsi="Helvetica" w:cs="Arial"/>
                <w:sz w:val="20"/>
                <w:szCs w:val="20"/>
              </w:rPr>
              <w:t>T</w:t>
            </w:r>
            <w:r w:rsidR="00B12F2A">
              <w:rPr>
                <w:rFonts w:ascii="Helvetica" w:eastAsia="Arial" w:hAnsi="Helvetica" w:cs="Arial"/>
                <w:sz w:val="20"/>
                <w:szCs w:val="20"/>
              </w:rPr>
              <w:t xml:space="preserve">he role provides </w:t>
            </w:r>
            <w:r>
              <w:rPr>
                <w:rFonts w:ascii="Helvetica" w:eastAsia="Arial" w:hAnsi="Helvetica" w:cs="Arial"/>
                <w:sz w:val="20"/>
                <w:szCs w:val="20"/>
              </w:rPr>
              <w:t>practical and administrative support</w:t>
            </w:r>
            <w:r w:rsidR="00B12F2A">
              <w:rPr>
                <w:rFonts w:ascii="Helvetica" w:eastAsia="Arial" w:hAnsi="Helvetica" w:cs="Arial"/>
                <w:sz w:val="20"/>
                <w:szCs w:val="20"/>
              </w:rPr>
              <w:t xml:space="preserve"> across the institute</w:t>
            </w:r>
            <w:r w:rsidR="00542170">
              <w:rPr>
                <w:rFonts w:ascii="Helvetica" w:eastAsia="Arial" w:hAnsi="Helvetica" w:cs="Arial"/>
                <w:sz w:val="20"/>
                <w:szCs w:val="20"/>
              </w:rPr>
              <w:t xml:space="preserve"> towards the development</w:t>
            </w:r>
            <w:r>
              <w:rPr>
                <w:rFonts w:ascii="Helvetica" w:eastAsia="Arial" w:hAnsi="Helvetica" w:cs="Arial"/>
                <w:sz w:val="20"/>
                <w:szCs w:val="20"/>
              </w:rPr>
              <w:t xml:space="preserve"> and improvement</w:t>
            </w:r>
            <w:r w:rsidR="00542170">
              <w:rPr>
                <w:rFonts w:ascii="Helvetica" w:eastAsia="Arial" w:hAnsi="Helvetica" w:cs="Arial"/>
                <w:sz w:val="20"/>
                <w:szCs w:val="20"/>
              </w:rPr>
              <w:t xml:space="preserve"> of </w:t>
            </w:r>
            <w:r w:rsidR="00542170" w:rsidRPr="00542170">
              <w:rPr>
                <w:rFonts w:ascii="Helvetica" w:eastAsia="Arial" w:hAnsi="Helvetica" w:cs="Arial"/>
                <w:sz w:val="20"/>
                <w:szCs w:val="20"/>
              </w:rPr>
              <w:t>the</w:t>
            </w:r>
            <w:r w:rsidR="00542170">
              <w:rPr>
                <w:rFonts w:ascii="Helvetica" w:eastAsia="Arial" w:hAnsi="Helvetica" w:cs="Arial"/>
                <w:sz w:val="20"/>
                <w:szCs w:val="20"/>
              </w:rPr>
              <w:t xml:space="preserve"> technical area, supporting academic teaching, </w:t>
            </w:r>
            <w:r w:rsidR="00542170" w:rsidRPr="00542170">
              <w:rPr>
                <w:rFonts w:ascii="Helvetica" w:eastAsia="Arial" w:hAnsi="Helvetica" w:cs="Arial"/>
                <w:sz w:val="20"/>
                <w:szCs w:val="20"/>
              </w:rPr>
              <w:t>knowledge</w:t>
            </w:r>
            <w:r w:rsidR="00542170">
              <w:rPr>
                <w:rFonts w:ascii="Helvetica" w:eastAsia="Arial" w:hAnsi="Helvetica" w:cs="Arial"/>
                <w:sz w:val="20"/>
                <w:szCs w:val="20"/>
              </w:rPr>
              <w:t xml:space="preserve"> exchange and research staff, contributing towards </w:t>
            </w:r>
            <w:r>
              <w:rPr>
                <w:rFonts w:ascii="Helvetica" w:eastAsia="Arial" w:hAnsi="Helvetica" w:cs="Arial"/>
                <w:sz w:val="20"/>
                <w:szCs w:val="20"/>
              </w:rPr>
              <w:t xml:space="preserve">the </w:t>
            </w:r>
            <w:r w:rsidR="00542170">
              <w:rPr>
                <w:rFonts w:ascii="Helvetica" w:eastAsia="Arial" w:hAnsi="Helvetica" w:cs="Arial"/>
                <w:sz w:val="20"/>
                <w:szCs w:val="20"/>
              </w:rPr>
              <w:t xml:space="preserve">CCI </w:t>
            </w:r>
            <w:r>
              <w:rPr>
                <w:rFonts w:ascii="Helvetica" w:eastAsia="Arial" w:hAnsi="Helvetica" w:cs="Arial"/>
                <w:sz w:val="20"/>
                <w:szCs w:val="20"/>
              </w:rPr>
              <w:t>S</w:t>
            </w:r>
            <w:r w:rsidR="00542170">
              <w:rPr>
                <w:rFonts w:ascii="Helvetica" w:eastAsia="Arial" w:hAnsi="Helvetica" w:cs="Arial"/>
                <w:sz w:val="20"/>
                <w:szCs w:val="20"/>
              </w:rPr>
              <w:t xml:space="preserve">ocial </w:t>
            </w:r>
            <w:r>
              <w:rPr>
                <w:rFonts w:ascii="Helvetica" w:eastAsia="Arial" w:hAnsi="Helvetica" w:cs="Arial"/>
                <w:sz w:val="20"/>
                <w:szCs w:val="20"/>
              </w:rPr>
              <w:t>M</w:t>
            </w:r>
            <w:r w:rsidR="00542170">
              <w:rPr>
                <w:rFonts w:ascii="Helvetica" w:eastAsia="Arial" w:hAnsi="Helvetica" w:cs="Arial"/>
                <w:sz w:val="20"/>
                <w:szCs w:val="20"/>
              </w:rPr>
              <w:t xml:space="preserve">ission and </w:t>
            </w:r>
            <w:r>
              <w:rPr>
                <w:rFonts w:ascii="Helvetica" w:eastAsia="Arial" w:hAnsi="Helvetica" w:cs="Arial"/>
                <w:sz w:val="20"/>
                <w:szCs w:val="20"/>
              </w:rPr>
              <w:t>CCI’s events.</w:t>
            </w:r>
          </w:p>
        </w:tc>
      </w:tr>
      <w:tr w:rsidR="00D251F2" w:rsidRPr="00233318" w14:paraId="337C1845" w14:textId="77777777" w:rsidTr="00DA2DEF">
        <w:trPr>
          <w:trHeight w:val="16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4D0C" w14:textId="7EB1C6E6" w:rsidR="000E0F11" w:rsidRPr="00233318" w:rsidRDefault="00D251F2" w:rsidP="00DA2DE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b/>
                <w:bCs/>
                <w:color w:val="auto"/>
                <w:sz w:val="20"/>
                <w:szCs w:val="20"/>
              </w:rPr>
            </w:pPr>
            <w:bookmarkStart w:id="17" w:name="OLE_LINK7"/>
            <w:bookmarkStart w:id="18" w:name="OLE_LINK8"/>
            <w:bookmarkStart w:id="19" w:name="OLE_LINK9"/>
            <w:bookmarkStart w:id="20" w:name="OLE_LINK17"/>
            <w:bookmarkEnd w:id="12"/>
            <w:r w:rsidRPr="00233318">
              <w:rPr>
                <w:rFonts w:ascii="Helvetica" w:eastAsia="Arial" w:hAnsi="Helvetica" w:cs="Arial"/>
                <w:b/>
                <w:bCs/>
                <w:color w:val="auto"/>
                <w:sz w:val="20"/>
                <w:szCs w:val="20"/>
              </w:rPr>
              <w:t>Duties and Responsibilities</w:t>
            </w:r>
          </w:p>
          <w:p w14:paraId="627D9CA3" w14:textId="05370CF6" w:rsidR="00CF074C" w:rsidRPr="00CF074C" w:rsidRDefault="00CF074C" w:rsidP="00CF074C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>
              <w:rPr>
                <w:rFonts w:ascii="Helvetica" w:eastAsia="Arial" w:hAnsi="Helvetica" w:cs="Arial"/>
                <w:bCs/>
                <w:sz w:val="20"/>
                <w:szCs w:val="20"/>
              </w:rPr>
              <w:t>T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Helvetica" w:eastAsia="Arial" w:hAnsi="Helvetica" w:cs="Arial"/>
                <w:bCs/>
                <w:sz w:val="20"/>
                <w:szCs w:val="20"/>
              </w:rPr>
              <w:t>work with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teams in designing an organised and sustainable use of </w:t>
            </w:r>
            <w:bookmarkStart w:id="21" w:name="OLE_LINK35"/>
            <w:bookmarkStart w:id="22" w:name="OLE_LINK39"/>
            <w:bookmarkStart w:id="23" w:name="OLE_LINK32"/>
            <w:bookmarkStart w:id="24" w:name="OLE_LINK34"/>
            <w:r w:rsidR="005165A6">
              <w:rPr>
                <w:rFonts w:ascii="Helvetica" w:eastAsia="Arial" w:hAnsi="Helvetica" w:cs="Arial"/>
                <w:bCs/>
                <w:sz w:val="20"/>
                <w:szCs w:val="20"/>
              </w:rPr>
              <w:t>d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igital </w:t>
            </w:r>
            <w:r w:rsidR="005165A6">
              <w:rPr>
                <w:rFonts w:ascii="Helvetica" w:eastAsia="Arial" w:hAnsi="Helvetica" w:cs="Arial"/>
                <w:bCs/>
                <w:sz w:val="20"/>
                <w:szCs w:val="20"/>
              </w:rPr>
              <w:t>l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earning</w:t>
            </w:r>
            <w:bookmarkEnd w:id="21"/>
            <w:bookmarkEnd w:id="22"/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</w:t>
            </w:r>
            <w:bookmarkEnd w:id="23"/>
            <w:bookmarkEnd w:id="24"/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in the curriculum to improve the student experience</w:t>
            </w:r>
            <w:r>
              <w:rPr>
                <w:rFonts w:ascii="Helvetica" w:eastAsia="Arial" w:hAnsi="Helvetica" w:cs="Arial"/>
                <w:bCs/>
                <w:sz w:val="20"/>
                <w:szCs w:val="20"/>
              </w:rPr>
              <w:t>.</w:t>
            </w:r>
          </w:p>
          <w:p w14:paraId="07EEF861" w14:textId="6D6E178C" w:rsidR="00CF074C" w:rsidRPr="00CF074C" w:rsidRDefault="00CF074C" w:rsidP="000F1D11">
            <w:pPr>
              <w:pStyle w:val="Body"/>
              <w:numPr>
                <w:ilvl w:val="1"/>
                <w:numId w:val="12"/>
              </w:numPr>
              <w:tabs>
                <w:tab w:val="left" w:pos="2127"/>
              </w:tabs>
              <w:spacing w:before="120" w:after="120"/>
              <w:ind w:right="231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Collaborating with and supporting course teams in their effective administrative, editorial, and pedagogical use of </w:t>
            </w:r>
            <w:r w:rsidR="00157F4E">
              <w:rPr>
                <w:rFonts w:ascii="Helvetica" w:eastAsia="Arial" w:hAnsi="Helvetica" w:cs="Arial"/>
                <w:bCs/>
                <w:sz w:val="20"/>
                <w:szCs w:val="20"/>
              </w:rPr>
              <w:t>d</w:t>
            </w:r>
            <w:r w:rsidR="00157F4E"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igital </w:t>
            </w:r>
            <w:r w:rsidR="00157F4E">
              <w:rPr>
                <w:rFonts w:ascii="Helvetica" w:eastAsia="Arial" w:hAnsi="Helvetica" w:cs="Arial"/>
                <w:bCs/>
                <w:sz w:val="20"/>
                <w:szCs w:val="20"/>
              </w:rPr>
              <w:t>l</w:t>
            </w:r>
            <w:r w:rsidR="00157F4E"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earning</w:t>
            </w:r>
            <w:r w:rsidR="00157F4E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platforms</w:t>
            </w:r>
          </w:p>
          <w:p w14:paraId="75BB4893" w14:textId="77777777" w:rsidR="00CF074C" w:rsidRPr="00CF074C" w:rsidRDefault="00CF074C" w:rsidP="000F1D11">
            <w:pPr>
              <w:pStyle w:val="Body"/>
              <w:numPr>
                <w:ilvl w:val="1"/>
                <w:numId w:val="12"/>
              </w:numPr>
              <w:tabs>
                <w:tab w:val="left" w:pos="2127"/>
              </w:tabs>
              <w:spacing w:before="120" w:after="120"/>
              <w:ind w:right="231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Helping course teams to manage processes around student feedback</w:t>
            </w:r>
          </w:p>
          <w:p w14:paraId="2CDC171B" w14:textId="5918A4B1" w:rsidR="00CF074C" w:rsidRPr="001E26B2" w:rsidRDefault="00CF074C" w:rsidP="001E26B2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To support the design, production and development of appropriate teaching and learning materials using the range of university</w:t>
            </w:r>
            <w:r w:rsidR="00157F4E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d</w:t>
            </w:r>
            <w:r w:rsidR="00157F4E"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igital</w:t>
            </w:r>
            <w:bookmarkStart w:id="25" w:name="OLE_LINK40"/>
            <w:bookmarkStart w:id="26" w:name="OLE_LINK41"/>
            <w:bookmarkStart w:id="27" w:name="OLE_LINK42"/>
            <w:bookmarkStart w:id="28" w:name="OLE_LINK43"/>
            <w:r w:rsidR="00157F4E" w:rsidRPr="001E26B2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</w:t>
            </w:r>
            <w:bookmarkEnd w:id="25"/>
            <w:bookmarkEnd w:id="26"/>
            <w:bookmarkEnd w:id="27"/>
            <w:bookmarkEnd w:id="28"/>
            <w:r w:rsidR="00157F4E" w:rsidRPr="001E26B2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learning </w:t>
            </w:r>
            <w:r w:rsidRPr="001E26B2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platforms </w:t>
            </w:r>
          </w:p>
          <w:p w14:paraId="126F2946" w14:textId="338A4AC0" w:rsidR="00CF074C" w:rsidRPr="00CF074C" w:rsidRDefault="00CF074C" w:rsidP="00CF074C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To support the embedding and implementation of UAL wide </w:t>
            </w:r>
            <w:r w:rsidR="005165A6">
              <w:rPr>
                <w:rFonts w:ascii="Helvetica" w:eastAsia="Arial" w:hAnsi="Helvetica" w:cs="Arial"/>
                <w:bCs/>
                <w:sz w:val="20"/>
                <w:szCs w:val="20"/>
              </w:rPr>
              <w:t>d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igital</w:t>
            </w:r>
            <w:r w:rsidR="00157F4E"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</w:t>
            </w:r>
            <w:r w:rsidR="005165A6">
              <w:rPr>
                <w:rFonts w:ascii="Helvetica" w:eastAsia="Arial" w:hAnsi="Helvetica" w:cs="Arial"/>
                <w:bCs/>
                <w:sz w:val="20"/>
                <w:szCs w:val="20"/>
              </w:rPr>
              <w:t>l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earning approaches and policy, with sensitivity to the local context and the needs of the </w:t>
            </w:r>
            <w:r w:rsidR="0015610F">
              <w:rPr>
                <w:rFonts w:ascii="Helvetica" w:eastAsia="Arial" w:hAnsi="Helvetica" w:cs="Arial"/>
                <w:bCs/>
                <w:sz w:val="20"/>
                <w:szCs w:val="20"/>
              </w:rPr>
              <w:t>institute</w:t>
            </w:r>
            <w:r w:rsidR="005165A6">
              <w:rPr>
                <w:rFonts w:ascii="Helvetica" w:eastAsia="Arial" w:hAnsi="Helvetica" w:cs="Arial"/>
                <w:bCs/>
                <w:sz w:val="20"/>
                <w:szCs w:val="20"/>
              </w:rPr>
              <w:t>.</w:t>
            </w:r>
          </w:p>
          <w:p w14:paraId="4D8F1A53" w14:textId="607AD531" w:rsidR="00CF074C" w:rsidRPr="00CF074C" w:rsidRDefault="00CF074C" w:rsidP="00CF074C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To provide professional advice on the pedagogical use of the </w:t>
            </w:r>
            <w:r w:rsidR="00D63BE0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internet 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and how this intersects with UAL policies, regulations, </w:t>
            </w:r>
            <w:r w:rsidR="00FA4CF8"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systems,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and practices</w:t>
            </w:r>
            <w:r w:rsidR="005165A6">
              <w:rPr>
                <w:rFonts w:ascii="Helvetica" w:eastAsia="Arial" w:hAnsi="Helvetica" w:cs="Arial"/>
                <w:bCs/>
                <w:sz w:val="20"/>
                <w:szCs w:val="20"/>
              </w:rPr>
              <w:t>.</w:t>
            </w:r>
          </w:p>
          <w:p w14:paraId="05F1CF54" w14:textId="60048259" w:rsidR="00CF074C" w:rsidRPr="00CF074C" w:rsidRDefault="00CF074C" w:rsidP="00CF074C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In conjunction with </w:t>
            </w:r>
            <w:r w:rsidR="000D2443">
              <w:rPr>
                <w:rFonts w:ascii="Helvetica" w:eastAsia="Arial" w:hAnsi="Helvetica" w:cs="Arial"/>
                <w:bCs/>
                <w:sz w:val="20"/>
                <w:szCs w:val="20"/>
              </w:rPr>
              <w:t>UAL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colleagues and the </w:t>
            </w:r>
            <w:bookmarkStart w:id="29" w:name="OLE_LINK24"/>
            <w:bookmarkStart w:id="30" w:name="OLE_LINK31"/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Teaching, Learning and Employability Exchange </w:t>
            </w:r>
            <w:bookmarkEnd w:id="29"/>
            <w:bookmarkEnd w:id="30"/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arranging and hosting professional development workshops and events around </w:t>
            </w:r>
            <w:r w:rsidR="00EE5585">
              <w:rPr>
                <w:rFonts w:ascii="Helvetica" w:eastAsia="Arial" w:hAnsi="Helvetica" w:cs="Arial"/>
                <w:bCs/>
                <w:sz w:val="20"/>
                <w:szCs w:val="20"/>
              </w:rPr>
              <w:t>d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igital </w:t>
            </w:r>
            <w:r w:rsidR="00EE5585">
              <w:rPr>
                <w:rFonts w:ascii="Helvetica" w:eastAsia="Arial" w:hAnsi="Helvetica" w:cs="Arial"/>
                <w:bCs/>
                <w:sz w:val="20"/>
                <w:szCs w:val="20"/>
              </w:rPr>
              <w:t>l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earning</w:t>
            </w:r>
            <w:r w:rsidR="00EE5585">
              <w:rPr>
                <w:rFonts w:ascii="Helvetica" w:eastAsia="Arial" w:hAnsi="Helvetica" w:cs="Arial"/>
                <w:bCs/>
                <w:sz w:val="20"/>
                <w:szCs w:val="20"/>
              </w:rPr>
              <w:t>.</w:t>
            </w:r>
          </w:p>
          <w:p w14:paraId="28AB6F95" w14:textId="28096C32" w:rsidR="00CF074C" w:rsidRPr="00CF074C" w:rsidRDefault="00CF074C" w:rsidP="00CF074C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Be an active member of the network of </w:t>
            </w:r>
            <w:r w:rsidR="00EE5585">
              <w:rPr>
                <w:rFonts w:ascii="Helvetica" w:eastAsia="Arial" w:hAnsi="Helvetica" w:cs="Arial"/>
                <w:bCs/>
                <w:sz w:val="20"/>
                <w:szCs w:val="20"/>
              </w:rPr>
              <w:t>d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igital </w:t>
            </w:r>
            <w:r w:rsidR="00EE5585">
              <w:rPr>
                <w:rFonts w:ascii="Helvetica" w:eastAsia="Arial" w:hAnsi="Helvetica" w:cs="Arial"/>
                <w:bCs/>
                <w:sz w:val="20"/>
                <w:szCs w:val="20"/>
              </w:rPr>
              <w:t>l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earning colleagues across UAL</w:t>
            </w:r>
            <w:r w:rsidR="00EE5585">
              <w:rPr>
                <w:rFonts w:ascii="Helvetica" w:eastAsia="Arial" w:hAnsi="Helvetica" w:cs="Arial"/>
                <w:bCs/>
                <w:sz w:val="20"/>
                <w:szCs w:val="20"/>
              </w:rPr>
              <w:t>.</w:t>
            </w:r>
          </w:p>
          <w:p w14:paraId="53E46518" w14:textId="0C88882B" w:rsidR="00CF074C" w:rsidRPr="00CF074C" w:rsidRDefault="00CF074C" w:rsidP="00CF074C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Create guides and support materials where applicable for circulation within the college or to be posted centrally</w:t>
            </w:r>
            <w:r w:rsidR="00EE5585">
              <w:rPr>
                <w:rFonts w:ascii="Helvetica" w:eastAsia="Arial" w:hAnsi="Helvetica" w:cs="Arial"/>
                <w:bCs/>
                <w:sz w:val="20"/>
                <w:szCs w:val="20"/>
              </w:rPr>
              <w:t>.</w:t>
            </w:r>
          </w:p>
          <w:p w14:paraId="7C072BDF" w14:textId="2B97FC2F" w:rsidR="00CF074C" w:rsidRPr="00CF074C" w:rsidRDefault="00CF074C" w:rsidP="00CF074C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To liaise closely with the Teaching, Learning and Employability Exchange</w:t>
            </w:r>
            <w:r w:rsidR="00C67780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and </w:t>
            </w:r>
            <w:r w:rsidR="00BE669C">
              <w:rPr>
                <w:rFonts w:ascii="Helvetica" w:eastAsia="Arial" w:hAnsi="Helvetica" w:cs="Arial"/>
                <w:bCs/>
                <w:sz w:val="20"/>
                <w:szCs w:val="20"/>
              </w:rPr>
              <w:t>d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igital </w:t>
            </w:r>
            <w:r w:rsidR="00BE669C">
              <w:rPr>
                <w:rFonts w:ascii="Helvetica" w:eastAsia="Arial" w:hAnsi="Helvetica" w:cs="Arial"/>
                <w:bCs/>
                <w:sz w:val="20"/>
                <w:szCs w:val="20"/>
              </w:rPr>
              <w:t>l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earning </w:t>
            </w:r>
            <w:r w:rsidR="00C67780">
              <w:rPr>
                <w:rFonts w:ascii="Helvetica" w:eastAsia="Arial" w:hAnsi="Helvetica" w:cs="Arial"/>
                <w:bCs/>
                <w:sz w:val="20"/>
                <w:szCs w:val="20"/>
              </w:rPr>
              <w:t>staff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based at </w:t>
            </w:r>
            <w:r w:rsidR="009E77C0">
              <w:rPr>
                <w:rFonts w:ascii="Helvetica" w:eastAsia="Arial" w:hAnsi="Helvetica" w:cs="Arial"/>
                <w:bCs/>
                <w:sz w:val="20"/>
                <w:szCs w:val="20"/>
              </w:rPr>
              <w:t>UAL’s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colleges to share effective practice and to keep Teaching and Learning Exchange colleagues informed of on-the-ground issues/opportunities around </w:t>
            </w:r>
            <w:r w:rsidR="00C67780">
              <w:rPr>
                <w:rFonts w:ascii="Helvetica" w:eastAsia="Arial" w:hAnsi="Helvetica" w:cs="Arial"/>
                <w:bCs/>
                <w:sz w:val="20"/>
                <w:szCs w:val="20"/>
              </w:rPr>
              <w:t>d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igital </w:t>
            </w:r>
            <w:r w:rsidR="00C67780">
              <w:rPr>
                <w:rFonts w:ascii="Helvetica" w:eastAsia="Arial" w:hAnsi="Helvetica" w:cs="Arial"/>
                <w:bCs/>
                <w:sz w:val="20"/>
                <w:szCs w:val="20"/>
              </w:rPr>
              <w:t>l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earning</w:t>
            </w:r>
            <w:r w:rsidR="00C67780">
              <w:rPr>
                <w:rFonts w:ascii="Helvetica" w:eastAsia="Arial" w:hAnsi="Helvetica" w:cs="Arial"/>
                <w:bCs/>
                <w:sz w:val="20"/>
                <w:szCs w:val="20"/>
              </w:rPr>
              <w:t>.</w:t>
            </w:r>
          </w:p>
          <w:p w14:paraId="26C2528C" w14:textId="5B626903" w:rsidR="0048742B" w:rsidRPr="00C92657" w:rsidRDefault="00CF074C" w:rsidP="00C92657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lastRenderedPageBreak/>
              <w:t xml:space="preserve">To regularly feedback on levels of </w:t>
            </w:r>
            <w:r w:rsidR="00C67780">
              <w:rPr>
                <w:rFonts w:ascii="Helvetica" w:eastAsia="Arial" w:hAnsi="Helvetica" w:cs="Arial"/>
                <w:bCs/>
                <w:sz w:val="20"/>
                <w:szCs w:val="20"/>
              </w:rPr>
              <w:t>d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igital</w:t>
            </w:r>
            <w:r w:rsidR="00BE669C"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</w:t>
            </w:r>
            <w:r w:rsidR="00C67780">
              <w:rPr>
                <w:rFonts w:ascii="Helvetica" w:eastAsia="Arial" w:hAnsi="Helvetica" w:cs="Arial"/>
                <w:bCs/>
                <w:sz w:val="20"/>
                <w:szCs w:val="20"/>
              </w:rPr>
              <w:t>l</w:t>
            </w:r>
            <w:r w:rsidRPr="00CF074C">
              <w:rPr>
                <w:rFonts w:ascii="Helvetica" w:eastAsia="Arial" w:hAnsi="Helvetica" w:cs="Arial"/>
                <w:bCs/>
                <w:sz w:val="20"/>
                <w:szCs w:val="20"/>
              </w:rPr>
              <w:t>earning activity, the development of new approaches and local barriers to implementation</w:t>
            </w:r>
            <w:r w:rsidR="00C67780">
              <w:rPr>
                <w:rFonts w:ascii="Helvetica" w:eastAsia="Arial" w:hAnsi="Helvetica" w:cs="Arial"/>
                <w:bCs/>
                <w:sz w:val="20"/>
                <w:szCs w:val="20"/>
              </w:rPr>
              <w:t>.</w:t>
            </w:r>
          </w:p>
          <w:p w14:paraId="28479845" w14:textId="708D6FFC" w:rsidR="007E64E9" w:rsidRPr="00C92657" w:rsidRDefault="000168B1" w:rsidP="00C92657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0168B1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To ensure compliance with </w:t>
            </w:r>
            <w:r w:rsidR="00594105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data protection and cloud security </w:t>
            </w:r>
            <w:r w:rsidRPr="000168B1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requirements </w:t>
            </w:r>
            <w:r w:rsidR="00594105">
              <w:rPr>
                <w:rFonts w:ascii="Helvetica" w:eastAsia="Arial" w:hAnsi="Helvetica" w:cs="Arial"/>
                <w:bCs/>
                <w:sz w:val="20"/>
                <w:szCs w:val="20"/>
              </w:rPr>
              <w:t>by working with the UAL Data Protection Office and UAL IT</w:t>
            </w:r>
            <w:r w:rsidRPr="000168B1">
              <w:rPr>
                <w:rFonts w:ascii="Helvetica" w:eastAsia="Arial" w:hAnsi="Helvetica" w:cs="Arial"/>
                <w:bCs/>
                <w:sz w:val="20"/>
                <w:szCs w:val="20"/>
              </w:rPr>
              <w:t>.</w:t>
            </w:r>
          </w:p>
          <w:p w14:paraId="17CB6590" w14:textId="13F49011" w:rsidR="00250682" w:rsidRDefault="00250682" w:rsidP="008A4254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To </w:t>
            </w:r>
            <w:r w:rsidR="00797D42">
              <w:rPr>
                <w:rFonts w:ascii="Helvetica" w:eastAsia="Arial" w:hAnsi="Helvetica" w:cs="Arial"/>
                <w:bCs/>
                <w:sz w:val="20"/>
                <w:szCs w:val="20"/>
              </w:rPr>
              <w:t>pro</w:t>
            </w:r>
            <w:r w:rsidR="002F0E5F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actively contribute to UAL’s Equality, Diversity and Inclusion </w:t>
            </w:r>
            <w:r w:rsidR="00E037EC">
              <w:rPr>
                <w:rFonts w:ascii="Helvetica" w:eastAsia="Arial" w:hAnsi="Helvetica" w:cs="Arial"/>
                <w:bCs/>
                <w:sz w:val="20"/>
                <w:szCs w:val="20"/>
              </w:rPr>
              <w:t>focuses</w:t>
            </w:r>
            <w:r w:rsidR="002F0E5F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and CCI’s </w:t>
            </w:r>
            <w:r w:rsidR="00E037EC">
              <w:rPr>
                <w:rFonts w:ascii="Helvetica" w:eastAsia="Arial" w:hAnsi="Helvetica" w:cs="Arial"/>
                <w:bCs/>
                <w:sz w:val="20"/>
                <w:szCs w:val="20"/>
              </w:rPr>
              <w:t>s</w:t>
            </w:r>
            <w:r w:rsidR="002F0E5F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ocial </w:t>
            </w:r>
            <w:r w:rsidR="00E037EC">
              <w:rPr>
                <w:rFonts w:ascii="Helvetica" w:eastAsia="Arial" w:hAnsi="Helvetica" w:cs="Arial"/>
                <w:bCs/>
                <w:sz w:val="20"/>
                <w:szCs w:val="20"/>
              </w:rPr>
              <w:t>m</w:t>
            </w:r>
            <w:r w:rsidR="002F0E5F">
              <w:rPr>
                <w:rFonts w:ascii="Helvetica" w:eastAsia="Arial" w:hAnsi="Helvetica" w:cs="Arial"/>
                <w:bCs/>
                <w:sz w:val="20"/>
                <w:szCs w:val="20"/>
              </w:rPr>
              <w:t>ission.</w:t>
            </w:r>
          </w:p>
          <w:p w14:paraId="08B83389" w14:textId="0FD2120B" w:rsidR="00523C0F" w:rsidRPr="00523C0F" w:rsidRDefault="00523C0F" w:rsidP="00523C0F">
            <w:pPr>
              <w:pStyle w:val="Body"/>
              <w:numPr>
                <w:ilvl w:val="0"/>
                <w:numId w:val="12"/>
              </w:numPr>
              <w:tabs>
                <w:tab w:val="left" w:pos="2127"/>
              </w:tabs>
              <w:spacing w:before="120" w:after="120"/>
              <w:ind w:right="231" w:hanging="357"/>
              <w:rPr>
                <w:rFonts w:ascii="Helvetica" w:eastAsia="Arial" w:hAnsi="Helvetica" w:cs="Arial"/>
                <w:bCs/>
                <w:sz w:val="20"/>
                <w:szCs w:val="20"/>
              </w:rPr>
            </w:pPr>
            <w:r w:rsidRPr="00523C0F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To continuously develop skills and knowledge in relevant areas through research, </w:t>
            </w:r>
            <w:r w:rsidR="0049474B" w:rsidRPr="00523C0F">
              <w:rPr>
                <w:rFonts w:ascii="Helvetica" w:eastAsia="Arial" w:hAnsi="Helvetica" w:cs="Arial"/>
                <w:bCs/>
                <w:sz w:val="20"/>
                <w:szCs w:val="20"/>
              </w:rPr>
              <w:t>experimentation,</w:t>
            </w:r>
            <w:r w:rsidRPr="00523C0F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and professional practice projects </w:t>
            </w:r>
            <w:r w:rsidR="00D3001C" w:rsidRPr="00523C0F">
              <w:rPr>
                <w:rFonts w:ascii="Helvetica" w:eastAsia="Arial" w:hAnsi="Helvetica" w:cs="Arial"/>
                <w:bCs/>
                <w:sz w:val="20"/>
                <w:szCs w:val="20"/>
              </w:rPr>
              <w:t>to</w:t>
            </w:r>
            <w:r w:rsidRPr="00523C0F">
              <w:rPr>
                <w:rFonts w:ascii="Helvetica" w:eastAsia="Arial" w:hAnsi="Helvetica" w:cs="Arial"/>
                <w:bCs/>
                <w:sz w:val="20"/>
                <w:szCs w:val="20"/>
              </w:rPr>
              <w:t xml:space="preserve"> maintain an understanding of the changing and developing nature of the area of </w:t>
            </w:r>
            <w:r w:rsidR="006F6019">
              <w:rPr>
                <w:rFonts w:ascii="Helvetica" w:eastAsia="Arial" w:hAnsi="Helvetica" w:cs="Arial"/>
                <w:bCs/>
                <w:sz w:val="20"/>
                <w:szCs w:val="20"/>
              </w:rPr>
              <w:t>digital learning</w:t>
            </w:r>
            <w:r w:rsidRPr="00523C0F">
              <w:rPr>
                <w:rFonts w:ascii="Helvetica" w:eastAsia="Arial" w:hAnsi="Helvetica" w:cs="Arial"/>
                <w:bCs/>
                <w:sz w:val="20"/>
                <w:szCs w:val="20"/>
              </w:rPr>
              <w:t>.</w:t>
            </w:r>
          </w:p>
          <w:p w14:paraId="7EE4586E" w14:textId="77777777" w:rsidR="00D251F2" w:rsidRPr="00233318" w:rsidRDefault="00D251F2" w:rsidP="00DA2DEF">
            <w:pPr>
              <w:pStyle w:val="Body"/>
              <w:tabs>
                <w:tab w:val="left" w:pos="2127"/>
              </w:tabs>
              <w:spacing w:after="200" w:line="276" w:lineRule="auto"/>
              <w:ind w:right="231"/>
              <w:jc w:val="both"/>
              <w:rPr>
                <w:rFonts w:ascii="Helvetica" w:eastAsia="Arial" w:hAnsi="Helvetica" w:cs="Arial"/>
                <w:b/>
                <w:color w:val="auto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b/>
                <w:color w:val="auto"/>
                <w:sz w:val="20"/>
                <w:szCs w:val="20"/>
              </w:rPr>
              <w:t>General</w:t>
            </w:r>
          </w:p>
          <w:p w14:paraId="5C3BDADB" w14:textId="77777777" w:rsidR="00F21107" w:rsidRPr="00233318" w:rsidRDefault="00DA2DEF" w:rsidP="001D17BA">
            <w:pPr>
              <w:pStyle w:val="Body"/>
              <w:numPr>
                <w:ilvl w:val="0"/>
                <w:numId w:val="13"/>
              </w:numPr>
              <w:tabs>
                <w:tab w:val="left" w:pos="2127"/>
              </w:tabs>
              <w:spacing w:after="200" w:line="276" w:lineRule="auto"/>
              <w:ind w:right="231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14:paraId="1441415F" w14:textId="77777777" w:rsidR="00DA2DEF" w:rsidRPr="00233318" w:rsidRDefault="00DA2DEF" w:rsidP="001D17BA">
            <w:pPr>
              <w:pStyle w:val="Body"/>
              <w:numPr>
                <w:ilvl w:val="0"/>
                <w:numId w:val="13"/>
              </w:numPr>
              <w:tabs>
                <w:tab w:val="left" w:pos="2127"/>
              </w:tabs>
              <w:spacing w:after="200" w:line="276" w:lineRule="auto"/>
              <w:ind w:right="231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640EDB0E" w14:textId="77777777" w:rsidR="00DA2DEF" w:rsidRPr="00233318" w:rsidRDefault="00DA2DEF" w:rsidP="001D17BA">
            <w:pPr>
              <w:pStyle w:val="Body"/>
              <w:numPr>
                <w:ilvl w:val="0"/>
                <w:numId w:val="13"/>
              </w:numPr>
              <w:tabs>
                <w:tab w:val="left" w:pos="2127"/>
              </w:tabs>
              <w:spacing w:after="200" w:line="276" w:lineRule="auto"/>
              <w:ind w:right="231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258911D0" w14:textId="77777777" w:rsidR="00DA2DEF" w:rsidRPr="00233318" w:rsidRDefault="00DA2DEF" w:rsidP="001D17BA">
            <w:pPr>
              <w:pStyle w:val="Body"/>
              <w:numPr>
                <w:ilvl w:val="0"/>
                <w:numId w:val="13"/>
              </w:numPr>
              <w:tabs>
                <w:tab w:val="left" w:pos="2127"/>
              </w:tabs>
              <w:spacing w:after="200" w:line="276" w:lineRule="auto"/>
              <w:ind w:right="231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32D7197E" w14:textId="77777777" w:rsidR="00DA2DEF" w:rsidRPr="00233318" w:rsidRDefault="00DA2DEF" w:rsidP="001D17BA">
            <w:pPr>
              <w:pStyle w:val="Body"/>
              <w:numPr>
                <w:ilvl w:val="0"/>
                <w:numId w:val="13"/>
              </w:numPr>
              <w:tabs>
                <w:tab w:val="left" w:pos="2127"/>
              </w:tabs>
              <w:spacing w:after="200" w:line="276" w:lineRule="auto"/>
              <w:ind w:right="231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>To make full use of all information and communication technologies in adherence to data protection policies to meet the requirements of the role and to promote organisational effectiveness.</w:t>
            </w:r>
          </w:p>
          <w:p w14:paraId="24473260" w14:textId="77777777" w:rsidR="00DA2DEF" w:rsidRPr="00233318" w:rsidRDefault="00DA2DEF" w:rsidP="001D17BA">
            <w:pPr>
              <w:pStyle w:val="Body"/>
              <w:numPr>
                <w:ilvl w:val="0"/>
                <w:numId w:val="13"/>
              </w:numPr>
              <w:tabs>
                <w:tab w:val="left" w:pos="2127"/>
              </w:tabs>
              <w:spacing w:after="200" w:line="276" w:lineRule="auto"/>
              <w:ind w:right="231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  <w:bookmarkEnd w:id="17"/>
            <w:bookmarkEnd w:id="18"/>
            <w:bookmarkEnd w:id="19"/>
            <w:bookmarkEnd w:id="20"/>
          </w:p>
          <w:p w14:paraId="19D24A61" w14:textId="59553CC9" w:rsidR="0037752E" w:rsidRPr="00233318" w:rsidRDefault="0037752E" w:rsidP="0037752E">
            <w:pPr>
              <w:pStyle w:val="Body"/>
              <w:numPr>
                <w:ilvl w:val="0"/>
                <w:numId w:val="13"/>
              </w:numPr>
              <w:tabs>
                <w:tab w:val="left" w:pos="2127"/>
              </w:tabs>
              <w:spacing w:after="200" w:line="276" w:lineRule="auto"/>
              <w:ind w:right="231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</w:t>
            </w:r>
          </w:p>
        </w:tc>
      </w:tr>
      <w:tr w:rsidR="00D251F2" w:rsidRPr="00233318" w14:paraId="395CA95E" w14:textId="77777777" w:rsidTr="00DA2DEF">
        <w:trPr>
          <w:trHeight w:val="1092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68380" w14:textId="195316BA" w:rsidR="00D83D6C" w:rsidRPr="00233318" w:rsidRDefault="00D251F2" w:rsidP="00655D26">
            <w:pPr>
              <w:pStyle w:val="Heading4"/>
              <w:tabs>
                <w:tab w:val="left" w:pos="2127"/>
              </w:tabs>
              <w:spacing w:after="120"/>
              <w:ind w:right="232"/>
              <w:rPr>
                <w:rFonts w:ascii="Helvetica" w:hAnsi="Helvetica"/>
                <w:b/>
                <w:bCs/>
                <w:sz w:val="20"/>
                <w:szCs w:val="20"/>
                <w:u w:val="none"/>
                <w:lang w:val="en-GB"/>
              </w:rPr>
            </w:pPr>
            <w:bookmarkStart w:id="31" w:name="OLE_LINK18"/>
            <w:bookmarkStart w:id="32" w:name="OLE_LINK19"/>
            <w:r w:rsidRPr="00233318">
              <w:rPr>
                <w:rFonts w:ascii="Helvetica" w:hAnsi="Helvetica"/>
                <w:b/>
                <w:bCs/>
                <w:sz w:val="20"/>
                <w:szCs w:val="20"/>
                <w:u w:val="none"/>
                <w:lang w:val="en-GB"/>
              </w:rPr>
              <w:lastRenderedPageBreak/>
              <w:t>Key Working Relationships</w:t>
            </w:r>
          </w:p>
          <w:p w14:paraId="706A52B4" w14:textId="2407D450" w:rsidR="00D83D6C" w:rsidRDefault="00D83D6C" w:rsidP="001D17BA">
            <w:pPr>
              <w:pStyle w:val="Body"/>
              <w:numPr>
                <w:ilvl w:val="0"/>
                <w:numId w:val="14"/>
              </w:num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 w:rsidRPr="00233318">
              <w:rPr>
                <w:rFonts w:ascii="Helvetica" w:hAnsi="Helvetica"/>
                <w:sz w:val="20"/>
                <w:szCs w:val="20"/>
              </w:rPr>
              <w:t xml:space="preserve">Technical </w:t>
            </w:r>
            <w:r w:rsidR="00BE3D35">
              <w:rPr>
                <w:rFonts w:ascii="Helvetica" w:hAnsi="Helvetica"/>
                <w:sz w:val="20"/>
                <w:szCs w:val="20"/>
              </w:rPr>
              <w:t>Manager</w:t>
            </w:r>
          </w:p>
          <w:p w14:paraId="7917F9DC" w14:textId="4D294CD7" w:rsidR="00BF498F" w:rsidRPr="00BF498F" w:rsidRDefault="00BF498F" w:rsidP="00EA22B2">
            <w:pPr>
              <w:pStyle w:val="Body"/>
              <w:numPr>
                <w:ilvl w:val="0"/>
                <w:numId w:val="14"/>
              </w:num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 w:rsidRPr="00BF498F">
              <w:rPr>
                <w:rFonts w:ascii="Helvetica" w:hAnsi="Helvetica"/>
                <w:sz w:val="20"/>
                <w:szCs w:val="20"/>
              </w:rPr>
              <w:t>Program Director and Course Teams</w:t>
            </w:r>
          </w:p>
          <w:p w14:paraId="2D7FB1F3" w14:textId="506434EC" w:rsidR="00BF498F" w:rsidRDefault="00BF498F" w:rsidP="001D17BA">
            <w:pPr>
              <w:pStyle w:val="Body"/>
              <w:numPr>
                <w:ilvl w:val="0"/>
                <w:numId w:val="14"/>
              </w:num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Program Admin Team</w:t>
            </w:r>
          </w:p>
          <w:p w14:paraId="7D199348" w14:textId="016A5B73" w:rsidR="00BF498F" w:rsidRDefault="00BF498F" w:rsidP="00BF498F">
            <w:pPr>
              <w:pStyle w:val="Body"/>
              <w:numPr>
                <w:ilvl w:val="0"/>
                <w:numId w:val="14"/>
              </w:num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Academic Support, Library and Technical Teams</w:t>
            </w:r>
          </w:p>
          <w:p w14:paraId="6842F7A8" w14:textId="146CDB3F" w:rsidR="00BF498F" w:rsidRDefault="00BF498F" w:rsidP="00BF498F">
            <w:pPr>
              <w:pStyle w:val="Body"/>
              <w:numPr>
                <w:ilvl w:val="0"/>
                <w:numId w:val="14"/>
              </w:num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Teaching and Learning Exchange</w:t>
            </w:r>
          </w:p>
          <w:p w14:paraId="397BAE90" w14:textId="3D0B9BF2" w:rsidR="00D83D6C" w:rsidRPr="00BF498F" w:rsidRDefault="00BF498F" w:rsidP="00BF498F">
            <w:pPr>
              <w:pStyle w:val="Body"/>
              <w:numPr>
                <w:ilvl w:val="0"/>
                <w:numId w:val="14"/>
              </w:num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Digital Learning staff across the </w:t>
            </w:r>
            <w:r w:rsidR="00D83D6C" w:rsidRPr="00233318">
              <w:rPr>
                <w:rFonts w:ascii="Helvetica" w:hAnsi="Helvetica"/>
                <w:sz w:val="20"/>
                <w:szCs w:val="20"/>
              </w:rPr>
              <w:t>University</w:t>
            </w:r>
            <w:bookmarkEnd w:id="31"/>
            <w:bookmarkEnd w:id="32"/>
          </w:p>
        </w:tc>
      </w:tr>
    </w:tbl>
    <w:p w14:paraId="4F06C3BD" w14:textId="0EED8A52" w:rsidR="00FB4CC0" w:rsidRPr="00233318" w:rsidRDefault="00FB4CC0"/>
    <w:tbl>
      <w:tblPr>
        <w:tblpPr w:leftFromText="181" w:rightFromText="181" w:vertAnchor="text" w:horzAnchor="margin" w:tblpY="-110"/>
        <w:tblW w:w="9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6A0" w:firstRow="1" w:lastRow="0" w:firstColumn="1" w:lastColumn="0" w:noHBand="1" w:noVBand="1"/>
      </w:tblPr>
      <w:tblGrid>
        <w:gridCol w:w="9003"/>
      </w:tblGrid>
      <w:tr w:rsidR="00D251F2" w:rsidRPr="00233318" w14:paraId="7E2F37EB" w14:textId="77777777" w:rsidTr="00BF498F">
        <w:trPr>
          <w:trHeight w:val="1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4E78" w14:textId="3480DF64" w:rsidR="00D251F2" w:rsidRPr="00233318" w:rsidRDefault="00D251F2" w:rsidP="00DA2DEF">
            <w:pPr>
              <w:pStyle w:val="Heading4"/>
              <w:tabs>
                <w:tab w:val="left" w:pos="2127"/>
              </w:tabs>
              <w:spacing w:after="200"/>
              <w:ind w:right="231"/>
              <w:rPr>
                <w:rFonts w:ascii="Helvetica" w:hAnsi="Helvetica"/>
                <w:b/>
                <w:bCs/>
                <w:sz w:val="20"/>
                <w:szCs w:val="20"/>
                <w:u w:val="none"/>
                <w:lang w:val="en-GB"/>
              </w:rPr>
            </w:pPr>
            <w:bookmarkStart w:id="33" w:name="OLE_LINK20"/>
            <w:bookmarkStart w:id="34" w:name="OLE_LINK21"/>
            <w:bookmarkStart w:id="35" w:name="OLE_LINK1"/>
            <w:bookmarkStart w:id="36" w:name="OLE_LINK2"/>
            <w:r w:rsidRPr="00233318">
              <w:rPr>
                <w:rFonts w:ascii="Helvetica" w:hAnsi="Helvetica"/>
                <w:b/>
                <w:bCs/>
                <w:sz w:val="20"/>
                <w:szCs w:val="20"/>
                <w:u w:val="none"/>
                <w:lang w:val="en-GB"/>
              </w:rPr>
              <w:t>Specific Management Responsibilities</w:t>
            </w:r>
          </w:p>
          <w:p w14:paraId="0114C366" w14:textId="2FD707C5" w:rsidR="000A02C0" w:rsidRPr="00BF498F" w:rsidRDefault="00D251F2" w:rsidP="00BF498F">
            <w:pPr>
              <w:pStyle w:val="Body"/>
              <w:tabs>
                <w:tab w:val="left" w:pos="2127"/>
              </w:tabs>
              <w:ind w:right="231"/>
              <w:rPr>
                <w:rFonts w:ascii="Helvetica" w:eastAsia="Arial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Budgets</w:t>
            </w:r>
            <w:r w:rsidR="006A4AAA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 xml:space="preserve">: </w:t>
            </w:r>
            <w:r w:rsidR="00BF498F">
              <w:rPr>
                <w:rFonts w:ascii="Helvetica" w:eastAsia="Arial" w:hAnsi="Helvetica" w:cs="Arial"/>
                <w:sz w:val="20"/>
                <w:szCs w:val="20"/>
              </w:rPr>
              <w:t>N/A</w:t>
            </w:r>
          </w:p>
          <w:p w14:paraId="47060DEC" w14:textId="0E034E14" w:rsidR="000A02C0" w:rsidRPr="00233318" w:rsidRDefault="00D251F2" w:rsidP="00BF498F">
            <w:pPr>
              <w:pStyle w:val="BodyText2"/>
              <w:tabs>
                <w:tab w:val="left" w:pos="2127"/>
              </w:tabs>
              <w:ind w:right="231"/>
              <w:rPr>
                <w:rFonts w:ascii="Helvetica" w:hAnsi="Helvetica"/>
                <w:b/>
                <w:bCs/>
              </w:rPr>
            </w:pPr>
            <w:r w:rsidRPr="00233318">
              <w:rPr>
                <w:rFonts w:ascii="Helvetica" w:hAnsi="Helvetica"/>
                <w:b/>
                <w:bCs/>
                <w:lang w:val="en-GB"/>
              </w:rPr>
              <w:t>Staff</w:t>
            </w:r>
            <w:r w:rsidR="006A4AAA">
              <w:rPr>
                <w:rFonts w:ascii="Helvetica" w:hAnsi="Helvetica"/>
                <w:b/>
                <w:bCs/>
                <w:lang w:val="en-GB"/>
              </w:rPr>
              <w:t xml:space="preserve">: </w:t>
            </w:r>
            <w:r w:rsidR="000A02C0" w:rsidRPr="00233318">
              <w:rPr>
                <w:rFonts w:ascii="Helvetica" w:hAnsi="Helvetica"/>
                <w:lang w:val="en-GB"/>
              </w:rPr>
              <w:t>None</w:t>
            </w:r>
          </w:p>
          <w:p w14:paraId="0AA88627" w14:textId="7CC4EBEF" w:rsidR="00D251F2" w:rsidRPr="00233318" w:rsidRDefault="00D251F2" w:rsidP="006A4AAA">
            <w:pPr>
              <w:pStyle w:val="Body"/>
              <w:tabs>
                <w:tab w:val="left" w:pos="2127"/>
              </w:tabs>
              <w:ind w:right="231"/>
              <w:rPr>
                <w:rFonts w:ascii="Helvetica" w:hAnsi="Helvetica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>Other</w:t>
            </w:r>
            <w:r w:rsidR="006A4AAA">
              <w:rPr>
                <w:rFonts w:ascii="Helvetica" w:eastAsia="Arial" w:hAnsi="Helvetica" w:cs="Arial"/>
                <w:b/>
                <w:bCs/>
                <w:sz w:val="20"/>
                <w:szCs w:val="20"/>
              </w:rPr>
              <w:t xml:space="preserve">: </w:t>
            </w:r>
            <w:bookmarkEnd w:id="33"/>
            <w:bookmarkEnd w:id="34"/>
            <w:r w:rsidR="00BF498F">
              <w:rPr>
                <w:rFonts w:ascii="Helvetica" w:eastAsia="Arial" w:hAnsi="Helvetica" w:cs="Arial"/>
                <w:sz w:val="20"/>
                <w:szCs w:val="20"/>
              </w:rPr>
              <w:t>None</w:t>
            </w:r>
          </w:p>
        </w:tc>
      </w:tr>
    </w:tbl>
    <w:p w14:paraId="31DC97EC" w14:textId="3FFD4E0C" w:rsidR="000E0F11" w:rsidRPr="00233318" w:rsidRDefault="004A2398" w:rsidP="00DA2DEF">
      <w:pPr>
        <w:pStyle w:val="BodyText2"/>
        <w:tabs>
          <w:tab w:val="left" w:pos="2127"/>
        </w:tabs>
        <w:ind w:right="231"/>
        <w:rPr>
          <w:rFonts w:ascii="Helvetica" w:hAnsi="Helvetica"/>
          <w:lang w:val="en-GB"/>
        </w:rPr>
      </w:pPr>
      <w:bookmarkStart w:id="37" w:name="OLE_LINK22"/>
      <w:bookmarkStart w:id="38" w:name="OLE_LINK23"/>
      <w:bookmarkEnd w:id="35"/>
      <w:bookmarkEnd w:id="36"/>
      <w:r w:rsidRPr="00233318">
        <w:rPr>
          <w:rFonts w:ascii="Helvetica" w:hAnsi="Helvetica"/>
          <w:b/>
          <w:lang w:val="en-GB"/>
        </w:rPr>
        <w:t>Signed</w:t>
      </w:r>
      <w:r w:rsidR="002648C7" w:rsidRPr="00233318">
        <w:rPr>
          <w:rFonts w:ascii="Helvetica" w:hAnsi="Helvetica"/>
          <w:b/>
          <w:lang w:val="en-GB"/>
        </w:rPr>
        <w:t>:</w:t>
      </w:r>
      <w:r w:rsidR="002648C7" w:rsidRPr="00233318">
        <w:rPr>
          <w:rFonts w:ascii="Helvetica" w:hAnsi="Helvetica"/>
          <w:lang w:val="en-GB"/>
        </w:rPr>
        <w:tab/>
      </w:r>
      <w:r w:rsidR="002648C7" w:rsidRPr="00233318">
        <w:rPr>
          <w:rFonts w:ascii="Helvetica" w:hAnsi="Helvetica"/>
          <w:lang w:val="en-GB"/>
        </w:rPr>
        <w:tab/>
      </w:r>
      <w:r w:rsidR="0037752E" w:rsidRPr="00233318">
        <w:rPr>
          <w:rFonts w:ascii="Helvetica" w:hAnsi="Helvetica"/>
          <w:lang w:val="en-GB"/>
        </w:rPr>
        <w:t>Tom Lynch</w:t>
      </w:r>
    </w:p>
    <w:p w14:paraId="54D5DB49" w14:textId="3D261288" w:rsidR="002648C7" w:rsidRPr="00233318" w:rsidRDefault="0037752E" w:rsidP="00DA2DEF">
      <w:pPr>
        <w:pStyle w:val="BodyText2"/>
        <w:tabs>
          <w:tab w:val="left" w:pos="2127"/>
        </w:tabs>
        <w:ind w:left="1440" w:right="231" w:firstLine="720"/>
        <w:rPr>
          <w:rFonts w:ascii="Helvetica" w:hAnsi="Helvetica"/>
          <w:lang w:val="en-GB"/>
        </w:rPr>
      </w:pPr>
      <w:r w:rsidRPr="00233318">
        <w:rPr>
          <w:rFonts w:ascii="Helvetica" w:hAnsi="Helvetica"/>
          <w:lang w:val="en-GB"/>
        </w:rPr>
        <w:lastRenderedPageBreak/>
        <w:t>Creative Computing Institute – Technical Coordinator</w:t>
      </w:r>
    </w:p>
    <w:p w14:paraId="42B66AFC" w14:textId="77777777" w:rsidR="000E0F11" w:rsidRPr="00233318" w:rsidRDefault="000E0F11" w:rsidP="003843B5">
      <w:pPr>
        <w:pStyle w:val="BodyText2"/>
        <w:tabs>
          <w:tab w:val="left" w:pos="2127"/>
        </w:tabs>
        <w:ind w:left="2160" w:right="231"/>
        <w:rPr>
          <w:rFonts w:ascii="Helvetica" w:hAnsi="Helvetica" w:cs="Times New Roman"/>
          <w:i/>
          <w:lang w:val="en-GB"/>
        </w:rPr>
      </w:pPr>
      <w:r w:rsidRPr="00233318">
        <w:rPr>
          <w:rFonts w:ascii="Helvetica" w:hAnsi="Helvetica" w:cs="Times New Roman"/>
          <w:i/>
          <w:lang w:val="en-GB"/>
        </w:rPr>
        <w:t>Recruiting Manager</w:t>
      </w:r>
    </w:p>
    <w:p w14:paraId="695486F6" w14:textId="77777777" w:rsidR="000E0F11" w:rsidRPr="00233318" w:rsidRDefault="000E0F11" w:rsidP="00DA2DEF">
      <w:pPr>
        <w:pStyle w:val="BodyText2"/>
        <w:tabs>
          <w:tab w:val="left" w:pos="2127"/>
        </w:tabs>
        <w:ind w:left="1440" w:right="231" w:firstLine="720"/>
        <w:rPr>
          <w:rFonts w:ascii="Helvetica" w:hAnsi="Helvetica"/>
          <w:lang w:val="en-GB"/>
        </w:rPr>
      </w:pPr>
    </w:p>
    <w:p w14:paraId="46DBC980" w14:textId="14AB630B" w:rsidR="004A2398" w:rsidRPr="00233318" w:rsidRDefault="004A2398" w:rsidP="00DA2DEF">
      <w:pPr>
        <w:tabs>
          <w:tab w:val="left" w:pos="2127"/>
        </w:tabs>
        <w:ind w:right="231"/>
        <w:rPr>
          <w:rFonts w:ascii="Helvetica" w:hAnsi="Helvetica"/>
          <w:sz w:val="20"/>
          <w:szCs w:val="20"/>
        </w:rPr>
      </w:pPr>
      <w:r w:rsidRPr="00233318">
        <w:rPr>
          <w:rFonts w:ascii="Helvetica" w:hAnsi="Helvetica"/>
          <w:b/>
          <w:sz w:val="20"/>
          <w:szCs w:val="20"/>
        </w:rPr>
        <w:t>Date of last review</w:t>
      </w:r>
      <w:r w:rsidR="002648C7" w:rsidRPr="00233318">
        <w:rPr>
          <w:rFonts w:ascii="Helvetica" w:hAnsi="Helvetica"/>
          <w:b/>
          <w:sz w:val="20"/>
          <w:szCs w:val="20"/>
        </w:rPr>
        <w:t>:</w:t>
      </w:r>
      <w:r w:rsidR="002648C7" w:rsidRPr="00233318">
        <w:rPr>
          <w:rFonts w:ascii="Helvetica" w:hAnsi="Helvetica"/>
          <w:sz w:val="20"/>
          <w:szCs w:val="20"/>
        </w:rPr>
        <w:tab/>
      </w:r>
      <w:r w:rsidR="00087A5C" w:rsidRPr="00233318">
        <w:rPr>
          <w:rFonts w:ascii="Helvetica" w:hAnsi="Helvetica"/>
          <w:sz w:val="20"/>
          <w:szCs w:val="20"/>
        </w:rPr>
        <w:t>2</w:t>
      </w:r>
      <w:r w:rsidR="00BF498F">
        <w:rPr>
          <w:rFonts w:ascii="Helvetica" w:hAnsi="Helvetica"/>
          <w:sz w:val="20"/>
          <w:szCs w:val="20"/>
        </w:rPr>
        <w:t>8</w:t>
      </w:r>
      <w:r w:rsidR="00087A5C" w:rsidRPr="00233318">
        <w:rPr>
          <w:rFonts w:ascii="Helvetica" w:hAnsi="Helvetica"/>
          <w:sz w:val="20"/>
          <w:szCs w:val="20"/>
        </w:rPr>
        <w:t>/0</w:t>
      </w:r>
      <w:r w:rsidR="00BF498F">
        <w:rPr>
          <w:rFonts w:ascii="Helvetica" w:hAnsi="Helvetica"/>
          <w:sz w:val="20"/>
          <w:szCs w:val="20"/>
        </w:rPr>
        <w:t>6</w:t>
      </w:r>
      <w:r w:rsidR="00087A5C" w:rsidRPr="00233318">
        <w:rPr>
          <w:rFonts w:ascii="Helvetica" w:hAnsi="Helvetica"/>
          <w:sz w:val="20"/>
          <w:szCs w:val="20"/>
        </w:rPr>
        <w:t>/2021</w:t>
      </w:r>
      <w:r w:rsidR="00584F22" w:rsidRPr="00233318">
        <w:rPr>
          <w:rFonts w:ascii="Helvetica" w:hAnsi="Helvetica"/>
          <w:sz w:val="20"/>
          <w:szCs w:val="20"/>
        </w:rPr>
        <w:t xml:space="preserve"> </w:t>
      </w:r>
    </w:p>
    <w:bookmarkEnd w:id="37"/>
    <w:bookmarkEnd w:id="38"/>
    <w:p w14:paraId="62809497" w14:textId="77777777" w:rsidR="00D7398E" w:rsidRDefault="00D7398E">
      <w:pPr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br w:type="page"/>
      </w:r>
    </w:p>
    <w:p w14:paraId="1D4F1291" w14:textId="2298FF23" w:rsidR="002648C7" w:rsidRPr="00233318" w:rsidRDefault="00C925E2" w:rsidP="00DA2DEF">
      <w:pPr>
        <w:tabs>
          <w:tab w:val="left" w:pos="2127"/>
        </w:tabs>
        <w:ind w:right="231"/>
        <w:rPr>
          <w:rFonts w:ascii="Helvetica" w:hAnsi="Helvetica" w:cs="Arial"/>
          <w:sz w:val="20"/>
          <w:szCs w:val="20"/>
        </w:rPr>
      </w:pPr>
      <w:r w:rsidRPr="00233318">
        <w:rPr>
          <w:rFonts w:ascii="Helvetica" w:hAnsi="Helvetica" w:cs="Arial"/>
          <w:b/>
          <w:sz w:val="20"/>
          <w:szCs w:val="20"/>
        </w:rPr>
        <w:lastRenderedPageBreak/>
        <w:t>Job Title:</w:t>
      </w:r>
      <w:r w:rsidR="0049125C" w:rsidRPr="00233318">
        <w:rPr>
          <w:rFonts w:ascii="Helvetica" w:hAnsi="Helvetica" w:cs="Arial"/>
          <w:sz w:val="20"/>
          <w:szCs w:val="20"/>
        </w:rPr>
        <w:t xml:space="preserve"> </w:t>
      </w:r>
      <w:r w:rsidR="00BF498F">
        <w:rPr>
          <w:rFonts w:ascii="Helvetica" w:hAnsi="Helvetica" w:cs="Arial"/>
          <w:sz w:val="20"/>
          <w:szCs w:val="20"/>
        </w:rPr>
        <w:t>Digital Learning Coordinator</w:t>
      </w:r>
    </w:p>
    <w:p w14:paraId="66F484A7" w14:textId="06985705" w:rsidR="0049125C" w:rsidRPr="00233318" w:rsidRDefault="0049125C" w:rsidP="00DA2DEF">
      <w:pPr>
        <w:tabs>
          <w:tab w:val="left" w:pos="2127"/>
        </w:tabs>
        <w:ind w:right="231"/>
        <w:rPr>
          <w:rFonts w:ascii="Helvetica" w:hAnsi="Helvetica" w:cs="Arial"/>
          <w:sz w:val="20"/>
          <w:szCs w:val="20"/>
        </w:rPr>
      </w:pPr>
      <w:r w:rsidRPr="00233318">
        <w:rPr>
          <w:rFonts w:ascii="Helvetica" w:hAnsi="Helvetica" w:cs="Arial"/>
          <w:b/>
          <w:sz w:val="20"/>
          <w:szCs w:val="20"/>
        </w:rPr>
        <w:t>Grade</w:t>
      </w:r>
      <w:r w:rsidR="00B71E81" w:rsidRPr="00233318">
        <w:rPr>
          <w:rFonts w:ascii="Helvetica" w:hAnsi="Helvetica" w:cs="Arial"/>
          <w:b/>
          <w:sz w:val="20"/>
          <w:szCs w:val="20"/>
        </w:rPr>
        <w:t>:</w:t>
      </w:r>
      <w:r w:rsidR="002648C7" w:rsidRPr="00233318">
        <w:rPr>
          <w:rFonts w:ascii="Helvetica" w:hAnsi="Helvetica" w:cs="Arial"/>
          <w:sz w:val="20"/>
          <w:szCs w:val="20"/>
        </w:rPr>
        <w:t xml:space="preserve"> 4</w:t>
      </w:r>
    </w:p>
    <w:p w14:paraId="3EBDFF30" w14:textId="07BE668F" w:rsidR="004D64DB" w:rsidRPr="00233318" w:rsidRDefault="004D64DB" w:rsidP="00DA2DEF">
      <w:pPr>
        <w:pStyle w:val="Body"/>
        <w:tabs>
          <w:tab w:val="left" w:pos="2127"/>
        </w:tabs>
        <w:spacing w:line="240" w:lineRule="atLeast"/>
        <w:ind w:left="142" w:right="231" w:firstLine="142"/>
        <w:rPr>
          <w:rFonts w:ascii="Helvetica" w:eastAsia="Arial" w:hAnsi="Helvetica" w:cs="Arial"/>
          <w:sz w:val="20"/>
          <w:szCs w:val="20"/>
        </w:rPr>
      </w:pPr>
    </w:p>
    <w:p w14:paraId="2E7142C2" w14:textId="36E4195F" w:rsidR="00AD53D1" w:rsidRPr="00233318" w:rsidRDefault="00AD53D1" w:rsidP="00AD53D1">
      <w:pPr>
        <w:tabs>
          <w:tab w:val="left" w:pos="2127"/>
        </w:tabs>
        <w:ind w:right="231"/>
        <w:outlineLvl w:val="0"/>
        <w:rPr>
          <w:rFonts w:ascii="Helvetica" w:eastAsia="Arial" w:hAnsi="Helvetica" w:cs="Arial"/>
          <w:sz w:val="20"/>
          <w:szCs w:val="20"/>
        </w:rPr>
      </w:pPr>
      <w:r w:rsidRPr="001568E6">
        <w:rPr>
          <w:rFonts w:ascii="Helvetica" w:eastAsia="Arial" w:hAnsi="Helvetica" w:cs="Arial"/>
          <w:bCs/>
          <w:sz w:val="20"/>
          <w:szCs w:val="20"/>
          <w:highlight w:val="yellow"/>
        </w:rPr>
        <w:t xml:space="preserve">The application form sets out </w:t>
      </w:r>
      <w:r w:rsidR="005A4970" w:rsidRPr="001568E6">
        <w:rPr>
          <w:rFonts w:ascii="Helvetica" w:eastAsia="Arial" w:hAnsi="Helvetica" w:cs="Arial"/>
          <w:bCs/>
          <w:sz w:val="20"/>
          <w:szCs w:val="20"/>
          <w:highlight w:val="yellow"/>
        </w:rPr>
        <w:t>several</w:t>
      </w:r>
      <w:r w:rsidRPr="001568E6">
        <w:rPr>
          <w:rFonts w:ascii="Helvetica" w:eastAsia="Arial" w:hAnsi="Helvetica" w:cs="Arial"/>
          <w:bCs/>
          <w:sz w:val="20"/>
          <w:szCs w:val="20"/>
          <w:highlight w:val="yellow"/>
        </w:rPr>
        <w:t xml:space="preserve"> competence questions related to some of the following selection criteria. Shortlisting </w:t>
      </w:r>
      <w:r w:rsidR="00F619EF">
        <w:rPr>
          <w:rFonts w:ascii="Helvetica" w:eastAsia="Arial" w:hAnsi="Helvetica" w:cs="Arial"/>
          <w:bCs/>
          <w:sz w:val="20"/>
          <w:szCs w:val="20"/>
          <w:highlight w:val="yellow"/>
        </w:rPr>
        <w:t>is</w:t>
      </w:r>
      <w:r w:rsidRPr="001568E6">
        <w:rPr>
          <w:rFonts w:ascii="Helvetica" w:eastAsia="Arial" w:hAnsi="Helvetica" w:cs="Arial"/>
          <w:bCs/>
          <w:sz w:val="20"/>
          <w:szCs w:val="20"/>
          <w:highlight w:val="yellow"/>
        </w:rPr>
        <w:t xml:space="preserve"> based on your responses to these questions. Please make sure you provide evidence to demonstrate clearly how you meet these criteria</w:t>
      </w:r>
      <w:r w:rsidRPr="001568E6">
        <w:rPr>
          <w:rFonts w:ascii="Helvetica" w:eastAsia="Arial" w:hAnsi="Helvetica" w:cs="Arial"/>
          <w:sz w:val="20"/>
          <w:szCs w:val="20"/>
          <w:highlight w:val="yellow"/>
        </w:rPr>
        <w:t>.</w:t>
      </w:r>
    </w:p>
    <w:p w14:paraId="02FFFA40" w14:textId="77777777" w:rsidR="00AD53D1" w:rsidRPr="00233318" w:rsidRDefault="00AD53D1" w:rsidP="00DA2DEF">
      <w:pPr>
        <w:pStyle w:val="Body"/>
        <w:tabs>
          <w:tab w:val="left" w:pos="2127"/>
        </w:tabs>
        <w:spacing w:line="240" w:lineRule="atLeast"/>
        <w:ind w:left="142" w:right="231" w:firstLine="142"/>
        <w:rPr>
          <w:rFonts w:ascii="Helvetica" w:eastAsia="Arial" w:hAnsi="Helvetica" w:cs="Arial"/>
          <w:sz w:val="20"/>
          <w:szCs w:val="20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457"/>
        <w:gridCol w:w="6610"/>
      </w:tblGrid>
      <w:tr w:rsidR="008E769D" w:rsidRPr="00233318" w14:paraId="02457AF2" w14:textId="77777777" w:rsidTr="00116F11">
        <w:trPr>
          <w:trHeight w:val="410"/>
        </w:trPr>
        <w:tc>
          <w:tcPr>
            <w:tcW w:w="9067" w:type="dxa"/>
            <w:gridSpan w:val="2"/>
            <w:shd w:val="clear" w:color="auto" w:fill="000000" w:themeFill="text1"/>
            <w:vAlign w:val="center"/>
          </w:tcPr>
          <w:p w14:paraId="3A7053A4" w14:textId="5820EED4" w:rsidR="008E769D" w:rsidRPr="00233318" w:rsidRDefault="66C08F91" w:rsidP="00DA2DEF">
            <w:pPr>
              <w:tabs>
                <w:tab w:val="left" w:pos="2127"/>
              </w:tabs>
              <w:ind w:right="231"/>
              <w:rPr>
                <w:rFonts w:ascii="Helvetica" w:hAnsi="Helvetica" w:cs="Arial"/>
                <w:b/>
                <w:color w:val="262626" w:themeColor="text1" w:themeTint="D9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b/>
                <w:sz w:val="20"/>
                <w:szCs w:val="20"/>
              </w:rPr>
              <w:t>Person Specification</w:t>
            </w:r>
          </w:p>
        </w:tc>
      </w:tr>
      <w:tr w:rsidR="00792412" w:rsidRPr="00233318" w14:paraId="1D82F2A1" w14:textId="77777777" w:rsidTr="00E90B21">
        <w:tc>
          <w:tcPr>
            <w:tcW w:w="2457" w:type="dxa"/>
          </w:tcPr>
          <w:p w14:paraId="34534BC1" w14:textId="04DCDE83" w:rsidR="00792412" w:rsidRPr="00233318" w:rsidRDefault="00792412" w:rsidP="00792412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bookmarkStart w:id="39" w:name="_Hlk19989470"/>
            <w:r w:rsidRPr="00233318">
              <w:rPr>
                <w:rFonts w:ascii="Helvetica" w:eastAsia="Arial" w:hAnsi="Helvetica" w:cs="Arial"/>
                <w:sz w:val="20"/>
                <w:szCs w:val="20"/>
              </w:rPr>
              <w:t>Specialist Knowledge/ Qualifications</w:t>
            </w:r>
          </w:p>
        </w:tc>
        <w:tc>
          <w:tcPr>
            <w:tcW w:w="6610" w:type="dxa"/>
          </w:tcPr>
          <w:p w14:paraId="5911C249" w14:textId="03E7674A" w:rsidR="00792412" w:rsidRPr="00233318" w:rsidRDefault="00792412" w:rsidP="001E4172">
            <w:pPr>
              <w:pStyle w:val="Body"/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233318">
              <w:rPr>
                <w:rFonts w:ascii="Helvetica" w:hAnsi="Helvetica" w:cs="Arial"/>
                <w:sz w:val="20"/>
                <w:szCs w:val="20"/>
              </w:rPr>
              <w:t>Skills essential to the role:</w:t>
            </w:r>
          </w:p>
          <w:p w14:paraId="604B7135" w14:textId="509AB6EF" w:rsidR="00BF498F" w:rsidRPr="00BF498F" w:rsidRDefault="00BF498F" w:rsidP="00BF498F">
            <w:pPr>
              <w:pStyle w:val="Body"/>
              <w:numPr>
                <w:ilvl w:val="0"/>
                <w:numId w:val="16"/>
              </w:num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BF498F">
              <w:rPr>
                <w:rFonts w:ascii="Helvetica" w:hAnsi="Helvetica" w:cs="Arial"/>
                <w:sz w:val="20"/>
                <w:szCs w:val="20"/>
              </w:rPr>
              <w:t xml:space="preserve">Excellent understanding of current </w:t>
            </w:r>
            <w:r w:rsidR="00BE669C">
              <w:rPr>
                <w:rFonts w:ascii="Helvetica" w:hAnsi="Helvetica" w:cs="Arial"/>
                <w:sz w:val="20"/>
                <w:szCs w:val="20"/>
              </w:rPr>
              <w:t>d</w:t>
            </w:r>
            <w:r w:rsidRPr="00BF498F">
              <w:rPr>
                <w:rFonts w:ascii="Helvetica" w:hAnsi="Helvetica" w:cs="Arial"/>
                <w:sz w:val="20"/>
                <w:szCs w:val="20"/>
              </w:rPr>
              <w:t xml:space="preserve">igital </w:t>
            </w:r>
            <w:r w:rsidR="00BE669C">
              <w:rPr>
                <w:rFonts w:ascii="Helvetica" w:hAnsi="Helvetica" w:cs="Arial"/>
                <w:sz w:val="20"/>
                <w:szCs w:val="20"/>
              </w:rPr>
              <w:t>l</w:t>
            </w:r>
            <w:r w:rsidRPr="00BF498F">
              <w:rPr>
                <w:rFonts w:ascii="Helvetica" w:hAnsi="Helvetica" w:cs="Arial"/>
                <w:sz w:val="20"/>
                <w:szCs w:val="20"/>
              </w:rPr>
              <w:t>earning platforms, policies, and practices in a higher education context.</w:t>
            </w:r>
          </w:p>
          <w:p w14:paraId="42C7F314" w14:textId="1532C191" w:rsidR="00EE566C" w:rsidRDefault="008D7B66" w:rsidP="00EE566C">
            <w:pPr>
              <w:pStyle w:val="Body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A general u</w:t>
            </w:r>
            <w:r w:rsidR="00EE566C" w:rsidRPr="00233318">
              <w:rPr>
                <w:rFonts w:ascii="Helvetica" w:hAnsi="Helvetica" w:cs="Arial"/>
                <w:sz w:val="20"/>
                <w:szCs w:val="20"/>
              </w:rPr>
              <w:t xml:space="preserve">nderstanding of tools, </w:t>
            </w:r>
            <w:r w:rsidR="00CA700C" w:rsidRPr="00233318">
              <w:rPr>
                <w:rFonts w:ascii="Helvetica" w:hAnsi="Helvetica" w:cs="Arial"/>
                <w:sz w:val="20"/>
                <w:szCs w:val="20"/>
              </w:rPr>
              <w:t>workflows,</w:t>
            </w:r>
            <w:r w:rsidR="00EE566C" w:rsidRPr="00233318">
              <w:rPr>
                <w:rFonts w:ascii="Helvetica" w:hAnsi="Helvetica" w:cs="Arial"/>
                <w:sz w:val="20"/>
                <w:szCs w:val="20"/>
              </w:rPr>
              <w:t xml:space="preserve"> and practices in </w:t>
            </w:r>
            <w:r>
              <w:rPr>
                <w:rFonts w:ascii="Helvetica" w:hAnsi="Helvetica" w:cs="Arial"/>
                <w:sz w:val="20"/>
                <w:szCs w:val="20"/>
              </w:rPr>
              <w:t>creative computing.</w:t>
            </w:r>
          </w:p>
          <w:p w14:paraId="573893C4" w14:textId="73237DF0" w:rsidR="008D7B66" w:rsidRDefault="008D7B66" w:rsidP="00EE566C">
            <w:pPr>
              <w:pStyle w:val="Body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Digital media production skills (web, video, image production).</w:t>
            </w:r>
          </w:p>
          <w:p w14:paraId="79E7C031" w14:textId="0B5B4DFC" w:rsidR="00877392" w:rsidRDefault="00877392" w:rsidP="00EE566C">
            <w:pPr>
              <w:pStyle w:val="Body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233318">
              <w:rPr>
                <w:rFonts w:ascii="Helvetica" w:hAnsi="Helvetica" w:cs="Arial"/>
                <w:sz w:val="20"/>
                <w:szCs w:val="20"/>
              </w:rPr>
              <w:t>Supporting students and staff across platforms including Windows, macOS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877392">
              <w:rPr>
                <w:rFonts w:ascii="Helvetica" w:hAnsi="Helvetica" w:cs="Arial"/>
                <w:i/>
                <w:iCs/>
                <w:sz w:val="20"/>
                <w:szCs w:val="20"/>
              </w:rPr>
              <w:t>and Linux (desirable)</w:t>
            </w:r>
          </w:p>
          <w:p w14:paraId="4EF8BDEF" w14:textId="5343EC6A" w:rsidR="00877392" w:rsidRPr="00233318" w:rsidRDefault="00877392" w:rsidP="00877392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Desirable skills:</w:t>
            </w:r>
          </w:p>
          <w:p w14:paraId="7EA07705" w14:textId="77777777" w:rsidR="00877392" w:rsidRPr="00877392" w:rsidRDefault="00877392" w:rsidP="00877392">
            <w:pPr>
              <w:pStyle w:val="Body"/>
              <w:numPr>
                <w:ilvl w:val="0"/>
                <w:numId w:val="16"/>
              </w:num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bookmarkStart w:id="40" w:name="OLE_LINK5"/>
            <w:r w:rsidRPr="00877392">
              <w:rPr>
                <w:rFonts w:ascii="Helvetica" w:hAnsi="Helvetica" w:cs="Arial"/>
                <w:sz w:val="20"/>
                <w:szCs w:val="20"/>
              </w:rPr>
              <w:t xml:space="preserve">CMALT </w:t>
            </w:r>
            <w:bookmarkEnd w:id="40"/>
            <w:r w:rsidRPr="00877392">
              <w:rPr>
                <w:rFonts w:ascii="Helvetica" w:hAnsi="Helvetica" w:cs="Arial"/>
                <w:sz w:val="20"/>
                <w:szCs w:val="20"/>
              </w:rPr>
              <w:t>&amp;/or undergraduate/postgraduate degree in related discipline.</w:t>
            </w:r>
          </w:p>
          <w:p w14:paraId="6D02F4B9" w14:textId="5772EE1B" w:rsidR="00877392" w:rsidRPr="00877392" w:rsidRDefault="00877392" w:rsidP="00877392">
            <w:pPr>
              <w:pStyle w:val="Body"/>
              <w:numPr>
                <w:ilvl w:val="0"/>
                <w:numId w:val="16"/>
              </w:num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Degree or equivalent creative computing, computer science, interaction design, computational arts, and other related fields</w:t>
            </w:r>
            <w:r w:rsidRPr="00877392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14:paraId="3D5FC12F" w14:textId="295AE759" w:rsidR="00CA700C" w:rsidRPr="00877392" w:rsidRDefault="00BF1FD1" w:rsidP="00877392">
            <w:pPr>
              <w:pStyle w:val="Body"/>
              <w:numPr>
                <w:ilvl w:val="0"/>
                <w:numId w:val="16"/>
              </w:num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233318">
              <w:rPr>
                <w:rFonts w:ascii="Helvetica" w:hAnsi="Helvetica" w:cs="Arial"/>
                <w:sz w:val="20"/>
                <w:szCs w:val="20"/>
              </w:rPr>
              <w:t>Experienc</w:t>
            </w:r>
            <w:r w:rsidR="00DA12CB" w:rsidRPr="00233318">
              <w:rPr>
                <w:rFonts w:ascii="Helvetica" w:hAnsi="Helvetica" w:cs="Arial"/>
                <w:sz w:val="20"/>
                <w:szCs w:val="20"/>
              </w:rPr>
              <w:t>e working with Git version management</w:t>
            </w:r>
          </w:p>
        </w:tc>
      </w:tr>
      <w:tr w:rsidR="00792412" w:rsidRPr="00233318" w14:paraId="171420BD" w14:textId="77777777" w:rsidTr="00E90B21">
        <w:tc>
          <w:tcPr>
            <w:tcW w:w="2457" w:type="dxa"/>
          </w:tcPr>
          <w:p w14:paraId="59946DE7" w14:textId="77777777" w:rsidR="00792412" w:rsidRPr="00233318" w:rsidRDefault="00792412" w:rsidP="00792412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bookmarkStart w:id="41" w:name="OLE_LINK10"/>
            <w:bookmarkStart w:id="42" w:name="OLE_LINK11"/>
            <w:bookmarkEnd w:id="39"/>
            <w:r w:rsidRPr="00233318">
              <w:rPr>
                <w:rFonts w:ascii="Helvetica" w:eastAsia="Arial" w:hAnsi="Helvetica" w:cs="Arial"/>
                <w:sz w:val="20"/>
                <w:szCs w:val="20"/>
              </w:rPr>
              <w:t xml:space="preserve">Relevant Experience </w:t>
            </w:r>
            <w:bookmarkEnd w:id="41"/>
            <w:bookmarkEnd w:id="42"/>
          </w:p>
        </w:tc>
        <w:tc>
          <w:tcPr>
            <w:tcW w:w="6610" w:type="dxa"/>
          </w:tcPr>
          <w:p w14:paraId="7B3E08FD" w14:textId="34866E29" w:rsidR="00F9493B" w:rsidRPr="00F9493B" w:rsidRDefault="00F9493B" w:rsidP="00F9493B">
            <w:pPr>
              <w:pStyle w:val="Body"/>
              <w:numPr>
                <w:ilvl w:val="0"/>
                <w:numId w:val="21"/>
              </w:num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F9493B">
              <w:rPr>
                <w:rFonts w:ascii="Helvetica" w:hAnsi="Helvetica" w:cs="Arial"/>
                <w:sz w:val="20"/>
                <w:szCs w:val="20"/>
              </w:rPr>
              <w:t>Experience of working with technology for learning and teaching in a higher education context.</w:t>
            </w:r>
          </w:p>
          <w:p w14:paraId="15EBD530" w14:textId="0E85F658" w:rsidR="00F9493B" w:rsidRPr="00F9493B" w:rsidRDefault="00F9493B" w:rsidP="00F9493B">
            <w:pPr>
              <w:pStyle w:val="Body"/>
              <w:numPr>
                <w:ilvl w:val="0"/>
                <w:numId w:val="21"/>
              </w:num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F9493B">
              <w:rPr>
                <w:rFonts w:ascii="Helvetica" w:hAnsi="Helvetica" w:cs="Arial"/>
                <w:sz w:val="20"/>
                <w:szCs w:val="20"/>
              </w:rPr>
              <w:t xml:space="preserve">Significant experience of working with </w:t>
            </w:r>
            <w:r>
              <w:rPr>
                <w:rFonts w:ascii="Helvetica" w:hAnsi="Helvetica" w:cs="Arial"/>
                <w:sz w:val="20"/>
                <w:szCs w:val="20"/>
              </w:rPr>
              <w:t>d</w:t>
            </w:r>
            <w:r w:rsidRPr="00F9493B">
              <w:rPr>
                <w:rFonts w:ascii="Helvetica" w:hAnsi="Helvetica" w:cs="Arial"/>
                <w:sz w:val="20"/>
                <w:szCs w:val="20"/>
              </w:rPr>
              <w:t xml:space="preserve">igital </w:t>
            </w:r>
            <w:r>
              <w:rPr>
                <w:rFonts w:ascii="Helvetica" w:hAnsi="Helvetica" w:cs="Arial"/>
                <w:sz w:val="20"/>
                <w:szCs w:val="20"/>
              </w:rPr>
              <w:t>l</w:t>
            </w:r>
            <w:r w:rsidRPr="00F9493B">
              <w:rPr>
                <w:rFonts w:ascii="Helvetica" w:hAnsi="Helvetica" w:cs="Arial"/>
                <w:sz w:val="20"/>
                <w:szCs w:val="20"/>
              </w:rPr>
              <w:t>earning platforms in a higher education context.</w:t>
            </w:r>
          </w:p>
          <w:p w14:paraId="135E4EE8" w14:textId="77777777" w:rsidR="00F9493B" w:rsidRPr="00F9493B" w:rsidRDefault="00F9493B" w:rsidP="00F9493B">
            <w:pPr>
              <w:pStyle w:val="Body"/>
              <w:numPr>
                <w:ilvl w:val="0"/>
                <w:numId w:val="21"/>
              </w:num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F9493B">
              <w:rPr>
                <w:rFonts w:ascii="Helvetica" w:hAnsi="Helvetica" w:cs="Arial"/>
                <w:sz w:val="20"/>
                <w:szCs w:val="20"/>
              </w:rPr>
              <w:t>Experience of providing both technical support and pedagogical-design support to course teams.</w:t>
            </w:r>
          </w:p>
          <w:p w14:paraId="2405E42A" w14:textId="77777777" w:rsidR="00F9493B" w:rsidRPr="00F9493B" w:rsidRDefault="00F9493B" w:rsidP="00F9493B">
            <w:pPr>
              <w:pStyle w:val="Body"/>
              <w:numPr>
                <w:ilvl w:val="0"/>
                <w:numId w:val="21"/>
              </w:num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F9493B">
              <w:rPr>
                <w:rFonts w:ascii="Helvetica" w:hAnsi="Helvetica" w:cs="Arial"/>
                <w:sz w:val="20"/>
                <w:szCs w:val="20"/>
              </w:rPr>
              <w:t xml:space="preserve">Experience of authoring support and guidance materials </w:t>
            </w:r>
          </w:p>
          <w:p w14:paraId="00F0204F" w14:textId="7AE30C0B" w:rsidR="00825231" w:rsidRPr="009136B9" w:rsidRDefault="00F9493B" w:rsidP="009136B9">
            <w:pPr>
              <w:pStyle w:val="Body"/>
              <w:numPr>
                <w:ilvl w:val="0"/>
                <w:numId w:val="21"/>
              </w:num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F9493B">
              <w:rPr>
                <w:rFonts w:ascii="Helvetica" w:hAnsi="Helvetica" w:cs="Arial"/>
                <w:sz w:val="20"/>
                <w:szCs w:val="20"/>
              </w:rPr>
              <w:t xml:space="preserve">Experience of designing and running </w:t>
            </w:r>
            <w:r>
              <w:rPr>
                <w:rFonts w:ascii="Helvetica" w:hAnsi="Helvetica" w:cs="Arial"/>
                <w:sz w:val="20"/>
                <w:szCs w:val="20"/>
              </w:rPr>
              <w:t>d</w:t>
            </w:r>
            <w:r w:rsidRPr="00F9493B">
              <w:rPr>
                <w:rFonts w:ascii="Helvetica" w:hAnsi="Helvetica" w:cs="Arial"/>
                <w:sz w:val="20"/>
                <w:szCs w:val="20"/>
              </w:rPr>
              <w:t xml:space="preserve">igital </w:t>
            </w:r>
            <w:r>
              <w:rPr>
                <w:rFonts w:ascii="Helvetica" w:hAnsi="Helvetica" w:cs="Arial"/>
                <w:sz w:val="20"/>
                <w:szCs w:val="20"/>
              </w:rPr>
              <w:t>l</w:t>
            </w:r>
            <w:r w:rsidRPr="00F9493B">
              <w:rPr>
                <w:rFonts w:ascii="Helvetica" w:hAnsi="Helvetica" w:cs="Arial"/>
                <w:sz w:val="20"/>
                <w:szCs w:val="20"/>
              </w:rPr>
              <w:t>earning-related workshops, drop-in sessions and training sessions</w:t>
            </w:r>
          </w:p>
        </w:tc>
      </w:tr>
      <w:tr w:rsidR="008E769D" w:rsidRPr="00233318" w14:paraId="5EECD46A" w14:textId="77777777" w:rsidTr="00E90B21">
        <w:tc>
          <w:tcPr>
            <w:tcW w:w="2457" w:type="dxa"/>
          </w:tcPr>
          <w:p w14:paraId="7A38A250" w14:textId="3E012533" w:rsidR="008E769D" w:rsidRPr="00233318" w:rsidRDefault="66C08F91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bookmarkStart w:id="43" w:name="OLE_LINK45"/>
            <w:bookmarkStart w:id="44" w:name="OLE_LINK46"/>
            <w:bookmarkStart w:id="45" w:name="_Hlk19989491"/>
            <w:r w:rsidRPr="00233318">
              <w:rPr>
                <w:rFonts w:ascii="Helvetica" w:eastAsia="Arial" w:hAnsi="Helvetica" w:cs="Arial"/>
                <w:sz w:val="20"/>
                <w:szCs w:val="20"/>
              </w:rPr>
              <w:t>Communication Skills</w:t>
            </w:r>
            <w:bookmarkEnd w:id="43"/>
            <w:bookmarkEnd w:id="44"/>
          </w:p>
        </w:tc>
        <w:tc>
          <w:tcPr>
            <w:tcW w:w="6610" w:type="dxa"/>
          </w:tcPr>
          <w:p w14:paraId="02CFBF75" w14:textId="77777777" w:rsidR="00D46965" w:rsidRDefault="00C477AD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233318">
              <w:rPr>
                <w:rFonts w:ascii="Helvetica" w:hAnsi="Helvetica" w:cs="Arial"/>
                <w:sz w:val="20"/>
                <w:szCs w:val="20"/>
              </w:rPr>
              <w:t>Communicates effectively orally, in writing and/or using visual media.</w:t>
            </w:r>
          </w:p>
          <w:p w14:paraId="04F5A5F8" w14:textId="411CA416" w:rsidR="008E769D" w:rsidRPr="00233318" w:rsidRDefault="00C477AD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233318">
              <w:rPr>
                <w:rFonts w:ascii="Helvetica" w:hAnsi="Helvetica" w:cs="Arial"/>
                <w:sz w:val="20"/>
                <w:szCs w:val="20"/>
              </w:rPr>
              <w:t>Able to explain complex technical concepts to a mixed-ability and/or non-native English-speaking audience in an inclusive and accessible way.</w:t>
            </w:r>
          </w:p>
        </w:tc>
      </w:tr>
      <w:tr w:rsidR="00402518" w:rsidRPr="00233318" w14:paraId="2EAECCDF" w14:textId="77777777" w:rsidTr="00E90B21">
        <w:tc>
          <w:tcPr>
            <w:tcW w:w="2457" w:type="dxa"/>
          </w:tcPr>
          <w:p w14:paraId="3E9DBEA0" w14:textId="103F7778" w:rsidR="00402518" w:rsidRPr="00233318" w:rsidRDefault="00402518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bookmarkStart w:id="46" w:name="OLE_LINK25"/>
            <w:bookmarkStart w:id="47" w:name="OLE_LINK26"/>
            <w:bookmarkEnd w:id="45"/>
            <w:r w:rsidRPr="00233318">
              <w:rPr>
                <w:rFonts w:ascii="Helvetica" w:eastAsia="Arial" w:hAnsi="Helvetica" w:cs="Arial"/>
                <w:sz w:val="20"/>
                <w:szCs w:val="20"/>
              </w:rPr>
              <w:t>Research, Teaching and Learning</w:t>
            </w:r>
            <w:bookmarkEnd w:id="46"/>
            <w:bookmarkEnd w:id="47"/>
          </w:p>
        </w:tc>
        <w:tc>
          <w:tcPr>
            <w:tcW w:w="6610" w:type="dxa"/>
          </w:tcPr>
          <w:p w14:paraId="370750AD" w14:textId="09C5D768" w:rsidR="00402518" w:rsidRPr="00233318" w:rsidRDefault="00C477AD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233318">
              <w:rPr>
                <w:rFonts w:ascii="Helvetica" w:hAnsi="Helvetica" w:cs="Arial"/>
                <w:sz w:val="20"/>
                <w:szCs w:val="20"/>
              </w:rPr>
              <w:t xml:space="preserve">Uses effective teaching, learning or professional practice to support excellent teaching, </w:t>
            </w:r>
            <w:r w:rsidR="00D46965" w:rsidRPr="00233318">
              <w:rPr>
                <w:rFonts w:ascii="Helvetica" w:hAnsi="Helvetica" w:cs="Arial"/>
                <w:sz w:val="20"/>
                <w:szCs w:val="20"/>
              </w:rPr>
              <w:t>pedagogy,</w:t>
            </w:r>
            <w:r w:rsidRPr="00233318">
              <w:rPr>
                <w:rFonts w:ascii="Helvetica" w:hAnsi="Helvetica" w:cs="Arial"/>
                <w:sz w:val="20"/>
                <w:szCs w:val="20"/>
              </w:rPr>
              <w:t xml:space="preserve"> and inclusivity.</w:t>
            </w:r>
          </w:p>
        </w:tc>
      </w:tr>
      <w:tr w:rsidR="00402518" w:rsidRPr="00233318" w14:paraId="0DA03180" w14:textId="77777777" w:rsidTr="00E90B21">
        <w:tc>
          <w:tcPr>
            <w:tcW w:w="2457" w:type="dxa"/>
          </w:tcPr>
          <w:p w14:paraId="02F6608E" w14:textId="6C2BA030" w:rsidR="00402518" w:rsidRPr="00233318" w:rsidRDefault="00402518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bookmarkStart w:id="48" w:name="OLE_LINK27"/>
            <w:bookmarkStart w:id="49" w:name="OLE_LINK28"/>
            <w:r w:rsidRPr="00233318">
              <w:rPr>
                <w:rFonts w:ascii="Helvetica" w:eastAsia="Arial" w:hAnsi="Helvetica" w:cs="Arial"/>
                <w:sz w:val="20"/>
                <w:szCs w:val="20"/>
              </w:rPr>
              <w:t xml:space="preserve">Professional Practice </w:t>
            </w:r>
            <w:bookmarkEnd w:id="48"/>
            <w:bookmarkEnd w:id="49"/>
          </w:p>
        </w:tc>
        <w:tc>
          <w:tcPr>
            <w:tcW w:w="6610" w:type="dxa"/>
          </w:tcPr>
          <w:p w14:paraId="5F24460C" w14:textId="7185CC46" w:rsidR="00402518" w:rsidRPr="00233318" w:rsidRDefault="00C477AD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233318">
              <w:rPr>
                <w:rFonts w:ascii="Helvetica" w:hAnsi="Helvetica" w:cs="Arial"/>
                <w:sz w:val="20"/>
                <w:szCs w:val="20"/>
              </w:rPr>
              <w:t>Contributes to advancing professional practice/research or scholarly activity in own area of specialism.</w:t>
            </w:r>
          </w:p>
        </w:tc>
      </w:tr>
      <w:tr w:rsidR="00402518" w:rsidRPr="00233318" w14:paraId="4B3E4CA3" w14:textId="77777777" w:rsidTr="00E90B21">
        <w:tc>
          <w:tcPr>
            <w:tcW w:w="2457" w:type="dxa"/>
          </w:tcPr>
          <w:p w14:paraId="5597A7A2" w14:textId="70B7F9A3" w:rsidR="00402518" w:rsidRPr="00233318" w:rsidRDefault="00402518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bookmarkStart w:id="50" w:name="OLE_LINK29"/>
            <w:bookmarkStart w:id="51" w:name="OLE_LINK30"/>
            <w:r w:rsidRPr="00233318">
              <w:rPr>
                <w:rFonts w:ascii="Helvetica" w:eastAsia="Arial" w:hAnsi="Helvetica" w:cs="Arial"/>
                <w:sz w:val="20"/>
                <w:szCs w:val="20"/>
              </w:rPr>
              <w:t>Planning and Managing Resources</w:t>
            </w:r>
            <w:bookmarkEnd w:id="50"/>
            <w:bookmarkEnd w:id="51"/>
          </w:p>
        </w:tc>
        <w:tc>
          <w:tcPr>
            <w:tcW w:w="6610" w:type="dxa"/>
          </w:tcPr>
          <w:p w14:paraId="2FAE429D" w14:textId="56FCF428" w:rsidR="00402518" w:rsidRPr="00233318" w:rsidRDefault="00C477AD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eastAsia="Arial" w:hAnsi="Helvetica" w:cs="Arial"/>
                <w:color w:val="000000" w:themeColor="text1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color w:val="000000" w:themeColor="text1"/>
                <w:sz w:val="20"/>
                <w:szCs w:val="20"/>
              </w:rPr>
              <w:t xml:space="preserve">Effectively plans, </w:t>
            </w:r>
            <w:r w:rsidR="00D46965" w:rsidRPr="00233318">
              <w:rPr>
                <w:rFonts w:ascii="Helvetica" w:eastAsia="Arial" w:hAnsi="Helvetica" w:cs="Arial"/>
                <w:color w:val="000000" w:themeColor="text1"/>
                <w:sz w:val="20"/>
                <w:szCs w:val="20"/>
              </w:rPr>
              <w:t>prioritises,</w:t>
            </w:r>
            <w:r w:rsidRPr="00233318">
              <w:rPr>
                <w:rFonts w:ascii="Helvetica" w:eastAsia="Arial" w:hAnsi="Helvetica" w:cs="Arial"/>
                <w:color w:val="000000" w:themeColor="text1"/>
                <w:sz w:val="20"/>
                <w:szCs w:val="20"/>
              </w:rPr>
              <w:t xml:space="preserve"> and organises work to achieve objectives or projects on time.</w:t>
            </w:r>
          </w:p>
        </w:tc>
      </w:tr>
      <w:tr w:rsidR="00402518" w:rsidRPr="00233318" w14:paraId="392CEE3B" w14:textId="77777777" w:rsidTr="00E90B21">
        <w:tc>
          <w:tcPr>
            <w:tcW w:w="2457" w:type="dxa"/>
          </w:tcPr>
          <w:p w14:paraId="300EED9F" w14:textId="04B62E88" w:rsidR="00402518" w:rsidRPr="00233318" w:rsidRDefault="008E7FED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233318">
              <w:rPr>
                <w:rFonts w:ascii="Helvetica" w:eastAsia="Arial" w:hAnsi="Helvetica" w:cs="Arial"/>
                <w:sz w:val="20"/>
                <w:szCs w:val="20"/>
              </w:rPr>
              <w:lastRenderedPageBreak/>
              <w:t>Team</w:t>
            </w:r>
            <w:r>
              <w:rPr>
                <w:rFonts w:ascii="Helvetica" w:eastAsia="Arial" w:hAnsi="Helvetica" w:cs="Arial"/>
                <w:sz w:val="20"/>
                <w:szCs w:val="20"/>
              </w:rPr>
              <w:t>work</w:t>
            </w:r>
          </w:p>
        </w:tc>
        <w:tc>
          <w:tcPr>
            <w:tcW w:w="6610" w:type="dxa"/>
          </w:tcPr>
          <w:p w14:paraId="056CC778" w14:textId="41A97E25" w:rsidR="00402518" w:rsidRPr="00233318" w:rsidRDefault="00C477AD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233318">
              <w:rPr>
                <w:rFonts w:ascii="Helvetica" w:hAnsi="Helvetica" w:cs="Arial"/>
                <w:color w:val="000000"/>
                <w:sz w:val="20"/>
                <w:szCs w:val="20"/>
              </w:rPr>
              <w:t>Works collaboratively in a team and where appropriate across or with different professional groups.</w:t>
            </w:r>
          </w:p>
        </w:tc>
      </w:tr>
      <w:tr w:rsidR="00402518" w:rsidRPr="00233318" w14:paraId="2EC36474" w14:textId="77777777" w:rsidTr="00E90B21">
        <w:tc>
          <w:tcPr>
            <w:tcW w:w="2457" w:type="dxa"/>
          </w:tcPr>
          <w:p w14:paraId="0BBC2AA6" w14:textId="56AD45D3" w:rsidR="00402518" w:rsidRPr="00233318" w:rsidRDefault="00402518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bookmarkStart w:id="52" w:name="OLE_LINK33"/>
            <w:bookmarkStart w:id="53" w:name="OLE_LINK36"/>
            <w:r w:rsidRPr="00233318">
              <w:rPr>
                <w:rFonts w:ascii="Helvetica" w:eastAsia="Arial" w:hAnsi="Helvetica" w:cs="Arial"/>
                <w:sz w:val="20"/>
                <w:szCs w:val="20"/>
              </w:rPr>
              <w:t>Student Experience</w:t>
            </w:r>
            <w:bookmarkEnd w:id="52"/>
            <w:bookmarkEnd w:id="53"/>
          </w:p>
        </w:tc>
        <w:tc>
          <w:tcPr>
            <w:tcW w:w="6610" w:type="dxa"/>
          </w:tcPr>
          <w:p w14:paraId="4AA4C917" w14:textId="74B58A55" w:rsidR="005A4970" w:rsidRPr="00233318" w:rsidRDefault="00C477AD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233318">
              <w:rPr>
                <w:rFonts w:ascii="Helvetica" w:hAnsi="Helvetica" w:cs="Arial"/>
                <w:sz w:val="20"/>
                <w:szCs w:val="20"/>
              </w:rPr>
              <w:t>Makes a significant contribution to improving the student experience to promote an inclusive environment for students</w:t>
            </w:r>
            <w:r w:rsidR="00AD6B92">
              <w:rPr>
                <w:rFonts w:ascii="Helvetica" w:hAnsi="Helvetica" w:cs="Arial"/>
                <w:sz w:val="20"/>
                <w:szCs w:val="20"/>
              </w:rPr>
              <w:t xml:space="preserve"> or</w:t>
            </w:r>
            <w:r w:rsidRPr="00233318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="00D46965" w:rsidRPr="00233318">
              <w:rPr>
                <w:rFonts w:ascii="Helvetica" w:hAnsi="Helvetica" w:cs="Arial"/>
                <w:sz w:val="20"/>
                <w:szCs w:val="20"/>
              </w:rPr>
              <w:t>colleagues</w:t>
            </w:r>
            <w:r w:rsidRPr="00233318"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</w:tr>
      <w:tr w:rsidR="00402518" w:rsidRPr="00233318" w14:paraId="1B564989" w14:textId="77777777" w:rsidTr="00E90B21">
        <w:tc>
          <w:tcPr>
            <w:tcW w:w="2457" w:type="dxa"/>
          </w:tcPr>
          <w:p w14:paraId="18F1929B" w14:textId="05C82757" w:rsidR="00402518" w:rsidRPr="00233318" w:rsidRDefault="00402518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bookmarkStart w:id="54" w:name="OLE_LINK37"/>
            <w:bookmarkStart w:id="55" w:name="OLE_LINK38"/>
            <w:r w:rsidRPr="00233318">
              <w:rPr>
                <w:rFonts w:ascii="Helvetica" w:eastAsia="Arial" w:hAnsi="Helvetica" w:cs="Arial"/>
                <w:sz w:val="20"/>
                <w:szCs w:val="20"/>
              </w:rPr>
              <w:t xml:space="preserve">Creativity, Innovation and Problem Solving </w:t>
            </w:r>
            <w:bookmarkEnd w:id="54"/>
            <w:bookmarkEnd w:id="55"/>
          </w:p>
        </w:tc>
        <w:tc>
          <w:tcPr>
            <w:tcW w:w="6610" w:type="dxa"/>
          </w:tcPr>
          <w:p w14:paraId="6EB11A99" w14:textId="2DF3E8F8" w:rsidR="00402518" w:rsidRPr="00233318" w:rsidRDefault="00C477AD" w:rsidP="00402518">
            <w:pPr>
              <w:tabs>
                <w:tab w:val="left" w:pos="2127"/>
              </w:tabs>
              <w:spacing w:before="120" w:after="120"/>
              <w:ind w:right="232"/>
              <w:rPr>
                <w:rFonts w:ascii="Helvetica" w:hAnsi="Helvetica" w:cs="Arial"/>
                <w:sz w:val="20"/>
                <w:szCs w:val="20"/>
              </w:rPr>
            </w:pPr>
            <w:r w:rsidRPr="00233318">
              <w:rPr>
                <w:rFonts w:ascii="Helvetica" w:hAnsi="Helvetica" w:cs="Arial"/>
                <w:sz w:val="20"/>
                <w:szCs w:val="20"/>
              </w:rPr>
              <w:t>Identifies innovative and creative solutions to resolve problems.</w:t>
            </w:r>
          </w:p>
        </w:tc>
      </w:tr>
    </w:tbl>
    <w:p w14:paraId="621EAC57" w14:textId="4DC67BFE" w:rsidR="007B282A" w:rsidRPr="00233318" w:rsidRDefault="007B282A" w:rsidP="00DA2DEF">
      <w:pPr>
        <w:tabs>
          <w:tab w:val="left" w:pos="2127"/>
        </w:tabs>
        <w:ind w:right="231"/>
        <w:outlineLvl w:val="0"/>
        <w:rPr>
          <w:rFonts w:ascii="Helvetica" w:eastAsia="Arial" w:hAnsi="Helvetica" w:cs="Arial"/>
          <w:sz w:val="20"/>
          <w:szCs w:val="20"/>
        </w:rPr>
      </w:pPr>
    </w:p>
    <w:p w14:paraId="528F98D0" w14:textId="25BCA803" w:rsidR="007B282A" w:rsidRPr="00233318" w:rsidRDefault="00B4523B" w:rsidP="00B4523B">
      <w:pPr>
        <w:tabs>
          <w:tab w:val="left" w:pos="284"/>
        </w:tabs>
        <w:outlineLvl w:val="0"/>
        <w:rPr>
          <w:rFonts w:ascii="Arial" w:hAnsi="Arial" w:cs="Arial"/>
          <w:b/>
          <w:sz w:val="20"/>
          <w:szCs w:val="20"/>
        </w:rPr>
      </w:pPr>
      <w:r w:rsidRPr="00233318">
        <w:rPr>
          <w:rFonts w:ascii="Arial" w:eastAsia="Arial" w:hAnsi="Arial" w:cs="Arial"/>
          <w:b/>
          <w:sz w:val="20"/>
          <w:szCs w:val="20"/>
        </w:rPr>
        <w:t>HERA Ref:</w:t>
      </w:r>
      <w:r w:rsidRPr="00233318">
        <w:rPr>
          <w:rFonts w:ascii="Arial" w:hAnsi="Arial" w:cs="Arial"/>
          <w:color w:val="000000"/>
          <w:sz w:val="20"/>
          <w:szCs w:val="20"/>
        </w:rPr>
        <w:t xml:space="preserve"> SICOM Tech 3</w:t>
      </w:r>
    </w:p>
    <w:sectPr w:rsidR="007B282A" w:rsidRPr="00233318" w:rsidSect="00644F66">
      <w:headerReference w:type="first" r:id="rId11"/>
      <w:pgSz w:w="11900" w:h="16840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500F9" w14:textId="77777777" w:rsidR="009258F3" w:rsidRDefault="009258F3">
      <w:r>
        <w:separator/>
      </w:r>
    </w:p>
  </w:endnote>
  <w:endnote w:type="continuationSeparator" w:id="0">
    <w:p w14:paraId="4F69DBB2" w14:textId="77777777" w:rsidR="009258F3" w:rsidRDefault="009258F3">
      <w:r>
        <w:continuationSeparator/>
      </w:r>
    </w:p>
  </w:endnote>
  <w:endnote w:type="continuationNotice" w:id="1">
    <w:p w14:paraId="3B1D93B1" w14:textId="77777777" w:rsidR="009258F3" w:rsidRDefault="00925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BE473" w14:textId="77777777" w:rsidR="009258F3" w:rsidRDefault="009258F3">
      <w:r>
        <w:separator/>
      </w:r>
    </w:p>
  </w:footnote>
  <w:footnote w:type="continuationSeparator" w:id="0">
    <w:p w14:paraId="484FE9F6" w14:textId="77777777" w:rsidR="009258F3" w:rsidRDefault="009258F3">
      <w:r>
        <w:continuationSeparator/>
      </w:r>
    </w:p>
  </w:footnote>
  <w:footnote w:type="continuationNotice" w:id="1">
    <w:p w14:paraId="7CBD5025" w14:textId="77777777" w:rsidR="009258F3" w:rsidRDefault="00925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914E" w14:textId="3D04FEF6" w:rsidR="003843B5" w:rsidRDefault="003843B5">
    <w:pPr>
      <w:pStyle w:val="Header"/>
    </w:pPr>
    <w:r>
      <w:rPr>
        <w:rFonts w:ascii="Arial" w:eastAsia="Arial" w:hAnsi="Arial" w:cs="Arial"/>
        <w:noProof/>
        <w:sz w:val="20"/>
        <w:szCs w:val="20"/>
      </w:rPr>
      <w:drawing>
        <wp:anchor distT="0" distB="180340" distL="114300" distR="114300" simplePos="0" relativeHeight="251658240" behindDoc="0" locked="0" layoutInCell="1" allowOverlap="1" wp14:anchorId="4214C678" wp14:editId="774AC75D">
          <wp:simplePos x="0" y="0"/>
          <wp:positionH relativeFrom="column">
            <wp:posOffset>0</wp:posOffset>
          </wp:positionH>
          <wp:positionV relativeFrom="paragraph">
            <wp:posOffset>294005</wp:posOffset>
          </wp:positionV>
          <wp:extent cx="2519680" cy="382270"/>
          <wp:effectExtent l="0" t="0" r="0" b="0"/>
          <wp:wrapTopAndBottom/>
          <wp:docPr id="2" name="L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L_Lockup_LCC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968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3196"/>
    <w:multiLevelType w:val="hybridMultilevel"/>
    <w:tmpl w:val="1198632E"/>
    <w:lvl w:ilvl="0" w:tplc="4BCC503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5F0F"/>
    <w:multiLevelType w:val="multilevel"/>
    <w:tmpl w:val="3402A5FC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7A6AA2"/>
    <w:multiLevelType w:val="multilevel"/>
    <w:tmpl w:val="4E40627A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FC3F46"/>
    <w:multiLevelType w:val="multilevel"/>
    <w:tmpl w:val="3E14EB0C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D1097A"/>
    <w:multiLevelType w:val="multilevel"/>
    <w:tmpl w:val="86109542"/>
    <w:styleLink w:val="List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D5136E"/>
    <w:multiLevelType w:val="hybridMultilevel"/>
    <w:tmpl w:val="2230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61D"/>
    <w:multiLevelType w:val="hybridMultilevel"/>
    <w:tmpl w:val="051E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04B81"/>
    <w:multiLevelType w:val="hybridMultilevel"/>
    <w:tmpl w:val="BE70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55F0"/>
    <w:multiLevelType w:val="multilevel"/>
    <w:tmpl w:val="4C56D790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2AF5978"/>
    <w:multiLevelType w:val="multilevel"/>
    <w:tmpl w:val="3FB68932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8025A9"/>
    <w:multiLevelType w:val="hybridMultilevel"/>
    <w:tmpl w:val="3E7A5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D65E3"/>
    <w:multiLevelType w:val="multilevel"/>
    <w:tmpl w:val="EEC6AE9C"/>
    <w:styleLink w:val="List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57454B2"/>
    <w:multiLevelType w:val="hybridMultilevel"/>
    <w:tmpl w:val="CB68065C"/>
    <w:lvl w:ilvl="0" w:tplc="075E1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12ED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A67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CE1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780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2AE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048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D4D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807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EB4BE7"/>
    <w:multiLevelType w:val="multilevel"/>
    <w:tmpl w:val="31B41B96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4524661"/>
    <w:multiLevelType w:val="multilevel"/>
    <w:tmpl w:val="50CE57AA"/>
    <w:numStyleLink w:val="List0"/>
  </w:abstractNum>
  <w:abstractNum w:abstractNumId="15" w15:restartNumberingAfterBreak="0">
    <w:nsid w:val="44552207"/>
    <w:multiLevelType w:val="multilevel"/>
    <w:tmpl w:val="50CE57AA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512950"/>
    <w:multiLevelType w:val="hybridMultilevel"/>
    <w:tmpl w:val="5302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17EB6"/>
    <w:multiLevelType w:val="multilevel"/>
    <w:tmpl w:val="AE382B06"/>
    <w:styleLink w:val="List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56962AD"/>
    <w:multiLevelType w:val="multilevel"/>
    <w:tmpl w:val="50CE57AA"/>
    <w:numStyleLink w:val="List0"/>
  </w:abstractNum>
  <w:abstractNum w:abstractNumId="19" w15:restartNumberingAfterBreak="0">
    <w:nsid w:val="55864081"/>
    <w:multiLevelType w:val="multilevel"/>
    <w:tmpl w:val="9E14FE4E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0BF1F18"/>
    <w:multiLevelType w:val="hybridMultilevel"/>
    <w:tmpl w:val="260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24E00"/>
    <w:multiLevelType w:val="hybridMultilevel"/>
    <w:tmpl w:val="1932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9"/>
  </w:num>
  <w:num w:numId="5">
    <w:abstractNumId w:val="9"/>
  </w:num>
  <w:num w:numId="6">
    <w:abstractNumId w:val="8"/>
  </w:num>
  <w:num w:numId="7">
    <w:abstractNumId w:val="11"/>
  </w:num>
  <w:num w:numId="8">
    <w:abstractNumId w:val="17"/>
  </w:num>
  <w:num w:numId="9">
    <w:abstractNumId w:val="2"/>
  </w:num>
  <w:num w:numId="10">
    <w:abstractNumId w:val="1"/>
  </w:num>
  <w:num w:numId="11">
    <w:abstractNumId w:val="4"/>
  </w:num>
  <w:num w:numId="12">
    <w:abstractNumId w:val="20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7"/>
  </w:num>
  <w:num w:numId="18">
    <w:abstractNumId w:val="18"/>
  </w:num>
  <w:num w:numId="19">
    <w:abstractNumId w:val="14"/>
  </w:num>
  <w:num w:numId="20">
    <w:abstractNumId w:val="0"/>
  </w:num>
  <w:num w:numId="21">
    <w:abstractNumId w:val="10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DB"/>
    <w:rsid w:val="000047E8"/>
    <w:rsid w:val="000107F7"/>
    <w:rsid w:val="000168B1"/>
    <w:rsid w:val="00023F3F"/>
    <w:rsid w:val="0003002F"/>
    <w:rsid w:val="00051870"/>
    <w:rsid w:val="00055401"/>
    <w:rsid w:val="0006732B"/>
    <w:rsid w:val="000708F6"/>
    <w:rsid w:val="00086DDB"/>
    <w:rsid w:val="00087A5C"/>
    <w:rsid w:val="00091A51"/>
    <w:rsid w:val="000A02C0"/>
    <w:rsid w:val="000A5EA4"/>
    <w:rsid w:val="000C67CD"/>
    <w:rsid w:val="000D2443"/>
    <w:rsid w:val="000D424E"/>
    <w:rsid w:val="000D42F1"/>
    <w:rsid w:val="000E0F11"/>
    <w:rsid w:val="000E2DE8"/>
    <w:rsid w:val="000F00C4"/>
    <w:rsid w:val="000F1D11"/>
    <w:rsid w:val="00104B21"/>
    <w:rsid w:val="00106AE6"/>
    <w:rsid w:val="0011187C"/>
    <w:rsid w:val="00116F11"/>
    <w:rsid w:val="0012541C"/>
    <w:rsid w:val="00130DCC"/>
    <w:rsid w:val="00142829"/>
    <w:rsid w:val="001460E4"/>
    <w:rsid w:val="0015610F"/>
    <w:rsid w:val="001568E6"/>
    <w:rsid w:val="00157F4E"/>
    <w:rsid w:val="00163E7D"/>
    <w:rsid w:val="001656F2"/>
    <w:rsid w:val="001672A2"/>
    <w:rsid w:val="00175178"/>
    <w:rsid w:val="00176F75"/>
    <w:rsid w:val="00177088"/>
    <w:rsid w:val="00177954"/>
    <w:rsid w:val="00181948"/>
    <w:rsid w:val="001844CB"/>
    <w:rsid w:val="001879CD"/>
    <w:rsid w:val="00195670"/>
    <w:rsid w:val="00196E18"/>
    <w:rsid w:val="001A31D3"/>
    <w:rsid w:val="001A4EFF"/>
    <w:rsid w:val="001A5211"/>
    <w:rsid w:val="001B4BDB"/>
    <w:rsid w:val="001B5341"/>
    <w:rsid w:val="001D17BA"/>
    <w:rsid w:val="001D6E38"/>
    <w:rsid w:val="001D76B3"/>
    <w:rsid w:val="001E26B2"/>
    <w:rsid w:val="001E4172"/>
    <w:rsid w:val="001E4812"/>
    <w:rsid w:val="001F0079"/>
    <w:rsid w:val="001F2F6C"/>
    <w:rsid w:val="001F35DF"/>
    <w:rsid w:val="002016CD"/>
    <w:rsid w:val="00206353"/>
    <w:rsid w:val="002131BA"/>
    <w:rsid w:val="00213F93"/>
    <w:rsid w:val="00233318"/>
    <w:rsid w:val="00236AA6"/>
    <w:rsid w:val="00250682"/>
    <w:rsid w:val="00253ECF"/>
    <w:rsid w:val="00257172"/>
    <w:rsid w:val="00261B64"/>
    <w:rsid w:val="002648C7"/>
    <w:rsid w:val="00265625"/>
    <w:rsid w:val="002841F9"/>
    <w:rsid w:val="0029220C"/>
    <w:rsid w:val="00296DA1"/>
    <w:rsid w:val="00297D49"/>
    <w:rsid w:val="002A39FF"/>
    <w:rsid w:val="002A464C"/>
    <w:rsid w:val="002A4D35"/>
    <w:rsid w:val="002A4EBB"/>
    <w:rsid w:val="002B424E"/>
    <w:rsid w:val="002D1CE5"/>
    <w:rsid w:val="002D1E57"/>
    <w:rsid w:val="002D4424"/>
    <w:rsid w:val="002E0EF4"/>
    <w:rsid w:val="002E230A"/>
    <w:rsid w:val="002E3A15"/>
    <w:rsid w:val="002F0E5F"/>
    <w:rsid w:val="002F544A"/>
    <w:rsid w:val="00316B4A"/>
    <w:rsid w:val="00325141"/>
    <w:rsid w:val="003274CB"/>
    <w:rsid w:val="00332F51"/>
    <w:rsid w:val="003416EE"/>
    <w:rsid w:val="0037752E"/>
    <w:rsid w:val="003843B5"/>
    <w:rsid w:val="00396C7D"/>
    <w:rsid w:val="003B309A"/>
    <w:rsid w:val="003C1211"/>
    <w:rsid w:val="003C3D5C"/>
    <w:rsid w:val="003C4B92"/>
    <w:rsid w:val="003F58AE"/>
    <w:rsid w:val="003F5EB3"/>
    <w:rsid w:val="00400BCA"/>
    <w:rsid w:val="00402518"/>
    <w:rsid w:val="00416CC3"/>
    <w:rsid w:val="004245A0"/>
    <w:rsid w:val="0042480D"/>
    <w:rsid w:val="004300B4"/>
    <w:rsid w:val="00431EFE"/>
    <w:rsid w:val="0048164B"/>
    <w:rsid w:val="00481BC5"/>
    <w:rsid w:val="0048742B"/>
    <w:rsid w:val="0049125C"/>
    <w:rsid w:val="0049474B"/>
    <w:rsid w:val="004A2398"/>
    <w:rsid w:val="004A2A0F"/>
    <w:rsid w:val="004C0753"/>
    <w:rsid w:val="004C2E22"/>
    <w:rsid w:val="004C544C"/>
    <w:rsid w:val="004C6FD9"/>
    <w:rsid w:val="004D0C40"/>
    <w:rsid w:val="004D3EA3"/>
    <w:rsid w:val="004D6355"/>
    <w:rsid w:val="004D64DB"/>
    <w:rsid w:val="004F0557"/>
    <w:rsid w:val="004F4264"/>
    <w:rsid w:val="004F4623"/>
    <w:rsid w:val="004F67C4"/>
    <w:rsid w:val="0050008D"/>
    <w:rsid w:val="00505322"/>
    <w:rsid w:val="005116AD"/>
    <w:rsid w:val="0051527A"/>
    <w:rsid w:val="005165A6"/>
    <w:rsid w:val="00516693"/>
    <w:rsid w:val="00522EDA"/>
    <w:rsid w:val="00523C0F"/>
    <w:rsid w:val="0053519A"/>
    <w:rsid w:val="00536EFA"/>
    <w:rsid w:val="005379B9"/>
    <w:rsid w:val="00542170"/>
    <w:rsid w:val="00556BC9"/>
    <w:rsid w:val="00560F4D"/>
    <w:rsid w:val="005649BA"/>
    <w:rsid w:val="005726C5"/>
    <w:rsid w:val="00584F22"/>
    <w:rsid w:val="00594105"/>
    <w:rsid w:val="005A15B6"/>
    <w:rsid w:val="005A4970"/>
    <w:rsid w:val="005A5CEC"/>
    <w:rsid w:val="005D0542"/>
    <w:rsid w:val="005D426C"/>
    <w:rsid w:val="005D5CB9"/>
    <w:rsid w:val="005D6C6C"/>
    <w:rsid w:val="005F5B45"/>
    <w:rsid w:val="006200A7"/>
    <w:rsid w:val="00622803"/>
    <w:rsid w:val="00625E91"/>
    <w:rsid w:val="00630502"/>
    <w:rsid w:val="006358B1"/>
    <w:rsid w:val="006416CE"/>
    <w:rsid w:val="00644F66"/>
    <w:rsid w:val="00646A13"/>
    <w:rsid w:val="00647D55"/>
    <w:rsid w:val="00655453"/>
    <w:rsid w:val="00655D26"/>
    <w:rsid w:val="0065691C"/>
    <w:rsid w:val="00661300"/>
    <w:rsid w:val="00670035"/>
    <w:rsid w:val="006737FB"/>
    <w:rsid w:val="00674F9B"/>
    <w:rsid w:val="006976BF"/>
    <w:rsid w:val="006979B8"/>
    <w:rsid w:val="00697A8B"/>
    <w:rsid w:val="006A4AAA"/>
    <w:rsid w:val="006B0C05"/>
    <w:rsid w:val="006B1269"/>
    <w:rsid w:val="006B33A4"/>
    <w:rsid w:val="006C5ABB"/>
    <w:rsid w:val="006C7E4E"/>
    <w:rsid w:val="006E44C7"/>
    <w:rsid w:val="006E58A0"/>
    <w:rsid w:val="006E6862"/>
    <w:rsid w:val="006F6019"/>
    <w:rsid w:val="0070080C"/>
    <w:rsid w:val="00704104"/>
    <w:rsid w:val="00704A36"/>
    <w:rsid w:val="00706D7A"/>
    <w:rsid w:val="00712B33"/>
    <w:rsid w:val="00721046"/>
    <w:rsid w:val="007215FB"/>
    <w:rsid w:val="00723E6F"/>
    <w:rsid w:val="00733EE2"/>
    <w:rsid w:val="007373FC"/>
    <w:rsid w:val="00761A6D"/>
    <w:rsid w:val="00780BA9"/>
    <w:rsid w:val="00784493"/>
    <w:rsid w:val="00785DC8"/>
    <w:rsid w:val="00792412"/>
    <w:rsid w:val="0079364A"/>
    <w:rsid w:val="00793FC5"/>
    <w:rsid w:val="00794200"/>
    <w:rsid w:val="00797D42"/>
    <w:rsid w:val="007A13F6"/>
    <w:rsid w:val="007B282A"/>
    <w:rsid w:val="007B34E8"/>
    <w:rsid w:val="007C08E6"/>
    <w:rsid w:val="007D230A"/>
    <w:rsid w:val="007D4333"/>
    <w:rsid w:val="007D7FAB"/>
    <w:rsid w:val="007E64E9"/>
    <w:rsid w:val="007E7AAE"/>
    <w:rsid w:val="007F758D"/>
    <w:rsid w:val="0082127E"/>
    <w:rsid w:val="00825231"/>
    <w:rsid w:val="00830ECF"/>
    <w:rsid w:val="00831532"/>
    <w:rsid w:val="00831B5A"/>
    <w:rsid w:val="0083699C"/>
    <w:rsid w:val="0084180E"/>
    <w:rsid w:val="00875D58"/>
    <w:rsid w:val="00877392"/>
    <w:rsid w:val="00883FB9"/>
    <w:rsid w:val="00886D5D"/>
    <w:rsid w:val="008933AF"/>
    <w:rsid w:val="008A1A53"/>
    <w:rsid w:val="008A3D24"/>
    <w:rsid w:val="008A4254"/>
    <w:rsid w:val="008A5A41"/>
    <w:rsid w:val="008B1F32"/>
    <w:rsid w:val="008C55B8"/>
    <w:rsid w:val="008C72D2"/>
    <w:rsid w:val="008D0B4D"/>
    <w:rsid w:val="008D168B"/>
    <w:rsid w:val="008D7B66"/>
    <w:rsid w:val="008E4F79"/>
    <w:rsid w:val="008E769D"/>
    <w:rsid w:val="008E7FED"/>
    <w:rsid w:val="008F34F1"/>
    <w:rsid w:val="008F5DB8"/>
    <w:rsid w:val="0090243B"/>
    <w:rsid w:val="009136B9"/>
    <w:rsid w:val="009143B0"/>
    <w:rsid w:val="00923E61"/>
    <w:rsid w:val="009258F3"/>
    <w:rsid w:val="009305B2"/>
    <w:rsid w:val="009360A1"/>
    <w:rsid w:val="00941C67"/>
    <w:rsid w:val="009707D6"/>
    <w:rsid w:val="00972653"/>
    <w:rsid w:val="009837F9"/>
    <w:rsid w:val="00985813"/>
    <w:rsid w:val="00991ABA"/>
    <w:rsid w:val="009B10BD"/>
    <w:rsid w:val="009B12ED"/>
    <w:rsid w:val="009B5681"/>
    <w:rsid w:val="009C0C0D"/>
    <w:rsid w:val="009C1014"/>
    <w:rsid w:val="009C2ED0"/>
    <w:rsid w:val="009C2FC1"/>
    <w:rsid w:val="009D1B81"/>
    <w:rsid w:val="009E5F1D"/>
    <w:rsid w:val="009E7258"/>
    <w:rsid w:val="009E77C0"/>
    <w:rsid w:val="009F014B"/>
    <w:rsid w:val="00A116CD"/>
    <w:rsid w:val="00A27CA9"/>
    <w:rsid w:val="00A36786"/>
    <w:rsid w:val="00A40BE4"/>
    <w:rsid w:val="00A432B8"/>
    <w:rsid w:val="00A510F9"/>
    <w:rsid w:val="00A66E34"/>
    <w:rsid w:val="00A71784"/>
    <w:rsid w:val="00A74C9D"/>
    <w:rsid w:val="00A83659"/>
    <w:rsid w:val="00A96A41"/>
    <w:rsid w:val="00AA2A63"/>
    <w:rsid w:val="00AA43F1"/>
    <w:rsid w:val="00AA6BC9"/>
    <w:rsid w:val="00AB0B88"/>
    <w:rsid w:val="00AC2F64"/>
    <w:rsid w:val="00AC6F77"/>
    <w:rsid w:val="00AC713F"/>
    <w:rsid w:val="00AD52FB"/>
    <w:rsid w:val="00AD53D1"/>
    <w:rsid w:val="00AD6B92"/>
    <w:rsid w:val="00B01817"/>
    <w:rsid w:val="00B01B66"/>
    <w:rsid w:val="00B055D7"/>
    <w:rsid w:val="00B07F9D"/>
    <w:rsid w:val="00B12F2A"/>
    <w:rsid w:val="00B1767D"/>
    <w:rsid w:val="00B23501"/>
    <w:rsid w:val="00B26B8E"/>
    <w:rsid w:val="00B37153"/>
    <w:rsid w:val="00B422C3"/>
    <w:rsid w:val="00B4523B"/>
    <w:rsid w:val="00B61713"/>
    <w:rsid w:val="00B645F8"/>
    <w:rsid w:val="00B66862"/>
    <w:rsid w:val="00B70AD7"/>
    <w:rsid w:val="00B71E81"/>
    <w:rsid w:val="00B747F9"/>
    <w:rsid w:val="00BA3473"/>
    <w:rsid w:val="00BB5586"/>
    <w:rsid w:val="00BB746C"/>
    <w:rsid w:val="00BE3D35"/>
    <w:rsid w:val="00BE596F"/>
    <w:rsid w:val="00BE669C"/>
    <w:rsid w:val="00BF0465"/>
    <w:rsid w:val="00BF0541"/>
    <w:rsid w:val="00BF1FD1"/>
    <w:rsid w:val="00BF498F"/>
    <w:rsid w:val="00C02356"/>
    <w:rsid w:val="00C02854"/>
    <w:rsid w:val="00C031EE"/>
    <w:rsid w:val="00C04F20"/>
    <w:rsid w:val="00C14368"/>
    <w:rsid w:val="00C16C6F"/>
    <w:rsid w:val="00C301F8"/>
    <w:rsid w:val="00C36900"/>
    <w:rsid w:val="00C42FDE"/>
    <w:rsid w:val="00C477AD"/>
    <w:rsid w:val="00C56874"/>
    <w:rsid w:val="00C618B5"/>
    <w:rsid w:val="00C67780"/>
    <w:rsid w:val="00C7036A"/>
    <w:rsid w:val="00C7570B"/>
    <w:rsid w:val="00C81F6E"/>
    <w:rsid w:val="00C8703F"/>
    <w:rsid w:val="00C925E2"/>
    <w:rsid w:val="00C92657"/>
    <w:rsid w:val="00C951FE"/>
    <w:rsid w:val="00C97B17"/>
    <w:rsid w:val="00CA1109"/>
    <w:rsid w:val="00CA700C"/>
    <w:rsid w:val="00CC7A9D"/>
    <w:rsid w:val="00CD284B"/>
    <w:rsid w:val="00CD32DD"/>
    <w:rsid w:val="00CD5E80"/>
    <w:rsid w:val="00CD66AE"/>
    <w:rsid w:val="00CF074C"/>
    <w:rsid w:val="00CF2965"/>
    <w:rsid w:val="00D00E6A"/>
    <w:rsid w:val="00D02BC6"/>
    <w:rsid w:val="00D0333A"/>
    <w:rsid w:val="00D251F2"/>
    <w:rsid w:val="00D3001C"/>
    <w:rsid w:val="00D3447B"/>
    <w:rsid w:val="00D36D19"/>
    <w:rsid w:val="00D46965"/>
    <w:rsid w:val="00D63BE0"/>
    <w:rsid w:val="00D7398E"/>
    <w:rsid w:val="00D83D6C"/>
    <w:rsid w:val="00D8438E"/>
    <w:rsid w:val="00DA12CB"/>
    <w:rsid w:val="00DA2DEF"/>
    <w:rsid w:val="00DB4835"/>
    <w:rsid w:val="00DD767B"/>
    <w:rsid w:val="00DE43CB"/>
    <w:rsid w:val="00DE4C1D"/>
    <w:rsid w:val="00DF1419"/>
    <w:rsid w:val="00DF58F2"/>
    <w:rsid w:val="00DF7639"/>
    <w:rsid w:val="00E01744"/>
    <w:rsid w:val="00E02ECC"/>
    <w:rsid w:val="00E037EC"/>
    <w:rsid w:val="00E322C8"/>
    <w:rsid w:val="00E36342"/>
    <w:rsid w:val="00E41E2C"/>
    <w:rsid w:val="00E47B47"/>
    <w:rsid w:val="00E47BB3"/>
    <w:rsid w:val="00E47EE2"/>
    <w:rsid w:val="00E55E51"/>
    <w:rsid w:val="00E61FAB"/>
    <w:rsid w:val="00E64C78"/>
    <w:rsid w:val="00E7276F"/>
    <w:rsid w:val="00E848C8"/>
    <w:rsid w:val="00E90B21"/>
    <w:rsid w:val="00EB24B0"/>
    <w:rsid w:val="00EC0F03"/>
    <w:rsid w:val="00EE490D"/>
    <w:rsid w:val="00EE5585"/>
    <w:rsid w:val="00EE566C"/>
    <w:rsid w:val="00EF2CAA"/>
    <w:rsid w:val="00F06ACF"/>
    <w:rsid w:val="00F21107"/>
    <w:rsid w:val="00F30C28"/>
    <w:rsid w:val="00F45953"/>
    <w:rsid w:val="00F479EC"/>
    <w:rsid w:val="00F519A4"/>
    <w:rsid w:val="00F619EF"/>
    <w:rsid w:val="00F76C6A"/>
    <w:rsid w:val="00F9493B"/>
    <w:rsid w:val="00FA4CF8"/>
    <w:rsid w:val="00FB00BE"/>
    <w:rsid w:val="00FB4108"/>
    <w:rsid w:val="00FB4CC0"/>
    <w:rsid w:val="00FC30E7"/>
    <w:rsid w:val="00FD10C4"/>
    <w:rsid w:val="0B87B6F4"/>
    <w:rsid w:val="17E6CCF4"/>
    <w:rsid w:val="1FEB7168"/>
    <w:rsid w:val="218B842B"/>
    <w:rsid w:val="2395A822"/>
    <w:rsid w:val="25A01D63"/>
    <w:rsid w:val="26C26DB3"/>
    <w:rsid w:val="2969F500"/>
    <w:rsid w:val="2EDB1BA7"/>
    <w:rsid w:val="350E33BF"/>
    <w:rsid w:val="5763FAFB"/>
    <w:rsid w:val="59F77245"/>
    <w:rsid w:val="5DEEA0F6"/>
    <w:rsid w:val="66C08F91"/>
    <w:rsid w:val="6A69E7D9"/>
    <w:rsid w:val="6B96AC5D"/>
    <w:rsid w:val="70EB548A"/>
    <w:rsid w:val="7BC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F8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jc w:val="center"/>
      <w:outlineLvl w:val="2"/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paragraph" w:styleId="Heading4">
    <w:name w:val="heading 4"/>
    <w:next w:val="Body"/>
    <w:pPr>
      <w:keepNext/>
      <w:outlineLvl w:val="3"/>
    </w:pPr>
    <w:rPr>
      <w:rFonts w:ascii="Arial" w:eastAsia="Arial" w:hAnsi="Arial" w:cs="Arial"/>
      <w:color w:val="000000"/>
      <w:sz w:val="22"/>
      <w:szCs w:val="22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paragraph" w:styleId="BodyText2">
    <w:name w:val="Body Text 2"/>
    <w:link w:val="BodyText2Char"/>
    <w:rPr>
      <w:rFonts w:ascii="Arial" w:eastAsia="Arial" w:hAnsi="Arial" w:cs="Arial"/>
      <w:color w:val="000000"/>
      <w:u w:color="000000"/>
      <w:lang w:val="en-US"/>
    </w:rPr>
  </w:style>
  <w:style w:type="paragraph" w:customStyle="1" w:styleId="Heading">
    <w:name w:val="Heading"/>
    <w:next w:val="Body"/>
    <w:pPr>
      <w:keepNext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  <w:outlineLvl w:val="0"/>
    </w:pPr>
    <w:rPr>
      <w:rFonts w:ascii="Arial" w:eastAsia="Arial" w:hAnsi="Arial" w:cs="Arial"/>
      <w:b/>
      <w:bCs/>
      <w:color w:val="000000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paragraph" w:styleId="Header">
    <w:name w:val="header"/>
    <w:basedOn w:val="Normal"/>
    <w:link w:val="HeaderChar"/>
    <w:uiPriority w:val="99"/>
    <w:unhideWhenUsed/>
    <w:rsid w:val="005D4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6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4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6C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7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2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ED"/>
    <w:rPr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BA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BA9"/>
    <w:rPr>
      <w:b/>
      <w:bCs/>
      <w:lang w:val="en-US"/>
    </w:rPr>
  </w:style>
  <w:style w:type="paragraph" w:styleId="Revision">
    <w:name w:val="Revision"/>
    <w:hidden/>
    <w:uiPriority w:val="99"/>
    <w:semiHidden/>
    <w:rsid w:val="00E55E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648C7"/>
    <w:rPr>
      <w:rFonts w:ascii="Arial" w:eastAsia="Arial" w:hAnsi="Arial" w:cs="Arial"/>
      <w:color w:val="000000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0E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DDA4BFAA08A499386B7DC85E823CB" ma:contentTypeVersion="2" ma:contentTypeDescription="Create a new document." ma:contentTypeScope="" ma:versionID="c7690c046072e3ab3e58127abb5003a8">
  <xsd:schema xmlns:xsd="http://www.w3.org/2001/XMLSchema" xmlns:xs="http://www.w3.org/2001/XMLSchema" xmlns:p="http://schemas.microsoft.com/office/2006/metadata/properties" xmlns:ns2="2633e6ee-7290-49ea-886a-8940f00015b8" targetNamespace="http://schemas.microsoft.com/office/2006/metadata/properties" ma:root="true" ma:fieldsID="73deab31c137f6409e14d3dbe427c0f1" ns2:_="">
    <xsd:import namespace="2633e6ee-7290-49ea-886a-8940f00015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3e6ee-7290-49ea-886a-8940f00015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0A8CE-C922-41DF-A80C-02F31B89B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10CF1-9D36-4B1D-B1B2-DB232564E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3e6ee-7290-49ea-886a-8940f0001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E0FDC-EF9D-409E-8AB6-38A787909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DFBCF-DE20-C24E-9212-5ECF76EA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173</cp:revision>
  <cp:lastPrinted>2018-07-15T13:43:00Z</cp:lastPrinted>
  <dcterms:created xsi:type="dcterms:W3CDTF">2019-08-19T04:41:00Z</dcterms:created>
  <dcterms:modified xsi:type="dcterms:W3CDTF">2021-07-12T13:43:00Z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0x01010031CDDA4BFAA08A499386B7DC85E823CB</vt:lpwstr>
  </property>
</Properties>
</file>