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DF21" w14:textId="77777777" w:rsidR="001F7BD3" w:rsidRDefault="001F7BD3" w:rsidP="00F737C2">
      <w:pPr>
        <w:spacing w:before="90"/>
        <w:ind w:right="1978"/>
        <w:rPr>
          <w:b/>
          <w:sz w:val="28"/>
        </w:rPr>
      </w:pPr>
      <w:r>
        <w:rPr>
          <w:b/>
          <w:sz w:val="28"/>
        </w:rPr>
        <w:t>Job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Description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Person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Specification</w:t>
      </w:r>
    </w:p>
    <w:p w14:paraId="367CBA26" w14:textId="4D9E49A4" w:rsidR="001F7BD3" w:rsidRDefault="47F3CDEE" w:rsidP="6E703A5C">
      <w:pPr>
        <w:spacing w:before="254"/>
        <w:ind w:right="49"/>
        <w:rPr>
          <w:b/>
          <w:bCs/>
          <w:sz w:val="20"/>
          <w:szCs w:val="20"/>
        </w:rPr>
      </w:pPr>
      <w:r w:rsidRPr="6E703A5C">
        <w:rPr>
          <w:b/>
          <w:bCs/>
          <w:sz w:val="28"/>
          <w:szCs w:val="28"/>
        </w:rPr>
        <w:t>Job</w:t>
      </w:r>
      <w:r w:rsidRPr="6E703A5C">
        <w:rPr>
          <w:b/>
          <w:bCs/>
          <w:spacing w:val="-4"/>
          <w:sz w:val="28"/>
          <w:szCs w:val="28"/>
        </w:rPr>
        <w:t xml:space="preserve"> </w:t>
      </w:r>
      <w:r w:rsidRPr="6E703A5C">
        <w:rPr>
          <w:b/>
          <w:bCs/>
          <w:sz w:val="28"/>
          <w:szCs w:val="28"/>
        </w:rPr>
        <w:t>Title</w:t>
      </w:r>
      <w:r w:rsidRPr="6E703A5C">
        <w:rPr>
          <w:b/>
          <w:bCs/>
          <w:spacing w:val="-5"/>
          <w:sz w:val="28"/>
          <w:szCs w:val="28"/>
        </w:rPr>
        <w:t xml:space="preserve"> </w:t>
      </w:r>
      <w:r w:rsidRPr="6E703A5C">
        <w:rPr>
          <w:b/>
          <w:bCs/>
          <w:sz w:val="28"/>
          <w:szCs w:val="28"/>
        </w:rPr>
        <w:t>–</w:t>
      </w:r>
      <w:r w:rsidRPr="6E703A5C">
        <w:rPr>
          <w:b/>
          <w:bCs/>
          <w:spacing w:val="-1"/>
          <w:sz w:val="28"/>
          <w:szCs w:val="28"/>
        </w:rPr>
        <w:t xml:space="preserve"> </w:t>
      </w:r>
      <w:r w:rsidR="00A1339C">
        <w:rPr>
          <w:b/>
          <w:bCs/>
          <w:spacing w:val="-1"/>
          <w:sz w:val="28"/>
          <w:szCs w:val="28"/>
        </w:rPr>
        <w:t>Head</w:t>
      </w:r>
      <w:r w:rsidR="00A1339C">
        <w:rPr>
          <w:b/>
          <w:bCs/>
          <w:sz w:val="28"/>
          <w:szCs w:val="28"/>
        </w:rPr>
        <w:t xml:space="preserve"> </w:t>
      </w:r>
      <w:r w:rsidR="6938CF91" w:rsidRPr="002E0F94">
        <w:rPr>
          <w:b/>
          <w:bCs/>
          <w:sz w:val="28"/>
          <w:szCs w:val="28"/>
        </w:rPr>
        <w:t xml:space="preserve">of </w:t>
      </w:r>
      <w:r w:rsidR="6AADCEFB" w:rsidRPr="002E0F94">
        <w:rPr>
          <w:b/>
          <w:bCs/>
          <w:sz w:val="28"/>
          <w:szCs w:val="28"/>
        </w:rPr>
        <w:t>Public Engag</w:t>
      </w:r>
      <w:r w:rsidR="40A97203" w:rsidRPr="002E0F94">
        <w:rPr>
          <w:b/>
          <w:bCs/>
          <w:sz w:val="28"/>
          <w:szCs w:val="28"/>
        </w:rPr>
        <w:t>e</w:t>
      </w:r>
      <w:r w:rsidR="6AADCEFB" w:rsidRPr="002E0F94">
        <w:rPr>
          <w:b/>
          <w:bCs/>
          <w:sz w:val="28"/>
          <w:szCs w:val="28"/>
        </w:rPr>
        <w:t xml:space="preserve">ment </w:t>
      </w:r>
    </w:p>
    <w:p w14:paraId="69FE1061" w14:textId="77777777" w:rsidR="001F7BD3" w:rsidRDefault="001F7BD3" w:rsidP="00F737C2">
      <w:pPr>
        <w:pStyle w:val="BodyText"/>
        <w:ind w:firstLine="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F7BD3" w14:paraId="7E78887F" w14:textId="77777777" w:rsidTr="006C28A5">
        <w:tc>
          <w:tcPr>
            <w:tcW w:w="9962" w:type="dxa"/>
            <w:gridSpan w:val="2"/>
          </w:tcPr>
          <w:p w14:paraId="44AB6618" w14:textId="5AC46B4C" w:rsidR="001F7BD3" w:rsidRDefault="001F7BD3" w:rsidP="00F737C2">
            <w:r>
              <w:rPr>
                <w:b/>
                <w:sz w:val="28"/>
              </w:rPr>
              <w:t>Job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1F7BD3" w14:paraId="7A6DABF5" w14:textId="77777777" w:rsidTr="001F7BD3">
        <w:tc>
          <w:tcPr>
            <w:tcW w:w="4981" w:type="dxa"/>
          </w:tcPr>
          <w:p w14:paraId="049A2D9F" w14:textId="77777777" w:rsidR="001F7BD3" w:rsidRDefault="001F7BD3" w:rsidP="00F737C2">
            <w:pPr>
              <w:pStyle w:val="TableParagraph"/>
              <w:spacing w:before="38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College/Service</w:t>
            </w:r>
          </w:p>
          <w:p w14:paraId="711971E9" w14:textId="29D4E69C" w:rsidR="001F7BD3" w:rsidRDefault="001F7BD3" w:rsidP="00F737C2">
            <w:r>
              <w:rPr>
                <w:sz w:val="24"/>
              </w:rPr>
              <w:t>Camberwell, Chelsea, Wimbledon</w:t>
            </w:r>
          </w:p>
        </w:tc>
        <w:tc>
          <w:tcPr>
            <w:tcW w:w="4981" w:type="dxa"/>
          </w:tcPr>
          <w:p w14:paraId="1FA9B539" w14:textId="5E96CBFF" w:rsidR="001F7BD3" w:rsidRDefault="001F7BD3" w:rsidP="00F737C2">
            <w:pPr>
              <w:pStyle w:val="TableParagraph"/>
              <w:ind w:left="14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  <w:p w14:paraId="5A1CCDFA" w14:textId="4FAF3130" w:rsidR="004865AE" w:rsidRPr="00A1339C" w:rsidRDefault="004865AE" w:rsidP="00F737C2">
            <w:pPr>
              <w:pStyle w:val="TableParagraph"/>
              <w:ind w:left="14" w:right="722"/>
              <w:rPr>
                <w:sz w:val="24"/>
              </w:rPr>
            </w:pPr>
            <w:r w:rsidRPr="00A1339C">
              <w:rPr>
                <w:sz w:val="24"/>
              </w:rPr>
              <w:t>Camberwell, Chelsea, Wimbledon</w:t>
            </w:r>
          </w:p>
          <w:p w14:paraId="7833E88F" w14:textId="77777777" w:rsidR="001F7BD3" w:rsidRDefault="001F7BD3" w:rsidP="00F737C2"/>
        </w:tc>
      </w:tr>
      <w:tr w:rsidR="001F7BD3" w14:paraId="1483F08D" w14:textId="77777777" w:rsidTr="001F7BD3">
        <w:tc>
          <w:tcPr>
            <w:tcW w:w="4981" w:type="dxa"/>
          </w:tcPr>
          <w:p w14:paraId="24E94835" w14:textId="4D829157" w:rsidR="001F7BD3" w:rsidRPr="00A1339C" w:rsidRDefault="001F7BD3" w:rsidP="00F737C2">
            <w:pPr>
              <w:pStyle w:val="TableParagraph"/>
              <w:spacing w:before="34"/>
              <w:ind w:right="235"/>
              <w:rPr>
                <w:sz w:val="24"/>
              </w:rPr>
            </w:pPr>
            <w:r>
              <w:rPr>
                <w:b/>
                <w:sz w:val="24"/>
              </w:rPr>
              <w:t>Contract Length</w:t>
            </w:r>
            <w:r w:rsidR="004865AE">
              <w:rPr>
                <w:b/>
                <w:sz w:val="24"/>
              </w:rPr>
              <w:tab/>
            </w:r>
            <w:r w:rsidR="004865AE" w:rsidRPr="00A1339C">
              <w:rPr>
                <w:sz w:val="24"/>
              </w:rPr>
              <w:t>Permanent</w:t>
            </w:r>
          </w:p>
          <w:p w14:paraId="5C6AD980" w14:textId="250E84FC" w:rsidR="001F7BD3" w:rsidRDefault="001F7BD3" w:rsidP="00F737C2"/>
        </w:tc>
        <w:tc>
          <w:tcPr>
            <w:tcW w:w="4981" w:type="dxa"/>
          </w:tcPr>
          <w:p w14:paraId="0A26FB50" w14:textId="4C7C0766" w:rsidR="001F7BD3" w:rsidRDefault="001F7BD3" w:rsidP="00A1339C">
            <w:pPr>
              <w:pStyle w:val="TableParagraph"/>
              <w:spacing w:before="34"/>
              <w:ind w:right="722"/>
            </w:pPr>
            <w:r>
              <w:rPr>
                <w:b/>
                <w:sz w:val="24"/>
              </w:rPr>
              <w:t>Hours per week/FTE</w:t>
            </w:r>
            <w:r w:rsidR="004865AE">
              <w:rPr>
                <w:b/>
                <w:sz w:val="24"/>
              </w:rPr>
              <w:tab/>
            </w:r>
            <w:r w:rsidR="004865AE" w:rsidRPr="00A1339C">
              <w:rPr>
                <w:sz w:val="24"/>
              </w:rPr>
              <w:t>35 / 1.0</w:t>
            </w:r>
          </w:p>
        </w:tc>
      </w:tr>
      <w:tr w:rsidR="001F7BD3" w14:paraId="66CD8752" w14:textId="77777777" w:rsidTr="001F7BD3">
        <w:tc>
          <w:tcPr>
            <w:tcW w:w="4981" w:type="dxa"/>
          </w:tcPr>
          <w:p w14:paraId="23A5D0EC" w14:textId="77777777" w:rsidR="001F7BD3" w:rsidRDefault="001F7BD3" w:rsidP="00F737C2">
            <w:pPr>
              <w:pStyle w:val="TableParagraph"/>
              <w:spacing w:before="34"/>
              <w:ind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Accountable to</w:t>
            </w:r>
          </w:p>
          <w:p w14:paraId="24B00573" w14:textId="5E0906B7" w:rsidR="001F7BD3" w:rsidRPr="00A1339C" w:rsidRDefault="00330632" w:rsidP="00F737C2">
            <w:pPr>
              <w:rPr>
                <w:sz w:val="24"/>
                <w:szCs w:val="24"/>
              </w:rPr>
            </w:pPr>
            <w:r w:rsidRPr="00A1339C">
              <w:rPr>
                <w:sz w:val="24"/>
                <w:szCs w:val="24"/>
              </w:rPr>
              <w:t>Associate Dean Learning Environments</w:t>
            </w:r>
          </w:p>
        </w:tc>
        <w:tc>
          <w:tcPr>
            <w:tcW w:w="4981" w:type="dxa"/>
          </w:tcPr>
          <w:p w14:paraId="79A4A962" w14:textId="5CD83902" w:rsidR="001F7BD3" w:rsidRPr="00066022" w:rsidRDefault="001F7BD3" w:rsidP="00066022">
            <w:pPr>
              <w:pStyle w:val="TableParagraph"/>
              <w:ind w:left="14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Weeks per year</w:t>
            </w:r>
            <w:r w:rsidR="004865AE">
              <w:rPr>
                <w:b/>
                <w:sz w:val="24"/>
              </w:rPr>
              <w:tab/>
            </w:r>
            <w:r w:rsidR="004865AE" w:rsidRPr="00A1339C">
              <w:rPr>
                <w:sz w:val="24"/>
              </w:rPr>
              <w:t>52</w:t>
            </w:r>
          </w:p>
          <w:p w14:paraId="0FCDD769" w14:textId="4D34A055" w:rsidR="001F7BD3" w:rsidRDefault="001F7BD3" w:rsidP="00F737C2"/>
        </w:tc>
      </w:tr>
      <w:tr w:rsidR="001F7BD3" w14:paraId="20030969" w14:textId="77777777" w:rsidTr="001F7BD3">
        <w:tc>
          <w:tcPr>
            <w:tcW w:w="4981" w:type="dxa"/>
          </w:tcPr>
          <w:p w14:paraId="01159EE4" w14:textId="17A54878" w:rsidR="001F7BD3" w:rsidRPr="00330632" w:rsidRDefault="001F7BD3" w:rsidP="00A1339C">
            <w:pPr>
              <w:pStyle w:val="TableParagraph"/>
              <w:spacing w:before="38"/>
              <w:ind w:left="32" w:right="230"/>
              <w:rPr>
                <w:bCs/>
                <w:sz w:val="24"/>
              </w:rPr>
            </w:pPr>
            <w:r>
              <w:rPr>
                <w:b/>
                <w:sz w:val="24"/>
              </w:rPr>
              <w:t>Salary</w:t>
            </w:r>
            <w:r w:rsidR="004865AE">
              <w:rPr>
                <w:b/>
                <w:sz w:val="24"/>
              </w:rPr>
              <w:t xml:space="preserve"> </w:t>
            </w:r>
            <w:r w:rsidR="004865AE" w:rsidRPr="00330632">
              <w:rPr>
                <w:bCs/>
                <w:sz w:val="24"/>
              </w:rPr>
              <w:t>£47,120 - £56,771 per annum</w:t>
            </w:r>
          </w:p>
        </w:tc>
        <w:tc>
          <w:tcPr>
            <w:tcW w:w="4981" w:type="dxa"/>
          </w:tcPr>
          <w:p w14:paraId="129B4CCC" w14:textId="6F173F8F" w:rsidR="001F7BD3" w:rsidRPr="00A1339C" w:rsidRDefault="001F7BD3" w:rsidP="00F737C2">
            <w:pPr>
              <w:pStyle w:val="TableParagraph"/>
              <w:spacing w:before="38"/>
              <w:ind w:left="14" w:right="722"/>
              <w:rPr>
                <w:sz w:val="24"/>
              </w:rPr>
            </w:pPr>
            <w:r>
              <w:rPr>
                <w:b/>
                <w:sz w:val="24"/>
              </w:rPr>
              <w:t>Grade</w:t>
            </w:r>
            <w:r w:rsidR="004865AE">
              <w:rPr>
                <w:b/>
                <w:sz w:val="24"/>
              </w:rPr>
              <w:t xml:space="preserve"> </w:t>
            </w:r>
            <w:r w:rsidR="004865AE" w:rsidRPr="00A1339C">
              <w:rPr>
                <w:sz w:val="24"/>
              </w:rPr>
              <w:t>6</w:t>
            </w:r>
          </w:p>
          <w:p w14:paraId="357D3911" w14:textId="3AD9D45F" w:rsidR="001F7BD3" w:rsidRDefault="001F7BD3" w:rsidP="00F737C2">
            <w:pPr>
              <w:pStyle w:val="TableParagraph"/>
              <w:ind w:left="14" w:right="721"/>
              <w:rPr>
                <w:b/>
                <w:sz w:val="24"/>
              </w:rPr>
            </w:pPr>
          </w:p>
        </w:tc>
      </w:tr>
    </w:tbl>
    <w:p w14:paraId="7C5BCAE1" w14:textId="77777777" w:rsidR="00644AC2" w:rsidRDefault="00644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F7BD3" w14:paraId="2F62C02C" w14:textId="77777777" w:rsidTr="2800ED6C">
        <w:trPr>
          <w:trHeight w:val="595"/>
        </w:trPr>
        <w:tc>
          <w:tcPr>
            <w:tcW w:w="9962" w:type="dxa"/>
          </w:tcPr>
          <w:p w14:paraId="69DF1CDA" w14:textId="51B523DE" w:rsidR="001F7BD3" w:rsidRPr="009D5AC3" w:rsidRDefault="001F7BD3">
            <w:r w:rsidRPr="009D5AC3">
              <w:rPr>
                <w:b/>
                <w:bCs/>
              </w:rPr>
              <w:t>Job Description</w:t>
            </w:r>
          </w:p>
        </w:tc>
      </w:tr>
      <w:tr w:rsidR="001F7BD3" w14:paraId="0B31BC9D" w14:textId="77777777" w:rsidTr="00A1339C">
        <w:tc>
          <w:tcPr>
            <w:tcW w:w="9962" w:type="dxa"/>
            <w:tcBorders>
              <w:bottom w:val="single" w:sz="4" w:space="0" w:color="auto"/>
            </w:tcBorders>
          </w:tcPr>
          <w:p w14:paraId="5866637C" w14:textId="03607769" w:rsidR="00403E47" w:rsidRDefault="47F3CDEE" w:rsidP="4FDC23A0">
            <w:pPr>
              <w:textAlignment w:val="baseline"/>
              <w:rPr>
                <w:b/>
                <w:bCs/>
              </w:rPr>
            </w:pPr>
            <w:r w:rsidRPr="6E703A5C">
              <w:rPr>
                <w:b/>
                <w:bCs/>
              </w:rPr>
              <w:t>Purpose of role</w:t>
            </w:r>
          </w:p>
          <w:p w14:paraId="6266A116" w14:textId="0C7FBB51" w:rsidR="00403E47" w:rsidRDefault="55A418F5" w:rsidP="6E703A5C">
            <w:pPr>
              <w:spacing w:before="156" w:line="259" w:lineRule="auto"/>
            </w:pPr>
            <w:r>
              <w:t xml:space="preserve">To lead and manage the CCW Public Engagement team </w:t>
            </w:r>
            <w:r w:rsidR="24E3CD53">
              <w:t>to deliver a strategic</w:t>
            </w:r>
            <w:r w:rsidR="46A894E1">
              <w:t>ally prioritised</w:t>
            </w:r>
            <w:r w:rsidR="24E3CD53">
              <w:t xml:space="preserve"> programme of</w:t>
            </w:r>
            <w:r w:rsidR="78E07910">
              <w:t xml:space="preserve"> </w:t>
            </w:r>
            <w:r w:rsidR="277DE361">
              <w:t xml:space="preserve">inclusive </w:t>
            </w:r>
            <w:r w:rsidR="6919D068">
              <w:t>P</w:t>
            </w:r>
            <w:r w:rsidR="78E07910">
              <w:t>ublic</w:t>
            </w:r>
            <w:r w:rsidR="0303FFC9">
              <w:t xml:space="preserve"> Engagement </w:t>
            </w:r>
            <w:r w:rsidR="78E07910">
              <w:t>.</w:t>
            </w:r>
          </w:p>
          <w:p w14:paraId="640C95CF" w14:textId="0DB5ACFF" w:rsidR="00403E47" w:rsidRDefault="332BF109" w:rsidP="6E703A5C">
            <w:pPr>
              <w:spacing w:before="156" w:line="259" w:lineRule="auto"/>
            </w:pPr>
            <w:r>
              <w:t xml:space="preserve">To provide a focus and interface </w:t>
            </w:r>
            <w:r w:rsidR="6587DB94">
              <w:t>between</w:t>
            </w:r>
            <w:r>
              <w:t xml:space="preserve"> internal and external </w:t>
            </w:r>
            <w:r w:rsidR="6CE0A849">
              <w:t>stakeholders for reputational and public engagement activity.</w:t>
            </w:r>
          </w:p>
          <w:p w14:paraId="038080B8" w14:textId="424F870B" w:rsidR="00403E47" w:rsidRDefault="2B30B97E" w:rsidP="6E703A5C">
            <w:pPr>
              <w:spacing w:before="156" w:line="259" w:lineRule="auto"/>
            </w:pPr>
            <w:r>
              <w:t xml:space="preserve">To ensure alignment </w:t>
            </w:r>
            <w:r w:rsidR="704260DC">
              <w:t xml:space="preserve">of public engagement activities </w:t>
            </w:r>
            <w:r>
              <w:t>with strategic priorities and objectives.</w:t>
            </w:r>
            <w:r w:rsidR="2B21F294">
              <w:t xml:space="preserve"> </w:t>
            </w:r>
          </w:p>
          <w:p w14:paraId="24B55F6F" w14:textId="5518F4CD" w:rsidR="7445C0DD" w:rsidRDefault="762C4373" w:rsidP="3D416F28">
            <w:pPr>
              <w:spacing w:before="156" w:line="259" w:lineRule="auto"/>
            </w:pPr>
            <w:r w:rsidRPr="2800ED6C">
              <w:t>To provide clarity of voice for the communication of im</w:t>
            </w:r>
            <w:r w:rsidR="2F4507BC" w:rsidRPr="2800ED6C">
              <w:t>pact for multiple stakeholders and audience.</w:t>
            </w:r>
          </w:p>
          <w:p w14:paraId="0E45148A" w14:textId="22DEC518" w:rsidR="001F7BD3" w:rsidRPr="009D5AC3" w:rsidRDefault="001F7BD3" w:rsidP="009D5AC3"/>
        </w:tc>
      </w:tr>
      <w:tr w:rsidR="001F7BD3" w14:paraId="2E9B12B5" w14:textId="77777777" w:rsidTr="00A1339C">
        <w:tc>
          <w:tcPr>
            <w:tcW w:w="9962" w:type="dxa"/>
            <w:tcBorders>
              <w:bottom w:val="single" w:sz="4" w:space="0" w:color="auto"/>
            </w:tcBorders>
          </w:tcPr>
          <w:p w14:paraId="6DFFC450" w14:textId="05673A5F" w:rsidR="001F7BD3" w:rsidRDefault="00F737C2" w:rsidP="009D5AC3">
            <w:pPr>
              <w:rPr>
                <w:b/>
                <w:bCs/>
              </w:rPr>
            </w:pPr>
            <w:r w:rsidRPr="009D5AC3">
              <w:rPr>
                <w:b/>
                <w:bCs/>
              </w:rPr>
              <w:t>D</w:t>
            </w:r>
            <w:r w:rsidR="001F7BD3" w:rsidRPr="009D5AC3">
              <w:rPr>
                <w:b/>
                <w:bCs/>
              </w:rPr>
              <w:t>uties and Responsibilities</w:t>
            </w:r>
          </w:p>
          <w:p w14:paraId="6436FEEA" w14:textId="77777777" w:rsidR="009D5AC3" w:rsidRPr="009D5AC3" w:rsidRDefault="009D5AC3" w:rsidP="009D5AC3">
            <w:pPr>
              <w:rPr>
                <w:b/>
                <w:bCs/>
              </w:rPr>
            </w:pPr>
          </w:p>
          <w:p w14:paraId="081B1FBC" w14:textId="5AF2DF16" w:rsidR="001F7BD3" w:rsidRPr="009D5AC3" w:rsidRDefault="00403E47" w:rsidP="009D5AC3">
            <w:r>
              <w:rPr>
                <w:b/>
                <w:bCs/>
              </w:rPr>
              <w:t>Decoding &amp; Translation</w:t>
            </w:r>
            <w:r w:rsidR="001F7BD3" w:rsidRPr="009D5AC3">
              <w:t>:</w:t>
            </w:r>
          </w:p>
          <w:p w14:paraId="1A89D50D" w14:textId="17F27999" w:rsidR="36F9892E" w:rsidRDefault="4378BA0D" w:rsidP="4D5FE6C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54" w:right="0"/>
            </w:pPr>
            <w:r w:rsidRPr="2800ED6C">
              <w:rPr>
                <w:color w:val="000000" w:themeColor="text1"/>
              </w:rPr>
              <w:t xml:space="preserve">To devise and deliver </w:t>
            </w:r>
            <w:r w:rsidR="24B47AE2" w:rsidRPr="2800ED6C">
              <w:rPr>
                <w:color w:val="000000" w:themeColor="text1"/>
              </w:rPr>
              <w:t>CCW-wide programme of</w:t>
            </w:r>
            <w:r w:rsidR="4F72EB20" w:rsidRPr="2800ED6C">
              <w:rPr>
                <w:color w:val="000000" w:themeColor="text1"/>
              </w:rPr>
              <w:t xml:space="preserve"> </w:t>
            </w:r>
            <w:r w:rsidRPr="2800ED6C">
              <w:rPr>
                <w:color w:val="000000" w:themeColor="text1"/>
              </w:rPr>
              <w:t>external facing projects</w:t>
            </w:r>
            <w:r w:rsidR="143B170F" w:rsidRPr="2800ED6C">
              <w:rPr>
                <w:color w:val="000000" w:themeColor="text1"/>
              </w:rPr>
              <w:t xml:space="preserve"> that </w:t>
            </w:r>
            <w:r w:rsidR="074429DB" w:rsidRPr="2800ED6C">
              <w:rPr>
                <w:color w:val="000000" w:themeColor="text1"/>
              </w:rPr>
              <w:t xml:space="preserve"> develop </w:t>
            </w:r>
            <w:r w:rsidRPr="2800ED6C">
              <w:rPr>
                <w:color w:val="000000" w:themeColor="text1"/>
              </w:rPr>
              <w:t>collaborative</w:t>
            </w:r>
            <w:r w:rsidR="11FE9256" w:rsidRPr="2800ED6C">
              <w:rPr>
                <w:color w:val="000000" w:themeColor="text1"/>
              </w:rPr>
              <w:t>, creative partnerships with key audiences</w:t>
            </w:r>
            <w:r w:rsidR="225748EB" w:rsidRPr="2800ED6C">
              <w:rPr>
                <w:color w:val="000000" w:themeColor="text1"/>
              </w:rPr>
              <w:t xml:space="preserve"> and</w:t>
            </w:r>
            <w:r w:rsidR="11FE9256" w:rsidRPr="2800ED6C">
              <w:rPr>
                <w:color w:val="000000" w:themeColor="text1"/>
              </w:rPr>
              <w:t xml:space="preserve"> stakeholders</w:t>
            </w:r>
            <w:r w:rsidR="2D824827" w:rsidRPr="2800ED6C">
              <w:rPr>
                <w:color w:val="000000" w:themeColor="text1"/>
              </w:rPr>
              <w:t xml:space="preserve"> in line with CCW strategic priorities and KPIs. </w:t>
            </w:r>
          </w:p>
          <w:p w14:paraId="2AD847FC" w14:textId="518F37A7" w:rsidR="58AFFF65" w:rsidRDefault="1444ACAE" w:rsidP="4D5FE6C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54" w:right="0"/>
            </w:pPr>
            <w:r>
              <w:t xml:space="preserve">To liaise with key internal stakeholders </w:t>
            </w:r>
            <w:r w:rsidR="0BEB071A">
              <w:t>(</w:t>
            </w:r>
            <w:r w:rsidR="4D7AAD13">
              <w:t xml:space="preserve">through </w:t>
            </w:r>
            <w:r>
              <w:t>committee membership</w:t>
            </w:r>
            <w:r w:rsidR="652DFAA6">
              <w:t>:</w:t>
            </w:r>
            <w:r>
              <w:t>KE, Research and L&amp;T)</w:t>
            </w:r>
            <w:r w:rsidR="447D880C">
              <w:t xml:space="preserve"> to </w:t>
            </w:r>
            <w:r w:rsidR="0D3C3708">
              <w:t xml:space="preserve">identify </w:t>
            </w:r>
            <w:r w:rsidR="29E3F3AB">
              <w:t xml:space="preserve">and </w:t>
            </w:r>
            <w:r w:rsidR="004865AE">
              <w:t>triage institutional</w:t>
            </w:r>
            <w:r w:rsidR="447D880C">
              <w:t xml:space="preserve"> activity in specific strategic areas</w:t>
            </w:r>
            <w:r w:rsidR="4BAADB8F">
              <w:t>.</w:t>
            </w:r>
          </w:p>
          <w:p w14:paraId="0D53120B" w14:textId="62C0FDB5" w:rsidR="58AFFF65" w:rsidRDefault="7CEA607A" w:rsidP="4D5FE6C2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6E703A5C">
              <w:t>To develop and maintain collaborative relationships with external stakeholders and community partnerships</w:t>
            </w:r>
          </w:p>
          <w:p w14:paraId="30E08135" w14:textId="5DA92ECD" w:rsidR="718A5E67" w:rsidRDefault="7BF259B2" w:rsidP="6E703A5C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>
              <w:t xml:space="preserve">To devise and implement a public engagement code of practice </w:t>
            </w:r>
            <w:r w:rsidR="6B7A1B5C">
              <w:t>for all activit</w:t>
            </w:r>
            <w:r w:rsidR="004865AE">
              <w:t>i</w:t>
            </w:r>
            <w:r w:rsidR="6B7A1B5C">
              <w:t>es</w:t>
            </w:r>
          </w:p>
          <w:p w14:paraId="2B0CF700" w14:textId="7E56D91B" w:rsidR="46079EB9" w:rsidRDefault="779E7486" w:rsidP="2800ED6C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>
              <w:t xml:space="preserve">To </w:t>
            </w:r>
            <w:r w:rsidR="1C18DCC1">
              <w:t xml:space="preserve">work with comms and marketing </w:t>
            </w:r>
            <w:r w:rsidR="454140C6">
              <w:t xml:space="preserve">and academic </w:t>
            </w:r>
            <w:r w:rsidR="004865AE">
              <w:t>teams to</w:t>
            </w:r>
            <w:r w:rsidR="1C18DCC1">
              <w:t xml:space="preserve"> </w:t>
            </w:r>
            <w:r>
              <w:t>e</w:t>
            </w:r>
            <w:r w:rsidR="1444ACAE">
              <w:t>nsur</w:t>
            </w:r>
            <w:r w:rsidR="718428AD">
              <w:t>e</w:t>
            </w:r>
            <w:r w:rsidR="1444ACAE">
              <w:t xml:space="preserve"> coherence of messaging</w:t>
            </w:r>
          </w:p>
          <w:p w14:paraId="74FD6452" w14:textId="64D3E009" w:rsidR="59E04A6E" w:rsidRDefault="4977BB66" w:rsidP="00A1339C">
            <w:pPr>
              <w:pStyle w:val="ListParagraph"/>
              <w:numPr>
                <w:ilvl w:val="0"/>
                <w:numId w:val="23"/>
              </w:numPr>
              <w:spacing w:line="259" w:lineRule="auto"/>
              <w:ind w:left="454" w:right="0"/>
              <w:jc w:val="both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t xml:space="preserve">To </w:t>
            </w:r>
            <w:r w:rsidR="15E4249A" w:rsidRPr="2800ED6C">
              <w:rPr>
                <w:color w:val="000000" w:themeColor="text1"/>
              </w:rPr>
              <w:t xml:space="preserve">provide direction and </w:t>
            </w:r>
            <w:r w:rsidRPr="2800ED6C">
              <w:rPr>
                <w:color w:val="000000" w:themeColor="text1"/>
              </w:rPr>
              <w:t>manage</w:t>
            </w:r>
            <w:r w:rsidR="51BC90F8" w:rsidRPr="2800ED6C">
              <w:rPr>
                <w:color w:val="000000" w:themeColor="text1"/>
              </w:rPr>
              <w:t>ment oversight of</w:t>
            </w:r>
            <w:r w:rsidRPr="2800ED6C">
              <w:rPr>
                <w:color w:val="000000" w:themeColor="text1"/>
              </w:rPr>
              <w:t xml:space="preserve"> collaborative projects linking internal staff/student-facing opportunities with external clients, audiences, community groups and </w:t>
            </w:r>
            <w:r w:rsidRPr="2800ED6C">
              <w:rPr>
                <w:color w:val="000000" w:themeColor="text1"/>
              </w:rPr>
              <w:lastRenderedPageBreak/>
              <w:t>educational institutions which both support academic progress for undergraduate and postgraduate student</w:t>
            </w:r>
            <w:r w:rsidR="56632E53" w:rsidRPr="2800ED6C">
              <w:rPr>
                <w:color w:val="000000" w:themeColor="text1"/>
              </w:rPr>
              <w:t>s whilst</w:t>
            </w:r>
            <w:r w:rsidRPr="2800ED6C">
              <w:rPr>
                <w:color w:val="000000" w:themeColor="text1"/>
              </w:rPr>
              <w:t xml:space="preserve"> provid</w:t>
            </w:r>
            <w:r w:rsidR="6B6D66ED" w:rsidRPr="2800ED6C">
              <w:rPr>
                <w:color w:val="000000" w:themeColor="text1"/>
              </w:rPr>
              <w:t>ing</w:t>
            </w:r>
            <w:r w:rsidRPr="2800ED6C">
              <w:rPr>
                <w:color w:val="000000" w:themeColor="text1"/>
              </w:rPr>
              <w:t xml:space="preserve"> qualitative and quantitative benefit for external stakeholders.</w:t>
            </w:r>
          </w:p>
          <w:p w14:paraId="71EFB61A" w14:textId="752C57C6" w:rsidR="00403E47" w:rsidRPr="009D5AC3" w:rsidRDefault="00403E47" w:rsidP="00403E47">
            <w:pPr>
              <w:ind w:left="360"/>
            </w:pPr>
          </w:p>
          <w:p w14:paraId="29ACB811" w14:textId="17EACE65" w:rsidR="001F7BD3" w:rsidRPr="009D5AC3" w:rsidRDefault="001F7BD3" w:rsidP="009D5AC3">
            <w:r w:rsidRPr="4D5FE6C2">
              <w:rPr>
                <w:b/>
                <w:bCs/>
              </w:rPr>
              <w:t>Professional</w:t>
            </w:r>
            <w:r>
              <w:t>:</w:t>
            </w:r>
          </w:p>
          <w:p w14:paraId="23FCE857" w14:textId="55CAF5BB" w:rsidR="6C74510F" w:rsidRDefault="338C5FCA" w:rsidP="4D5FE6C2">
            <w:pPr>
              <w:pStyle w:val="ListParagraph"/>
              <w:numPr>
                <w:ilvl w:val="0"/>
                <w:numId w:val="22"/>
              </w:numPr>
              <w:ind w:left="454" w:right="0"/>
            </w:pPr>
            <w:r w:rsidRPr="6E703A5C">
              <w:t>To work with academics and support teams in order to meet objectives on specific projects and ensure an excellent stakeholder experience.</w:t>
            </w:r>
            <w:r w:rsidRPr="6E703A5C">
              <w:rPr>
                <w:color w:val="000000" w:themeColor="text1"/>
              </w:rPr>
              <w:t xml:space="preserve"> </w:t>
            </w:r>
          </w:p>
          <w:p w14:paraId="545E90D5" w14:textId="6641E784" w:rsidR="6C74510F" w:rsidRDefault="338C5FCA" w:rsidP="3D416F28">
            <w:pPr>
              <w:pStyle w:val="ListParagraph"/>
              <w:numPr>
                <w:ilvl w:val="0"/>
                <w:numId w:val="22"/>
              </w:numPr>
              <w:ind w:left="454" w:right="0"/>
            </w:pPr>
            <w:r w:rsidRPr="3D416F28">
              <w:rPr>
                <w:color w:val="000000" w:themeColor="text1"/>
              </w:rPr>
              <w:t xml:space="preserve">To contribute to the management of </w:t>
            </w:r>
            <w:r w:rsidR="124FD622" w:rsidRPr="3D416F28">
              <w:rPr>
                <w:color w:val="000000" w:themeColor="text1"/>
              </w:rPr>
              <w:t xml:space="preserve">academic </w:t>
            </w:r>
            <w:r w:rsidRPr="3D416F28">
              <w:rPr>
                <w:color w:val="000000" w:themeColor="text1"/>
              </w:rPr>
              <w:t>progression and performance through internal and external facing collaborative projects.</w:t>
            </w:r>
          </w:p>
          <w:p w14:paraId="1B7F148C" w14:textId="5FD9515D" w:rsidR="401D858D" w:rsidRDefault="401D858D" w:rsidP="4D5FE6C2">
            <w:pPr>
              <w:pStyle w:val="ListParagraph"/>
              <w:numPr>
                <w:ilvl w:val="0"/>
                <w:numId w:val="22"/>
              </w:numPr>
              <w:ind w:left="454" w:right="0"/>
            </w:pPr>
            <w:r w:rsidRPr="4D5FE6C2">
              <w:rPr>
                <w:color w:val="000000" w:themeColor="text1"/>
              </w:rPr>
              <w:t>To develop and manage client relationships with external partners to promote collaborative authorship of projects.</w:t>
            </w:r>
          </w:p>
          <w:p w14:paraId="3D026DF8" w14:textId="0204422F" w:rsidR="051397AB" w:rsidRDefault="2B920FCA" w:rsidP="4D5FE6C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6E703A5C">
              <w:rPr>
                <w:color w:val="000000" w:themeColor="text1"/>
              </w:rPr>
              <w:t xml:space="preserve">Collaborate with internal senior management, academic staff and central teams to organise, manage and carry out appropriate projects. </w:t>
            </w:r>
          </w:p>
          <w:p w14:paraId="10962C39" w14:textId="14E7C5C4" w:rsidR="051397AB" w:rsidRDefault="22CB2CA6" w:rsidP="6E703A5C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t>Align the priorities of internal and external stakeholders</w:t>
            </w:r>
            <w:r w:rsidR="67375BD9" w:rsidRPr="2800ED6C">
              <w:rPr>
                <w:color w:val="000000" w:themeColor="text1"/>
              </w:rPr>
              <w:t xml:space="preserve"> to develop relevant and innovative projects meeting multiple objectives.</w:t>
            </w:r>
          </w:p>
          <w:p w14:paraId="552C7BA9" w14:textId="18FB707F" w:rsidR="071AD55E" w:rsidRDefault="1D94136D" w:rsidP="4D5FE6C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6E703A5C">
              <w:rPr>
                <w:color w:val="000000" w:themeColor="text1"/>
              </w:rPr>
              <w:t xml:space="preserve">To work closely with </w:t>
            </w:r>
            <w:r w:rsidR="48EDE3B6" w:rsidRPr="6E703A5C">
              <w:rPr>
                <w:color w:val="000000" w:themeColor="text1"/>
              </w:rPr>
              <w:t>CCW</w:t>
            </w:r>
            <w:r w:rsidRPr="6E703A5C">
              <w:rPr>
                <w:color w:val="000000" w:themeColor="text1"/>
              </w:rPr>
              <w:t xml:space="preserve"> senior management in the development of the public engagement strategy and action plan. </w:t>
            </w:r>
          </w:p>
          <w:p w14:paraId="4E9425D1" w14:textId="69F1F9E3" w:rsidR="071AD55E" w:rsidRDefault="1D94136D" w:rsidP="4D5FE6C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6E703A5C">
              <w:rPr>
                <w:color w:val="000000" w:themeColor="text1"/>
              </w:rPr>
              <w:t xml:space="preserve">To work closely with </w:t>
            </w:r>
            <w:r w:rsidR="516E5EC7" w:rsidRPr="6E703A5C">
              <w:rPr>
                <w:color w:val="000000" w:themeColor="text1"/>
              </w:rPr>
              <w:t>CCW</w:t>
            </w:r>
            <w:r w:rsidRPr="6E703A5C">
              <w:rPr>
                <w:color w:val="000000" w:themeColor="text1"/>
              </w:rPr>
              <w:t xml:space="preserve"> senior management to ensure effective overall </w:t>
            </w:r>
            <w:r w:rsidR="45C8A600" w:rsidRPr="6E703A5C">
              <w:rPr>
                <w:color w:val="000000" w:themeColor="text1"/>
              </w:rPr>
              <w:t xml:space="preserve">communication, </w:t>
            </w:r>
            <w:r w:rsidRPr="6E703A5C">
              <w:rPr>
                <w:color w:val="000000" w:themeColor="text1"/>
              </w:rPr>
              <w:t>management and co-ordination of e</w:t>
            </w:r>
            <w:r w:rsidR="48D057D6" w:rsidRPr="6E703A5C">
              <w:rPr>
                <w:color w:val="000000" w:themeColor="text1"/>
              </w:rPr>
              <w:t xml:space="preserve">xternally </w:t>
            </w:r>
            <w:r w:rsidRPr="6E703A5C">
              <w:rPr>
                <w:color w:val="000000" w:themeColor="text1"/>
              </w:rPr>
              <w:t>focused projects.</w:t>
            </w:r>
          </w:p>
          <w:p w14:paraId="5B2FD902" w14:textId="2F46A398" w:rsidR="72AF39E0" w:rsidRDefault="7CE68605" w:rsidP="4D5FE6C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6E703A5C">
              <w:rPr>
                <w:color w:val="000000" w:themeColor="text1"/>
              </w:rPr>
              <w:t xml:space="preserve">To identify opportunities for the </w:t>
            </w:r>
            <w:r w:rsidR="0B70C4AE" w:rsidRPr="6E703A5C">
              <w:rPr>
                <w:color w:val="000000" w:themeColor="text1"/>
              </w:rPr>
              <w:t>sharing</w:t>
            </w:r>
            <w:r w:rsidRPr="6E703A5C">
              <w:rPr>
                <w:color w:val="000000" w:themeColor="text1"/>
              </w:rPr>
              <w:t xml:space="preserve"> of best practice and contribute to the presentation of these in an appropriate form (</w:t>
            </w:r>
            <w:r w:rsidR="004865AE" w:rsidRPr="6E703A5C">
              <w:rPr>
                <w:color w:val="000000" w:themeColor="text1"/>
              </w:rPr>
              <w:t>e.g.</w:t>
            </w:r>
            <w:r w:rsidRPr="6E703A5C">
              <w:rPr>
                <w:color w:val="000000" w:themeColor="text1"/>
              </w:rPr>
              <w:t xml:space="preserve"> training/CPD). </w:t>
            </w:r>
          </w:p>
          <w:p w14:paraId="31C965E8" w14:textId="29783E34" w:rsidR="72AF39E0" w:rsidRDefault="2B40E53A" w:rsidP="3D416F28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D13438"/>
              </w:rPr>
            </w:pPr>
            <w:r w:rsidRPr="2800ED6C">
              <w:rPr>
                <w:color w:val="000000" w:themeColor="text1"/>
              </w:rPr>
              <w:t>To collate, analyse and evaluate management information and data to provide evidence to underpin decision­ making and to recognise and interpret trends</w:t>
            </w:r>
          </w:p>
          <w:p w14:paraId="32EBECBB" w14:textId="22810756" w:rsidR="4D5FE6C2" w:rsidRDefault="4B37EA5A" w:rsidP="2800ED6C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D13438"/>
              </w:rPr>
            </w:pPr>
            <w:r w:rsidRPr="2800ED6C">
              <w:t>To work with a high degree of autonomy representing Executive Group and senior lead staff to undertake significant strategic project planning and management</w:t>
            </w:r>
            <w:r w:rsidR="7C0956A6" w:rsidRPr="2800ED6C">
              <w:t>.</w:t>
            </w:r>
          </w:p>
          <w:p w14:paraId="51E08D57" w14:textId="77777777" w:rsidR="001F7BD3" w:rsidRPr="009D5AC3" w:rsidRDefault="001F7BD3" w:rsidP="009D5AC3"/>
        </w:tc>
      </w:tr>
      <w:tr w:rsidR="00F737C2" w14:paraId="1589EA8D" w14:textId="77777777" w:rsidTr="00A1339C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</w:tcPr>
          <w:p w14:paraId="4F3FB42B" w14:textId="26AF0BD7" w:rsidR="00F737C2" w:rsidRPr="009D5AC3" w:rsidRDefault="00F737C2" w:rsidP="009D5AC3">
            <w:pPr>
              <w:rPr>
                <w:b/>
                <w:bCs/>
              </w:rPr>
            </w:pPr>
            <w:r w:rsidRPr="009D5AC3">
              <w:rPr>
                <w:b/>
                <w:bCs/>
              </w:rPr>
              <w:lastRenderedPageBreak/>
              <w:t>Quality, Management and Enhancement</w:t>
            </w:r>
          </w:p>
          <w:p w14:paraId="59AEE6D1" w14:textId="013216DF" w:rsidR="54C13821" w:rsidRDefault="34493C18" w:rsidP="4D5FE6C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t>Provide leadership for the Public Engagement</w:t>
            </w:r>
            <w:r w:rsidR="527BBE0E" w:rsidRPr="2800ED6C">
              <w:rPr>
                <w:color w:val="000000" w:themeColor="text1"/>
              </w:rPr>
              <w:t xml:space="preserve"> team to draw on expertise and devise a programme which reflects strategic institutional </w:t>
            </w:r>
            <w:r w:rsidR="0303D93C" w:rsidRPr="2800ED6C">
              <w:rPr>
                <w:color w:val="000000" w:themeColor="text1"/>
              </w:rPr>
              <w:t xml:space="preserve">priorities. </w:t>
            </w:r>
            <w:r w:rsidR="527BBE0E" w:rsidRPr="2800ED6C">
              <w:rPr>
                <w:color w:val="000000" w:themeColor="text1"/>
              </w:rPr>
              <w:t xml:space="preserve"> </w:t>
            </w:r>
          </w:p>
          <w:p w14:paraId="7BF4E55A" w14:textId="4E3B1FC7" w:rsidR="5147B08F" w:rsidRDefault="19E3604C" w:rsidP="4D5FE6C2">
            <w:pPr>
              <w:pStyle w:val="ListParagraph"/>
              <w:numPr>
                <w:ilvl w:val="0"/>
                <w:numId w:val="22"/>
              </w:numPr>
              <w:spacing w:line="259" w:lineRule="auto"/>
              <w:ind w:left="454" w:right="0"/>
            </w:pPr>
            <w:r w:rsidRPr="2800ED6C">
              <w:rPr>
                <w:color w:val="000000" w:themeColor="text1"/>
              </w:rPr>
              <w:t xml:space="preserve">To measure impact </w:t>
            </w:r>
            <w:r w:rsidR="28389C77" w:rsidRPr="2800ED6C">
              <w:rPr>
                <w:color w:val="000000" w:themeColor="text1"/>
              </w:rPr>
              <w:t xml:space="preserve">and quality </w:t>
            </w:r>
            <w:r w:rsidRPr="2800ED6C">
              <w:rPr>
                <w:color w:val="000000" w:themeColor="text1"/>
              </w:rPr>
              <w:t xml:space="preserve">of  projects and deliver evaluation reports in </w:t>
            </w:r>
            <w:r w:rsidR="17704310" w:rsidRPr="2800ED6C">
              <w:rPr>
                <w:color w:val="000000" w:themeColor="text1"/>
              </w:rPr>
              <w:t>appropriate</w:t>
            </w:r>
            <w:r w:rsidRPr="2800ED6C">
              <w:rPr>
                <w:color w:val="000000" w:themeColor="text1"/>
              </w:rPr>
              <w:t xml:space="preserve"> formats.</w:t>
            </w:r>
          </w:p>
          <w:p w14:paraId="06A319E3" w14:textId="2C28F48D" w:rsidR="2D3BFE5D" w:rsidRDefault="6A99D6D0" w:rsidP="4D5FE6C2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t>To undertake high-</w:t>
            </w:r>
            <w:r w:rsidR="5F780E16" w:rsidRPr="2800ED6C">
              <w:rPr>
                <w:color w:val="000000" w:themeColor="text1"/>
              </w:rPr>
              <w:t>level</w:t>
            </w:r>
            <w:r w:rsidRPr="2800ED6C">
              <w:rPr>
                <w:color w:val="000000" w:themeColor="text1"/>
              </w:rPr>
              <w:t xml:space="preserve"> project planning and management, and to produce key documents, including reports for consideration by </w:t>
            </w:r>
            <w:r w:rsidR="7D300E26" w:rsidRPr="2800ED6C">
              <w:rPr>
                <w:color w:val="000000" w:themeColor="text1"/>
              </w:rPr>
              <w:t xml:space="preserve">CCW </w:t>
            </w:r>
            <w:r w:rsidR="0289A626" w:rsidRPr="2800ED6C">
              <w:rPr>
                <w:color w:val="000000" w:themeColor="text1"/>
              </w:rPr>
              <w:t>Executive</w:t>
            </w:r>
            <w:r w:rsidRPr="2800ED6C">
              <w:rPr>
                <w:color w:val="000000" w:themeColor="text1"/>
              </w:rPr>
              <w:t xml:space="preserve"> and </w:t>
            </w:r>
            <w:r w:rsidR="4838D06F" w:rsidRPr="2800ED6C">
              <w:rPr>
                <w:color w:val="000000" w:themeColor="text1"/>
              </w:rPr>
              <w:t>external partners</w:t>
            </w:r>
            <w:r w:rsidRPr="2800ED6C">
              <w:rPr>
                <w:color w:val="000000" w:themeColor="text1"/>
              </w:rPr>
              <w:t>.</w:t>
            </w:r>
          </w:p>
          <w:p w14:paraId="70F54FF0" w14:textId="4D4E30F6" w:rsidR="2022C3B2" w:rsidRDefault="645324ED" w:rsidP="4D5FE6C2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t>T</w:t>
            </w:r>
            <w:r w:rsidR="0479921D" w:rsidRPr="2800ED6C">
              <w:rPr>
                <w:color w:val="000000" w:themeColor="text1"/>
              </w:rPr>
              <w:t xml:space="preserve">o ensure that project </w:t>
            </w:r>
            <w:r w:rsidR="60C65049" w:rsidRPr="2800ED6C">
              <w:rPr>
                <w:color w:val="000000" w:themeColor="text1"/>
              </w:rPr>
              <w:t xml:space="preserve">priorities </w:t>
            </w:r>
            <w:r w:rsidR="0479921D" w:rsidRPr="2800ED6C">
              <w:rPr>
                <w:color w:val="000000" w:themeColor="text1"/>
              </w:rPr>
              <w:t>are communicated effectively to staff and stakeholders, and to monitor the progress of such work against</w:t>
            </w:r>
            <w:r w:rsidR="57FD1396" w:rsidRPr="2800ED6C">
              <w:rPr>
                <w:color w:val="000000" w:themeColor="text1"/>
              </w:rPr>
              <w:t xml:space="preserve"> agreed</w:t>
            </w:r>
            <w:r w:rsidR="0479921D" w:rsidRPr="2800ED6C">
              <w:rPr>
                <w:color w:val="000000" w:themeColor="text1"/>
              </w:rPr>
              <w:t xml:space="preserve"> plans and timescales.</w:t>
            </w:r>
          </w:p>
          <w:p w14:paraId="725F6C1A" w14:textId="1AE1DB86" w:rsidR="71AB9190" w:rsidRDefault="5EE86D2E" w:rsidP="4D5FE6C2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t xml:space="preserve">To make decisions and resolve issues relating to projects/event as required on behalf of </w:t>
            </w:r>
            <w:r w:rsidR="5C6B1C03" w:rsidRPr="2800ED6C">
              <w:rPr>
                <w:color w:val="000000" w:themeColor="text1"/>
              </w:rPr>
              <w:t xml:space="preserve">CCW </w:t>
            </w:r>
            <w:r w:rsidRPr="2800ED6C">
              <w:rPr>
                <w:color w:val="000000" w:themeColor="text1"/>
              </w:rPr>
              <w:t>Executive</w:t>
            </w:r>
            <w:r w:rsidR="66B87F76" w:rsidRPr="2800ED6C">
              <w:rPr>
                <w:color w:val="000000" w:themeColor="text1"/>
              </w:rPr>
              <w:t xml:space="preserve"> </w:t>
            </w:r>
            <w:r w:rsidRPr="2800ED6C">
              <w:rPr>
                <w:color w:val="000000" w:themeColor="text1"/>
              </w:rPr>
              <w:t xml:space="preserve">and other stakeholders. </w:t>
            </w:r>
          </w:p>
          <w:p w14:paraId="0044FA3F" w14:textId="30885DAF" w:rsidR="4C9C49FB" w:rsidRDefault="3EE79E59" w:rsidP="4D5FE6C2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454" w:right="0"/>
              <w:rPr>
                <w:color w:val="000000" w:themeColor="text1"/>
              </w:rPr>
            </w:pPr>
            <w:r w:rsidRPr="2800ED6C">
              <w:rPr>
                <w:color w:val="000000" w:themeColor="text1"/>
              </w:rPr>
              <w:lastRenderedPageBreak/>
              <w:t>To monitor, document and report on all aspects of project management including budgets.</w:t>
            </w:r>
          </w:p>
          <w:p w14:paraId="6D23DF29" w14:textId="31FFC42D" w:rsidR="4D5FE6C2" w:rsidRDefault="4D5FE6C2" w:rsidP="4D5FE6C2">
            <w:pPr>
              <w:spacing w:before="156" w:line="259" w:lineRule="auto"/>
              <w:rPr>
                <w:color w:val="000000" w:themeColor="text1"/>
              </w:rPr>
            </w:pPr>
          </w:p>
          <w:p w14:paraId="12D186F8" w14:textId="03221680" w:rsidR="00F737C2" w:rsidRPr="009D5AC3" w:rsidRDefault="00F737C2" w:rsidP="00A1339C">
            <w:pPr>
              <w:tabs>
                <w:tab w:val="left" w:pos="2475"/>
              </w:tabs>
              <w:rPr>
                <w:b/>
                <w:bCs/>
              </w:rPr>
            </w:pPr>
            <w:r w:rsidRPr="009D5AC3">
              <w:rPr>
                <w:b/>
                <w:bCs/>
              </w:rPr>
              <w:t>General</w:t>
            </w:r>
            <w:r w:rsidR="00A1339C">
              <w:rPr>
                <w:b/>
                <w:bCs/>
              </w:rPr>
              <w:tab/>
            </w:r>
          </w:p>
          <w:p w14:paraId="0B33A5A6" w14:textId="77777777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perform such duties consistent with your role as may from time to time be assigned to you anywhere within the University.</w:t>
            </w:r>
          </w:p>
          <w:p w14:paraId="576684B4" w14:textId="77777777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undertake health and safety duties and responsibilities appropriate to the role.</w:t>
            </w:r>
          </w:p>
          <w:p w14:paraId="12FDDE76" w14:textId="77777777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work in accordance with the University’s Staff Charter and Dignity at Work Policy, promoting equality, diversity and inclusion in your work.</w:t>
            </w:r>
          </w:p>
          <w:p w14:paraId="304C0C04" w14:textId="77777777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7075C34D" w14:textId="77777777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make full use of all information and communication technologies to meet the requirements of the role and to promote organisational effectiveness.</w:t>
            </w:r>
          </w:p>
          <w:p w14:paraId="22F69BFB" w14:textId="77777777" w:rsidR="00F737C2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conduct all financial matters associated with the role in accordance with the University’s policies and procedures, as laid down in the Financial Regulations.</w:t>
            </w:r>
          </w:p>
          <w:p w14:paraId="0E5E866C" w14:textId="44B0D82E" w:rsidR="00A1339C" w:rsidRPr="009D5AC3" w:rsidRDefault="00A1339C" w:rsidP="00A1339C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To personally contribute towards reducing the university’s impact on the environment and support actions associated with the UAL Sustainability Manifesto (2016 – 2022).</w:t>
            </w:r>
          </w:p>
          <w:p w14:paraId="55400EF0" w14:textId="655C5A07" w:rsidR="00A1339C" w:rsidRPr="009D5AC3" w:rsidRDefault="00A1339C" w:rsidP="00A1339C">
            <w:pPr>
              <w:pStyle w:val="ListParagraph"/>
              <w:ind w:left="454" w:right="0" w:firstLine="0"/>
            </w:pPr>
          </w:p>
        </w:tc>
      </w:tr>
      <w:tr w:rsidR="00F737C2" w14:paraId="2C384317" w14:textId="77777777" w:rsidTr="00A1339C">
        <w:tc>
          <w:tcPr>
            <w:tcW w:w="9962" w:type="dxa"/>
            <w:tcBorders>
              <w:top w:val="single" w:sz="4" w:space="0" w:color="auto"/>
              <w:bottom w:val="nil"/>
            </w:tcBorders>
          </w:tcPr>
          <w:p w14:paraId="7B861BBD" w14:textId="77777777" w:rsidR="009D5AC3" w:rsidRPr="009D5AC3" w:rsidRDefault="009D5AC3" w:rsidP="009D5AC3"/>
          <w:p w14:paraId="1B308F35" w14:textId="1C3B0BD1" w:rsidR="00644AC2" w:rsidRPr="009D5AC3" w:rsidRDefault="00F737C2" w:rsidP="009D5AC3">
            <w:r w:rsidRPr="00403E47">
              <w:t>Key Working Relationships</w:t>
            </w:r>
            <w:r w:rsidRPr="009D5AC3">
              <w:t xml:space="preserve"> - Managers and other staff, and external partners, suppliers etc. with whom regular contact is required.</w:t>
            </w:r>
          </w:p>
          <w:p w14:paraId="5EF3E953" w14:textId="7905BD6D" w:rsidR="00F737C2" w:rsidRPr="009D5AC3" w:rsidRDefault="0FDE1C09" w:rsidP="6E703A5C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 xml:space="preserve">Reports to ADLE </w:t>
            </w:r>
          </w:p>
          <w:p w14:paraId="4B02A53B" w14:textId="58254D23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Programme Director</w:t>
            </w:r>
            <w:r w:rsidR="00403E47">
              <w:t>s</w:t>
            </w:r>
          </w:p>
          <w:p w14:paraId="3F899469" w14:textId="77777777" w:rsidR="00F737C2" w:rsidRPr="009D5AC3" w:rsidRDefault="00F737C2" w:rsidP="009D5AC3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Associate Deans</w:t>
            </w:r>
          </w:p>
          <w:p w14:paraId="53CBB638" w14:textId="77777777" w:rsidR="00403E47" w:rsidRPr="00403E47" w:rsidRDefault="00403E47" w:rsidP="00403E47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Communications Manager​</w:t>
            </w:r>
          </w:p>
          <w:p w14:paraId="090CA6F8" w14:textId="77777777" w:rsidR="00403E47" w:rsidRPr="00403E47" w:rsidRDefault="00403E47" w:rsidP="00403E47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Business Development Manager​</w:t>
            </w:r>
          </w:p>
          <w:p w14:paraId="456E2247" w14:textId="77777777" w:rsidR="00403E47" w:rsidRPr="00403E47" w:rsidRDefault="00403E47" w:rsidP="00403E47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Strategic Partnerships Manager​</w:t>
            </w:r>
          </w:p>
          <w:p w14:paraId="2D25E1C0" w14:textId="77777777" w:rsidR="00403E47" w:rsidRPr="00403E47" w:rsidRDefault="00403E47" w:rsidP="00403E47">
            <w:pPr>
              <w:pStyle w:val="ListParagraph"/>
              <w:numPr>
                <w:ilvl w:val="0"/>
                <w:numId w:val="22"/>
              </w:numPr>
              <w:ind w:left="454" w:right="0"/>
            </w:pPr>
            <w:r>
              <w:t>Employability and Enterprise academic lead​</w:t>
            </w:r>
          </w:p>
          <w:p w14:paraId="0ECDA599" w14:textId="77777777" w:rsidR="00403E47" w:rsidRPr="009D5AC3" w:rsidRDefault="00403E47" w:rsidP="00403E47">
            <w:pPr>
              <w:ind w:left="94"/>
            </w:pPr>
          </w:p>
          <w:p w14:paraId="75C546C1" w14:textId="77777777" w:rsidR="00F737C2" w:rsidRPr="009D5AC3" w:rsidRDefault="00F737C2" w:rsidP="009D5AC3"/>
        </w:tc>
      </w:tr>
      <w:tr w:rsidR="00F737C2" w14:paraId="7EB4E05D" w14:textId="77777777" w:rsidTr="00A1339C">
        <w:tc>
          <w:tcPr>
            <w:tcW w:w="9962" w:type="dxa"/>
            <w:tcBorders>
              <w:top w:val="nil"/>
            </w:tcBorders>
          </w:tcPr>
          <w:p w14:paraId="5C2F7637" w14:textId="77777777" w:rsidR="00F737C2" w:rsidRPr="009D5AC3" w:rsidRDefault="00F737C2" w:rsidP="009D5AC3">
            <w:pPr>
              <w:rPr>
                <w:b/>
                <w:bCs/>
              </w:rPr>
            </w:pPr>
            <w:r w:rsidRPr="009D5AC3">
              <w:rPr>
                <w:b/>
                <w:bCs/>
              </w:rPr>
              <w:t>Specific Management Responsibilities</w:t>
            </w:r>
          </w:p>
          <w:p w14:paraId="74514CE6" w14:textId="77777777" w:rsidR="00F737C2" w:rsidRPr="009D5AC3" w:rsidRDefault="00F737C2" w:rsidP="009D5AC3"/>
          <w:p w14:paraId="786C1383" w14:textId="568762BC" w:rsidR="045435A4" w:rsidRDefault="045435A4" w:rsidP="6E703A5C">
            <w:r w:rsidRPr="6E703A5C">
              <w:t>Line management of</w:t>
            </w:r>
            <w:r w:rsidR="4D90066E" w:rsidRPr="6E703A5C">
              <w:t>:</w:t>
            </w:r>
            <w:r w:rsidRPr="6E703A5C">
              <w:t xml:space="preserve"> </w:t>
            </w:r>
          </w:p>
          <w:p w14:paraId="50B24148" w14:textId="6E3370D7" w:rsidR="045435A4" w:rsidRDefault="045435A4" w:rsidP="6E703A5C">
            <w:r w:rsidRPr="6E703A5C">
              <w:t>Prof</w:t>
            </w:r>
            <w:r w:rsidR="004865AE">
              <w:t>essional</w:t>
            </w:r>
            <w:r w:rsidRPr="6E703A5C">
              <w:t xml:space="preserve"> Prac</w:t>
            </w:r>
            <w:r w:rsidR="004865AE">
              <w:t>tice</w:t>
            </w:r>
            <w:r w:rsidRPr="6E703A5C">
              <w:t xml:space="preserve"> Manager</w:t>
            </w:r>
          </w:p>
          <w:p w14:paraId="559D5C0E" w14:textId="2140B9CE" w:rsidR="045435A4" w:rsidRDefault="045435A4" w:rsidP="6E703A5C">
            <w:r w:rsidRPr="6E703A5C">
              <w:t xml:space="preserve">Public </w:t>
            </w:r>
            <w:r w:rsidR="004865AE">
              <w:t>E</w:t>
            </w:r>
            <w:r w:rsidRPr="6E703A5C">
              <w:t xml:space="preserve">ngagement </w:t>
            </w:r>
            <w:r w:rsidR="004865AE">
              <w:t xml:space="preserve"> M</w:t>
            </w:r>
            <w:r w:rsidRPr="6E703A5C">
              <w:t>anager</w:t>
            </w:r>
          </w:p>
          <w:p w14:paraId="7C96D81E" w14:textId="7A48AD03" w:rsidR="045435A4" w:rsidRDefault="045435A4" w:rsidP="6E703A5C">
            <w:r w:rsidRPr="6E703A5C">
              <w:t>Exhibitions and Conf manager</w:t>
            </w:r>
          </w:p>
          <w:p w14:paraId="3F7383BA" w14:textId="3E34774C" w:rsidR="7EE56D8F" w:rsidRDefault="7EE56D8F" w:rsidP="6E703A5C">
            <w:r w:rsidRPr="6E703A5C">
              <w:t>Administrator</w:t>
            </w:r>
          </w:p>
          <w:p w14:paraId="045F970F" w14:textId="6373F142" w:rsidR="00F737C2" w:rsidRPr="009D5AC3" w:rsidRDefault="00F737C2" w:rsidP="009D5AC3"/>
          <w:p w14:paraId="6DD425A3" w14:textId="03F2DF8D" w:rsidR="004615C2" w:rsidRPr="009D5AC3" w:rsidRDefault="60AE6022" w:rsidP="6E703A5C">
            <w:r w:rsidRPr="6E703A5C">
              <w:t>Management of Public Engagement budget.</w:t>
            </w:r>
            <w:r w:rsidR="004615C2">
              <w:t xml:space="preserve">         HERA reference: </w:t>
            </w:r>
          </w:p>
        </w:tc>
      </w:tr>
    </w:tbl>
    <w:p w14:paraId="57DC4334" w14:textId="4BB66A5A" w:rsidR="00644AC2" w:rsidRDefault="00644AC2"/>
    <w:p w14:paraId="1BD4BF2A" w14:textId="77777777" w:rsidR="00644AC2" w:rsidRDefault="00644AC2" w:rsidP="00A1339C">
      <w:pPr>
        <w:widowControl/>
        <w:autoSpaceDE/>
        <w:autoSpaceDN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0"/>
        <w:gridCol w:w="1178"/>
      </w:tblGrid>
      <w:tr w:rsidR="00F737C2" w14:paraId="2874CF18" w14:textId="77777777" w:rsidTr="2800ED6C">
        <w:tc>
          <w:tcPr>
            <w:tcW w:w="9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6AB5" w14:textId="77777777" w:rsidR="00F737C2" w:rsidRDefault="00F737C2" w:rsidP="00F737C2">
            <w:pPr>
              <w:spacing w:before="89"/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</w:t>
            </w:r>
          </w:p>
          <w:p w14:paraId="69C69631" w14:textId="49260ABE" w:rsidR="00F737C2" w:rsidRDefault="00F737C2" w:rsidP="2800ED6C">
            <w:pPr>
              <w:spacing w:before="158"/>
              <w:rPr>
                <w:b/>
                <w:bCs/>
              </w:rPr>
            </w:pPr>
            <w:r w:rsidRPr="2800ED6C">
              <w:rPr>
                <w:b/>
                <w:bCs/>
                <w:sz w:val="28"/>
                <w:szCs w:val="28"/>
              </w:rPr>
              <w:t xml:space="preserve">Job Title - </w:t>
            </w:r>
            <w:r w:rsidR="50BD9FAF" w:rsidRPr="2800ED6C">
              <w:rPr>
                <w:b/>
                <w:bCs/>
                <w:sz w:val="28"/>
                <w:szCs w:val="28"/>
              </w:rPr>
              <w:t xml:space="preserve"> </w:t>
            </w:r>
            <w:r w:rsidR="00A1339C">
              <w:rPr>
                <w:b/>
                <w:bCs/>
                <w:sz w:val="28"/>
                <w:szCs w:val="28"/>
              </w:rPr>
              <w:t>Head o</w:t>
            </w:r>
            <w:r w:rsidR="65933B53" w:rsidRPr="2800ED6C">
              <w:rPr>
                <w:b/>
                <w:bCs/>
                <w:sz w:val="28"/>
                <w:szCs w:val="28"/>
              </w:rPr>
              <w:t xml:space="preserve">f </w:t>
            </w:r>
            <w:r w:rsidR="50BD9FAF" w:rsidRPr="2800ED6C">
              <w:rPr>
                <w:b/>
                <w:bCs/>
                <w:sz w:val="28"/>
                <w:szCs w:val="28"/>
              </w:rPr>
              <w:t>Public Engagement</w:t>
            </w:r>
          </w:p>
          <w:p w14:paraId="05F7A668" w14:textId="6005C17A" w:rsidR="00F737C2" w:rsidRPr="00644AC2" w:rsidRDefault="00F737C2" w:rsidP="00644AC2">
            <w:pPr>
              <w:spacing w:before="156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- 6</w:t>
            </w:r>
          </w:p>
          <w:p w14:paraId="08B79D8F" w14:textId="77777777" w:rsidR="00F737C2" w:rsidRDefault="00F737C2" w:rsidP="00F737C2">
            <w:pPr>
              <w:pStyle w:val="BodyText"/>
              <w:spacing w:before="230"/>
              <w:ind w:firstLine="0"/>
            </w:pPr>
            <w:r>
              <w:t>The application form sets out a number of competence questions related to some of</w:t>
            </w:r>
            <w:r>
              <w:rPr>
                <w:spacing w:val="-64"/>
              </w:rPr>
              <w:t xml:space="preserve"> </w:t>
            </w:r>
            <w:r>
              <w:t>the following selection criteria. Shortlisting will be based on your responses to these</w:t>
            </w:r>
            <w:r>
              <w:rPr>
                <w:spacing w:val="-64"/>
              </w:rPr>
              <w:t xml:space="preserve"> </w:t>
            </w:r>
            <w:r>
              <w:t>questions. Please make sure you provide evidence to demonstrate clearly how you</w:t>
            </w:r>
            <w:r>
              <w:rPr>
                <w:spacing w:val="1"/>
              </w:rPr>
              <w:t xml:space="preserve"> </w:t>
            </w:r>
            <w:r>
              <w:t>meet these criteria.</w:t>
            </w:r>
          </w:p>
          <w:p w14:paraId="00466A9E" w14:textId="77777777" w:rsidR="00F737C2" w:rsidRDefault="00F737C2" w:rsidP="00F737C2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493D30" w14:paraId="0C35A604" w14:textId="77777777" w:rsidTr="2800ED6C">
        <w:tc>
          <w:tcPr>
            <w:tcW w:w="9962" w:type="dxa"/>
            <w:gridSpan w:val="3"/>
            <w:tcBorders>
              <w:top w:val="single" w:sz="4" w:space="0" w:color="auto"/>
            </w:tcBorders>
          </w:tcPr>
          <w:p w14:paraId="59FAF92A" w14:textId="7FFA8B6F" w:rsidR="00493D30" w:rsidRDefault="00493D30" w:rsidP="00493D30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8"/>
              </w:rPr>
              <w:t>Person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Specification</w:t>
            </w:r>
          </w:p>
        </w:tc>
      </w:tr>
      <w:tr w:rsidR="00493D30" w14:paraId="1765143B" w14:textId="77777777" w:rsidTr="2800ED6C">
        <w:tc>
          <w:tcPr>
            <w:tcW w:w="9962" w:type="dxa"/>
            <w:gridSpan w:val="3"/>
          </w:tcPr>
          <w:p w14:paraId="6E9CFB64" w14:textId="384DE17B" w:rsidR="00493D30" w:rsidRDefault="00493D30" w:rsidP="00493D30">
            <w:pPr>
              <w:pStyle w:val="TableParagraph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Means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 A=application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I=interview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T=selection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task</w:t>
            </w:r>
          </w:p>
        </w:tc>
      </w:tr>
      <w:tr w:rsidR="00493D30" w14:paraId="7C31DA01" w14:textId="77777777" w:rsidTr="2800ED6C">
        <w:tc>
          <w:tcPr>
            <w:tcW w:w="3114" w:type="dxa"/>
          </w:tcPr>
          <w:p w14:paraId="57B368C5" w14:textId="3C290353" w:rsidR="00493D30" w:rsidRDefault="00493D30" w:rsidP="00493D30">
            <w:pPr>
              <w:pStyle w:val="TableParagraph"/>
              <w:ind w:left="32" w:right="17"/>
              <w:rPr>
                <w:b/>
                <w:sz w:val="24"/>
              </w:rPr>
            </w:pPr>
            <w:r>
              <w:rPr>
                <w:sz w:val="24"/>
              </w:rPr>
              <w:t>Specialist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Knowledge/Qualifications</w:t>
            </w:r>
          </w:p>
        </w:tc>
        <w:tc>
          <w:tcPr>
            <w:tcW w:w="5670" w:type="dxa"/>
          </w:tcPr>
          <w:p w14:paraId="18C7265C" w14:textId="1B488CD0" w:rsidR="00493D30" w:rsidRDefault="5569E4D2" w:rsidP="2800ED6C">
            <w:pPr>
              <w:pStyle w:val="TableParagraph"/>
              <w:ind w:left="30" w:right="37"/>
              <w:rPr>
                <w:sz w:val="24"/>
                <w:szCs w:val="24"/>
              </w:rPr>
            </w:pPr>
            <w:r w:rsidRPr="2800ED6C">
              <w:rPr>
                <w:sz w:val="24"/>
                <w:szCs w:val="24"/>
              </w:rPr>
              <w:t>Degree in Art and Design or equivalent professional experience</w:t>
            </w:r>
          </w:p>
        </w:tc>
        <w:tc>
          <w:tcPr>
            <w:tcW w:w="1178" w:type="dxa"/>
          </w:tcPr>
          <w:p w14:paraId="560AECF8" w14:textId="2A88A875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0D12E6B7" w14:textId="77777777" w:rsidTr="2800ED6C">
        <w:tc>
          <w:tcPr>
            <w:tcW w:w="3114" w:type="dxa"/>
          </w:tcPr>
          <w:p w14:paraId="7BA04685" w14:textId="6D9A9631" w:rsidR="00493D30" w:rsidRDefault="00493D30" w:rsidP="00493D30">
            <w:pPr>
              <w:pStyle w:val="TableParagraph"/>
              <w:ind w:left="32" w:right="17"/>
              <w:rPr>
                <w:sz w:val="24"/>
              </w:rPr>
            </w:pPr>
            <w:r w:rsidRPr="003D33BC">
              <w:rPr>
                <w:sz w:val="24"/>
                <w:szCs w:val="24"/>
              </w:rPr>
              <w:t>Relevant Experience</w:t>
            </w:r>
          </w:p>
        </w:tc>
        <w:tc>
          <w:tcPr>
            <w:tcW w:w="5670" w:type="dxa"/>
          </w:tcPr>
          <w:p w14:paraId="4EBE57F3" w14:textId="602E8D6C" w:rsidR="00493D30" w:rsidRDefault="31541F12" w:rsidP="4D5FE6C2">
            <w:pPr>
              <w:pStyle w:val="TableParagraph"/>
              <w:ind w:left="30" w:right="37"/>
              <w:rPr>
                <w:sz w:val="24"/>
                <w:szCs w:val="24"/>
              </w:rPr>
            </w:pPr>
            <w:r w:rsidRPr="2800ED6C">
              <w:rPr>
                <w:sz w:val="24"/>
                <w:szCs w:val="24"/>
              </w:rPr>
              <w:t xml:space="preserve">Demonstrates evidence of </w:t>
            </w:r>
            <w:r w:rsidR="12C3791E" w:rsidRPr="2800ED6C">
              <w:rPr>
                <w:sz w:val="24"/>
                <w:szCs w:val="24"/>
              </w:rPr>
              <w:t xml:space="preserve">substantial </w:t>
            </w:r>
            <w:r w:rsidRPr="2800ED6C">
              <w:rPr>
                <w:sz w:val="24"/>
                <w:szCs w:val="24"/>
              </w:rPr>
              <w:t>experience</w:t>
            </w:r>
            <w:r w:rsidR="1583DBE7" w:rsidRPr="2800ED6C">
              <w:rPr>
                <w:sz w:val="24"/>
                <w:szCs w:val="24"/>
              </w:rPr>
              <w:t xml:space="preserve"> of</w:t>
            </w:r>
            <w:r w:rsidRPr="2800ED6C">
              <w:rPr>
                <w:sz w:val="24"/>
                <w:szCs w:val="24"/>
              </w:rPr>
              <w:t xml:space="preserve"> in public engagement, audience development, project/resource management etc.</w:t>
            </w:r>
          </w:p>
        </w:tc>
        <w:tc>
          <w:tcPr>
            <w:tcW w:w="1178" w:type="dxa"/>
          </w:tcPr>
          <w:p w14:paraId="7740D406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42CFB560" w14:textId="77777777" w:rsidTr="2800ED6C">
        <w:tc>
          <w:tcPr>
            <w:tcW w:w="3114" w:type="dxa"/>
          </w:tcPr>
          <w:p w14:paraId="4DF967AF" w14:textId="7C1DE553" w:rsidR="00493D30" w:rsidRDefault="00493D30" w:rsidP="00493D30">
            <w:pPr>
              <w:pStyle w:val="TableParagraph"/>
              <w:ind w:left="32" w:right="17"/>
              <w:rPr>
                <w:sz w:val="24"/>
              </w:rPr>
            </w:pPr>
            <w:r w:rsidRPr="003D33BC">
              <w:rPr>
                <w:sz w:val="24"/>
                <w:szCs w:val="24"/>
              </w:rPr>
              <w:t>Communication Skills</w:t>
            </w:r>
          </w:p>
        </w:tc>
        <w:tc>
          <w:tcPr>
            <w:tcW w:w="5670" w:type="dxa"/>
          </w:tcPr>
          <w:p w14:paraId="740B7292" w14:textId="3E57E922" w:rsidR="00493D30" w:rsidRDefault="00493D30" w:rsidP="00493D30">
            <w:pPr>
              <w:pStyle w:val="TableParagraph"/>
              <w:ind w:left="30" w:right="37"/>
              <w:rPr>
                <w:b/>
                <w:sz w:val="24"/>
              </w:rPr>
            </w:pPr>
            <w:r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Communicates in a compelling and influential way adapting the style and message to a diverse internal or external audience in an inclusive and accessible way.</w:t>
            </w:r>
          </w:p>
        </w:tc>
        <w:tc>
          <w:tcPr>
            <w:tcW w:w="1178" w:type="dxa"/>
          </w:tcPr>
          <w:p w14:paraId="76374E9C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2F2666FF" w14:textId="77777777" w:rsidTr="2800ED6C">
        <w:tc>
          <w:tcPr>
            <w:tcW w:w="3114" w:type="dxa"/>
          </w:tcPr>
          <w:p w14:paraId="4A64A5F6" w14:textId="2DE37A6E" w:rsidR="00493D30" w:rsidRDefault="00493D30" w:rsidP="00493D30">
            <w:pPr>
              <w:pStyle w:val="TableParagraph"/>
              <w:ind w:left="32" w:right="17"/>
              <w:rPr>
                <w:sz w:val="24"/>
              </w:rPr>
            </w:pPr>
            <w:r w:rsidRPr="003D33BC">
              <w:rPr>
                <w:sz w:val="24"/>
                <w:szCs w:val="24"/>
              </w:rPr>
              <w:t>Leadership and Management</w:t>
            </w:r>
          </w:p>
        </w:tc>
        <w:tc>
          <w:tcPr>
            <w:tcW w:w="5670" w:type="dxa"/>
          </w:tcPr>
          <w:p w14:paraId="123FB8FE" w14:textId="78347317" w:rsidR="00493D30" w:rsidRDefault="00493D30" w:rsidP="00493D30">
            <w:pPr>
              <w:pStyle w:val="TableParagraph"/>
              <w:ind w:left="30" w:right="37"/>
              <w:rPr>
                <w:b/>
                <w:sz w:val="24"/>
              </w:rPr>
            </w:pPr>
            <w:r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Motivates and leads effectively, </w:t>
            </w:r>
            <w:r w:rsidR="00066022"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setting the</w:t>
            </w:r>
            <w:r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direction of one or more function and promoting collaboration across formal boundaries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8" w:type="dxa"/>
          </w:tcPr>
          <w:p w14:paraId="31A8ADF5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77DBDE88" w14:textId="77777777" w:rsidTr="2800ED6C">
        <w:tc>
          <w:tcPr>
            <w:tcW w:w="3114" w:type="dxa"/>
          </w:tcPr>
          <w:p w14:paraId="251B02E3" w14:textId="3E0DC14B" w:rsidR="00493D30" w:rsidRDefault="00493D30" w:rsidP="00493D30">
            <w:pPr>
              <w:pStyle w:val="TableParagraph"/>
              <w:ind w:left="32" w:right="17"/>
              <w:rPr>
                <w:sz w:val="24"/>
              </w:rPr>
            </w:pPr>
            <w:r w:rsidRPr="003D33BC">
              <w:rPr>
                <w:sz w:val="24"/>
                <w:szCs w:val="24"/>
              </w:rPr>
              <w:t>Research, Teaching and Learning</w:t>
            </w:r>
          </w:p>
        </w:tc>
        <w:tc>
          <w:tcPr>
            <w:tcW w:w="5670" w:type="dxa"/>
          </w:tcPr>
          <w:p w14:paraId="2BAA626C" w14:textId="475467A5" w:rsidR="00493D30" w:rsidRPr="00403E47" w:rsidRDefault="7A08CB10" w:rsidP="4D5FE6C2">
            <w:pPr>
              <w:pStyle w:val="TableParagraph"/>
              <w:ind w:left="30" w:right="37"/>
              <w:rPr>
                <w:sz w:val="24"/>
                <w:szCs w:val="24"/>
              </w:rPr>
            </w:pPr>
            <w:r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Applies innovative </w:t>
            </w:r>
            <w:r w:rsidR="48457A44" w:rsidRPr="2800ED6C">
              <w:rPr>
                <w:rFonts w:eastAsia="Times New Roman"/>
                <w:sz w:val="24"/>
                <w:szCs w:val="24"/>
                <w:lang w:eastAsia="en-GB"/>
              </w:rPr>
              <w:t>approaches</w:t>
            </w:r>
            <w:r w:rsidR="00943FC1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4865AE" w:rsidRPr="2800ED6C">
              <w:rPr>
                <w:rFonts w:eastAsia="Times New Roman"/>
                <w:sz w:val="24"/>
                <w:szCs w:val="24"/>
                <w:lang w:eastAsia="en-GB"/>
              </w:rPr>
              <w:t>to leading</w:t>
            </w:r>
            <w:r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0A1339C">
              <w:rPr>
                <w:rFonts w:eastAsia="Times New Roman"/>
                <w:sz w:val="24"/>
                <w:szCs w:val="24"/>
                <w:lang w:eastAsia="en-GB"/>
              </w:rPr>
              <w:t>programmes of activity</w:t>
            </w:r>
            <w:r w:rsidR="14F4D06B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06FAD625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that </w:t>
            </w:r>
            <w:r w:rsidRPr="2800ED6C">
              <w:rPr>
                <w:rFonts w:eastAsia="Times New Roman"/>
                <w:sz w:val="24"/>
                <w:szCs w:val="24"/>
                <w:lang w:eastAsia="en-GB"/>
              </w:rPr>
              <w:t>support excellent teaching</w:t>
            </w:r>
            <w:r w:rsidR="754C7900" w:rsidRPr="2800ED6C">
              <w:rPr>
                <w:rFonts w:eastAsia="Times New Roman"/>
                <w:sz w:val="24"/>
                <w:szCs w:val="24"/>
                <w:lang w:eastAsia="en-GB"/>
              </w:rPr>
              <w:t>, knowledge exchange and research</w:t>
            </w:r>
            <w:r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="2D8AC7CE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through </w:t>
            </w:r>
            <w:r w:rsidRPr="2800ED6C">
              <w:rPr>
                <w:rFonts w:eastAsia="Times New Roman"/>
                <w:sz w:val="24"/>
                <w:szCs w:val="24"/>
                <w:lang w:eastAsia="en-GB"/>
              </w:rPr>
              <w:t>inclusiv</w:t>
            </w:r>
            <w:r w:rsidR="4ECCAACC" w:rsidRPr="2800ED6C">
              <w:rPr>
                <w:rFonts w:eastAsia="Times New Roman"/>
                <w:sz w:val="24"/>
                <w:szCs w:val="24"/>
                <w:lang w:eastAsia="en-GB"/>
              </w:rPr>
              <w:t>e</w:t>
            </w:r>
            <w:r w:rsidR="669E6698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public engagement</w:t>
            </w:r>
            <w:r w:rsidRPr="2800ED6C">
              <w:rPr>
                <w:sz w:val="24"/>
                <w:szCs w:val="24"/>
              </w:rPr>
              <w:t>.</w:t>
            </w:r>
          </w:p>
          <w:p w14:paraId="70DCF212" w14:textId="77777777" w:rsidR="00493D30" w:rsidRPr="00403E47" w:rsidRDefault="00493D30" w:rsidP="4D5FE6C2">
            <w:pPr>
              <w:pStyle w:val="TableParagraph"/>
              <w:ind w:left="30" w:right="37"/>
              <w:rPr>
                <w:b/>
                <w:bCs/>
                <w:sz w:val="24"/>
                <w:szCs w:val="24"/>
              </w:rPr>
            </w:pPr>
          </w:p>
          <w:p w14:paraId="184A928A" w14:textId="15E91A10" w:rsidR="00493D30" w:rsidRDefault="48457A44" w:rsidP="4D5FE6C2">
            <w:pPr>
              <w:pStyle w:val="TableParagraph"/>
              <w:ind w:left="30" w:right="37"/>
              <w:rPr>
                <w:b/>
                <w:bCs/>
                <w:sz w:val="24"/>
                <w:szCs w:val="24"/>
              </w:rPr>
            </w:pPr>
            <w:r w:rsidRPr="2800ED6C">
              <w:rPr>
                <w:rFonts w:eastAsia="Times New Roman"/>
                <w:sz w:val="24"/>
                <w:szCs w:val="24"/>
                <w:lang w:eastAsia="en-GB"/>
              </w:rPr>
              <w:t>Applies own</w:t>
            </w:r>
            <w:r w:rsidR="7A08CB10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research to develop </w:t>
            </w:r>
            <w:r w:rsidR="02C97183" w:rsidRPr="2800ED6C">
              <w:rPr>
                <w:rFonts w:eastAsia="Times New Roman"/>
                <w:sz w:val="24"/>
                <w:szCs w:val="24"/>
                <w:lang w:eastAsia="en-GB"/>
              </w:rPr>
              <w:t>best practice models</w:t>
            </w:r>
            <w:r w:rsidR="4AACCB50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for</w:t>
            </w:r>
            <w:r w:rsidR="66B5D103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 delivery of excellent stakeholder experience</w:t>
            </w:r>
            <w:r w:rsidR="02C97183" w:rsidRPr="2800ED6C">
              <w:rPr>
                <w:rFonts w:eastAsia="Times New Roman"/>
                <w:sz w:val="24"/>
                <w:szCs w:val="24"/>
                <w:lang w:eastAsia="en-GB"/>
              </w:rPr>
              <w:t xml:space="preserve">. </w:t>
            </w:r>
            <w:r w:rsidR="7A08CB10" w:rsidRPr="2800ED6C">
              <w:rPr>
                <w:rFonts w:eastAsia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8" w:type="dxa"/>
          </w:tcPr>
          <w:p w14:paraId="7FE463F6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5777E81A" w14:textId="77777777" w:rsidTr="2800ED6C">
        <w:tc>
          <w:tcPr>
            <w:tcW w:w="3114" w:type="dxa"/>
          </w:tcPr>
          <w:p w14:paraId="64B7F80C" w14:textId="28927A26" w:rsidR="00493D30" w:rsidRPr="003D33BC" w:rsidRDefault="00493D30" w:rsidP="00493D30">
            <w:pPr>
              <w:pStyle w:val="TableParagraph"/>
              <w:ind w:left="32" w:right="17"/>
              <w:rPr>
                <w:sz w:val="24"/>
                <w:szCs w:val="24"/>
              </w:rPr>
            </w:pPr>
            <w:r w:rsidRPr="003D33BC">
              <w:rPr>
                <w:sz w:val="24"/>
                <w:szCs w:val="24"/>
              </w:rPr>
              <w:t>Professional Practice</w:t>
            </w:r>
          </w:p>
        </w:tc>
        <w:tc>
          <w:tcPr>
            <w:tcW w:w="5670" w:type="dxa"/>
          </w:tcPr>
          <w:p w14:paraId="00B3D402" w14:textId="34F042B7" w:rsidR="00493D30" w:rsidRDefault="00493D30" w:rsidP="2800ED6C">
            <w:pPr>
              <w:pStyle w:val="TableParagraph"/>
              <w:ind w:left="30" w:right="37"/>
              <w:rPr>
                <w:b/>
                <w:bCs/>
                <w:sz w:val="24"/>
                <w:szCs w:val="24"/>
              </w:rPr>
            </w:pPr>
            <w:r w:rsidRPr="2800ED6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Contributes to advancing professional practice </w:t>
            </w:r>
            <w:r w:rsidR="3B07C050" w:rsidRPr="2800ED6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though ongoing interrogation and development </w:t>
            </w:r>
            <w:r w:rsidRPr="2800ED6C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in own area of specialism.</w:t>
            </w:r>
          </w:p>
        </w:tc>
        <w:tc>
          <w:tcPr>
            <w:tcW w:w="1178" w:type="dxa"/>
          </w:tcPr>
          <w:p w14:paraId="0DD8F692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3AA0D729" w14:textId="77777777" w:rsidTr="2800ED6C">
        <w:tc>
          <w:tcPr>
            <w:tcW w:w="3114" w:type="dxa"/>
          </w:tcPr>
          <w:p w14:paraId="771DE3DA" w14:textId="476B1862" w:rsidR="00493D30" w:rsidRPr="003D33BC" w:rsidRDefault="00493D30" w:rsidP="00493D30">
            <w:pPr>
              <w:pStyle w:val="TableParagraph"/>
              <w:ind w:left="32"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and M</w:t>
            </w:r>
            <w:r w:rsidRPr="003D33BC">
              <w:rPr>
                <w:sz w:val="24"/>
                <w:szCs w:val="24"/>
              </w:rPr>
              <w:t xml:space="preserve">anaging </w:t>
            </w:r>
            <w:r>
              <w:rPr>
                <w:sz w:val="24"/>
                <w:szCs w:val="24"/>
              </w:rPr>
              <w:t>R</w:t>
            </w:r>
            <w:r w:rsidRPr="003D33BC">
              <w:rPr>
                <w:sz w:val="24"/>
                <w:szCs w:val="24"/>
              </w:rPr>
              <w:t>esources</w:t>
            </w:r>
          </w:p>
        </w:tc>
        <w:tc>
          <w:tcPr>
            <w:tcW w:w="5670" w:type="dxa"/>
          </w:tcPr>
          <w:p w14:paraId="50BB1CC7" w14:textId="4FF89B97" w:rsidR="00493D30" w:rsidRDefault="00493D30" w:rsidP="00493D30">
            <w:pPr>
              <w:pStyle w:val="TableParagraph"/>
              <w:ind w:left="30" w:right="37"/>
              <w:rPr>
                <w:b/>
                <w:sz w:val="24"/>
              </w:rPr>
            </w:pPr>
            <w:r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Effectively plans, prioritises </w:t>
            </w:r>
            <w:r w:rsidR="00066022"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and manages</w:t>
            </w:r>
            <w:r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the delivery of complex projects or activities to achieve long term strategic objectives</w:t>
            </w:r>
          </w:p>
        </w:tc>
        <w:tc>
          <w:tcPr>
            <w:tcW w:w="1178" w:type="dxa"/>
          </w:tcPr>
          <w:p w14:paraId="354BDE6D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26B14720" w14:textId="77777777" w:rsidTr="2800ED6C">
        <w:tc>
          <w:tcPr>
            <w:tcW w:w="3114" w:type="dxa"/>
            <w:vAlign w:val="center"/>
          </w:tcPr>
          <w:p w14:paraId="370F079F" w14:textId="3779419C" w:rsidR="00493D30" w:rsidRDefault="00493D30" w:rsidP="00493D30">
            <w:pPr>
              <w:pStyle w:val="TableParagraph"/>
              <w:ind w:left="32" w:right="17"/>
              <w:rPr>
                <w:sz w:val="24"/>
                <w:szCs w:val="24"/>
              </w:rPr>
            </w:pPr>
            <w:r w:rsidRPr="003D33BC">
              <w:rPr>
                <w:sz w:val="24"/>
                <w:szCs w:val="24"/>
              </w:rPr>
              <w:t>Teamwork</w:t>
            </w:r>
          </w:p>
        </w:tc>
        <w:tc>
          <w:tcPr>
            <w:tcW w:w="5670" w:type="dxa"/>
            <w:vAlign w:val="center"/>
          </w:tcPr>
          <w:p w14:paraId="56A425DE" w14:textId="32ED38AD" w:rsidR="00493D30" w:rsidRPr="003D33BC" w:rsidRDefault="00493D30" w:rsidP="00493D30">
            <w:pPr>
              <w:pStyle w:val="TableParagraph"/>
              <w:ind w:left="30" w:right="37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3D33BC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Builds effective teams, networks or communities of practice and fosters constructive cross team collaboration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78" w:type="dxa"/>
          </w:tcPr>
          <w:p w14:paraId="724D9DF2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3289AADF" w14:textId="77777777" w:rsidTr="2800ED6C">
        <w:tc>
          <w:tcPr>
            <w:tcW w:w="3114" w:type="dxa"/>
            <w:vAlign w:val="center"/>
          </w:tcPr>
          <w:p w14:paraId="451FDB8F" w14:textId="46DC7E7F" w:rsidR="00493D30" w:rsidRPr="003D33BC" w:rsidRDefault="7A08CB10" w:rsidP="00493D30">
            <w:pPr>
              <w:pStyle w:val="TableParagraph"/>
              <w:ind w:left="32" w:right="17"/>
              <w:rPr>
                <w:sz w:val="24"/>
                <w:szCs w:val="24"/>
              </w:rPr>
            </w:pPr>
            <w:r w:rsidRPr="4D5FE6C2">
              <w:rPr>
                <w:sz w:val="24"/>
                <w:szCs w:val="24"/>
              </w:rPr>
              <w:t>St</w:t>
            </w:r>
            <w:r w:rsidR="67DD6C28" w:rsidRPr="4D5FE6C2">
              <w:rPr>
                <w:sz w:val="24"/>
                <w:szCs w:val="24"/>
              </w:rPr>
              <w:t>akeholder</w:t>
            </w:r>
            <w:r w:rsidRPr="4D5FE6C2">
              <w:rPr>
                <w:sz w:val="24"/>
                <w:szCs w:val="24"/>
              </w:rPr>
              <w:t xml:space="preserve"> experience or customer service</w:t>
            </w:r>
          </w:p>
        </w:tc>
        <w:tc>
          <w:tcPr>
            <w:tcW w:w="5670" w:type="dxa"/>
            <w:vAlign w:val="center"/>
          </w:tcPr>
          <w:p w14:paraId="7236C82D" w14:textId="090FFCAE" w:rsidR="00493D30" w:rsidRPr="003D33BC" w:rsidRDefault="7A08CB10" w:rsidP="00493D30">
            <w:pPr>
              <w:pStyle w:val="TableParagraph"/>
              <w:ind w:left="30" w:right="37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4D5FE6C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Leads the improvement </w:t>
            </w:r>
            <w:r w:rsidR="48457A44" w:rsidRPr="4D5FE6C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of the</w:t>
            </w:r>
            <w:r w:rsidRPr="4D5FE6C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s</w:t>
            </w:r>
            <w:r w:rsidR="481627D3" w:rsidRPr="4D5FE6C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takeholder</w:t>
            </w:r>
            <w:r w:rsidRPr="4D5FE6C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 xml:space="preserve"> experience and promotes an inclusive </w:t>
            </w:r>
            <w:r w:rsidRPr="4D5FE6C2"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>environment for students, colleagues or customers.</w:t>
            </w:r>
          </w:p>
        </w:tc>
        <w:tc>
          <w:tcPr>
            <w:tcW w:w="1178" w:type="dxa"/>
          </w:tcPr>
          <w:p w14:paraId="3AAA4E46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  <w:tr w:rsidR="00493D30" w14:paraId="4CC5E2A1" w14:textId="77777777" w:rsidTr="2800ED6C">
        <w:tc>
          <w:tcPr>
            <w:tcW w:w="3114" w:type="dxa"/>
            <w:vAlign w:val="center"/>
          </w:tcPr>
          <w:p w14:paraId="13DFC18D" w14:textId="4C99473B" w:rsidR="00493D30" w:rsidRPr="00644AC2" w:rsidRDefault="00066022" w:rsidP="00644AC2">
            <w:pPr>
              <w:pStyle w:val="TableParagraph"/>
              <w:ind w:left="30" w:right="37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44AC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Creativity, Innovation</w:t>
            </w:r>
            <w:r w:rsidR="00493D30" w:rsidRPr="00644AC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and Problem Solving</w:t>
            </w:r>
          </w:p>
          <w:p w14:paraId="75F6B51A" w14:textId="77777777" w:rsidR="00493D30" w:rsidRPr="00644AC2" w:rsidRDefault="00493D30" w:rsidP="00644AC2">
            <w:pPr>
              <w:pStyle w:val="TableParagraph"/>
              <w:ind w:left="30" w:right="37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vAlign w:val="center"/>
          </w:tcPr>
          <w:p w14:paraId="0A1106D5" w14:textId="3E045C93" w:rsidR="00493D30" w:rsidRPr="00644AC2" w:rsidRDefault="00066022" w:rsidP="00644AC2">
            <w:pPr>
              <w:pStyle w:val="TableParagraph"/>
              <w:ind w:left="30" w:right="37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644AC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Initiates innovative</w:t>
            </w:r>
            <w:r w:rsidR="00493D30" w:rsidRPr="00644AC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44AC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solutions to</w:t>
            </w:r>
            <w:r w:rsidR="00493D30" w:rsidRPr="00644AC2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problems which have a strategic impact.</w:t>
            </w:r>
          </w:p>
          <w:p w14:paraId="148EB077" w14:textId="77777777" w:rsidR="00493D30" w:rsidRPr="003D33BC" w:rsidRDefault="00493D30" w:rsidP="00644AC2">
            <w:pPr>
              <w:pStyle w:val="TableParagraph"/>
              <w:ind w:left="30" w:right="37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8" w:type="dxa"/>
          </w:tcPr>
          <w:p w14:paraId="41148F2F" w14:textId="77777777" w:rsidR="00493D30" w:rsidRDefault="00493D30" w:rsidP="00493D30">
            <w:pPr>
              <w:pStyle w:val="TableParagraph"/>
              <w:ind w:left="744" w:right="721"/>
              <w:rPr>
                <w:b/>
                <w:sz w:val="24"/>
              </w:rPr>
            </w:pPr>
          </w:p>
        </w:tc>
      </w:tr>
    </w:tbl>
    <w:p w14:paraId="23C7C5ED" w14:textId="5EFABF57" w:rsidR="001F7BD3" w:rsidRDefault="001F7BD3" w:rsidP="00F737C2"/>
    <w:sectPr w:rsidR="001F7BD3" w:rsidSect="001F7BD3">
      <w:headerReference w:type="default" r:id="rId8"/>
      <w:pgSz w:w="12240" w:h="15840"/>
      <w:pgMar w:top="18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0213" w14:textId="77777777" w:rsidR="0067636F" w:rsidRDefault="0067636F" w:rsidP="001F7BD3">
      <w:r>
        <w:separator/>
      </w:r>
    </w:p>
  </w:endnote>
  <w:endnote w:type="continuationSeparator" w:id="0">
    <w:p w14:paraId="67536470" w14:textId="77777777" w:rsidR="0067636F" w:rsidRDefault="0067636F" w:rsidP="001F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 sans-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EABD" w14:textId="77777777" w:rsidR="0067636F" w:rsidRDefault="0067636F" w:rsidP="001F7BD3">
      <w:r>
        <w:separator/>
      </w:r>
    </w:p>
  </w:footnote>
  <w:footnote w:type="continuationSeparator" w:id="0">
    <w:p w14:paraId="167CF778" w14:textId="77777777" w:rsidR="0067636F" w:rsidRDefault="0067636F" w:rsidP="001F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8297" w14:textId="12473A72" w:rsidR="001F7BD3" w:rsidRDefault="001F7BD3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199EA19" wp14:editId="0D380626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088136" cy="493775"/>
          <wp:effectExtent l="0" t="0" r="0" b="0"/>
          <wp:wrapNone/>
          <wp:docPr id="1" name="image1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8136" cy="4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/C6mGJeQTWOW1" id="1/vVS+rp"/>
  </int:Manifest>
  <int:Observations>
    <int:Content id="1/vVS+r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A9A"/>
    <w:multiLevelType w:val="hybridMultilevel"/>
    <w:tmpl w:val="5DBA2A94"/>
    <w:lvl w:ilvl="0" w:tplc="F5C8BE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0B0AEE84"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ED7A2120">
      <w:numFmt w:val="bullet"/>
      <w:lvlText w:val="•"/>
      <w:lvlJc w:val="left"/>
      <w:pPr>
        <w:ind w:left="2209" w:hanging="360"/>
      </w:pPr>
      <w:rPr>
        <w:rFonts w:hint="default"/>
      </w:rPr>
    </w:lvl>
    <w:lvl w:ilvl="3" w:tplc="2C783C52">
      <w:numFmt w:val="bullet"/>
      <w:lvlText w:val="•"/>
      <w:lvlJc w:val="left"/>
      <w:pPr>
        <w:ind w:left="3083" w:hanging="360"/>
      </w:pPr>
      <w:rPr>
        <w:rFonts w:hint="default"/>
      </w:rPr>
    </w:lvl>
    <w:lvl w:ilvl="4" w:tplc="9ED6EBE0">
      <w:numFmt w:val="bullet"/>
      <w:lvlText w:val="•"/>
      <w:lvlJc w:val="left"/>
      <w:pPr>
        <w:ind w:left="3958" w:hanging="360"/>
      </w:pPr>
      <w:rPr>
        <w:rFonts w:hint="default"/>
      </w:rPr>
    </w:lvl>
    <w:lvl w:ilvl="5" w:tplc="9F4E124C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713EDEE8"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F7343AEA">
      <w:numFmt w:val="bullet"/>
      <w:lvlText w:val="•"/>
      <w:lvlJc w:val="left"/>
      <w:pPr>
        <w:ind w:left="6582" w:hanging="360"/>
      </w:pPr>
      <w:rPr>
        <w:rFonts w:hint="default"/>
      </w:rPr>
    </w:lvl>
    <w:lvl w:ilvl="8" w:tplc="8AB835EA">
      <w:numFmt w:val="bullet"/>
      <w:lvlText w:val="•"/>
      <w:lvlJc w:val="left"/>
      <w:pPr>
        <w:ind w:left="7456" w:hanging="360"/>
      </w:pPr>
      <w:rPr>
        <w:rFonts w:hint="default"/>
      </w:rPr>
    </w:lvl>
  </w:abstractNum>
  <w:abstractNum w:abstractNumId="1" w15:restartNumberingAfterBreak="0">
    <w:nsid w:val="028728B8"/>
    <w:multiLevelType w:val="hybridMultilevel"/>
    <w:tmpl w:val="B54E09FC"/>
    <w:lvl w:ilvl="0" w:tplc="649E5864">
      <w:start w:val="1"/>
      <w:numFmt w:val="bullet"/>
      <w:lvlText w:val="-"/>
      <w:lvlJc w:val="left"/>
      <w:pPr>
        <w:ind w:left="720" w:hanging="360"/>
      </w:pPr>
      <w:rPr>
        <w:rFonts w:ascii="Calibri, sans-serif" w:hAnsi="Calibri, sans-serif" w:hint="default"/>
      </w:rPr>
    </w:lvl>
    <w:lvl w:ilvl="1" w:tplc="79E23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EF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81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4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29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6D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B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C8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34D0"/>
    <w:multiLevelType w:val="hybridMultilevel"/>
    <w:tmpl w:val="8168DE00"/>
    <w:lvl w:ilvl="0" w:tplc="356E1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2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21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6B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C4E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B09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C0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E5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AF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A09B6"/>
    <w:multiLevelType w:val="hybridMultilevel"/>
    <w:tmpl w:val="564E5E96"/>
    <w:lvl w:ilvl="0" w:tplc="14B6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9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4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8F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27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05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85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6A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A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0983"/>
    <w:multiLevelType w:val="hybridMultilevel"/>
    <w:tmpl w:val="2ABA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D3B82"/>
    <w:multiLevelType w:val="hybridMultilevel"/>
    <w:tmpl w:val="48648298"/>
    <w:lvl w:ilvl="0" w:tplc="93DC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0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24A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A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EA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AB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E7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2D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66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6B89"/>
    <w:multiLevelType w:val="hybridMultilevel"/>
    <w:tmpl w:val="495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2AD1"/>
    <w:multiLevelType w:val="hybridMultilevel"/>
    <w:tmpl w:val="72F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142F"/>
    <w:multiLevelType w:val="hybridMultilevel"/>
    <w:tmpl w:val="0BFAE43E"/>
    <w:lvl w:ilvl="0" w:tplc="F5C8BE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0E4F"/>
    <w:multiLevelType w:val="hybridMultilevel"/>
    <w:tmpl w:val="3D288A6E"/>
    <w:lvl w:ilvl="0" w:tplc="34FC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B45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8B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2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6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9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C3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C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35806"/>
    <w:multiLevelType w:val="hybridMultilevel"/>
    <w:tmpl w:val="6F0C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9DD"/>
    <w:multiLevelType w:val="hybridMultilevel"/>
    <w:tmpl w:val="06C8A444"/>
    <w:lvl w:ilvl="0" w:tplc="78920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A8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B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ED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E6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86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E8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233F"/>
    <w:multiLevelType w:val="hybridMultilevel"/>
    <w:tmpl w:val="DA00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32E9"/>
    <w:multiLevelType w:val="hybridMultilevel"/>
    <w:tmpl w:val="C3BA3D76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 w15:restartNumberingAfterBreak="0">
    <w:nsid w:val="30F2682B"/>
    <w:multiLevelType w:val="hybridMultilevel"/>
    <w:tmpl w:val="FCB2F452"/>
    <w:lvl w:ilvl="0" w:tplc="F5C8BE38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 w15:restartNumberingAfterBreak="0">
    <w:nsid w:val="39792707"/>
    <w:multiLevelType w:val="hybridMultilevel"/>
    <w:tmpl w:val="DEE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6A76"/>
    <w:multiLevelType w:val="hybridMultilevel"/>
    <w:tmpl w:val="E56E6BAA"/>
    <w:lvl w:ilvl="0" w:tplc="7186B13E">
      <w:numFmt w:val="bullet"/>
      <w:lvlText w:val=""/>
      <w:lvlJc w:val="left"/>
      <w:pPr>
        <w:ind w:left="3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 w15:restartNumberingAfterBreak="0">
    <w:nsid w:val="4086295A"/>
    <w:multiLevelType w:val="hybridMultilevel"/>
    <w:tmpl w:val="5994F5CE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b w:val="0"/>
        <w:bCs w:val="0"/>
        <w:i w:val="0"/>
        <w:iCs w:val="0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51B606A5"/>
    <w:multiLevelType w:val="hybridMultilevel"/>
    <w:tmpl w:val="1892FF6C"/>
    <w:lvl w:ilvl="0" w:tplc="727EDD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B4E67A0E"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D4A8B24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DF32431E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22C0860"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83865356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9754DC7A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EC344204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FA60F0A8"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19" w15:restartNumberingAfterBreak="0">
    <w:nsid w:val="5DA71DEF"/>
    <w:multiLevelType w:val="hybridMultilevel"/>
    <w:tmpl w:val="063C7AA2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b w:val="0"/>
        <w:bCs w:val="0"/>
        <w:i w:val="0"/>
        <w:iCs w:val="0"/>
        <w:w w:val="7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 w15:restartNumberingAfterBreak="0">
    <w:nsid w:val="6C50028E"/>
    <w:multiLevelType w:val="hybridMultilevel"/>
    <w:tmpl w:val="4B8CCD6E"/>
    <w:lvl w:ilvl="0" w:tplc="70A83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C6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24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A3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C8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48E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A93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A1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8D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933C9"/>
    <w:multiLevelType w:val="hybridMultilevel"/>
    <w:tmpl w:val="DFC67428"/>
    <w:lvl w:ilvl="0" w:tplc="04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2" w15:restartNumberingAfterBreak="0">
    <w:nsid w:val="742D263F"/>
    <w:multiLevelType w:val="hybridMultilevel"/>
    <w:tmpl w:val="E3500EE4"/>
    <w:lvl w:ilvl="0" w:tplc="7EDC319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59"/>
        <w:sz w:val="24"/>
        <w:szCs w:val="24"/>
      </w:rPr>
    </w:lvl>
    <w:lvl w:ilvl="1" w:tplc="7186B13E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2" w:tplc="41B4F32A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A74AC04"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9C32BDA6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3F04F924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6F7EAC28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1A3A71C4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D2C692C4"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23" w15:restartNumberingAfterBreak="0">
    <w:nsid w:val="77611E88"/>
    <w:multiLevelType w:val="multilevel"/>
    <w:tmpl w:val="137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22"/>
  </w:num>
  <w:num w:numId="9">
    <w:abstractNumId w:val="0"/>
  </w:num>
  <w:num w:numId="10">
    <w:abstractNumId w:val="18"/>
  </w:num>
  <w:num w:numId="11">
    <w:abstractNumId w:val="15"/>
  </w:num>
  <w:num w:numId="12">
    <w:abstractNumId w:val="21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6"/>
  </w:num>
  <w:num w:numId="22">
    <w:abstractNumId w:val="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D3"/>
    <w:rsid w:val="00066022"/>
    <w:rsid w:val="00085A12"/>
    <w:rsid w:val="00115DF3"/>
    <w:rsid w:val="001D7EEF"/>
    <w:rsid w:val="001F7BD3"/>
    <w:rsid w:val="002B3C53"/>
    <w:rsid w:val="002E0F94"/>
    <w:rsid w:val="00330632"/>
    <w:rsid w:val="00403E47"/>
    <w:rsid w:val="00445DC8"/>
    <w:rsid w:val="004615C2"/>
    <w:rsid w:val="004865AE"/>
    <w:rsid w:val="00493D30"/>
    <w:rsid w:val="00644AC2"/>
    <w:rsid w:val="0066A5A6"/>
    <w:rsid w:val="0067636F"/>
    <w:rsid w:val="006A3F9A"/>
    <w:rsid w:val="007240C2"/>
    <w:rsid w:val="00943FC1"/>
    <w:rsid w:val="009D5AC3"/>
    <w:rsid w:val="00A1339C"/>
    <w:rsid w:val="00AB7F21"/>
    <w:rsid w:val="00CE6BFA"/>
    <w:rsid w:val="00D10950"/>
    <w:rsid w:val="00DB618E"/>
    <w:rsid w:val="00F737C2"/>
    <w:rsid w:val="0289A626"/>
    <w:rsid w:val="029A8B4D"/>
    <w:rsid w:val="02B10326"/>
    <w:rsid w:val="02C3BA98"/>
    <w:rsid w:val="02C97183"/>
    <w:rsid w:val="02F9E175"/>
    <w:rsid w:val="0303D93C"/>
    <w:rsid w:val="0303FFC9"/>
    <w:rsid w:val="0358877A"/>
    <w:rsid w:val="039E4668"/>
    <w:rsid w:val="03AD3F84"/>
    <w:rsid w:val="03F2BFF7"/>
    <w:rsid w:val="045435A4"/>
    <w:rsid w:val="0479921D"/>
    <w:rsid w:val="051397AB"/>
    <w:rsid w:val="05221162"/>
    <w:rsid w:val="05D98E0C"/>
    <w:rsid w:val="06B91044"/>
    <w:rsid w:val="06FAD625"/>
    <w:rsid w:val="071AD55E"/>
    <w:rsid w:val="074429DB"/>
    <w:rsid w:val="075E2B46"/>
    <w:rsid w:val="0845DBEA"/>
    <w:rsid w:val="0882935B"/>
    <w:rsid w:val="08F63008"/>
    <w:rsid w:val="09320E99"/>
    <w:rsid w:val="0B0E6D91"/>
    <w:rsid w:val="0B1117E1"/>
    <w:rsid w:val="0B6B6345"/>
    <w:rsid w:val="0B6C0FFF"/>
    <w:rsid w:val="0B70C4AE"/>
    <w:rsid w:val="0BA00D9A"/>
    <w:rsid w:val="0BB70093"/>
    <w:rsid w:val="0BC7AA57"/>
    <w:rsid w:val="0BEB071A"/>
    <w:rsid w:val="0CACE842"/>
    <w:rsid w:val="0D3C3708"/>
    <w:rsid w:val="0DA7F62F"/>
    <w:rsid w:val="0DDCEB50"/>
    <w:rsid w:val="0DE638EB"/>
    <w:rsid w:val="0E4762BB"/>
    <w:rsid w:val="0E607EEE"/>
    <w:rsid w:val="0FB96C2F"/>
    <w:rsid w:val="0FDE1C09"/>
    <w:rsid w:val="1027E9CE"/>
    <w:rsid w:val="10293591"/>
    <w:rsid w:val="10F5D3B8"/>
    <w:rsid w:val="10FF23E0"/>
    <w:rsid w:val="113D944B"/>
    <w:rsid w:val="1142ED7E"/>
    <w:rsid w:val="11FE9256"/>
    <w:rsid w:val="124FD622"/>
    <w:rsid w:val="12C3791E"/>
    <w:rsid w:val="12C69DD6"/>
    <w:rsid w:val="12DE1F6B"/>
    <w:rsid w:val="1346A5F0"/>
    <w:rsid w:val="13747D7F"/>
    <w:rsid w:val="143B170F"/>
    <w:rsid w:val="1444ACAE"/>
    <w:rsid w:val="1457EFAC"/>
    <w:rsid w:val="14626E37"/>
    <w:rsid w:val="14B3C326"/>
    <w:rsid w:val="14BF0BA3"/>
    <w:rsid w:val="14E12440"/>
    <w:rsid w:val="14F4D06B"/>
    <w:rsid w:val="15104DE0"/>
    <w:rsid w:val="151A8795"/>
    <w:rsid w:val="155790F7"/>
    <w:rsid w:val="1583DBE7"/>
    <w:rsid w:val="15E4249A"/>
    <w:rsid w:val="162BC534"/>
    <w:rsid w:val="1632C54D"/>
    <w:rsid w:val="17224AAE"/>
    <w:rsid w:val="1731EF88"/>
    <w:rsid w:val="17328E8D"/>
    <w:rsid w:val="17704310"/>
    <w:rsid w:val="1780E69C"/>
    <w:rsid w:val="17DF7703"/>
    <w:rsid w:val="17F4F7BE"/>
    <w:rsid w:val="18317908"/>
    <w:rsid w:val="1833C273"/>
    <w:rsid w:val="19180CF7"/>
    <w:rsid w:val="19472618"/>
    <w:rsid w:val="19716F07"/>
    <w:rsid w:val="1986E812"/>
    <w:rsid w:val="19C77780"/>
    <w:rsid w:val="19DF6E8C"/>
    <w:rsid w:val="19E3604C"/>
    <w:rsid w:val="1A0E5533"/>
    <w:rsid w:val="1A7A110A"/>
    <w:rsid w:val="1AB3DD58"/>
    <w:rsid w:val="1BA0D245"/>
    <w:rsid w:val="1C18DCC1"/>
    <w:rsid w:val="1C346DE1"/>
    <w:rsid w:val="1C98ED58"/>
    <w:rsid w:val="1CC51B12"/>
    <w:rsid w:val="1CEA6473"/>
    <w:rsid w:val="1CECD7C8"/>
    <w:rsid w:val="1D0EE660"/>
    <w:rsid w:val="1D1B5FC5"/>
    <w:rsid w:val="1D3CF3ED"/>
    <w:rsid w:val="1D3E1BF8"/>
    <w:rsid w:val="1D94136D"/>
    <w:rsid w:val="1DA279D2"/>
    <w:rsid w:val="1DEB7E1A"/>
    <w:rsid w:val="1E07B2D9"/>
    <w:rsid w:val="1E09118A"/>
    <w:rsid w:val="1E23A6CF"/>
    <w:rsid w:val="1E3DD494"/>
    <w:rsid w:val="1E66C9F3"/>
    <w:rsid w:val="1EB34695"/>
    <w:rsid w:val="1EE4742D"/>
    <w:rsid w:val="1EEBC604"/>
    <w:rsid w:val="1F27828B"/>
    <w:rsid w:val="2022C3B2"/>
    <w:rsid w:val="209A0463"/>
    <w:rsid w:val="20CD6A86"/>
    <w:rsid w:val="21757556"/>
    <w:rsid w:val="217577F4"/>
    <w:rsid w:val="219B8CEA"/>
    <w:rsid w:val="21A1FBA1"/>
    <w:rsid w:val="21CD454B"/>
    <w:rsid w:val="2225704A"/>
    <w:rsid w:val="225748EB"/>
    <w:rsid w:val="22CB2CA6"/>
    <w:rsid w:val="22D8F94F"/>
    <w:rsid w:val="231145B7"/>
    <w:rsid w:val="23757CC4"/>
    <w:rsid w:val="24040F9A"/>
    <w:rsid w:val="2404BB6B"/>
    <w:rsid w:val="24634AB7"/>
    <w:rsid w:val="24B47AE2"/>
    <w:rsid w:val="24DCC216"/>
    <w:rsid w:val="24E3CD53"/>
    <w:rsid w:val="24FC39F0"/>
    <w:rsid w:val="25450B19"/>
    <w:rsid w:val="2587B34C"/>
    <w:rsid w:val="2724B99C"/>
    <w:rsid w:val="27435C21"/>
    <w:rsid w:val="277DE361"/>
    <w:rsid w:val="2800ED6C"/>
    <w:rsid w:val="28389C77"/>
    <w:rsid w:val="2980873B"/>
    <w:rsid w:val="29E3F3AB"/>
    <w:rsid w:val="29F7EF45"/>
    <w:rsid w:val="2ABDF96B"/>
    <w:rsid w:val="2AD40AF6"/>
    <w:rsid w:val="2ADEF334"/>
    <w:rsid w:val="2B21F294"/>
    <w:rsid w:val="2B30B97E"/>
    <w:rsid w:val="2B40E53A"/>
    <w:rsid w:val="2B48F744"/>
    <w:rsid w:val="2B920FCA"/>
    <w:rsid w:val="2BF6C2FA"/>
    <w:rsid w:val="2C2DEB16"/>
    <w:rsid w:val="2C59D82A"/>
    <w:rsid w:val="2CF8AA02"/>
    <w:rsid w:val="2D0CA18C"/>
    <w:rsid w:val="2D3BFE5D"/>
    <w:rsid w:val="2D824827"/>
    <w:rsid w:val="2D8AC7CE"/>
    <w:rsid w:val="2E103F49"/>
    <w:rsid w:val="2E254682"/>
    <w:rsid w:val="2E652234"/>
    <w:rsid w:val="2F4507BC"/>
    <w:rsid w:val="2F4B63CC"/>
    <w:rsid w:val="2FA8D1C0"/>
    <w:rsid w:val="2FAA09D1"/>
    <w:rsid w:val="2FCE74CE"/>
    <w:rsid w:val="307905A9"/>
    <w:rsid w:val="30BEA19F"/>
    <w:rsid w:val="3110B635"/>
    <w:rsid w:val="31541F12"/>
    <w:rsid w:val="319D55C9"/>
    <w:rsid w:val="31E8D3FF"/>
    <w:rsid w:val="32083DF2"/>
    <w:rsid w:val="322B51BE"/>
    <w:rsid w:val="32ACB0D6"/>
    <w:rsid w:val="332BF109"/>
    <w:rsid w:val="33381B11"/>
    <w:rsid w:val="338C5FCA"/>
    <w:rsid w:val="34488137"/>
    <w:rsid w:val="34493C18"/>
    <w:rsid w:val="3505940C"/>
    <w:rsid w:val="3517B371"/>
    <w:rsid w:val="353991A7"/>
    <w:rsid w:val="35E45198"/>
    <w:rsid w:val="364A9144"/>
    <w:rsid w:val="364C6733"/>
    <w:rsid w:val="36F9892E"/>
    <w:rsid w:val="373D4D54"/>
    <w:rsid w:val="3740B06F"/>
    <w:rsid w:val="375675B1"/>
    <w:rsid w:val="3863A539"/>
    <w:rsid w:val="38D20753"/>
    <w:rsid w:val="39513C73"/>
    <w:rsid w:val="397C4A2E"/>
    <w:rsid w:val="39A48621"/>
    <w:rsid w:val="39DE1B7F"/>
    <w:rsid w:val="3A08AD5E"/>
    <w:rsid w:val="3A73B0B1"/>
    <w:rsid w:val="3A8E1673"/>
    <w:rsid w:val="3B07C050"/>
    <w:rsid w:val="3B4BB0F9"/>
    <w:rsid w:val="3BA31461"/>
    <w:rsid w:val="3BB19497"/>
    <w:rsid w:val="3C4B7417"/>
    <w:rsid w:val="3C9A3FB9"/>
    <w:rsid w:val="3CA878D3"/>
    <w:rsid w:val="3D1D4425"/>
    <w:rsid w:val="3D3DD644"/>
    <w:rsid w:val="3D416F28"/>
    <w:rsid w:val="3DC5B735"/>
    <w:rsid w:val="3DE71150"/>
    <w:rsid w:val="3EA56D5A"/>
    <w:rsid w:val="3EE79E59"/>
    <w:rsid w:val="400B9C41"/>
    <w:rsid w:val="400FE678"/>
    <w:rsid w:val="401D858D"/>
    <w:rsid w:val="401F221C"/>
    <w:rsid w:val="40A97203"/>
    <w:rsid w:val="40B6D5DB"/>
    <w:rsid w:val="40DCC8F6"/>
    <w:rsid w:val="40F9AF7C"/>
    <w:rsid w:val="41774228"/>
    <w:rsid w:val="41978DA9"/>
    <w:rsid w:val="41A329CC"/>
    <w:rsid w:val="41BAF27D"/>
    <w:rsid w:val="42B830C1"/>
    <w:rsid w:val="436078CB"/>
    <w:rsid w:val="4378BA0D"/>
    <w:rsid w:val="43795A77"/>
    <w:rsid w:val="447D880C"/>
    <w:rsid w:val="454140C6"/>
    <w:rsid w:val="458A7553"/>
    <w:rsid w:val="458BFDFF"/>
    <w:rsid w:val="45C8A600"/>
    <w:rsid w:val="46079EB9"/>
    <w:rsid w:val="465B2F53"/>
    <w:rsid w:val="46A894E1"/>
    <w:rsid w:val="46C48C0D"/>
    <w:rsid w:val="46E02503"/>
    <w:rsid w:val="46E1CE52"/>
    <w:rsid w:val="470A09B5"/>
    <w:rsid w:val="4797B428"/>
    <w:rsid w:val="47F3CDEE"/>
    <w:rsid w:val="47F6FFB4"/>
    <w:rsid w:val="47FFC397"/>
    <w:rsid w:val="481627D3"/>
    <w:rsid w:val="4838D06F"/>
    <w:rsid w:val="48457A44"/>
    <w:rsid w:val="48543D26"/>
    <w:rsid w:val="48AF0F6C"/>
    <w:rsid w:val="48D057D6"/>
    <w:rsid w:val="48EB9904"/>
    <w:rsid w:val="48EDE3B6"/>
    <w:rsid w:val="49676C81"/>
    <w:rsid w:val="4977BB66"/>
    <w:rsid w:val="49A99EC4"/>
    <w:rsid w:val="49BE6631"/>
    <w:rsid w:val="4A7B73BC"/>
    <w:rsid w:val="4AA67530"/>
    <w:rsid w:val="4AACCB50"/>
    <w:rsid w:val="4B37EA5A"/>
    <w:rsid w:val="4B79A811"/>
    <w:rsid w:val="4B81985D"/>
    <w:rsid w:val="4BAADB8F"/>
    <w:rsid w:val="4BBA1D82"/>
    <w:rsid w:val="4BCE36F0"/>
    <w:rsid w:val="4C939B26"/>
    <w:rsid w:val="4C9C49FB"/>
    <w:rsid w:val="4D416D23"/>
    <w:rsid w:val="4D5FE6C2"/>
    <w:rsid w:val="4D7AAD13"/>
    <w:rsid w:val="4D90066E"/>
    <w:rsid w:val="4DB4DAE6"/>
    <w:rsid w:val="4DB5CF34"/>
    <w:rsid w:val="4DC6F7AD"/>
    <w:rsid w:val="4E02BD9F"/>
    <w:rsid w:val="4E10B548"/>
    <w:rsid w:val="4E117BB5"/>
    <w:rsid w:val="4E630F72"/>
    <w:rsid w:val="4E804D28"/>
    <w:rsid w:val="4EA89E46"/>
    <w:rsid w:val="4ECCAACC"/>
    <w:rsid w:val="4EF178EA"/>
    <w:rsid w:val="4F72EB20"/>
    <w:rsid w:val="4FAF5417"/>
    <w:rsid w:val="4FDC23A0"/>
    <w:rsid w:val="5015ABAB"/>
    <w:rsid w:val="5066D7F8"/>
    <w:rsid w:val="508BD944"/>
    <w:rsid w:val="50BD9FAF"/>
    <w:rsid w:val="5134CE12"/>
    <w:rsid w:val="5147B08F"/>
    <w:rsid w:val="514B2478"/>
    <w:rsid w:val="516E5EC7"/>
    <w:rsid w:val="516E64C2"/>
    <w:rsid w:val="51BC90F8"/>
    <w:rsid w:val="51CC7CB6"/>
    <w:rsid w:val="5240DAFB"/>
    <w:rsid w:val="527BBE0E"/>
    <w:rsid w:val="529E114B"/>
    <w:rsid w:val="53368095"/>
    <w:rsid w:val="54193B37"/>
    <w:rsid w:val="54241C6A"/>
    <w:rsid w:val="54C13821"/>
    <w:rsid w:val="54C85436"/>
    <w:rsid w:val="54DE469F"/>
    <w:rsid w:val="54F7AE08"/>
    <w:rsid w:val="55061D79"/>
    <w:rsid w:val="55471134"/>
    <w:rsid w:val="5569E4D2"/>
    <w:rsid w:val="55A418F5"/>
    <w:rsid w:val="56632E53"/>
    <w:rsid w:val="56AC726F"/>
    <w:rsid w:val="57FD1396"/>
    <w:rsid w:val="58151104"/>
    <w:rsid w:val="58A1AD58"/>
    <w:rsid w:val="58AFFF65"/>
    <w:rsid w:val="5959CCB1"/>
    <w:rsid w:val="596D5C8F"/>
    <w:rsid w:val="59A5C219"/>
    <w:rsid w:val="59DA2FEE"/>
    <w:rsid w:val="59E04A6E"/>
    <w:rsid w:val="59EE5FB8"/>
    <w:rsid w:val="5A471C84"/>
    <w:rsid w:val="5AD01CF5"/>
    <w:rsid w:val="5B5FE367"/>
    <w:rsid w:val="5BD79BC3"/>
    <w:rsid w:val="5C41967C"/>
    <w:rsid w:val="5C6B1C03"/>
    <w:rsid w:val="5CA204B0"/>
    <w:rsid w:val="5D2D2083"/>
    <w:rsid w:val="5DC3F31A"/>
    <w:rsid w:val="5E1B2DDA"/>
    <w:rsid w:val="5E9263A7"/>
    <w:rsid w:val="5EBCFB3B"/>
    <w:rsid w:val="5EE86D2E"/>
    <w:rsid w:val="5EFFCEA9"/>
    <w:rsid w:val="5F108221"/>
    <w:rsid w:val="5F53E606"/>
    <w:rsid w:val="5F780E16"/>
    <w:rsid w:val="604CDABE"/>
    <w:rsid w:val="60AE6022"/>
    <w:rsid w:val="60BC9596"/>
    <w:rsid w:val="60C65049"/>
    <w:rsid w:val="60D0D6E5"/>
    <w:rsid w:val="61A5E567"/>
    <w:rsid w:val="61D63110"/>
    <w:rsid w:val="6268B261"/>
    <w:rsid w:val="628B6E94"/>
    <w:rsid w:val="62D5246B"/>
    <w:rsid w:val="62DBE05A"/>
    <w:rsid w:val="6348CE28"/>
    <w:rsid w:val="63B71259"/>
    <w:rsid w:val="6412E592"/>
    <w:rsid w:val="6433349E"/>
    <w:rsid w:val="645324ED"/>
    <w:rsid w:val="6461D3E8"/>
    <w:rsid w:val="64B47DB6"/>
    <w:rsid w:val="64F1C9AD"/>
    <w:rsid w:val="650B5A1C"/>
    <w:rsid w:val="6526FA2F"/>
    <w:rsid w:val="652DFAA6"/>
    <w:rsid w:val="655167FB"/>
    <w:rsid w:val="6587DB94"/>
    <w:rsid w:val="65933B53"/>
    <w:rsid w:val="65A05323"/>
    <w:rsid w:val="65B3F094"/>
    <w:rsid w:val="65C30F56"/>
    <w:rsid w:val="65CF04FF"/>
    <w:rsid w:val="65E82D5C"/>
    <w:rsid w:val="6691ECCD"/>
    <w:rsid w:val="669E6698"/>
    <w:rsid w:val="66A9A233"/>
    <w:rsid w:val="66B5D103"/>
    <w:rsid w:val="66B87F76"/>
    <w:rsid w:val="67375BD9"/>
    <w:rsid w:val="6772C584"/>
    <w:rsid w:val="67A00DB2"/>
    <w:rsid w:val="67DD6C28"/>
    <w:rsid w:val="67F7995E"/>
    <w:rsid w:val="681C9AAA"/>
    <w:rsid w:val="683E1131"/>
    <w:rsid w:val="68FAB018"/>
    <w:rsid w:val="6919D068"/>
    <w:rsid w:val="6938CF91"/>
    <w:rsid w:val="69C69F8D"/>
    <w:rsid w:val="69E142F5"/>
    <w:rsid w:val="69E84BED"/>
    <w:rsid w:val="6A83B0B9"/>
    <w:rsid w:val="6A99D6D0"/>
    <w:rsid w:val="6AAA63A8"/>
    <w:rsid w:val="6AAA6646"/>
    <w:rsid w:val="6AADCEFB"/>
    <w:rsid w:val="6AD4D412"/>
    <w:rsid w:val="6AD505E8"/>
    <w:rsid w:val="6B40544F"/>
    <w:rsid w:val="6B513E62"/>
    <w:rsid w:val="6B6D66ED"/>
    <w:rsid w:val="6B7A1B5C"/>
    <w:rsid w:val="6BF66C4A"/>
    <w:rsid w:val="6C16C2CF"/>
    <w:rsid w:val="6C74510F"/>
    <w:rsid w:val="6CE0A849"/>
    <w:rsid w:val="6D20D13D"/>
    <w:rsid w:val="6D35B1F1"/>
    <w:rsid w:val="6D4EDA4E"/>
    <w:rsid w:val="6DCE213B"/>
    <w:rsid w:val="6DEAC874"/>
    <w:rsid w:val="6DFEFEEC"/>
    <w:rsid w:val="6E21875E"/>
    <w:rsid w:val="6E4C3117"/>
    <w:rsid w:val="6E5FF230"/>
    <w:rsid w:val="6E703A5C"/>
    <w:rsid w:val="6ECC75A1"/>
    <w:rsid w:val="6F04635E"/>
    <w:rsid w:val="6F69F19C"/>
    <w:rsid w:val="6FEC3F0A"/>
    <w:rsid w:val="7019593D"/>
    <w:rsid w:val="70247464"/>
    <w:rsid w:val="704260DC"/>
    <w:rsid w:val="706B9E16"/>
    <w:rsid w:val="71199238"/>
    <w:rsid w:val="712B2D91"/>
    <w:rsid w:val="7144476C"/>
    <w:rsid w:val="717FF375"/>
    <w:rsid w:val="718428AD"/>
    <w:rsid w:val="718A5E67"/>
    <w:rsid w:val="71AB9190"/>
    <w:rsid w:val="72AF39E0"/>
    <w:rsid w:val="7445C0DD"/>
    <w:rsid w:val="745145EE"/>
    <w:rsid w:val="7471D094"/>
    <w:rsid w:val="74A670F4"/>
    <w:rsid w:val="752BE322"/>
    <w:rsid w:val="754C7900"/>
    <w:rsid w:val="762C4373"/>
    <w:rsid w:val="7666A363"/>
    <w:rsid w:val="766F3C69"/>
    <w:rsid w:val="76FBF67A"/>
    <w:rsid w:val="779E7486"/>
    <w:rsid w:val="77F621A4"/>
    <w:rsid w:val="78247EA4"/>
    <w:rsid w:val="782CE1E4"/>
    <w:rsid w:val="78E07215"/>
    <w:rsid w:val="78E07910"/>
    <w:rsid w:val="79E5FA12"/>
    <w:rsid w:val="7A08CB10"/>
    <w:rsid w:val="7A9626DC"/>
    <w:rsid w:val="7A9E1E27"/>
    <w:rsid w:val="7B01C10A"/>
    <w:rsid w:val="7B32E598"/>
    <w:rsid w:val="7BD30E9D"/>
    <w:rsid w:val="7BF259B2"/>
    <w:rsid w:val="7C081F7C"/>
    <w:rsid w:val="7C0956A6"/>
    <w:rsid w:val="7C56E9C7"/>
    <w:rsid w:val="7CCA903C"/>
    <w:rsid w:val="7CE68605"/>
    <w:rsid w:val="7CEA607A"/>
    <w:rsid w:val="7D291D08"/>
    <w:rsid w:val="7D300E26"/>
    <w:rsid w:val="7D72E7D7"/>
    <w:rsid w:val="7D837E72"/>
    <w:rsid w:val="7D99D861"/>
    <w:rsid w:val="7DD885E6"/>
    <w:rsid w:val="7EE05109"/>
    <w:rsid w:val="7EE56D8F"/>
    <w:rsid w:val="7F445B11"/>
    <w:rsid w:val="7FBE9AD5"/>
    <w:rsid w:val="7FC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D718"/>
  <w15:chartTrackingRefBased/>
  <w15:docId w15:val="{0F2CB23E-8B67-C24C-8D12-4A9B50F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ight" w:eastAsiaTheme="minorEastAsia" w:hAnsi="Avenir Light" w:cstheme="minorBidi"/>
        <w:sz w:val="21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D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D3"/>
  </w:style>
  <w:style w:type="paragraph" w:styleId="Footer">
    <w:name w:val="footer"/>
    <w:basedOn w:val="Normal"/>
    <w:link w:val="FooterChar"/>
    <w:uiPriority w:val="99"/>
    <w:unhideWhenUsed/>
    <w:rsid w:val="001F7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BD3"/>
  </w:style>
  <w:style w:type="paragraph" w:styleId="BodyText">
    <w:name w:val="Body Text"/>
    <w:basedOn w:val="Normal"/>
    <w:link w:val="BodyTextChar"/>
    <w:uiPriority w:val="1"/>
    <w:qFormat/>
    <w:rsid w:val="001F7BD3"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7BD3"/>
    <w:rPr>
      <w:rFonts w:ascii="Arial" w:eastAsia="Arial" w:hAnsi="Arial" w:cs="Arial"/>
      <w:sz w:val="24"/>
      <w:lang w:val="en-US" w:eastAsia="en-US"/>
    </w:rPr>
  </w:style>
  <w:style w:type="table" w:styleId="TableGrid">
    <w:name w:val="Table Grid"/>
    <w:basedOn w:val="TableNormal"/>
    <w:uiPriority w:val="39"/>
    <w:rsid w:val="001F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F7BD3"/>
  </w:style>
  <w:style w:type="paragraph" w:styleId="ListParagraph">
    <w:name w:val="List Paragraph"/>
    <w:basedOn w:val="Normal"/>
    <w:uiPriority w:val="1"/>
    <w:qFormat/>
    <w:rsid w:val="001F7BD3"/>
    <w:pPr>
      <w:spacing w:before="156"/>
      <w:ind w:left="935" w:right="907" w:hanging="360"/>
    </w:pPr>
  </w:style>
  <w:style w:type="paragraph" w:customStyle="1" w:styleId="paragraph">
    <w:name w:val="paragraph"/>
    <w:basedOn w:val="Normal"/>
    <w:rsid w:val="00403E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spellingerror">
    <w:name w:val="spellingerror"/>
    <w:basedOn w:val="DefaultParagraphFont"/>
    <w:rsid w:val="00403E47"/>
  </w:style>
  <w:style w:type="character" w:customStyle="1" w:styleId="normaltextrun">
    <w:name w:val="normaltextrun"/>
    <w:basedOn w:val="DefaultParagraphFont"/>
    <w:rsid w:val="00403E47"/>
  </w:style>
  <w:style w:type="character" w:customStyle="1" w:styleId="apple-converted-space">
    <w:name w:val="apple-converted-space"/>
    <w:basedOn w:val="DefaultParagraphFont"/>
    <w:rsid w:val="00403E47"/>
  </w:style>
  <w:style w:type="character" w:customStyle="1" w:styleId="eop">
    <w:name w:val="eop"/>
    <w:basedOn w:val="DefaultParagraphFont"/>
    <w:rsid w:val="00403E47"/>
  </w:style>
  <w:style w:type="paragraph" w:styleId="Revision">
    <w:name w:val="Revision"/>
    <w:hidden/>
    <w:uiPriority w:val="99"/>
    <w:semiHidden/>
    <w:rsid w:val="002E0F94"/>
    <w:rPr>
      <w:rFonts w:ascii="Arial" w:eastAsia="Arial" w:hAnsi="Arial" w:cs="Arial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7e9872f10cfa4758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F4F7-AA3C-4F57-B8CA-85D484B1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Knox-Bentham</dc:creator>
  <cp:keywords/>
  <dc:description/>
  <cp:lastModifiedBy>Adrienne Marsh</cp:lastModifiedBy>
  <cp:revision>2</cp:revision>
  <dcterms:created xsi:type="dcterms:W3CDTF">2022-07-22T12:06:00Z</dcterms:created>
  <dcterms:modified xsi:type="dcterms:W3CDTF">2022-07-22T12:06:00Z</dcterms:modified>
</cp:coreProperties>
</file>