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45C7" w14:textId="23E9E794" w:rsidR="1A94C3D5" w:rsidRDefault="1A94C3D5" w:rsidP="474003C7">
      <w:pPr>
        <w:pStyle w:val="Heading1"/>
        <w:spacing w:line="259" w:lineRule="auto"/>
      </w:pPr>
      <w:bookmarkStart w:id="0" w:name="_GoBack"/>
      <w:bookmarkEnd w:id="0"/>
      <w:r>
        <w:t>Job Title</w:t>
      </w:r>
      <w:r w:rsidR="7A8BF9B1">
        <w:t xml:space="preserve"> - </w:t>
      </w:r>
      <w:r w:rsidR="71CAF603">
        <w:t>Space As</w:t>
      </w:r>
      <w:r w:rsidR="60B10FE7">
        <w:t>sistant</w:t>
      </w:r>
    </w:p>
    <w:p w14:paraId="7A5F61C9" w14:textId="77777777" w:rsidR="00F376F6" w:rsidRDefault="00F376F6">
      <w:pPr>
        <w:spacing w:before="3" w:after="1"/>
        <w:rPr>
          <w:b/>
          <w:sz w:val="14"/>
        </w:rPr>
      </w:pPr>
    </w:p>
    <w:tbl>
      <w:tblPr>
        <w:tblW w:w="9049" w:type="dxa"/>
        <w:tblInd w:w="1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5269"/>
        <w:gridCol w:w="3780"/>
      </w:tblGrid>
      <w:tr w:rsidR="00F376F6" w14:paraId="3ED9C874" w14:textId="77777777" w:rsidTr="2BDD55C3">
        <w:trPr>
          <w:trHeight w:val="565"/>
        </w:trPr>
        <w:tc>
          <w:tcPr>
            <w:tcW w:w="9049" w:type="dxa"/>
            <w:gridSpan w:val="2"/>
          </w:tcPr>
          <w:p w14:paraId="38375C39" w14:textId="77777777" w:rsidR="00F376F6" w:rsidRDefault="002B7C08" w:rsidP="353045BC">
            <w:pPr>
              <w:pStyle w:val="TableParagraph"/>
              <w:spacing w:before="37"/>
              <w:ind w:left="0" w:right="3309"/>
              <w:jc w:val="both"/>
              <w:rPr>
                <w:b/>
                <w:bCs/>
                <w:sz w:val="28"/>
                <w:szCs w:val="28"/>
              </w:rPr>
            </w:pPr>
            <w:r w:rsidRPr="353045BC">
              <w:rPr>
                <w:b/>
                <w:bCs/>
                <w:sz w:val="28"/>
                <w:szCs w:val="28"/>
              </w:rPr>
              <w:t>Job Description</w:t>
            </w:r>
          </w:p>
        </w:tc>
      </w:tr>
      <w:tr w:rsidR="00F376F6" w14:paraId="422C9CB8" w14:textId="77777777" w:rsidTr="2BDD55C3">
        <w:trPr>
          <w:trHeight w:val="827"/>
        </w:trPr>
        <w:tc>
          <w:tcPr>
            <w:tcW w:w="5269" w:type="dxa"/>
          </w:tcPr>
          <w:p w14:paraId="43EBEA80" w14:textId="186A8987" w:rsidR="00F376F6" w:rsidRDefault="002B7C08" w:rsidP="000D237A">
            <w:pPr>
              <w:pStyle w:val="TableParagraph"/>
              <w:tabs>
                <w:tab w:val="left" w:pos="3340"/>
              </w:tabs>
              <w:spacing w:before="67"/>
              <w:rPr>
                <w:b/>
                <w:sz w:val="24"/>
              </w:rPr>
            </w:pPr>
            <w:r>
              <w:rPr>
                <w:b/>
                <w:sz w:val="24"/>
              </w:rPr>
              <w:t>College/Service</w:t>
            </w:r>
            <w:r w:rsidR="000D237A">
              <w:rPr>
                <w:b/>
                <w:sz w:val="24"/>
              </w:rPr>
              <w:tab/>
            </w:r>
          </w:p>
          <w:p w14:paraId="4C8FFA9B" w14:textId="77777777" w:rsidR="00F376F6" w:rsidRDefault="007D32AB" w:rsidP="007D32AB">
            <w:pPr>
              <w:pStyle w:val="TableParagraph"/>
              <w:rPr>
                <w:sz w:val="24"/>
              </w:rPr>
            </w:pPr>
            <w:r>
              <w:rPr>
                <w:sz w:val="24"/>
              </w:rPr>
              <w:t>Camberwell Chelsea Wimbledon</w:t>
            </w:r>
          </w:p>
        </w:tc>
        <w:tc>
          <w:tcPr>
            <w:tcW w:w="3780" w:type="dxa"/>
            <w:tcBorders>
              <w:bottom w:val="single" w:sz="4" w:space="0" w:color="000000" w:themeColor="text1"/>
            </w:tcBorders>
          </w:tcPr>
          <w:p w14:paraId="4A8DD86F" w14:textId="77777777" w:rsidR="00F376F6" w:rsidRDefault="002B7C08">
            <w:pPr>
              <w:pStyle w:val="TableParagraph"/>
              <w:spacing w:line="274" w:lineRule="exact"/>
              <w:rPr>
                <w:b/>
                <w:sz w:val="24"/>
              </w:rPr>
            </w:pPr>
            <w:r w:rsidRPr="385CA70B">
              <w:rPr>
                <w:b/>
                <w:bCs/>
                <w:sz w:val="24"/>
                <w:szCs w:val="24"/>
              </w:rPr>
              <w:t>Location</w:t>
            </w:r>
          </w:p>
          <w:p w14:paraId="3EB50925" w14:textId="20903BAD" w:rsidR="00F376F6" w:rsidRDefault="410B3490" w:rsidP="385CA70B">
            <w:pPr>
              <w:pStyle w:val="TableParagraph"/>
              <w:spacing w:before="137" w:line="259" w:lineRule="auto"/>
            </w:pPr>
            <w:r w:rsidRPr="385CA70B">
              <w:rPr>
                <w:sz w:val="24"/>
                <w:szCs w:val="24"/>
              </w:rPr>
              <w:t>Peckham Levels</w:t>
            </w:r>
          </w:p>
        </w:tc>
      </w:tr>
      <w:tr w:rsidR="00F376F6" w14:paraId="2A111A3B" w14:textId="77777777" w:rsidTr="2BDD55C3">
        <w:trPr>
          <w:trHeight w:val="780"/>
        </w:trPr>
        <w:tc>
          <w:tcPr>
            <w:tcW w:w="5269" w:type="dxa"/>
            <w:tcBorders>
              <w:right w:val="single" w:sz="4" w:space="0" w:color="000000" w:themeColor="text1"/>
            </w:tcBorders>
          </w:tcPr>
          <w:p w14:paraId="24F45CAF" w14:textId="37176674" w:rsidR="00F376F6" w:rsidRDefault="1A94C3D5" w:rsidP="0A0F60CC">
            <w:pPr>
              <w:pStyle w:val="TableParagraph"/>
              <w:spacing w:line="274" w:lineRule="exact"/>
              <w:rPr>
                <w:b/>
                <w:bCs/>
                <w:sz w:val="24"/>
                <w:szCs w:val="24"/>
              </w:rPr>
            </w:pPr>
            <w:r w:rsidRPr="0A0F60CC">
              <w:rPr>
                <w:b/>
                <w:bCs/>
                <w:sz w:val="24"/>
                <w:szCs w:val="24"/>
              </w:rPr>
              <w:t>Contract Length</w:t>
            </w:r>
            <w:r w:rsidR="5B84657E" w:rsidRPr="0A0F60CC">
              <w:rPr>
                <w:b/>
                <w:bCs/>
                <w:sz w:val="24"/>
                <w:szCs w:val="24"/>
              </w:rPr>
              <w:t xml:space="preserve">: </w:t>
            </w:r>
          </w:p>
          <w:p w14:paraId="6A781A4E" w14:textId="29AC9278" w:rsidR="00F376F6" w:rsidRDefault="0093696E" w:rsidP="6FC36FCC">
            <w:pPr>
              <w:pStyle w:val="TableParagraph"/>
              <w:spacing w:line="274" w:lineRule="exact"/>
              <w:rPr>
                <w:b/>
                <w:bCs/>
                <w:sz w:val="24"/>
                <w:szCs w:val="24"/>
              </w:rPr>
            </w:pPr>
            <w:r>
              <w:rPr>
                <w:b/>
                <w:bCs/>
                <w:sz w:val="24"/>
                <w:szCs w:val="24"/>
              </w:rPr>
              <w:t>12 months</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05B1" w14:textId="77BB61CE" w:rsidR="00F376F6" w:rsidRDefault="002B7C08" w:rsidP="69DE6FFA">
            <w:pPr>
              <w:pStyle w:val="TableParagraph"/>
              <w:spacing w:line="274" w:lineRule="exact"/>
              <w:ind w:left="112"/>
              <w:rPr>
                <w:b/>
                <w:bCs/>
                <w:sz w:val="24"/>
                <w:szCs w:val="24"/>
              </w:rPr>
            </w:pPr>
            <w:r w:rsidRPr="2BDD55C3">
              <w:rPr>
                <w:b/>
                <w:bCs/>
                <w:sz w:val="24"/>
                <w:szCs w:val="24"/>
              </w:rPr>
              <w:t>Hours per week / FTE</w:t>
            </w:r>
          </w:p>
          <w:p w14:paraId="0B80557C" w14:textId="6C3568FC" w:rsidR="00F376F6" w:rsidRDefault="007D32AB" w:rsidP="7F043595">
            <w:pPr>
              <w:pStyle w:val="TableParagraph"/>
              <w:spacing w:before="139"/>
              <w:ind w:left="112"/>
              <w:rPr>
                <w:sz w:val="24"/>
                <w:szCs w:val="24"/>
              </w:rPr>
            </w:pPr>
            <w:r w:rsidRPr="0DEC22C8">
              <w:rPr>
                <w:sz w:val="24"/>
                <w:szCs w:val="24"/>
              </w:rPr>
              <w:t>35</w:t>
            </w:r>
            <w:r w:rsidR="3410991F" w:rsidRPr="0DEC22C8">
              <w:rPr>
                <w:sz w:val="24"/>
                <w:szCs w:val="24"/>
              </w:rPr>
              <w:t>hrs per week</w:t>
            </w:r>
            <w:r w:rsidRPr="0DEC22C8">
              <w:rPr>
                <w:sz w:val="24"/>
                <w:szCs w:val="24"/>
              </w:rPr>
              <w:t xml:space="preserve"> </w:t>
            </w:r>
            <w:r w:rsidR="33EDD086" w:rsidRPr="0DEC22C8">
              <w:rPr>
                <w:sz w:val="24"/>
                <w:szCs w:val="24"/>
              </w:rPr>
              <w:t>/ 1 FTE</w:t>
            </w:r>
          </w:p>
          <w:p w14:paraId="3E464D52" w14:textId="5E29833A" w:rsidR="00F376F6" w:rsidRDefault="423D8668" w:rsidP="05BAC396">
            <w:pPr>
              <w:pStyle w:val="TableParagraph"/>
              <w:spacing w:before="139"/>
              <w:ind w:left="112"/>
              <w:rPr>
                <w:sz w:val="24"/>
                <w:szCs w:val="24"/>
              </w:rPr>
            </w:pPr>
            <w:r w:rsidRPr="474003C7">
              <w:rPr>
                <w:sz w:val="24"/>
                <w:szCs w:val="24"/>
              </w:rPr>
              <w:t>Monday to Friday</w:t>
            </w:r>
            <w:r w:rsidR="6B805616" w:rsidRPr="474003C7">
              <w:rPr>
                <w:sz w:val="24"/>
                <w:szCs w:val="24"/>
              </w:rPr>
              <w:t>: 10am</w:t>
            </w:r>
            <w:r w:rsidR="4687163C" w:rsidRPr="474003C7">
              <w:rPr>
                <w:sz w:val="24"/>
                <w:szCs w:val="24"/>
              </w:rPr>
              <w:t xml:space="preserve"> – </w:t>
            </w:r>
            <w:r w:rsidR="6B805616" w:rsidRPr="474003C7">
              <w:rPr>
                <w:sz w:val="24"/>
                <w:szCs w:val="24"/>
              </w:rPr>
              <w:t>6pm</w:t>
            </w:r>
          </w:p>
        </w:tc>
      </w:tr>
      <w:tr w:rsidR="00F376F6" w14:paraId="1825BEF1" w14:textId="77777777" w:rsidTr="2BDD55C3">
        <w:trPr>
          <w:trHeight w:val="840"/>
        </w:trPr>
        <w:tc>
          <w:tcPr>
            <w:tcW w:w="5269" w:type="dxa"/>
          </w:tcPr>
          <w:p w14:paraId="6D28224C" w14:textId="77777777" w:rsidR="00F376F6" w:rsidRDefault="002B7C08">
            <w:pPr>
              <w:pStyle w:val="TableParagraph"/>
              <w:spacing w:line="274" w:lineRule="exact"/>
              <w:rPr>
                <w:b/>
                <w:sz w:val="24"/>
              </w:rPr>
            </w:pPr>
            <w:r w:rsidRPr="0A0F60CC">
              <w:rPr>
                <w:b/>
                <w:bCs/>
                <w:sz w:val="24"/>
                <w:szCs w:val="24"/>
              </w:rPr>
              <w:t>Accountable to</w:t>
            </w:r>
          </w:p>
          <w:p w14:paraId="37B8A7C9" w14:textId="5A542D72" w:rsidR="00F376F6" w:rsidRDefault="1C48AEE7" w:rsidP="0A0F60CC">
            <w:pPr>
              <w:pStyle w:val="TableParagraph"/>
              <w:spacing w:before="137" w:line="259" w:lineRule="auto"/>
              <w:rPr>
                <w:sz w:val="24"/>
                <w:szCs w:val="24"/>
              </w:rPr>
            </w:pPr>
            <w:r w:rsidRPr="0A0F60CC">
              <w:rPr>
                <w:sz w:val="24"/>
                <w:szCs w:val="24"/>
              </w:rPr>
              <w:t>Senior Space Supervisor</w:t>
            </w:r>
          </w:p>
        </w:tc>
        <w:tc>
          <w:tcPr>
            <w:tcW w:w="3780" w:type="dxa"/>
            <w:tcBorders>
              <w:top w:val="single" w:sz="4" w:space="0" w:color="000000" w:themeColor="text1"/>
            </w:tcBorders>
          </w:tcPr>
          <w:p w14:paraId="42098C55"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03596935" w14:textId="6CB5ACBE" w:rsidR="00F376F6" w:rsidRDefault="007D32AB" w:rsidP="353045BC">
            <w:pPr>
              <w:pStyle w:val="TableParagraph"/>
              <w:spacing w:before="137"/>
              <w:rPr>
                <w:sz w:val="24"/>
                <w:szCs w:val="24"/>
              </w:rPr>
            </w:pPr>
            <w:r w:rsidRPr="353045BC">
              <w:rPr>
                <w:sz w:val="24"/>
                <w:szCs w:val="24"/>
              </w:rPr>
              <w:t xml:space="preserve">52 </w:t>
            </w:r>
            <w:r w:rsidR="5B52FD42" w:rsidRPr="353045BC">
              <w:rPr>
                <w:sz w:val="24"/>
                <w:szCs w:val="24"/>
              </w:rPr>
              <w:t>Full-time</w:t>
            </w:r>
          </w:p>
        </w:tc>
      </w:tr>
      <w:tr w:rsidR="00F376F6" w14:paraId="4557D27E" w14:textId="77777777" w:rsidTr="2BDD55C3">
        <w:trPr>
          <w:trHeight w:val="765"/>
        </w:trPr>
        <w:tc>
          <w:tcPr>
            <w:tcW w:w="5269" w:type="dxa"/>
          </w:tcPr>
          <w:p w14:paraId="7B1AEF3A" w14:textId="77777777" w:rsidR="00F376F6" w:rsidRDefault="002B7C08">
            <w:pPr>
              <w:pStyle w:val="TableParagraph"/>
              <w:rPr>
                <w:b/>
                <w:sz w:val="24"/>
              </w:rPr>
            </w:pPr>
            <w:r>
              <w:rPr>
                <w:b/>
                <w:sz w:val="24"/>
              </w:rPr>
              <w:t>Salary</w:t>
            </w:r>
          </w:p>
          <w:p w14:paraId="53586F71" w14:textId="1E31D425" w:rsidR="00F376F6" w:rsidRDefault="0093696E" w:rsidP="007D32AB">
            <w:pPr>
              <w:pStyle w:val="TableParagraph"/>
              <w:spacing w:before="137"/>
              <w:rPr>
                <w:sz w:val="24"/>
              </w:rPr>
            </w:pPr>
            <w:r>
              <w:rPr>
                <w:sz w:val="24"/>
              </w:rPr>
              <w:t>£31,777 - £38,468 per annum</w:t>
            </w:r>
          </w:p>
        </w:tc>
        <w:tc>
          <w:tcPr>
            <w:tcW w:w="3780" w:type="dxa"/>
          </w:tcPr>
          <w:p w14:paraId="6DC1F819" w14:textId="75B6A16A" w:rsidR="00F376F6" w:rsidRDefault="1A94C3D5" w:rsidP="474003C7">
            <w:pPr>
              <w:pStyle w:val="TableParagraph"/>
              <w:spacing w:before="137" w:line="259" w:lineRule="auto"/>
              <w:rPr>
                <w:sz w:val="24"/>
                <w:szCs w:val="24"/>
              </w:rPr>
            </w:pPr>
            <w:r w:rsidRPr="474003C7">
              <w:rPr>
                <w:b/>
                <w:bCs/>
                <w:sz w:val="24"/>
                <w:szCs w:val="24"/>
              </w:rPr>
              <w:t>Grade</w:t>
            </w:r>
            <w:r w:rsidR="005FD10A" w:rsidRPr="474003C7">
              <w:rPr>
                <w:b/>
                <w:bCs/>
                <w:sz w:val="24"/>
                <w:szCs w:val="24"/>
              </w:rPr>
              <w:t xml:space="preserve">: </w:t>
            </w:r>
            <w:r w:rsidR="26A948C3" w:rsidRPr="474003C7">
              <w:rPr>
                <w:b/>
                <w:bCs/>
                <w:sz w:val="24"/>
                <w:szCs w:val="24"/>
              </w:rPr>
              <w:t>3</w:t>
            </w:r>
          </w:p>
        </w:tc>
      </w:tr>
    </w:tbl>
    <w:p w14:paraId="5532FC78" w14:textId="77777777" w:rsidR="00F376F6" w:rsidRDefault="00F376F6">
      <w:pPr>
        <w:rPr>
          <w:b/>
          <w:sz w:val="20"/>
        </w:rPr>
      </w:pPr>
    </w:p>
    <w:tbl>
      <w:tblPr>
        <w:tblW w:w="9015"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015"/>
      </w:tblGrid>
      <w:tr w:rsidR="00F376F6" w14:paraId="4697C6EE" w14:textId="77777777" w:rsidTr="49C5B7A8">
        <w:trPr>
          <w:trHeight w:val="536"/>
        </w:trPr>
        <w:tc>
          <w:tcPr>
            <w:tcW w:w="9015" w:type="dxa"/>
            <w:tcBorders>
              <w:left w:val="single" w:sz="8" w:space="0" w:color="000000" w:themeColor="text1"/>
              <w:bottom w:val="single" w:sz="8" w:space="0" w:color="000000" w:themeColor="text1"/>
              <w:right w:val="single" w:sz="8" w:space="0" w:color="000000" w:themeColor="text1"/>
            </w:tcBorders>
          </w:tcPr>
          <w:p w14:paraId="199D677C" w14:textId="76198964" w:rsidR="00F376F6" w:rsidRDefault="3A74DFE7" w:rsidP="4495EBE2">
            <w:pPr>
              <w:pStyle w:val="TableParagraph"/>
              <w:spacing w:line="318" w:lineRule="exact"/>
              <w:ind w:left="0" w:right="3297"/>
              <w:rPr>
                <w:b/>
                <w:bCs/>
                <w:sz w:val="28"/>
                <w:szCs w:val="28"/>
              </w:rPr>
            </w:pPr>
            <w:r w:rsidRPr="4495EBE2">
              <w:rPr>
                <w:b/>
                <w:bCs/>
                <w:sz w:val="28"/>
                <w:szCs w:val="28"/>
              </w:rPr>
              <w:t xml:space="preserve"> </w:t>
            </w:r>
            <w:r w:rsidR="002B7C08" w:rsidRPr="4495EBE2">
              <w:rPr>
                <w:b/>
                <w:bCs/>
                <w:sz w:val="28"/>
                <w:szCs w:val="28"/>
              </w:rPr>
              <w:t>Job Description</w:t>
            </w:r>
          </w:p>
        </w:tc>
      </w:tr>
      <w:tr w:rsidR="00F376F6" w14:paraId="1C7E3956" w14:textId="77777777" w:rsidTr="49C5B7A8">
        <w:trPr>
          <w:trHeight w:val="663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76BDB" w14:textId="77777777" w:rsidR="00F376F6" w:rsidRDefault="002B7C08" w:rsidP="7D8B0FFB">
            <w:pPr>
              <w:pStyle w:val="TableParagraph"/>
              <w:ind w:left="0"/>
              <w:rPr>
                <w:b/>
                <w:bCs/>
                <w:sz w:val="24"/>
                <w:szCs w:val="24"/>
              </w:rPr>
            </w:pPr>
            <w:r w:rsidRPr="7D8B0FFB">
              <w:rPr>
                <w:b/>
                <w:bCs/>
                <w:sz w:val="24"/>
                <w:szCs w:val="24"/>
              </w:rPr>
              <w:lastRenderedPageBreak/>
              <w:t>Purpose of Role</w:t>
            </w:r>
          </w:p>
          <w:p w14:paraId="6931E801" w14:textId="05E80391" w:rsidR="7D8B0FFB" w:rsidRDefault="7D8B0FFB" w:rsidP="7D8B0FFB">
            <w:pPr>
              <w:pStyle w:val="TableParagraph"/>
              <w:ind w:left="0"/>
              <w:rPr>
                <w:b/>
                <w:bCs/>
                <w:sz w:val="24"/>
                <w:szCs w:val="24"/>
              </w:rPr>
            </w:pPr>
          </w:p>
          <w:p w14:paraId="2F374785" w14:textId="4B34448F" w:rsidR="003B0090" w:rsidRPr="003B0090" w:rsidRDefault="56F5E163" w:rsidP="49C5B7A8">
            <w:pPr>
              <w:pStyle w:val="paragraph"/>
              <w:spacing w:beforeAutospacing="0" w:afterAutospacing="0"/>
              <w:rPr>
                <w:rFonts w:ascii="Arial" w:eastAsia="Arial" w:hAnsi="Arial" w:cs="Arial"/>
                <w:color w:val="000000" w:themeColor="text1"/>
              </w:rPr>
            </w:pPr>
            <w:r w:rsidRPr="49C5B7A8">
              <w:rPr>
                <w:rFonts w:ascii="Arial" w:eastAsia="Arial" w:hAnsi="Arial" w:cs="Arial"/>
                <w:color w:val="000000" w:themeColor="text1"/>
              </w:rPr>
              <w:t xml:space="preserve">This new role brings together multi-disciplinary functions, services and resources, to support the development and maintenance for a new off-campus space.  </w:t>
            </w:r>
          </w:p>
          <w:p w14:paraId="3F6338B3" w14:textId="75A9AFC5" w:rsidR="003B0090" w:rsidRPr="003B0090" w:rsidRDefault="003B0090" w:rsidP="49C5B7A8">
            <w:pPr>
              <w:rPr>
                <w:color w:val="000000" w:themeColor="text1"/>
                <w:sz w:val="24"/>
                <w:szCs w:val="24"/>
              </w:rPr>
            </w:pPr>
          </w:p>
          <w:p w14:paraId="423E7873" w14:textId="283972F2" w:rsidR="003B0090" w:rsidRPr="003B0090" w:rsidRDefault="56F5E163" w:rsidP="49C5B7A8">
            <w:pPr>
              <w:pStyle w:val="paragraph"/>
              <w:spacing w:beforeAutospacing="0" w:afterAutospacing="0"/>
              <w:rPr>
                <w:rFonts w:ascii="Arial" w:eastAsia="Arial" w:hAnsi="Arial" w:cs="Arial"/>
                <w:color w:val="000000" w:themeColor="text1"/>
              </w:rPr>
            </w:pPr>
            <w:r w:rsidRPr="49C5B7A8">
              <w:rPr>
                <w:rFonts w:ascii="Arial" w:eastAsia="Arial" w:hAnsi="Arial" w:cs="Arial"/>
                <w:color w:val="000000" w:themeColor="text1"/>
              </w:rPr>
              <w:t>You will be an integral part of the team supporting the space operations and maintenance of this newly acquired space.  This is a student led multifunctional environment supporting arts and design undergraduate and postgraduate students.  The purpose of the space is to enable students to work independently on their learning activities which include, project work, events, such as exhibition and workshops.  This does not include teaching.</w:t>
            </w:r>
          </w:p>
          <w:p w14:paraId="7C5393A9" w14:textId="093D56B5" w:rsidR="003B0090" w:rsidRPr="003B0090" w:rsidRDefault="003B0090" w:rsidP="49C5B7A8">
            <w:pPr>
              <w:rPr>
                <w:color w:val="000000" w:themeColor="text1"/>
                <w:sz w:val="24"/>
                <w:szCs w:val="24"/>
              </w:rPr>
            </w:pPr>
          </w:p>
          <w:p w14:paraId="7D77139C" w14:textId="559960D2" w:rsidR="003B0090" w:rsidRPr="003B0090" w:rsidRDefault="56F5E163" w:rsidP="49C5B7A8">
            <w:pPr>
              <w:pStyle w:val="paragraph"/>
              <w:spacing w:beforeAutospacing="0" w:afterAutospacing="0"/>
              <w:rPr>
                <w:rFonts w:ascii="Arial" w:eastAsia="Arial" w:hAnsi="Arial" w:cs="Arial"/>
                <w:color w:val="000000" w:themeColor="text1"/>
              </w:rPr>
            </w:pPr>
            <w:r w:rsidRPr="49C5B7A8">
              <w:rPr>
                <w:rFonts w:ascii="Arial" w:eastAsia="Arial" w:hAnsi="Arial" w:cs="Arial"/>
                <w:color w:val="000000" w:themeColor="text1"/>
              </w:rPr>
              <w:t>In this role you will be expected to develop a strong understanding of the key objectives of the occupancy model.  You will identify opportunities to optimise the use of space in ways which will support and enhance the student experience in a safe working environment.</w:t>
            </w:r>
          </w:p>
          <w:p w14:paraId="3F4820F4" w14:textId="0FFA422A" w:rsidR="003B0090" w:rsidRPr="003B0090" w:rsidRDefault="003B0090" w:rsidP="49C5B7A8">
            <w:pPr>
              <w:rPr>
                <w:color w:val="000000" w:themeColor="text1"/>
                <w:sz w:val="24"/>
                <w:szCs w:val="24"/>
              </w:rPr>
            </w:pPr>
          </w:p>
          <w:p w14:paraId="0E288E89" w14:textId="7DC354DC" w:rsidR="003B0090" w:rsidRPr="003B0090" w:rsidRDefault="56F5E163" w:rsidP="49C5B7A8">
            <w:pPr>
              <w:pStyle w:val="paragraph"/>
              <w:spacing w:beforeAutospacing="0" w:afterAutospacing="0"/>
              <w:rPr>
                <w:rFonts w:ascii="Arial" w:eastAsia="Arial" w:hAnsi="Arial" w:cs="Arial"/>
                <w:color w:val="000000" w:themeColor="text1"/>
              </w:rPr>
            </w:pPr>
            <w:r w:rsidRPr="49C5B7A8">
              <w:rPr>
                <w:rFonts w:ascii="Arial" w:eastAsia="Arial" w:hAnsi="Arial" w:cs="Arial"/>
                <w:color w:val="000000" w:themeColor="text1"/>
              </w:rPr>
              <w:t>The space is located in London, and you will typically be based in Peckham Levels, Peckham Rye.   Hours of work will typically be 10am - 6pm but may vary in the future.</w:t>
            </w:r>
          </w:p>
          <w:p w14:paraId="2AA5575C" w14:textId="15BBD936" w:rsidR="003B0090" w:rsidRPr="003B0090" w:rsidRDefault="003B0090" w:rsidP="49C5B7A8">
            <w:pPr>
              <w:rPr>
                <w:color w:val="000000" w:themeColor="text1"/>
                <w:sz w:val="24"/>
                <w:szCs w:val="24"/>
              </w:rPr>
            </w:pPr>
          </w:p>
          <w:p w14:paraId="1DC199E3" w14:textId="10FD993F" w:rsidR="003B0090" w:rsidRPr="003B0090" w:rsidRDefault="56F5E163" w:rsidP="49C5B7A8">
            <w:pPr>
              <w:pStyle w:val="paragraph"/>
              <w:spacing w:beforeAutospacing="0" w:afterAutospacing="0"/>
              <w:rPr>
                <w:rFonts w:ascii="Arial" w:eastAsia="Arial" w:hAnsi="Arial" w:cs="Arial"/>
                <w:color w:val="000000" w:themeColor="text1"/>
              </w:rPr>
            </w:pPr>
            <w:r w:rsidRPr="49C5B7A8">
              <w:rPr>
                <w:rFonts w:ascii="Arial" w:eastAsia="Arial" w:hAnsi="Arial" w:cs="Arial"/>
                <w:color w:val="000000" w:themeColor="text1"/>
              </w:rPr>
              <w:t>This role is not considered suitable for remote working.  </w:t>
            </w:r>
          </w:p>
          <w:p w14:paraId="1EA4347C" w14:textId="305E52E1" w:rsidR="003B0090" w:rsidRPr="003B0090" w:rsidRDefault="003B0090" w:rsidP="49C5B7A8">
            <w:pPr>
              <w:pStyle w:val="TableParagraph"/>
              <w:spacing w:line="259" w:lineRule="auto"/>
              <w:ind w:left="0"/>
              <w:jc w:val="both"/>
              <w:rPr>
                <w:color w:val="000000" w:themeColor="text1"/>
                <w:sz w:val="24"/>
                <w:szCs w:val="24"/>
              </w:rPr>
            </w:pPr>
          </w:p>
        </w:tc>
      </w:tr>
      <w:tr w:rsidR="00F376F6" w14:paraId="45B910A0" w14:textId="77777777" w:rsidTr="49C5B7A8">
        <w:trPr>
          <w:trHeight w:val="4204"/>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A6C3D" w14:textId="77777777" w:rsidR="00F376F6" w:rsidRDefault="002B7C08">
            <w:pPr>
              <w:pStyle w:val="TableParagraph"/>
              <w:spacing w:line="274" w:lineRule="exact"/>
              <w:rPr>
                <w:b/>
                <w:sz w:val="24"/>
              </w:rPr>
            </w:pPr>
            <w:r>
              <w:rPr>
                <w:b/>
                <w:sz w:val="24"/>
              </w:rPr>
              <w:t>Duties and Responsibilities</w:t>
            </w:r>
          </w:p>
          <w:p w14:paraId="5AC72B63" w14:textId="77777777" w:rsidR="003B0090" w:rsidRDefault="003B0090">
            <w:pPr>
              <w:pStyle w:val="TableParagraph"/>
              <w:spacing w:line="274" w:lineRule="exact"/>
              <w:rPr>
                <w:b/>
                <w:sz w:val="24"/>
              </w:rPr>
            </w:pPr>
          </w:p>
          <w:p w14:paraId="62D73145" w14:textId="698477B7" w:rsidR="2E0E43ED" w:rsidRDefault="2E0E43ED" w:rsidP="71EC325B">
            <w:pPr>
              <w:pStyle w:val="TableParagraph"/>
              <w:numPr>
                <w:ilvl w:val="0"/>
                <w:numId w:val="17"/>
              </w:numPr>
              <w:jc w:val="both"/>
              <w:rPr>
                <w:color w:val="000000" w:themeColor="text1"/>
                <w:sz w:val="24"/>
                <w:szCs w:val="24"/>
              </w:rPr>
            </w:pPr>
            <w:r w:rsidRPr="71EC325B">
              <w:rPr>
                <w:color w:val="000000" w:themeColor="text1"/>
                <w:sz w:val="24"/>
                <w:szCs w:val="24"/>
              </w:rPr>
              <w:t>The postholder will work closely with the Senior Space Supervisor to deliver and meet all agreed criteria of use and space planning.</w:t>
            </w:r>
          </w:p>
          <w:p w14:paraId="14D06B22" w14:textId="4F5FAC70"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Contribute to the professional practice development (by students and academic leads) to enable independent learning and study to take place.</w:t>
            </w:r>
          </w:p>
          <w:p w14:paraId="0215CBB2" w14:textId="04CBC42D"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Contribute to the continuous development of governance aligned to the local operating model, such as, contributing to continuous change improvements leading to best practices.</w:t>
            </w:r>
          </w:p>
          <w:p w14:paraId="0ADE8E93" w14:textId="355A99B0"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Co-ordinate risks and issues and report these in a structured and timely manner to the relevant CCW and Peckham Levels teams, ensuring that follow on solutions are implemented in an efficient manner.</w:t>
            </w:r>
          </w:p>
          <w:p w14:paraId="2356F41F" w14:textId="3207967D"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Gather and prepare data as required by the Senior Space Supervisor</w:t>
            </w:r>
          </w:p>
          <w:p w14:paraId="67247B54" w14:textId="4BCE6217"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Contribute to the development and maintenance of local systems such</w:t>
            </w:r>
            <w:r w:rsidR="32D840C3" w:rsidRPr="71EC325B">
              <w:rPr>
                <w:color w:val="000000" w:themeColor="text1"/>
                <w:sz w:val="24"/>
                <w:szCs w:val="24"/>
              </w:rPr>
              <w:t xml:space="preserve"> as</w:t>
            </w:r>
            <w:r w:rsidRPr="71EC325B">
              <w:rPr>
                <w:color w:val="000000" w:themeColor="text1"/>
                <w:sz w:val="24"/>
                <w:szCs w:val="24"/>
              </w:rPr>
              <w:t xml:space="preserve"> bookings.</w:t>
            </w:r>
          </w:p>
          <w:p w14:paraId="00EA952D" w14:textId="6EB8A75F" w:rsidR="2E0E43ED" w:rsidRDefault="2E0E43ED" w:rsidP="71EC325B">
            <w:pPr>
              <w:pStyle w:val="TableParagraph"/>
              <w:numPr>
                <w:ilvl w:val="0"/>
                <w:numId w:val="17"/>
              </w:numPr>
              <w:spacing w:line="259" w:lineRule="auto"/>
              <w:rPr>
                <w:color w:val="000000" w:themeColor="text1"/>
                <w:sz w:val="24"/>
                <w:szCs w:val="24"/>
              </w:rPr>
            </w:pPr>
            <w:r w:rsidRPr="71EC325B">
              <w:rPr>
                <w:color w:val="000000" w:themeColor="text1"/>
                <w:sz w:val="24"/>
                <w:szCs w:val="24"/>
              </w:rPr>
              <w:t>Co-ordinate inductions and site visits.</w:t>
            </w:r>
          </w:p>
          <w:p w14:paraId="40BC2B4C" w14:textId="36AD5084"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t>Monitor access to and from the space to ensure that only designated UAL students, visitors and staff are permitted onsite as well as securing the space at the end of the day.</w:t>
            </w:r>
          </w:p>
          <w:p w14:paraId="007ECF21" w14:textId="5A2767C4"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t>Contribute to the maintenance of a safe working environment and report issues to relevant colleagues, such as Buildings Operations.</w:t>
            </w:r>
          </w:p>
          <w:p w14:paraId="5D8D8BB7" w14:textId="2B0552D5"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lastRenderedPageBreak/>
              <w:t>Support the Senior Space Supervisor and CCW Building Operations Manager in the planning and delivery of projects, such as, infrastructure, furniture, equipment and maintenance.</w:t>
            </w:r>
          </w:p>
          <w:p w14:paraId="15DB2708" w14:textId="2309A648"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t>Undertake and oversee daily operational and administrative tasks as required, such as, waste, post, deliveries and collections between the hours of 10am - 6pm.</w:t>
            </w:r>
          </w:p>
          <w:p w14:paraId="5C59E430" w14:textId="10B47B13"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t>Able to work to a flexible working pattern, as the studios may require extended closing hours.</w:t>
            </w:r>
          </w:p>
          <w:p w14:paraId="30989982" w14:textId="1C70467E" w:rsidR="2E0E43ED" w:rsidRDefault="2E0E43ED" w:rsidP="71EC325B">
            <w:pPr>
              <w:pStyle w:val="TableParagraph"/>
              <w:numPr>
                <w:ilvl w:val="0"/>
                <w:numId w:val="17"/>
              </w:numPr>
              <w:rPr>
                <w:color w:val="000000" w:themeColor="text1"/>
                <w:sz w:val="24"/>
                <w:szCs w:val="24"/>
              </w:rPr>
            </w:pPr>
            <w:r w:rsidRPr="71EC325B">
              <w:rPr>
                <w:color w:val="000000" w:themeColor="text1"/>
                <w:sz w:val="24"/>
                <w:szCs w:val="24"/>
              </w:rPr>
              <w:t>Act as Fire Marshal and First Aider.</w:t>
            </w:r>
          </w:p>
          <w:p w14:paraId="08E99045" w14:textId="78D707BB" w:rsidR="71EC325B" w:rsidRDefault="71EC325B" w:rsidP="71EC325B">
            <w:pPr>
              <w:pStyle w:val="TableParagraph"/>
              <w:ind w:left="0"/>
              <w:jc w:val="both"/>
              <w:rPr>
                <w:sz w:val="24"/>
                <w:szCs w:val="24"/>
              </w:rPr>
            </w:pPr>
          </w:p>
          <w:p w14:paraId="6BDC6F3D" w14:textId="0F196175" w:rsidR="0339347E" w:rsidRDefault="0339347E" w:rsidP="0339347E">
            <w:pPr>
              <w:pStyle w:val="TableParagraph"/>
              <w:ind w:left="0"/>
              <w:jc w:val="both"/>
              <w:rPr>
                <w:sz w:val="24"/>
                <w:szCs w:val="24"/>
              </w:rPr>
            </w:pPr>
          </w:p>
          <w:p w14:paraId="73608179" w14:textId="77777777" w:rsidR="003B0090" w:rsidRDefault="003B0090">
            <w:pPr>
              <w:pStyle w:val="TableParagraph"/>
              <w:spacing w:line="274" w:lineRule="exact"/>
              <w:rPr>
                <w:b/>
                <w:sz w:val="24"/>
              </w:rPr>
            </w:pPr>
            <w:r>
              <w:rPr>
                <w:b/>
                <w:sz w:val="24"/>
              </w:rPr>
              <w:t>Other</w:t>
            </w:r>
          </w:p>
          <w:p w14:paraId="5853EE39" w14:textId="77777777" w:rsidR="00F376F6" w:rsidRDefault="002B7C08" w:rsidP="00C55519">
            <w:pPr>
              <w:pStyle w:val="TableParagraph"/>
              <w:numPr>
                <w:ilvl w:val="0"/>
                <w:numId w:val="16"/>
              </w:numPr>
              <w:tabs>
                <w:tab w:val="left" w:pos="467"/>
                <w:tab w:val="left" w:pos="468"/>
              </w:tabs>
              <w:spacing w:before="140" w:line="350" w:lineRule="auto"/>
              <w:ind w:right="182"/>
              <w:jc w:val="both"/>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26E6F6DF" w14:textId="77777777" w:rsidR="00F376F6" w:rsidRDefault="002B7C08" w:rsidP="00C55519">
            <w:pPr>
              <w:pStyle w:val="TableParagraph"/>
              <w:numPr>
                <w:ilvl w:val="0"/>
                <w:numId w:val="16"/>
              </w:numPr>
              <w:tabs>
                <w:tab w:val="left" w:pos="467"/>
                <w:tab w:val="left" w:pos="468"/>
              </w:tabs>
              <w:spacing w:before="10" w:line="352" w:lineRule="auto"/>
              <w:ind w:right="234"/>
              <w:jc w:val="both"/>
              <w:rPr>
                <w:sz w:val="24"/>
              </w:rPr>
            </w:pPr>
            <w:r>
              <w:rPr>
                <w:sz w:val="24"/>
              </w:rPr>
              <w:t>To undertake health and safety duties and responsibilities appropriate to</w:t>
            </w:r>
            <w:r>
              <w:rPr>
                <w:spacing w:val="-30"/>
                <w:sz w:val="24"/>
              </w:rPr>
              <w:t xml:space="preserve"> </w:t>
            </w:r>
            <w:r>
              <w:rPr>
                <w:sz w:val="24"/>
              </w:rPr>
              <w:t>the role.</w:t>
            </w:r>
          </w:p>
          <w:p w14:paraId="2D360069" w14:textId="14D3061E" w:rsidR="00D77753" w:rsidRPr="00D77753" w:rsidRDefault="00D77753" w:rsidP="00C55519">
            <w:pPr>
              <w:pStyle w:val="TableParagraph"/>
              <w:numPr>
                <w:ilvl w:val="0"/>
                <w:numId w:val="16"/>
              </w:numPr>
              <w:tabs>
                <w:tab w:val="left" w:pos="467"/>
                <w:tab w:val="left" w:pos="468"/>
              </w:tabs>
              <w:spacing w:before="13" w:line="350" w:lineRule="auto"/>
              <w:ind w:right="685"/>
              <w:jc w:val="both"/>
              <w:rPr>
                <w:sz w:val="24"/>
              </w:rPr>
            </w:pPr>
            <w:r w:rsidRPr="00D77753">
              <w:rPr>
                <w:sz w:val="24"/>
              </w:rPr>
              <w:t>To work in accordance with the University’s Staff Charter and Dignity at Work Policy, promoting equality divers</w:t>
            </w:r>
            <w:r>
              <w:rPr>
                <w:sz w:val="24"/>
              </w:rPr>
              <w:t>ity and inclusion in your work.</w:t>
            </w:r>
          </w:p>
          <w:p w14:paraId="6EDBDB77" w14:textId="321B3321" w:rsidR="00F376F6" w:rsidRDefault="002B7C08" w:rsidP="00C55519">
            <w:pPr>
              <w:pStyle w:val="TableParagraph"/>
              <w:numPr>
                <w:ilvl w:val="0"/>
                <w:numId w:val="16"/>
              </w:numPr>
              <w:tabs>
                <w:tab w:val="left" w:pos="467"/>
                <w:tab w:val="left" w:pos="468"/>
              </w:tabs>
              <w:spacing w:before="13" w:line="350" w:lineRule="auto"/>
              <w:ind w:right="685"/>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w:t>
            </w:r>
            <w:r>
              <w:rPr>
                <w:spacing w:val="-30"/>
                <w:sz w:val="24"/>
              </w:rPr>
              <w:t xml:space="preserve"> </w:t>
            </w:r>
            <w:r>
              <w:rPr>
                <w:sz w:val="24"/>
              </w:rPr>
              <w:t>Sustainability</w:t>
            </w:r>
          </w:p>
          <w:p w14:paraId="0E2510C1" w14:textId="503C7D9A" w:rsidR="00F376F6" w:rsidRDefault="51FCB67C" w:rsidP="4A4464AB">
            <w:pPr>
              <w:pStyle w:val="TableParagraph"/>
              <w:spacing w:before="9"/>
              <w:ind w:left="467"/>
              <w:jc w:val="both"/>
              <w:rPr>
                <w:sz w:val="24"/>
                <w:szCs w:val="24"/>
              </w:rPr>
            </w:pPr>
            <w:r w:rsidRPr="4A4464AB">
              <w:rPr>
                <w:sz w:val="24"/>
                <w:szCs w:val="24"/>
              </w:rPr>
              <w:t>Manifesto (2016 – 2022).</w:t>
            </w:r>
            <w:r w:rsidR="08BEDB32" w:rsidRPr="4A4464AB">
              <w:rPr>
                <w:sz w:val="24"/>
                <w:szCs w:val="24"/>
              </w:rPr>
              <w:t xml:space="preserve"> UAL Climate Action Plan</w:t>
            </w:r>
            <w:r w:rsidR="213E5AC7" w:rsidRPr="4A4464AB">
              <w:rPr>
                <w:sz w:val="24"/>
                <w:szCs w:val="24"/>
              </w:rPr>
              <w:t>:</w:t>
            </w:r>
          </w:p>
          <w:p w14:paraId="037F4CFC" w14:textId="5117B9B8" w:rsidR="00F376F6" w:rsidRDefault="0093696E" w:rsidP="58C12CF9">
            <w:pPr>
              <w:pStyle w:val="TableParagraph"/>
              <w:spacing w:before="9"/>
              <w:ind w:left="467"/>
              <w:jc w:val="both"/>
              <w:rPr>
                <w:color w:val="00B0F0"/>
                <w:sz w:val="24"/>
                <w:szCs w:val="24"/>
              </w:rPr>
            </w:pPr>
            <w:hyperlink r:id="rId10">
              <w:r w:rsidR="213E5AC7" w:rsidRPr="58C12CF9">
                <w:rPr>
                  <w:rStyle w:val="Hyperlink"/>
                  <w:sz w:val="24"/>
                  <w:szCs w:val="24"/>
                </w:rPr>
                <w:t>https://www.arts.ac.uk/__data/assets/pdf_file/0025/374128/Climate-Action-Plan_.pdf</w:t>
              </w:r>
            </w:hyperlink>
            <w:r w:rsidR="6637B4F8" w:rsidRPr="58C12CF9">
              <w:rPr>
                <w:color w:val="00B0F0"/>
                <w:sz w:val="24"/>
                <w:szCs w:val="24"/>
              </w:rPr>
              <w:t xml:space="preserve">  </w:t>
            </w:r>
          </w:p>
        </w:tc>
      </w:tr>
    </w:tbl>
    <w:p w14:paraId="67BFA2FD" w14:textId="77777777" w:rsidR="00F376F6" w:rsidRDefault="00F376F6">
      <w:pPr>
        <w:rPr>
          <w:sz w:val="24"/>
        </w:rPr>
        <w:sectPr w:rsidR="00F376F6">
          <w:headerReference w:type="default" r:id="rId11"/>
          <w:footerReference w:type="default" r:id="rId12"/>
          <w:type w:val="continuous"/>
          <w:pgSz w:w="11910" w:h="16840"/>
          <w:pgMar w:top="1660" w:right="1540" w:bottom="1140" w:left="1300" w:header="767" w:footer="951" w:gutter="0"/>
          <w:pgNumType w:start="1"/>
          <w:cols w:space="720"/>
        </w:sectPr>
      </w:pPr>
    </w:p>
    <w:p w14:paraId="3DDCAE16" w14:textId="77777777" w:rsidR="00F376F6" w:rsidRDefault="00F376F6">
      <w:pPr>
        <w:spacing w:before="1"/>
        <w:rPr>
          <w:b/>
          <w:sz w:val="13"/>
        </w:rPr>
      </w:pPr>
    </w:p>
    <w:tbl>
      <w:tblPr>
        <w:tblW w:w="9015"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015"/>
      </w:tblGrid>
      <w:tr w:rsidR="00F376F6" w14:paraId="22B954CA" w14:textId="77777777" w:rsidTr="69DE6FFA">
        <w:trPr>
          <w:trHeight w:val="537"/>
        </w:trPr>
        <w:tc>
          <w:tcPr>
            <w:tcW w:w="9015" w:type="dxa"/>
            <w:tcBorders>
              <w:left w:val="single" w:sz="8" w:space="0" w:color="000000" w:themeColor="text1"/>
              <w:bottom w:val="single" w:sz="8" w:space="0" w:color="000000" w:themeColor="text1"/>
              <w:right w:val="single" w:sz="8" w:space="0" w:color="000000" w:themeColor="text1"/>
            </w:tcBorders>
          </w:tcPr>
          <w:p w14:paraId="560F443A" w14:textId="77777777" w:rsidR="00F376F6" w:rsidRDefault="002B7C08" w:rsidP="05BAC396">
            <w:pPr>
              <w:pStyle w:val="TableParagraph"/>
              <w:spacing w:line="318" w:lineRule="exact"/>
              <w:ind w:left="2880" w:right="3297"/>
              <w:jc w:val="center"/>
              <w:rPr>
                <w:b/>
                <w:bCs/>
                <w:sz w:val="28"/>
                <w:szCs w:val="28"/>
              </w:rPr>
            </w:pPr>
            <w:r w:rsidRPr="05BAC396">
              <w:rPr>
                <w:b/>
                <w:bCs/>
                <w:sz w:val="28"/>
                <w:szCs w:val="28"/>
              </w:rPr>
              <w:t>Job Description</w:t>
            </w:r>
          </w:p>
        </w:tc>
      </w:tr>
      <w:tr w:rsidR="00F376F6" w14:paraId="3AF611AB" w14:textId="77777777" w:rsidTr="69DE6FFA">
        <w:trPr>
          <w:trHeight w:val="3113"/>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69C8E" w14:textId="77777777" w:rsidR="00F376F6" w:rsidRDefault="002B7C08">
            <w:pPr>
              <w:pStyle w:val="TableParagraph"/>
              <w:numPr>
                <w:ilvl w:val="0"/>
                <w:numId w:val="15"/>
              </w:numPr>
              <w:tabs>
                <w:tab w:val="left" w:pos="467"/>
                <w:tab w:val="left" w:pos="468"/>
              </w:tabs>
              <w:spacing w:line="357" w:lineRule="auto"/>
              <w:ind w:right="358"/>
              <w:rPr>
                <w:sz w:val="24"/>
              </w:rPr>
            </w:pPr>
            <w:r>
              <w:rPr>
                <w:sz w:val="24"/>
              </w:rPr>
              <w:t>To undertake continuous personal and professional development, and to support it for any staff you manage through effective use of the</w:t>
            </w:r>
            <w:r>
              <w:rPr>
                <w:spacing w:val="-43"/>
                <w:sz w:val="24"/>
              </w:rPr>
              <w:t xml:space="preserve"> </w:t>
            </w:r>
            <w:r>
              <w:rPr>
                <w:sz w:val="24"/>
              </w:rPr>
              <w:t>University’s Planning, Review and Appraisal scheme and staff development opportunities.</w:t>
            </w:r>
          </w:p>
          <w:p w14:paraId="4607F95C" w14:textId="77777777" w:rsidR="00F376F6" w:rsidRDefault="002B7C08" w:rsidP="69DE6FFA">
            <w:pPr>
              <w:pStyle w:val="TableParagraph"/>
              <w:numPr>
                <w:ilvl w:val="0"/>
                <w:numId w:val="15"/>
              </w:numPr>
              <w:tabs>
                <w:tab w:val="left" w:pos="467"/>
                <w:tab w:val="left" w:pos="468"/>
              </w:tabs>
              <w:spacing w:line="355" w:lineRule="auto"/>
              <w:ind w:right="510"/>
              <w:rPr>
                <w:sz w:val="24"/>
                <w:szCs w:val="24"/>
              </w:rPr>
            </w:pPr>
            <w:r w:rsidRPr="69DE6FFA">
              <w:rPr>
                <w:sz w:val="24"/>
                <w:szCs w:val="24"/>
              </w:rPr>
              <w:t>To make full use of all information and communication technologies in adherence to data protection policies to meet the requirements of the</w:t>
            </w:r>
            <w:r w:rsidRPr="69DE6FFA">
              <w:rPr>
                <w:spacing w:val="-27"/>
                <w:sz w:val="24"/>
                <w:szCs w:val="24"/>
              </w:rPr>
              <w:t xml:space="preserve"> </w:t>
            </w:r>
            <w:r w:rsidRPr="69DE6FFA">
              <w:rPr>
                <w:sz w:val="24"/>
                <w:szCs w:val="24"/>
              </w:rPr>
              <w:t>role and to promote organisational</w:t>
            </w:r>
            <w:r w:rsidRPr="69DE6FFA">
              <w:rPr>
                <w:spacing w:val="-6"/>
                <w:sz w:val="24"/>
                <w:szCs w:val="24"/>
              </w:rPr>
              <w:t xml:space="preserve"> </w:t>
            </w:r>
            <w:r w:rsidRPr="69DE6FFA">
              <w:rPr>
                <w:sz w:val="24"/>
                <w:szCs w:val="24"/>
              </w:rPr>
              <w:t>effectiveness.</w:t>
            </w:r>
          </w:p>
        </w:tc>
      </w:tr>
      <w:tr w:rsidR="00F376F6" w14:paraId="51BFAA1A" w14:textId="77777777" w:rsidTr="69DE6FFA">
        <w:trPr>
          <w:trHeight w:val="145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DE3FC" w14:textId="68876BE9" w:rsidR="004D4686" w:rsidRDefault="002B7C08">
            <w:pPr>
              <w:pStyle w:val="TableParagraph"/>
              <w:spacing w:line="360" w:lineRule="auto"/>
              <w:ind w:right="186"/>
              <w:rPr>
                <w:sz w:val="24"/>
              </w:rPr>
            </w:pPr>
            <w:r>
              <w:rPr>
                <w:b/>
                <w:sz w:val="24"/>
              </w:rPr>
              <w:t xml:space="preserve">Key Working Relationships </w:t>
            </w:r>
            <w:r w:rsidR="004D4686">
              <w:rPr>
                <w:sz w:val="24"/>
              </w:rPr>
              <w:t>–</w:t>
            </w:r>
            <w:r>
              <w:rPr>
                <w:sz w:val="24"/>
              </w:rPr>
              <w:t xml:space="preserve"> </w:t>
            </w:r>
          </w:p>
          <w:p w14:paraId="19B279B5" w14:textId="28173853" w:rsidR="00F376F6" w:rsidRDefault="1304307B" w:rsidP="69DE6FFA">
            <w:pPr>
              <w:pStyle w:val="TableParagraph"/>
              <w:spacing w:line="360" w:lineRule="auto"/>
              <w:ind w:right="186"/>
              <w:rPr>
                <w:sz w:val="24"/>
                <w:szCs w:val="24"/>
              </w:rPr>
            </w:pPr>
            <w:r w:rsidRPr="69DE6FFA">
              <w:rPr>
                <w:sz w:val="24"/>
                <w:szCs w:val="24"/>
              </w:rPr>
              <w:t>Postgraduate</w:t>
            </w:r>
            <w:r w:rsidR="1EC2DE7C" w:rsidRPr="69DE6FFA">
              <w:rPr>
                <w:sz w:val="24"/>
                <w:szCs w:val="24"/>
              </w:rPr>
              <w:t xml:space="preserve"> </w:t>
            </w:r>
            <w:r w:rsidR="35159119" w:rsidRPr="69DE6FFA">
              <w:rPr>
                <w:color w:val="000000" w:themeColor="text1"/>
                <w:sz w:val="24"/>
                <w:szCs w:val="24"/>
              </w:rPr>
              <w:t xml:space="preserve">and graduate </w:t>
            </w:r>
            <w:r w:rsidR="1EC2DE7C" w:rsidRPr="69DE6FFA">
              <w:rPr>
                <w:sz w:val="24"/>
                <w:szCs w:val="24"/>
              </w:rPr>
              <w:t xml:space="preserve">Students, </w:t>
            </w:r>
            <w:r w:rsidR="6C6C3139" w:rsidRPr="69DE6FFA">
              <w:rPr>
                <w:sz w:val="24"/>
                <w:szCs w:val="24"/>
              </w:rPr>
              <w:t xml:space="preserve">Senior Academic Team, </w:t>
            </w:r>
            <w:r w:rsidR="7E31D732" w:rsidRPr="69DE6FFA">
              <w:rPr>
                <w:sz w:val="24"/>
                <w:szCs w:val="24"/>
              </w:rPr>
              <w:t>Building Operations team</w:t>
            </w:r>
            <w:r w:rsidR="6C6C3139" w:rsidRPr="69DE6FFA">
              <w:rPr>
                <w:sz w:val="24"/>
                <w:szCs w:val="24"/>
              </w:rPr>
              <w:t xml:space="preserve"> &amp; Estates</w:t>
            </w:r>
            <w:r w:rsidR="7E31D732" w:rsidRPr="69DE6FFA">
              <w:rPr>
                <w:sz w:val="24"/>
                <w:szCs w:val="24"/>
              </w:rPr>
              <w:t xml:space="preserve">, </w:t>
            </w:r>
            <w:r w:rsidR="1EC2DE7C" w:rsidRPr="69DE6FFA">
              <w:rPr>
                <w:sz w:val="24"/>
                <w:szCs w:val="24"/>
              </w:rPr>
              <w:t xml:space="preserve">Professional Practice Manager, </w:t>
            </w:r>
            <w:r w:rsidRPr="69DE6FFA">
              <w:rPr>
                <w:sz w:val="24"/>
                <w:szCs w:val="24"/>
              </w:rPr>
              <w:t>H</w:t>
            </w:r>
            <w:r w:rsidR="65059786" w:rsidRPr="69DE6FFA">
              <w:rPr>
                <w:sz w:val="24"/>
                <w:szCs w:val="24"/>
              </w:rPr>
              <w:t xml:space="preserve">ealth and </w:t>
            </w:r>
            <w:r w:rsidR="31B85C89" w:rsidRPr="69DE6FFA">
              <w:rPr>
                <w:sz w:val="24"/>
                <w:szCs w:val="24"/>
              </w:rPr>
              <w:t>S</w:t>
            </w:r>
            <w:r w:rsidR="65059786" w:rsidRPr="69DE6FFA">
              <w:rPr>
                <w:sz w:val="24"/>
                <w:szCs w:val="24"/>
              </w:rPr>
              <w:t xml:space="preserve">afety </w:t>
            </w:r>
            <w:r w:rsidRPr="69DE6FFA">
              <w:rPr>
                <w:sz w:val="24"/>
                <w:szCs w:val="24"/>
              </w:rPr>
              <w:t>Team</w:t>
            </w:r>
            <w:r w:rsidR="5DA6D4CC" w:rsidRPr="69DE6FFA">
              <w:rPr>
                <w:sz w:val="24"/>
                <w:szCs w:val="24"/>
              </w:rPr>
              <w:t>.</w:t>
            </w:r>
          </w:p>
          <w:p w14:paraId="0D109F65" w14:textId="18CAE3F0" w:rsidR="00F376F6" w:rsidRDefault="00F376F6" w:rsidP="05BAC396">
            <w:pPr>
              <w:pStyle w:val="TableParagraph"/>
              <w:spacing w:line="360" w:lineRule="auto"/>
              <w:ind w:right="186"/>
              <w:rPr>
                <w:sz w:val="24"/>
                <w:szCs w:val="24"/>
              </w:rPr>
            </w:pPr>
          </w:p>
        </w:tc>
      </w:tr>
      <w:tr w:rsidR="00F376F6" w14:paraId="02A5E20C" w14:textId="77777777" w:rsidTr="69DE6FFA">
        <w:trPr>
          <w:trHeight w:val="265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D7B11" w14:textId="425269A9" w:rsidR="00F376F6" w:rsidRPr="00B973B3" w:rsidRDefault="5684EC85" w:rsidP="0A0F60CC">
            <w:pPr>
              <w:pStyle w:val="TableParagraph"/>
              <w:spacing w:line="274" w:lineRule="exact"/>
              <w:rPr>
                <w:color w:val="000000" w:themeColor="text1"/>
                <w:sz w:val="24"/>
                <w:szCs w:val="24"/>
              </w:rPr>
            </w:pPr>
            <w:r w:rsidRPr="69DE6FFA">
              <w:rPr>
                <w:b/>
                <w:bCs/>
                <w:color w:val="000000" w:themeColor="text1"/>
                <w:sz w:val="24"/>
                <w:szCs w:val="24"/>
              </w:rPr>
              <w:t>Specific Management Responsibilities</w:t>
            </w:r>
            <w:r w:rsidR="17CD12CB" w:rsidRPr="69DE6FFA">
              <w:rPr>
                <w:b/>
                <w:bCs/>
                <w:color w:val="000000" w:themeColor="text1"/>
                <w:sz w:val="24"/>
                <w:szCs w:val="24"/>
              </w:rPr>
              <w:t xml:space="preserve"> </w:t>
            </w:r>
            <w:r w:rsidR="75E238E0" w:rsidRPr="69DE6FFA">
              <w:rPr>
                <w:b/>
                <w:bCs/>
                <w:color w:val="000000" w:themeColor="text1"/>
                <w:sz w:val="24"/>
                <w:szCs w:val="24"/>
              </w:rPr>
              <w:t>-</w:t>
            </w:r>
            <w:r w:rsidR="17CD12CB" w:rsidRPr="69DE6FFA">
              <w:rPr>
                <w:b/>
                <w:bCs/>
                <w:color w:val="000000" w:themeColor="text1"/>
                <w:sz w:val="24"/>
                <w:szCs w:val="24"/>
              </w:rPr>
              <w:t xml:space="preserve"> </w:t>
            </w:r>
            <w:r w:rsidR="5D096645" w:rsidRPr="69DE6FFA">
              <w:rPr>
                <w:color w:val="000000" w:themeColor="text1"/>
                <w:sz w:val="24"/>
                <w:szCs w:val="24"/>
              </w:rPr>
              <w:t xml:space="preserve">N/A </w:t>
            </w:r>
          </w:p>
          <w:p w14:paraId="719709EC" w14:textId="77777777" w:rsidR="00F376F6" w:rsidRDefault="00F376F6">
            <w:pPr>
              <w:pStyle w:val="TableParagraph"/>
              <w:ind w:left="0"/>
              <w:rPr>
                <w:b/>
                <w:sz w:val="26"/>
              </w:rPr>
            </w:pPr>
          </w:p>
          <w:p w14:paraId="30316422" w14:textId="77777777" w:rsidR="00F376F6" w:rsidRDefault="002B7C08">
            <w:pPr>
              <w:pStyle w:val="TableParagraph"/>
              <w:spacing w:before="142"/>
              <w:rPr>
                <w:b/>
                <w:sz w:val="24"/>
              </w:rPr>
            </w:pPr>
            <w:r>
              <w:rPr>
                <w:b/>
                <w:sz w:val="24"/>
              </w:rPr>
              <w:t>Staff</w:t>
            </w:r>
          </w:p>
          <w:p w14:paraId="71DB4BF5" w14:textId="79DC1B1A" w:rsidR="00F376F6" w:rsidRDefault="00F31111" w:rsidP="00B63CC6">
            <w:pPr>
              <w:pStyle w:val="TableParagraph"/>
              <w:spacing w:before="140"/>
              <w:rPr>
                <w:rFonts w:ascii="Symbol" w:hAnsi="Symbol"/>
                <w:sz w:val="24"/>
              </w:rPr>
            </w:pPr>
            <w:r w:rsidRPr="00F11382">
              <w:rPr>
                <w:sz w:val="24"/>
              </w:rPr>
              <w:t>None</w:t>
            </w:r>
            <w:r w:rsidDel="00F31111">
              <w:rPr>
                <w:rFonts w:ascii="Symbol" w:hAnsi="Symbol"/>
                <w:sz w:val="24"/>
              </w:rPr>
              <w:t></w:t>
            </w:r>
          </w:p>
          <w:p w14:paraId="04FDED85" w14:textId="159B9323" w:rsidR="00F376F6" w:rsidRDefault="002B7C08" w:rsidP="05BAC396">
            <w:pPr>
              <w:pStyle w:val="TableParagraph"/>
              <w:spacing w:before="142"/>
              <w:rPr>
                <w:sz w:val="24"/>
                <w:szCs w:val="24"/>
              </w:rPr>
            </w:pPr>
            <w:r w:rsidRPr="05BAC396">
              <w:rPr>
                <w:b/>
                <w:bCs/>
                <w:sz w:val="24"/>
                <w:szCs w:val="24"/>
              </w:rPr>
              <w:t xml:space="preserve">Other </w:t>
            </w:r>
            <w:r w:rsidRPr="05BAC396">
              <w:rPr>
                <w:sz w:val="24"/>
                <w:szCs w:val="24"/>
              </w:rPr>
              <w:t>(</w:t>
            </w:r>
            <w:r w:rsidR="559D8DD5" w:rsidRPr="05BAC396">
              <w:rPr>
                <w:sz w:val="24"/>
                <w:szCs w:val="24"/>
              </w:rPr>
              <w:t>e.g.,</w:t>
            </w:r>
            <w:r w:rsidRPr="05BAC396">
              <w:rPr>
                <w:sz w:val="24"/>
                <w:szCs w:val="24"/>
              </w:rPr>
              <w:t xml:space="preserve"> accommodation; equipment)</w:t>
            </w:r>
          </w:p>
          <w:p w14:paraId="1C8DB001" w14:textId="6D0376A5" w:rsidR="00F376F6" w:rsidRDefault="00ED31F9" w:rsidP="00ED31F9">
            <w:pPr>
              <w:pStyle w:val="TableParagraph"/>
              <w:spacing w:before="140"/>
              <w:ind w:left="0"/>
              <w:rPr>
                <w:rFonts w:ascii="Symbol" w:hAnsi="Symbol"/>
                <w:sz w:val="24"/>
              </w:rPr>
            </w:pPr>
            <w:r>
              <w:rPr>
                <w:sz w:val="24"/>
              </w:rPr>
              <w:t xml:space="preserve"> Practice Studios/Meanwhile Spaces, furniture, and equipment.</w:t>
            </w:r>
          </w:p>
        </w:tc>
      </w:tr>
      <w:tr w:rsidR="00F376F6" w14:paraId="406F01EF" w14:textId="77777777" w:rsidTr="69DE6FFA">
        <w:trPr>
          <w:trHeight w:val="211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D8502" w14:textId="77777777" w:rsidR="00F376F6" w:rsidRDefault="00F376F6">
            <w:pPr>
              <w:pStyle w:val="TableParagraph"/>
              <w:ind w:left="0"/>
              <w:rPr>
                <w:b/>
                <w:sz w:val="26"/>
              </w:rPr>
            </w:pPr>
          </w:p>
          <w:p w14:paraId="3D445C5F" w14:textId="77777777" w:rsidR="00F376F6" w:rsidRDefault="00F376F6">
            <w:pPr>
              <w:pStyle w:val="TableParagraph"/>
              <w:spacing w:before="9"/>
              <w:ind w:left="0"/>
              <w:rPr>
                <w:b/>
                <w:sz w:val="21"/>
              </w:rPr>
            </w:pPr>
          </w:p>
          <w:p w14:paraId="02986D4D" w14:textId="3DE90C73" w:rsidR="00F376F6" w:rsidRDefault="002B7C08" w:rsidP="05BAC396">
            <w:pPr>
              <w:pStyle w:val="TableParagraph"/>
              <w:tabs>
                <w:tab w:val="left" w:pos="6264"/>
              </w:tabs>
              <w:spacing w:before="1"/>
              <w:rPr>
                <w:sz w:val="24"/>
                <w:szCs w:val="24"/>
              </w:rPr>
            </w:pPr>
            <w:r w:rsidRPr="05BAC396">
              <w:rPr>
                <w:sz w:val="24"/>
                <w:szCs w:val="24"/>
              </w:rPr>
              <w:t>Signed</w:t>
            </w:r>
            <w:r w:rsidR="009757FE" w:rsidRPr="05BAC396">
              <w:rPr>
                <w:sz w:val="24"/>
                <w:szCs w:val="24"/>
              </w:rPr>
              <w:t xml:space="preserve"> </w:t>
            </w:r>
            <w:r w:rsidRPr="05BAC396">
              <w:rPr>
                <w:sz w:val="24"/>
                <w:szCs w:val="24"/>
              </w:rPr>
              <w:t>(Recruiting</w:t>
            </w:r>
            <w:r w:rsidRPr="05BAC396">
              <w:rPr>
                <w:spacing w:val="-4"/>
                <w:sz w:val="24"/>
                <w:szCs w:val="24"/>
              </w:rPr>
              <w:t xml:space="preserve"> </w:t>
            </w:r>
            <w:r w:rsidRPr="05BAC396">
              <w:rPr>
                <w:sz w:val="24"/>
                <w:szCs w:val="24"/>
              </w:rPr>
              <w:t>Manager)</w:t>
            </w:r>
          </w:p>
          <w:p w14:paraId="2CA5CCB6" w14:textId="77777777" w:rsidR="00F376F6" w:rsidRDefault="00F376F6">
            <w:pPr>
              <w:pStyle w:val="TableParagraph"/>
              <w:ind w:left="0"/>
              <w:rPr>
                <w:b/>
                <w:sz w:val="26"/>
              </w:rPr>
            </w:pPr>
          </w:p>
          <w:p w14:paraId="6FAB1C43" w14:textId="77777777" w:rsidR="00F376F6" w:rsidRDefault="00F376F6">
            <w:pPr>
              <w:pStyle w:val="TableParagraph"/>
              <w:ind w:left="0"/>
              <w:rPr>
                <w:b/>
                <w:sz w:val="26"/>
              </w:rPr>
            </w:pPr>
          </w:p>
          <w:p w14:paraId="68B2F03A"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t>
            </w:r>
            <w:r w:rsidR="009757FE">
              <w:rPr>
                <w:sz w:val="24"/>
              </w:rPr>
              <w:t xml:space="preserve">w: </w:t>
            </w:r>
            <w:r w:rsidR="0093696E">
              <w:rPr>
                <w:sz w:val="24"/>
              </w:rPr>
              <w:t>May 2023</w:t>
            </w:r>
          </w:p>
          <w:p w14:paraId="12682563" w14:textId="0710879E" w:rsidR="0093696E" w:rsidRDefault="0093696E">
            <w:pPr>
              <w:pStyle w:val="TableParagraph"/>
              <w:tabs>
                <w:tab w:val="left" w:pos="6418"/>
              </w:tabs>
              <w:spacing w:before="230"/>
              <w:rPr>
                <w:sz w:val="24"/>
              </w:rPr>
            </w:pPr>
            <w:r>
              <w:rPr>
                <w:sz w:val="24"/>
              </w:rPr>
              <w:t>HERA code: 001923</w:t>
            </w:r>
          </w:p>
        </w:tc>
      </w:tr>
    </w:tbl>
    <w:p w14:paraId="7DAA05C9" w14:textId="2B2BE2C9" w:rsidR="00213C7C" w:rsidRDefault="00213C7C"/>
    <w:p w14:paraId="4DA80AD7" w14:textId="715C4A40" w:rsidR="004D4686" w:rsidRDefault="004D4686"/>
    <w:p w14:paraId="15B1ADAA" w14:textId="7DD48186" w:rsidR="004D4686" w:rsidRDefault="004D4686" w:rsidP="05BAC396">
      <w:pPr>
        <w:rPr>
          <w:b/>
          <w:bCs/>
          <w:sz w:val="28"/>
          <w:szCs w:val="28"/>
        </w:rPr>
      </w:pPr>
      <w:r w:rsidRPr="05BAC396">
        <w:rPr>
          <w:b/>
          <w:bCs/>
          <w:sz w:val="28"/>
          <w:szCs w:val="28"/>
        </w:rPr>
        <w:t xml:space="preserve"> </w:t>
      </w:r>
    </w:p>
    <w:p w14:paraId="03AA1AD3" w14:textId="370E9EF3" w:rsidR="004D4686" w:rsidRDefault="004D4686" w:rsidP="004D4686">
      <w:r>
        <w:br w:type="page"/>
      </w:r>
    </w:p>
    <w:p w14:paraId="7A13B542" w14:textId="3B1EB913" w:rsidR="004D4686" w:rsidRDefault="004D4686" w:rsidP="0339347E">
      <w:pPr>
        <w:rPr>
          <w:b/>
          <w:bCs/>
          <w:sz w:val="28"/>
          <w:szCs w:val="28"/>
        </w:rPr>
      </w:pP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750"/>
      </w:tblGrid>
      <w:tr w:rsidR="004D4686" w14:paraId="47375FFA" w14:textId="77777777" w:rsidTr="71EC325B">
        <w:trPr>
          <w:trHeight w:val="410"/>
        </w:trPr>
        <w:tc>
          <w:tcPr>
            <w:tcW w:w="8790" w:type="dxa"/>
            <w:gridSpan w:val="2"/>
            <w:shd w:val="clear" w:color="auto" w:fill="000000" w:themeFill="text1"/>
          </w:tcPr>
          <w:p w14:paraId="611D9704" w14:textId="77777777" w:rsidR="004D4686" w:rsidRPr="00260815" w:rsidRDefault="004D4686" w:rsidP="00F11382">
            <w:pPr>
              <w:jc w:val="center"/>
              <w:rPr>
                <w:rFonts w:eastAsia="Calibri"/>
                <w:color w:val="262626"/>
                <w:sz w:val="28"/>
                <w:szCs w:val="28"/>
              </w:rPr>
            </w:pPr>
            <w:r w:rsidRPr="00260815">
              <w:rPr>
                <w:rFonts w:eastAsia="Calibri"/>
                <w:sz w:val="28"/>
                <w:szCs w:val="28"/>
              </w:rPr>
              <w:t>Person Specification</w:t>
            </w:r>
          </w:p>
        </w:tc>
      </w:tr>
      <w:tr w:rsidR="004D4686" w:rsidRPr="00F269C7" w14:paraId="77EEC205" w14:textId="77777777" w:rsidTr="71EC325B">
        <w:trPr>
          <w:trHeight w:val="3345"/>
        </w:trPr>
        <w:tc>
          <w:tcPr>
            <w:tcW w:w="2040" w:type="dxa"/>
            <w:shd w:val="clear" w:color="auto" w:fill="auto"/>
            <w:vAlign w:val="center"/>
          </w:tcPr>
          <w:p w14:paraId="3269C666" w14:textId="77777777" w:rsidR="004D4686" w:rsidRPr="00260815" w:rsidRDefault="004D4686" w:rsidP="00F11382">
            <w:pPr>
              <w:rPr>
                <w:rFonts w:eastAsia="Calibri"/>
                <w:sz w:val="24"/>
              </w:rPr>
            </w:pPr>
            <w:r w:rsidRPr="00260815">
              <w:rPr>
                <w:rFonts w:eastAsia="Calibri"/>
                <w:sz w:val="24"/>
              </w:rPr>
              <w:t>Specialist Knowledge/ Qualifications</w:t>
            </w:r>
          </w:p>
        </w:tc>
        <w:tc>
          <w:tcPr>
            <w:tcW w:w="6750" w:type="dxa"/>
            <w:shd w:val="clear" w:color="auto" w:fill="auto"/>
            <w:vAlign w:val="center"/>
          </w:tcPr>
          <w:p w14:paraId="44B53D2C" w14:textId="6FE10B4E" w:rsidR="71EC325B" w:rsidRDefault="71EC325B" w:rsidP="71EC325B">
            <w:pPr>
              <w:rPr>
                <w:rFonts w:eastAsia="Calibri"/>
                <w:sz w:val="24"/>
                <w:szCs w:val="24"/>
              </w:rPr>
            </w:pPr>
          </w:p>
          <w:p w14:paraId="0267E07D" w14:textId="53FE7D33" w:rsidR="71F79D22" w:rsidRDefault="71F79D22" w:rsidP="71EC325B">
            <w:pPr>
              <w:rPr>
                <w:color w:val="000000" w:themeColor="text1"/>
                <w:sz w:val="24"/>
                <w:szCs w:val="24"/>
              </w:rPr>
            </w:pPr>
            <w:r w:rsidRPr="71EC325B">
              <w:rPr>
                <w:color w:val="000000" w:themeColor="text1"/>
                <w:sz w:val="24"/>
                <w:szCs w:val="24"/>
              </w:rPr>
              <w:t>Good working knowledge of Health and Safety requirements, including carrying out risk assessments</w:t>
            </w:r>
          </w:p>
          <w:p w14:paraId="79942E63" w14:textId="051A4EB5" w:rsidR="009757FE" w:rsidRDefault="009757FE" w:rsidP="4C965DAD">
            <w:pPr>
              <w:rPr>
                <w:rFonts w:eastAsia="Calibri"/>
                <w:sz w:val="24"/>
                <w:szCs w:val="24"/>
              </w:rPr>
            </w:pPr>
          </w:p>
          <w:p w14:paraId="6CFD6535" w14:textId="50216BAB" w:rsidR="004D4686" w:rsidRPr="004D4686" w:rsidRDefault="76A6D40D" w:rsidP="4C965DAD">
            <w:pPr>
              <w:rPr>
                <w:rFonts w:eastAsia="Calibri"/>
                <w:sz w:val="24"/>
                <w:szCs w:val="24"/>
              </w:rPr>
            </w:pPr>
            <w:r w:rsidRPr="4C965DAD">
              <w:rPr>
                <w:rFonts w:eastAsia="Calibri"/>
                <w:sz w:val="24"/>
                <w:szCs w:val="24"/>
              </w:rPr>
              <w:t>IT skills, including databases, word processing and spreadsheets</w:t>
            </w:r>
            <w:r w:rsidR="08553132" w:rsidRPr="4C965DAD">
              <w:rPr>
                <w:rFonts w:eastAsia="Calibri"/>
                <w:sz w:val="24"/>
                <w:szCs w:val="24"/>
              </w:rPr>
              <w:t xml:space="preserve"> </w:t>
            </w:r>
          </w:p>
          <w:p w14:paraId="2A0DAA94" w14:textId="5044D250" w:rsidR="004D4686" w:rsidRPr="004D4686" w:rsidRDefault="004D4686" w:rsidP="4C965DAD">
            <w:pPr>
              <w:rPr>
                <w:rFonts w:eastAsia="Calibri"/>
                <w:sz w:val="24"/>
                <w:szCs w:val="24"/>
              </w:rPr>
            </w:pPr>
          </w:p>
          <w:p w14:paraId="5B29CD86" w14:textId="470561DC" w:rsidR="004D4686" w:rsidRPr="004D4686" w:rsidRDefault="37CBE5DE" w:rsidP="4C965DAD">
            <w:pPr>
              <w:rPr>
                <w:rFonts w:eastAsia="Calibri"/>
                <w:sz w:val="24"/>
                <w:szCs w:val="24"/>
              </w:rPr>
            </w:pPr>
            <w:r w:rsidRPr="4C965DAD">
              <w:rPr>
                <w:rFonts w:eastAsia="Calibri"/>
                <w:sz w:val="24"/>
                <w:szCs w:val="24"/>
              </w:rPr>
              <w:t>Qualified first aider or willing to obtain certification</w:t>
            </w:r>
          </w:p>
          <w:p w14:paraId="694E325B" w14:textId="394747F7" w:rsidR="004D4686" w:rsidRPr="004D4686" w:rsidRDefault="004D4686" w:rsidP="182A58F2">
            <w:pPr>
              <w:rPr>
                <w:rFonts w:eastAsia="Calibri"/>
                <w:sz w:val="24"/>
                <w:szCs w:val="24"/>
              </w:rPr>
            </w:pPr>
          </w:p>
        </w:tc>
      </w:tr>
      <w:tr w:rsidR="004D4686" w:rsidRPr="00F269C7" w14:paraId="5ECBFC10" w14:textId="77777777" w:rsidTr="71EC325B">
        <w:trPr>
          <w:trHeight w:val="4455"/>
        </w:trPr>
        <w:tc>
          <w:tcPr>
            <w:tcW w:w="2040" w:type="dxa"/>
            <w:shd w:val="clear" w:color="auto" w:fill="auto"/>
            <w:vAlign w:val="center"/>
          </w:tcPr>
          <w:p w14:paraId="1D96286A" w14:textId="77777777" w:rsidR="004D4686" w:rsidRPr="00260815" w:rsidRDefault="004D4686" w:rsidP="00F11382">
            <w:pPr>
              <w:rPr>
                <w:rFonts w:eastAsia="Calibri"/>
                <w:sz w:val="24"/>
              </w:rPr>
            </w:pPr>
            <w:r w:rsidRPr="00260815">
              <w:rPr>
                <w:rFonts w:eastAsia="Calibri"/>
                <w:sz w:val="24"/>
              </w:rPr>
              <w:t>Relevant Experience</w:t>
            </w:r>
          </w:p>
        </w:tc>
        <w:tc>
          <w:tcPr>
            <w:tcW w:w="6750" w:type="dxa"/>
            <w:shd w:val="clear" w:color="auto" w:fill="auto"/>
            <w:vAlign w:val="center"/>
          </w:tcPr>
          <w:p w14:paraId="12E6E490" w14:textId="50B0631A" w:rsidR="71EC325B" w:rsidRDefault="71EC325B" w:rsidP="71EC325B">
            <w:pPr>
              <w:rPr>
                <w:rFonts w:eastAsia="Calibri"/>
                <w:sz w:val="24"/>
                <w:szCs w:val="24"/>
              </w:rPr>
            </w:pPr>
          </w:p>
          <w:p w14:paraId="6571E7A5" w14:textId="5C00460E" w:rsidR="501611DF" w:rsidRDefault="501611DF" w:rsidP="71EC325B">
            <w:pPr>
              <w:rPr>
                <w:rFonts w:eastAsia="Calibri"/>
                <w:sz w:val="24"/>
                <w:szCs w:val="24"/>
              </w:rPr>
            </w:pPr>
            <w:r w:rsidRPr="71EC325B">
              <w:rPr>
                <w:rFonts w:eastAsia="Calibri"/>
                <w:sz w:val="24"/>
                <w:szCs w:val="24"/>
              </w:rPr>
              <w:t>Experience</w:t>
            </w:r>
            <w:r w:rsidR="279409DD" w:rsidRPr="71EC325B">
              <w:rPr>
                <w:rFonts w:eastAsia="Calibri"/>
                <w:sz w:val="24"/>
                <w:szCs w:val="24"/>
              </w:rPr>
              <w:t xml:space="preserve"> of </w:t>
            </w:r>
            <w:r w:rsidR="279409DD" w:rsidRPr="71EC325B">
              <w:rPr>
                <w:rFonts w:eastAsia="Calibri"/>
                <w:color w:val="000000" w:themeColor="text1"/>
                <w:sz w:val="24"/>
                <w:szCs w:val="24"/>
              </w:rPr>
              <w:t>supervising multifunctional environments and thos</w:t>
            </w:r>
            <w:r w:rsidR="279409DD" w:rsidRPr="71EC325B">
              <w:rPr>
                <w:rFonts w:eastAsia="Calibri"/>
                <w:sz w:val="24"/>
                <w:szCs w:val="24"/>
              </w:rPr>
              <w:t>e undertaking a broad range of activities within them</w:t>
            </w:r>
          </w:p>
          <w:p w14:paraId="7F928AB4" w14:textId="59F5FFBC" w:rsidR="71EC325B" w:rsidRDefault="71EC325B" w:rsidP="71EC325B">
            <w:pPr>
              <w:rPr>
                <w:rFonts w:eastAsia="Calibri"/>
                <w:sz w:val="24"/>
                <w:szCs w:val="24"/>
              </w:rPr>
            </w:pPr>
          </w:p>
          <w:p w14:paraId="4F68B075" w14:textId="6EB1AEBB" w:rsidR="5EC7C193" w:rsidRDefault="5EC7C193" w:rsidP="71EC325B">
            <w:r w:rsidRPr="71EC325B">
              <w:rPr>
                <w:color w:val="000000" w:themeColor="text1"/>
                <w:sz w:val="24"/>
                <w:szCs w:val="24"/>
              </w:rPr>
              <w:t>Experience of space management and/or working in multifunctional bookable spaces</w:t>
            </w:r>
          </w:p>
          <w:p w14:paraId="10C78F2F" w14:textId="5B3E4544" w:rsidR="009757FE" w:rsidRPr="009757FE" w:rsidRDefault="009757FE" w:rsidP="71EC325B">
            <w:pPr>
              <w:rPr>
                <w:rFonts w:eastAsia="Calibri"/>
                <w:color w:val="00B0F0"/>
                <w:sz w:val="24"/>
                <w:szCs w:val="24"/>
              </w:rPr>
            </w:pPr>
          </w:p>
          <w:p w14:paraId="1DEC9D55" w14:textId="50B5FEDF" w:rsidR="009757FE" w:rsidRPr="00B63CC6" w:rsidRDefault="009757FE" w:rsidP="009757FE">
            <w:pPr>
              <w:rPr>
                <w:rFonts w:eastAsia="Calibri"/>
                <w:sz w:val="24"/>
              </w:rPr>
            </w:pPr>
            <w:r w:rsidRPr="00B63CC6">
              <w:rPr>
                <w:rFonts w:eastAsia="Calibri"/>
                <w:sz w:val="24"/>
              </w:rPr>
              <w:t xml:space="preserve">Experience of working in a busy </w:t>
            </w:r>
            <w:r>
              <w:rPr>
                <w:rFonts w:eastAsia="Calibri"/>
                <w:sz w:val="24"/>
              </w:rPr>
              <w:t>workplace</w:t>
            </w:r>
            <w:r w:rsidRPr="00B63CC6">
              <w:rPr>
                <w:rFonts w:eastAsia="Calibri"/>
                <w:sz w:val="24"/>
              </w:rPr>
              <w:t xml:space="preserve"> and </w:t>
            </w:r>
            <w:r>
              <w:rPr>
                <w:rFonts w:eastAsia="Calibri"/>
                <w:sz w:val="24"/>
              </w:rPr>
              <w:t>balancing competing demands on time</w:t>
            </w:r>
          </w:p>
          <w:p w14:paraId="363BA9A2" w14:textId="536D4063" w:rsidR="689DFC02" w:rsidRDefault="689DFC02" w:rsidP="182A58F2">
            <w:pPr>
              <w:rPr>
                <w:rFonts w:eastAsia="Calibri"/>
                <w:sz w:val="24"/>
                <w:szCs w:val="24"/>
              </w:rPr>
            </w:pPr>
          </w:p>
          <w:p w14:paraId="46A8BEC2" w14:textId="476DBEDD" w:rsidR="3258F7AF" w:rsidRDefault="786B5D33" w:rsidP="71EC325B">
            <w:pPr>
              <w:rPr>
                <w:rFonts w:eastAsia="Calibri"/>
                <w:sz w:val="24"/>
                <w:szCs w:val="24"/>
              </w:rPr>
            </w:pPr>
            <w:r w:rsidRPr="71EC325B">
              <w:rPr>
                <w:rFonts w:eastAsia="Calibri"/>
                <w:sz w:val="24"/>
                <w:szCs w:val="24"/>
              </w:rPr>
              <w:t>Experience of working in an HE or FE Institution or equivalent creative practice environment</w:t>
            </w:r>
            <w:r w:rsidR="6CF0F6DB" w:rsidRPr="71EC325B">
              <w:rPr>
                <w:rFonts w:eastAsia="Calibri"/>
                <w:sz w:val="24"/>
                <w:szCs w:val="24"/>
              </w:rPr>
              <w:t xml:space="preserve"> is desirable</w:t>
            </w:r>
          </w:p>
          <w:p w14:paraId="4E81A60C" w14:textId="37228D90" w:rsidR="004D4686" w:rsidRPr="009757FE" w:rsidRDefault="004D4686" w:rsidP="4776339F">
            <w:pPr>
              <w:rPr>
                <w:rFonts w:eastAsia="Calibri"/>
                <w:color w:val="00B0F0"/>
                <w:sz w:val="24"/>
                <w:szCs w:val="24"/>
              </w:rPr>
            </w:pPr>
          </w:p>
        </w:tc>
      </w:tr>
      <w:tr w:rsidR="004D4686" w:rsidRPr="00F269C7" w14:paraId="071DED66" w14:textId="77777777" w:rsidTr="71EC325B">
        <w:trPr>
          <w:trHeight w:val="1265"/>
        </w:trPr>
        <w:tc>
          <w:tcPr>
            <w:tcW w:w="2040" w:type="dxa"/>
            <w:shd w:val="clear" w:color="auto" w:fill="auto"/>
            <w:vAlign w:val="center"/>
          </w:tcPr>
          <w:p w14:paraId="5291EC9F" w14:textId="77777777" w:rsidR="004D4686" w:rsidRPr="00260815" w:rsidRDefault="004D4686" w:rsidP="00F11382">
            <w:pPr>
              <w:rPr>
                <w:rFonts w:eastAsia="Calibri"/>
                <w:sz w:val="24"/>
              </w:rPr>
            </w:pPr>
            <w:r w:rsidRPr="00260815">
              <w:rPr>
                <w:rFonts w:eastAsia="Calibri"/>
                <w:sz w:val="24"/>
              </w:rPr>
              <w:t>Communication Skills</w:t>
            </w:r>
          </w:p>
        </w:tc>
        <w:tc>
          <w:tcPr>
            <w:tcW w:w="6750" w:type="dxa"/>
            <w:shd w:val="clear" w:color="auto" w:fill="auto"/>
            <w:vAlign w:val="center"/>
          </w:tcPr>
          <w:p w14:paraId="432F5E70" w14:textId="77777777" w:rsidR="004D4686" w:rsidRPr="00260815" w:rsidRDefault="004D4686" w:rsidP="00F11382">
            <w:pPr>
              <w:rPr>
                <w:rFonts w:eastAsia="Calibri"/>
                <w:color w:val="000000"/>
                <w:sz w:val="24"/>
              </w:rPr>
            </w:pPr>
          </w:p>
          <w:p w14:paraId="0B46BDE4" w14:textId="52695742" w:rsidR="004D4686" w:rsidRDefault="004D4686" w:rsidP="00F11382">
            <w:pPr>
              <w:rPr>
                <w:rFonts w:eastAsia="Calibri"/>
                <w:color w:val="000000"/>
                <w:sz w:val="24"/>
              </w:rPr>
            </w:pPr>
            <w:r w:rsidRPr="00260815">
              <w:rPr>
                <w:rFonts w:eastAsia="Calibri"/>
                <w:color w:val="000000"/>
                <w:sz w:val="24"/>
              </w:rPr>
              <w:t>Communicates effectively orally, in writing and/or using visual media.</w:t>
            </w:r>
          </w:p>
          <w:p w14:paraId="2E456D46" w14:textId="4E6E647F" w:rsidR="00282409" w:rsidRDefault="00282409" w:rsidP="00F11382">
            <w:pPr>
              <w:rPr>
                <w:rFonts w:eastAsia="Calibri"/>
                <w:color w:val="000000"/>
                <w:sz w:val="24"/>
              </w:rPr>
            </w:pPr>
          </w:p>
          <w:p w14:paraId="7C1231B4" w14:textId="78A2D2D0" w:rsidR="00282409" w:rsidRPr="00260815" w:rsidRDefault="2CEF338E" w:rsidP="71EC325B">
            <w:pPr>
              <w:rPr>
                <w:rFonts w:eastAsia="Calibri"/>
                <w:color w:val="000000"/>
                <w:sz w:val="24"/>
                <w:szCs w:val="24"/>
              </w:rPr>
            </w:pPr>
            <w:r w:rsidRPr="71EC325B">
              <w:rPr>
                <w:rFonts w:eastAsia="Calibri"/>
                <w:color w:val="000000" w:themeColor="text1"/>
                <w:sz w:val="24"/>
                <w:szCs w:val="24"/>
              </w:rPr>
              <w:t xml:space="preserve">Ability to provide </w:t>
            </w:r>
            <w:r w:rsidR="0869D410" w:rsidRPr="71EC325B">
              <w:rPr>
                <w:rFonts w:eastAsia="Calibri"/>
                <w:color w:val="000000" w:themeColor="text1"/>
                <w:sz w:val="24"/>
                <w:szCs w:val="24"/>
              </w:rPr>
              <w:t>information</w:t>
            </w:r>
            <w:r w:rsidRPr="71EC325B">
              <w:rPr>
                <w:rFonts w:eastAsia="Calibri"/>
                <w:color w:val="000000" w:themeColor="text1"/>
                <w:sz w:val="24"/>
                <w:szCs w:val="24"/>
              </w:rPr>
              <w:t xml:space="preserve"> and assistance to end users at all levels in a clear and concise manner</w:t>
            </w:r>
          </w:p>
          <w:p w14:paraId="33EF8715" w14:textId="77777777" w:rsidR="004D4686" w:rsidRPr="00260815" w:rsidRDefault="004D4686" w:rsidP="00F11382">
            <w:pPr>
              <w:rPr>
                <w:rFonts w:eastAsia="Calibri"/>
                <w:sz w:val="24"/>
              </w:rPr>
            </w:pPr>
          </w:p>
        </w:tc>
      </w:tr>
      <w:tr w:rsidR="004D4686" w:rsidRPr="00F269C7" w14:paraId="5E6E5E66" w14:textId="77777777" w:rsidTr="71EC325B">
        <w:trPr>
          <w:trHeight w:val="810"/>
        </w:trPr>
        <w:tc>
          <w:tcPr>
            <w:tcW w:w="2040" w:type="dxa"/>
            <w:shd w:val="clear" w:color="auto" w:fill="auto"/>
            <w:vAlign w:val="center"/>
          </w:tcPr>
          <w:p w14:paraId="22292172" w14:textId="77777777" w:rsidR="004D4686" w:rsidRPr="00260815" w:rsidRDefault="409A397E" w:rsidP="58C12CF9">
            <w:pPr>
              <w:rPr>
                <w:rFonts w:eastAsia="Calibri"/>
                <w:sz w:val="24"/>
                <w:szCs w:val="24"/>
              </w:rPr>
            </w:pPr>
            <w:r w:rsidRPr="58C12CF9">
              <w:rPr>
                <w:rFonts w:eastAsia="Calibri"/>
                <w:sz w:val="24"/>
                <w:szCs w:val="24"/>
              </w:rPr>
              <w:t>Leadership and Management</w:t>
            </w:r>
          </w:p>
        </w:tc>
        <w:tc>
          <w:tcPr>
            <w:tcW w:w="6750" w:type="dxa"/>
            <w:shd w:val="clear" w:color="auto" w:fill="auto"/>
            <w:vAlign w:val="center"/>
          </w:tcPr>
          <w:p w14:paraId="1EF4DF85" w14:textId="77777777" w:rsidR="004D4686" w:rsidRPr="00260815" w:rsidRDefault="004D4686" w:rsidP="58C12CF9">
            <w:pPr>
              <w:rPr>
                <w:rFonts w:eastAsia="Calibri"/>
                <w:strike/>
                <w:color w:val="00B0F0"/>
                <w:sz w:val="24"/>
                <w:szCs w:val="24"/>
              </w:rPr>
            </w:pPr>
          </w:p>
          <w:p w14:paraId="454AB77F" w14:textId="1382E2A6" w:rsidR="004D4686" w:rsidRPr="00B973B3" w:rsidRDefault="00B973B3" w:rsidP="00B973B3">
            <w:pPr>
              <w:rPr>
                <w:rFonts w:eastAsia="Calibri"/>
                <w:color w:val="00B0F0"/>
                <w:sz w:val="24"/>
                <w:szCs w:val="24"/>
              </w:rPr>
            </w:pPr>
            <w:r w:rsidRPr="00B973B3">
              <w:rPr>
                <w:rFonts w:eastAsia="Calibri"/>
                <w:color w:val="000000" w:themeColor="text1"/>
                <w:sz w:val="24"/>
                <w:szCs w:val="24"/>
              </w:rPr>
              <w:t>Ability to motivate and inspire others</w:t>
            </w:r>
          </w:p>
        </w:tc>
      </w:tr>
      <w:tr w:rsidR="004D4686" w:rsidRPr="00F269C7" w14:paraId="615297D2" w14:textId="77777777" w:rsidTr="71EC325B">
        <w:trPr>
          <w:trHeight w:val="1200"/>
        </w:trPr>
        <w:tc>
          <w:tcPr>
            <w:tcW w:w="2040" w:type="dxa"/>
            <w:shd w:val="clear" w:color="auto" w:fill="auto"/>
            <w:vAlign w:val="center"/>
          </w:tcPr>
          <w:p w14:paraId="4B285209" w14:textId="77777777" w:rsidR="004D4686" w:rsidRPr="00260815" w:rsidRDefault="004D4686" w:rsidP="00F11382">
            <w:pPr>
              <w:rPr>
                <w:rFonts w:eastAsia="Calibri"/>
                <w:sz w:val="24"/>
              </w:rPr>
            </w:pPr>
            <w:r w:rsidRPr="00260815">
              <w:rPr>
                <w:rFonts w:eastAsia="Calibri"/>
                <w:sz w:val="24"/>
              </w:rPr>
              <w:lastRenderedPageBreak/>
              <w:t>Planning and Managing resources</w:t>
            </w:r>
          </w:p>
        </w:tc>
        <w:tc>
          <w:tcPr>
            <w:tcW w:w="6750" w:type="dxa"/>
            <w:shd w:val="clear" w:color="auto" w:fill="auto"/>
            <w:vAlign w:val="center"/>
          </w:tcPr>
          <w:p w14:paraId="64DFFB15" w14:textId="77777777" w:rsidR="004D4686" w:rsidRPr="00260815" w:rsidRDefault="004D4686" w:rsidP="00F11382">
            <w:pPr>
              <w:rPr>
                <w:rFonts w:eastAsia="Calibri"/>
                <w:color w:val="000000"/>
                <w:sz w:val="24"/>
              </w:rPr>
            </w:pPr>
          </w:p>
          <w:p w14:paraId="51533D05" w14:textId="6228B4FB" w:rsidR="004D4686" w:rsidRPr="00260815" w:rsidRDefault="4CDC7AA5" w:rsidP="182A58F2">
            <w:pPr>
              <w:rPr>
                <w:rFonts w:eastAsia="Calibri"/>
                <w:color w:val="000000" w:themeColor="text1"/>
                <w:sz w:val="24"/>
                <w:szCs w:val="24"/>
              </w:rPr>
            </w:pPr>
            <w:r w:rsidRPr="4C965DAD">
              <w:rPr>
                <w:rFonts w:eastAsia="Calibri"/>
                <w:color w:val="000000" w:themeColor="text1"/>
                <w:sz w:val="24"/>
                <w:szCs w:val="24"/>
              </w:rPr>
              <w:t xml:space="preserve">Plans, prioritises and organises work to </w:t>
            </w:r>
            <w:r w:rsidR="05C748D3" w:rsidRPr="4C965DAD">
              <w:rPr>
                <w:rFonts w:eastAsia="Calibri"/>
                <w:color w:val="000000" w:themeColor="text1"/>
                <w:sz w:val="24"/>
                <w:szCs w:val="24"/>
              </w:rPr>
              <w:t xml:space="preserve">meet deadlines and </w:t>
            </w:r>
            <w:r w:rsidR="69E0EE54" w:rsidRPr="4C965DAD">
              <w:rPr>
                <w:rFonts w:eastAsia="Calibri"/>
                <w:color w:val="000000" w:themeColor="text1"/>
                <w:sz w:val="24"/>
                <w:szCs w:val="24"/>
              </w:rPr>
              <w:t>achieve objectives</w:t>
            </w:r>
            <w:r w:rsidRPr="4C965DAD">
              <w:rPr>
                <w:rFonts w:eastAsia="Calibri"/>
                <w:color w:val="000000" w:themeColor="text1"/>
                <w:sz w:val="24"/>
                <w:szCs w:val="24"/>
              </w:rPr>
              <w:t xml:space="preserve"> on time</w:t>
            </w:r>
          </w:p>
          <w:p w14:paraId="67B066FB" w14:textId="196E2636" w:rsidR="4C965DAD" w:rsidRDefault="4C965DAD" w:rsidP="4C965DAD">
            <w:pPr>
              <w:rPr>
                <w:rFonts w:eastAsia="Calibri"/>
                <w:color w:val="000000" w:themeColor="text1"/>
                <w:sz w:val="24"/>
                <w:szCs w:val="24"/>
              </w:rPr>
            </w:pPr>
          </w:p>
          <w:p w14:paraId="68B171C1" w14:textId="5A3CE76F" w:rsidR="004D4686" w:rsidRPr="00260815" w:rsidRDefault="4CA9B021" w:rsidP="4C965DAD">
            <w:pPr>
              <w:rPr>
                <w:rFonts w:eastAsia="Calibri"/>
                <w:sz w:val="24"/>
                <w:szCs w:val="24"/>
              </w:rPr>
            </w:pPr>
            <w:r w:rsidRPr="4C965DAD">
              <w:rPr>
                <w:rFonts w:eastAsia="Calibri"/>
                <w:sz w:val="24"/>
                <w:szCs w:val="24"/>
              </w:rPr>
              <w:t>Strong organisational and administrative skills with good attention to detail</w:t>
            </w:r>
          </w:p>
          <w:p w14:paraId="2A06C8D0" w14:textId="2BB95AC5" w:rsidR="004D4686" w:rsidRPr="00260815" w:rsidRDefault="004D4686" w:rsidP="182A58F2">
            <w:pPr>
              <w:rPr>
                <w:rFonts w:eastAsia="Calibri"/>
                <w:color w:val="000000" w:themeColor="text1"/>
                <w:sz w:val="24"/>
                <w:szCs w:val="24"/>
              </w:rPr>
            </w:pPr>
          </w:p>
        </w:tc>
      </w:tr>
      <w:tr w:rsidR="004D4686" w:rsidRPr="00F269C7" w14:paraId="3E34DC4E" w14:textId="77777777" w:rsidTr="71EC325B">
        <w:trPr>
          <w:trHeight w:val="1350"/>
        </w:trPr>
        <w:tc>
          <w:tcPr>
            <w:tcW w:w="2040" w:type="dxa"/>
            <w:shd w:val="clear" w:color="auto" w:fill="auto"/>
            <w:vAlign w:val="center"/>
          </w:tcPr>
          <w:p w14:paraId="38973F56" w14:textId="77777777" w:rsidR="004D4686" w:rsidRPr="00260815" w:rsidRDefault="004D4686" w:rsidP="00F11382">
            <w:pPr>
              <w:rPr>
                <w:rFonts w:eastAsia="Calibri"/>
                <w:sz w:val="24"/>
              </w:rPr>
            </w:pPr>
            <w:r w:rsidRPr="00260815">
              <w:rPr>
                <w:rFonts w:eastAsia="Calibri"/>
                <w:sz w:val="24"/>
              </w:rPr>
              <w:t>Teamwork</w:t>
            </w:r>
          </w:p>
        </w:tc>
        <w:tc>
          <w:tcPr>
            <w:tcW w:w="6750" w:type="dxa"/>
            <w:shd w:val="clear" w:color="auto" w:fill="auto"/>
            <w:vAlign w:val="center"/>
          </w:tcPr>
          <w:p w14:paraId="1D659D3D" w14:textId="77777777" w:rsidR="004D4686" w:rsidRPr="00260815" w:rsidRDefault="004D4686" w:rsidP="00F11382">
            <w:pPr>
              <w:rPr>
                <w:rFonts w:eastAsia="Calibri"/>
                <w:color w:val="000000"/>
                <w:sz w:val="24"/>
              </w:rPr>
            </w:pPr>
          </w:p>
          <w:p w14:paraId="6C060684" w14:textId="69553852" w:rsidR="004D4686" w:rsidRPr="00260815" w:rsidRDefault="004D4686" w:rsidP="4C965DAD">
            <w:pPr>
              <w:rPr>
                <w:rFonts w:eastAsia="Calibri"/>
                <w:color w:val="000000" w:themeColor="text1"/>
                <w:sz w:val="24"/>
                <w:szCs w:val="24"/>
              </w:rPr>
            </w:pPr>
            <w:r w:rsidRPr="4C965DAD">
              <w:rPr>
                <w:rFonts w:eastAsia="Calibri"/>
                <w:color w:val="000000" w:themeColor="text1"/>
                <w:sz w:val="24"/>
                <w:szCs w:val="24"/>
              </w:rPr>
              <w:t>Works collaboratively in a team and with different professional groups</w:t>
            </w:r>
            <w:r w:rsidR="00EC3182" w:rsidRPr="4C965DAD">
              <w:rPr>
                <w:rFonts w:eastAsia="Calibri"/>
                <w:color w:val="000000" w:themeColor="text1"/>
                <w:sz w:val="24"/>
                <w:szCs w:val="24"/>
              </w:rPr>
              <w:t xml:space="preserve"> </w:t>
            </w:r>
          </w:p>
        </w:tc>
      </w:tr>
      <w:tr w:rsidR="004D4686" w:rsidRPr="00F269C7" w14:paraId="4BCABC0D" w14:textId="77777777" w:rsidTr="71EC325B">
        <w:trPr>
          <w:trHeight w:val="1245"/>
        </w:trPr>
        <w:tc>
          <w:tcPr>
            <w:tcW w:w="2040" w:type="dxa"/>
            <w:shd w:val="clear" w:color="auto" w:fill="auto"/>
            <w:vAlign w:val="center"/>
          </w:tcPr>
          <w:p w14:paraId="0CF47AF9" w14:textId="77777777" w:rsidR="004D4686" w:rsidRPr="00260815" w:rsidRDefault="004D4686" w:rsidP="00F11382">
            <w:pPr>
              <w:rPr>
                <w:rFonts w:eastAsia="Calibri"/>
                <w:sz w:val="24"/>
              </w:rPr>
            </w:pPr>
            <w:r w:rsidRPr="00260815">
              <w:rPr>
                <w:rFonts w:eastAsia="Calibri"/>
                <w:sz w:val="24"/>
              </w:rPr>
              <w:t>Student Experience or Customer Service</w:t>
            </w:r>
          </w:p>
        </w:tc>
        <w:tc>
          <w:tcPr>
            <w:tcW w:w="6750" w:type="dxa"/>
            <w:shd w:val="clear" w:color="auto" w:fill="auto"/>
            <w:vAlign w:val="center"/>
          </w:tcPr>
          <w:p w14:paraId="36C6E84E" w14:textId="2A39F66E" w:rsidR="05BAC396" w:rsidRDefault="05BAC396" w:rsidP="05BAC396">
            <w:pPr>
              <w:rPr>
                <w:rFonts w:eastAsia="Calibri"/>
                <w:sz w:val="24"/>
                <w:szCs w:val="24"/>
              </w:rPr>
            </w:pPr>
          </w:p>
          <w:p w14:paraId="1B320836" w14:textId="79F82620" w:rsidR="004D4686" w:rsidRPr="00260815" w:rsidRDefault="7561BABE" w:rsidP="58C12CF9">
            <w:pPr>
              <w:rPr>
                <w:rFonts w:eastAsia="Calibri"/>
                <w:sz w:val="24"/>
                <w:szCs w:val="24"/>
              </w:rPr>
            </w:pPr>
            <w:r w:rsidRPr="71EC325B">
              <w:rPr>
                <w:rFonts w:eastAsia="Calibri"/>
                <w:sz w:val="24"/>
                <w:szCs w:val="24"/>
              </w:rPr>
              <w:t>Provides a positive and responsive student or customer service</w:t>
            </w:r>
          </w:p>
          <w:p w14:paraId="6971BF74" w14:textId="77777777" w:rsidR="004D4686" w:rsidRPr="00260815" w:rsidRDefault="004D4686" w:rsidP="00F11382">
            <w:pPr>
              <w:rPr>
                <w:rFonts w:eastAsia="Calibri"/>
                <w:sz w:val="24"/>
              </w:rPr>
            </w:pPr>
          </w:p>
        </w:tc>
      </w:tr>
      <w:tr w:rsidR="004D4686" w:rsidRPr="00F269C7" w14:paraId="5BA2BAD6" w14:textId="77777777" w:rsidTr="71EC325B">
        <w:trPr>
          <w:trHeight w:val="1770"/>
        </w:trPr>
        <w:tc>
          <w:tcPr>
            <w:tcW w:w="2040" w:type="dxa"/>
            <w:shd w:val="clear" w:color="auto" w:fill="auto"/>
            <w:vAlign w:val="center"/>
          </w:tcPr>
          <w:p w14:paraId="626C81E0" w14:textId="3A5AF6C6" w:rsidR="05BAC396" w:rsidRDefault="05BAC396" w:rsidP="05BAC396">
            <w:pPr>
              <w:rPr>
                <w:rFonts w:eastAsia="Calibri"/>
                <w:sz w:val="24"/>
                <w:szCs w:val="24"/>
              </w:rPr>
            </w:pPr>
          </w:p>
          <w:p w14:paraId="45493678" w14:textId="354C36DB" w:rsidR="004D4686" w:rsidRPr="00260815" w:rsidRDefault="004D4686" w:rsidP="05BAC396">
            <w:pPr>
              <w:rPr>
                <w:rFonts w:eastAsia="Calibri"/>
                <w:sz w:val="24"/>
                <w:szCs w:val="24"/>
              </w:rPr>
            </w:pPr>
            <w:r w:rsidRPr="05BAC396">
              <w:rPr>
                <w:rFonts w:eastAsia="Calibri"/>
                <w:sz w:val="24"/>
                <w:szCs w:val="24"/>
              </w:rPr>
              <w:t>Creativity, Innovation and Problem Solving</w:t>
            </w:r>
          </w:p>
          <w:p w14:paraId="3B9D22AD" w14:textId="1DA213C0" w:rsidR="004D4686" w:rsidRPr="00260815" w:rsidRDefault="004D4686" w:rsidP="05BAC396">
            <w:pPr>
              <w:rPr>
                <w:rFonts w:eastAsia="Calibri"/>
                <w:sz w:val="24"/>
                <w:szCs w:val="24"/>
              </w:rPr>
            </w:pPr>
          </w:p>
        </w:tc>
        <w:tc>
          <w:tcPr>
            <w:tcW w:w="6750" w:type="dxa"/>
            <w:shd w:val="clear" w:color="auto" w:fill="auto"/>
            <w:vAlign w:val="center"/>
          </w:tcPr>
          <w:p w14:paraId="31C8A14D" w14:textId="3E701BB8" w:rsidR="004D4686" w:rsidRPr="00260815" w:rsidRDefault="004D4686" w:rsidP="4C965DAD">
            <w:pPr>
              <w:rPr>
                <w:rFonts w:eastAsia="Calibri"/>
                <w:color w:val="000000" w:themeColor="text1"/>
                <w:sz w:val="24"/>
                <w:szCs w:val="24"/>
              </w:rPr>
            </w:pPr>
            <w:r w:rsidRPr="4C965DAD">
              <w:rPr>
                <w:rFonts w:eastAsia="Calibri"/>
                <w:sz w:val="24"/>
                <w:szCs w:val="24"/>
              </w:rPr>
              <w:t>Uses initiative or creativity to resolve problems</w:t>
            </w:r>
          </w:p>
          <w:p w14:paraId="256AEAC1" w14:textId="6ED1BE24" w:rsidR="004D4686" w:rsidRPr="00260815" w:rsidRDefault="004D4686" w:rsidP="4C965DAD">
            <w:pPr>
              <w:rPr>
                <w:rFonts w:eastAsia="Calibri"/>
                <w:color w:val="000000" w:themeColor="text1"/>
                <w:sz w:val="24"/>
                <w:szCs w:val="24"/>
              </w:rPr>
            </w:pPr>
          </w:p>
          <w:p w14:paraId="5948DF13" w14:textId="2AED1C55" w:rsidR="004D4686" w:rsidRPr="00260815" w:rsidRDefault="785074DA" w:rsidP="4C965DAD">
            <w:pPr>
              <w:rPr>
                <w:rFonts w:eastAsia="Calibri"/>
                <w:color w:val="000000" w:themeColor="text1"/>
                <w:sz w:val="24"/>
                <w:szCs w:val="24"/>
              </w:rPr>
            </w:pPr>
            <w:r w:rsidRPr="4C965DAD">
              <w:rPr>
                <w:rFonts w:eastAsia="Calibri"/>
                <w:sz w:val="24"/>
                <w:szCs w:val="24"/>
              </w:rPr>
              <w:t>Ability to work calmly under pressure</w:t>
            </w:r>
          </w:p>
        </w:tc>
      </w:tr>
      <w:tr w:rsidR="71EC325B" w14:paraId="519DFAE2" w14:textId="77777777" w:rsidTr="71EC325B">
        <w:trPr>
          <w:trHeight w:val="1770"/>
        </w:trPr>
        <w:tc>
          <w:tcPr>
            <w:tcW w:w="2040" w:type="dxa"/>
            <w:shd w:val="clear" w:color="auto" w:fill="auto"/>
            <w:vAlign w:val="center"/>
          </w:tcPr>
          <w:p w14:paraId="29B39DC2" w14:textId="7D60FC0C" w:rsidR="5CF8C299" w:rsidRDefault="5CF8C299" w:rsidP="71EC325B">
            <w:pPr>
              <w:rPr>
                <w:rFonts w:eastAsia="Calibri"/>
                <w:sz w:val="24"/>
                <w:szCs w:val="24"/>
              </w:rPr>
            </w:pPr>
            <w:r w:rsidRPr="71EC325B">
              <w:rPr>
                <w:rFonts w:eastAsia="Calibri"/>
                <w:sz w:val="24"/>
                <w:szCs w:val="24"/>
              </w:rPr>
              <w:t>Other</w:t>
            </w:r>
          </w:p>
        </w:tc>
        <w:tc>
          <w:tcPr>
            <w:tcW w:w="6750" w:type="dxa"/>
            <w:shd w:val="clear" w:color="auto" w:fill="auto"/>
            <w:vAlign w:val="center"/>
          </w:tcPr>
          <w:p w14:paraId="591F8EB5" w14:textId="515E897B" w:rsidR="5CF8C299" w:rsidRDefault="5CF8C299" w:rsidP="71EC325B">
            <w:pPr>
              <w:rPr>
                <w:color w:val="000000" w:themeColor="text1"/>
                <w:sz w:val="24"/>
                <w:szCs w:val="24"/>
              </w:rPr>
            </w:pPr>
            <w:r w:rsidRPr="71EC325B">
              <w:rPr>
                <w:color w:val="000000" w:themeColor="text1"/>
                <w:sz w:val="24"/>
                <w:szCs w:val="24"/>
              </w:rPr>
              <w:t>Understanding of College priorities and values</w:t>
            </w:r>
          </w:p>
          <w:p w14:paraId="0647D1A9" w14:textId="1C1A8C03" w:rsidR="71EC325B" w:rsidRDefault="71EC325B" w:rsidP="71EC325B">
            <w:pPr>
              <w:rPr>
                <w:rFonts w:eastAsia="Calibri"/>
                <w:sz w:val="24"/>
                <w:szCs w:val="24"/>
              </w:rPr>
            </w:pPr>
          </w:p>
        </w:tc>
      </w:tr>
    </w:tbl>
    <w:p w14:paraId="72759FFE" w14:textId="707FBF66" w:rsidR="71EC325B" w:rsidRDefault="71EC325B"/>
    <w:p w14:paraId="6A3646A0" w14:textId="72E3EE37" w:rsidR="71EC325B" w:rsidRDefault="71EC325B"/>
    <w:sectPr w:rsidR="71EC325B">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244E" w14:textId="77777777" w:rsidR="00AE7999" w:rsidRDefault="00AE7999">
      <w:r>
        <w:separator/>
      </w:r>
    </w:p>
  </w:endnote>
  <w:endnote w:type="continuationSeparator" w:id="0">
    <w:p w14:paraId="3EC93A88" w14:textId="77777777" w:rsidR="00AE7999" w:rsidRDefault="00AE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E220" w14:textId="2E77CCA3"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6928" behindDoc="1" locked="0" layoutInCell="1" allowOverlap="1" wp14:anchorId="1CC248EC" wp14:editId="44F24216">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FD1C9" w14:textId="26E0B4F7" w:rsidR="00F376F6" w:rsidRDefault="002B7C08">
                          <w:pPr>
                            <w:spacing w:before="12"/>
                            <w:ind w:left="60"/>
                            <w:rPr>
                              <w:sz w:val="24"/>
                            </w:rPr>
                          </w:pPr>
                          <w:r>
                            <w:fldChar w:fldCharType="begin"/>
                          </w:r>
                          <w:r>
                            <w:rPr>
                              <w:w w:val="99"/>
                              <w:sz w:val="24"/>
                            </w:rPr>
                            <w:instrText xml:space="preserve"> PAGE </w:instrText>
                          </w:r>
                          <w:r>
                            <w:fldChar w:fldCharType="separate"/>
                          </w:r>
                          <w:r w:rsidR="0093696E">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248EC" id="_x0000_t202" coordsize="21600,21600" o:spt="202" path="m,l,21600r21600,l21600,xe">
              <v:stroke joinstyle="miter"/>
              <v:path gradientshapeok="t" o:connecttype="rect"/>
            </v:shapetype>
            <v:shape id="Text Box 1" o:spid="_x0000_s1026"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" filled="f" stroked="f">
              <v:textbox inset="0,0,0,0">
                <w:txbxContent>
                  <w:p w14:paraId="511FD1C9" w14:textId="26E0B4F7" w:rsidR="00F376F6" w:rsidRDefault="002B7C08">
                    <w:pPr>
                      <w:spacing w:before="12"/>
                      <w:ind w:left="60"/>
                      <w:rPr>
                        <w:sz w:val="24"/>
                      </w:rPr>
                    </w:pPr>
                    <w:r>
                      <w:fldChar w:fldCharType="begin"/>
                    </w:r>
                    <w:r>
                      <w:rPr>
                        <w:w w:val="99"/>
                        <w:sz w:val="24"/>
                      </w:rPr>
                      <w:instrText xml:space="preserve"> PAGE </w:instrText>
                    </w:r>
                    <w:r>
                      <w:fldChar w:fldCharType="separate"/>
                    </w:r>
                    <w:r w:rsidR="0093696E">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9822" w14:textId="77777777" w:rsidR="00AE7999" w:rsidRDefault="00AE7999">
      <w:r>
        <w:separator/>
      </w:r>
    </w:p>
  </w:footnote>
  <w:footnote w:type="continuationSeparator" w:id="0">
    <w:p w14:paraId="3E26B71D" w14:textId="77777777" w:rsidR="00AE7999" w:rsidRDefault="00AE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AF21"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7950A3FD" wp14:editId="25B01D5E">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DAEC"/>
    <w:multiLevelType w:val="hybridMultilevel"/>
    <w:tmpl w:val="FB1C0CA0"/>
    <w:lvl w:ilvl="0" w:tplc="92C055B0">
      <w:start w:val="1"/>
      <w:numFmt w:val="bullet"/>
      <w:lvlText w:val=""/>
      <w:lvlJc w:val="left"/>
      <w:pPr>
        <w:ind w:left="720" w:hanging="360"/>
      </w:pPr>
      <w:rPr>
        <w:rFonts w:ascii="Symbol" w:hAnsi="Symbol" w:hint="default"/>
      </w:rPr>
    </w:lvl>
    <w:lvl w:ilvl="1" w:tplc="B9126EAC">
      <w:start w:val="1"/>
      <w:numFmt w:val="bullet"/>
      <w:lvlText w:val="o"/>
      <w:lvlJc w:val="left"/>
      <w:pPr>
        <w:ind w:left="1440" w:hanging="360"/>
      </w:pPr>
      <w:rPr>
        <w:rFonts w:ascii="Courier New" w:hAnsi="Courier New" w:hint="default"/>
      </w:rPr>
    </w:lvl>
    <w:lvl w:ilvl="2" w:tplc="2690E896">
      <w:start w:val="1"/>
      <w:numFmt w:val="bullet"/>
      <w:lvlText w:val=""/>
      <w:lvlJc w:val="left"/>
      <w:pPr>
        <w:ind w:left="2160" w:hanging="360"/>
      </w:pPr>
      <w:rPr>
        <w:rFonts w:ascii="Wingdings" w:hAnsi="Wingdings" w:hint="default"/>
      </w:rPr>
    </w:lvl>
    <w:lvl w:ilvl="3" w:tplc="6C9E7C9E">
      <w:start w:val="1"/>
      <w:numFmt w:val="bullet"/>
      <w:lvlText w:val=""/>
      <w:lvlJc w:val="left"/>
      <w:pPr>
        <w:ind w:left="2880" w:hanging="360"/>
      </w:pPr>
      <w:rPr>
        <w:rFonts w:ascii="Symbol" w:hAnsi="Symbol" w:hint="default"/>
      </w:rPr>
    </w:lvl>
    <w:lvl w:ilvl="4" w:tplc="504E59EE">
      <w:start w:val="1"/>
      <w:numFmt w:val="bullet"/>
      <w:lvlText w:val="o"/>
      <w:lvlJc w:val="left"/>
      <w:pPr>
        <w:ind w:left="3600" w:hanging="360"/>
      </w:pPr>
      <w:rPr>
        <w:rFonts w:ascii="Courier New" w:hAnsi="Courier New" w:hint="default"/>
      </w:rPr>
    </w:lvl>
    <w:lvl w:ilvl="5" w:tplc="90FC83A2">
      <w:start w:val="1"/>
      <w:numFmt w:val="bullet"/>
      <w:lvlText w:val=""/>
      <w:lvlJc w:val="left"/>
      <w:pPr>
        <w:ind w:left="4320" w:hanging="360"/>
      </w:pPr>
      <w:rPr>
        <w:rFonts w:ascii="Wingdings" w:hAnsi="Wingdings" w:hint="default"/>
      </w:rPr>
    </w:lvl>
    <w:lvl w:ilvl="6" w:tplc="6748B062">
      <w:start w:val="1"/>
      <w:numFmt w:val="bullet"/>
      <w:lvlText w:val=""/>
      <w:lvlJc w:val="left"/>
      <w:pPr>
        <w:ind w:left="5040" w:hanging="360"/>
      </w:pPr>
      <w:rPr>
        <w:rFonts w:ascii="Symbol" w:hAnsi="Symbol" w:hint="default"/>
      </w:rPr>
    </w:lvl>
    <w:lvl w:ilvl="7" w:tplc="0CB0403C">
      <w:start w:val="1"/>
      <w:numFmt w:val="bullet"/>
      <w:lvlText w:val="o"/>
      <w:lvlJc w:val="left"/>
      <w:pPr>
        <w:ind w:left="5760" w:hanging="360"/>
      </w:pPr>
      <w:rPr>
        <w:rFonts w:ascii="Courier New" w:hAnsi="Courier New" w:hint="default"/>
      </w:rPr>
    </w:lvl>
    <w:lvl w:ilvl="8" w:tplc="CDF0FAB0">
      <w:start w:val="1"/>
      <w:numFmt w:val="bullet"/>
      <w:lvlText w:val=""/>
      <w:lvlJc w:val="left"/>
      <w:pPr>
        <w:ind w:left="6480" w:hanging="360"/>
      </w:pPr>
      <w:rPr>
        <w:rFonts w:ascii="Wingdings" w:hAnsi="Wingdings" w:hint="default"/>
      </w:rPr>
    </w:lvl>
  </w:abstractNum>
  <w:abstractNum w:abstractNumId="1"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2" w15:restartNumberingAfterBreak="0">
    <w:nsid w:val="0ECB7840"/>
    <w:multiLevelType w:val="hybridMultilevel"/>
    <w:tmpl w:val="0F6CF200"/>
    <w:lvl w:ilvl="0" w:tplc="918E9750">
      <w:start w:val="1"/>
      <w:numFmt w:val="bullet"/>
      <w:lvlText w:val=""/>
      <w:lvlJc w:val="left"/>
      <w:pPr>
        <w:ind w:left="720" w:hanging="360"/>
      </w:pPr>
      <w:rPr>
        <w:rFonts w:ascii="Symbol" w:hAnsi="Symbol" w:hint="default"/>
      </w:rPr>
    </w:lvl>
    <w:lvl w:ilvl="1" w:tplc="65A499D4">
      <w:start w:val="1"/>
      <w:numFmt w:val="bullet"/>
      <w:lvlText w:val="o"/>
      <w:lvlJc w:val="left"/>
      <w:pPr>
        <w:ind w:left="1440" w:hanging="360"/>
      </w:pPr>
      <w:rPr>
        <w:rFonts w:ascii="Courier New" w:hAnsi="Courier New" w:hint="default"/>
      </w:rPr>
    </w:lvl>
    <w:lvl w:ilvl="2" w:tplc="086089BE">
      <w:start w:val="1"/>
      <w:numFmt w:val="bullet"/>
      <w:lvlText w:val=""/>
      <w:lvlJc w:val="left"/>
      <w:pPr>
        <w:ind w:left="2160" w:hanging="360"/>
      </w:pPr>
      <w:rPr>
        <w:rFonts w:ascii="Wingdings" w:hAnsi="Wingdings" w:hint="default"/>
      </w:rPr>
    </w:lvl>
    <w:lvl w:ilvl="3" w:tplc="9DE87E98">
      <w:start w:val="1"/>
      <w:numFmt w:val="bullet"/>
      <w:lvlText w:val=""/>
      <w:lvlJc w:val="left"/>
      <w:pPr>
        <w:ind w:left="2880" w:hanging="360"/>
      </w:pPr>
      <w:rPr>
        <w:rFonts w:ascii="Symbol" w:hAnsi="Symbol" w:hint="default"/>
      </w:rPr>
    </w:lvl>
    <w:lvl w:ilvl="4" w:tplc="2A5C847A">
      <w:start w:val="1"/>
      <w:numFmt w:val="bullet"/>
      <w:lvlText w:val="o"/>
      <w:lvlJc w:val="left"/>
      <w:pPr>
        <w:ind w:left="3600" w:hanging="360"/>
      </w:pPr>
      <w:rPr>
        <w:rFonts w:ascii="Courier New" w:hAnsi="Courier New" w:hint="default"/>
      </w:rPr>
    </w:lvl>
    <w:lvl w:ilvl="5" w:tplc="B20C17FE">
      <w:start w:val="1"/>
      <w:numFmt w:val="bullet"/>
      <w:lvlText w:val=""/>
      <w:lvlJc w:val="left"/>
      <w:pPr>
        <w:ind w:left="4320" w:hanging="360"/>
      </w:pPr>
      <w:rPr>
        <w:rFonts w:ascii="Wingdings" w:hAnsi="Wingdings" w:hint="default"/>
      </w:rPr>
    </w:lvl>
    <w:lvl w:ilvl="6" w:tplc="B962788A">
      <w:start w:val="1"/>
      <w:numFmt w:val="bullet"/>
      <w:lvlText w:val=""/>
      <w:lvlJc w:val="left"/>
      <w:pPr>
        <w:ind w:left="5040" w:hanging="360"/>
      </w:pPr>
      <w:rPr>
        <w:rFonts w:ascii="Symbol" w:hAnsi="Symbol" w:hint="default"/>
      </w:rPr>
    </w:lvl>
    <w:lvl w:ilvl="7" w:tplc="C0C28682">
      <w:start w:val="1"/>
      <w:numFmt w:val="bullet"/>
      <w:lvlText w:val="o"/>
      <w:lvlJc w:val="left"/>
      <w:pPr>
        <w:ind w:left="5760" w:hanging="360"/>
      </w:pPr>
      <w:rPr>
        <w:rFonts w:ascii="Courier New" w:hAnsi="Courier New" w:hint="default"/>
      </w:rPr>
    </w:lvl>
    <w:lvl w:ilvl="8" w:tplc="BB6245BE">
      <w:start w:val="1"/>
      <w:numFmt w:val="bullet"/>
      <w:lvlText w:val=""/>
      <w:lvlJc w:val="left"/>
      <w:pPr>
        <w:ind w:left="6480" w:hanging="360"/>
      </w:pPr>
      <w:rPr>
        <w:rFonts w:ascii="Wingdings" w:hAnsi="Wingdings" w:hint="default"/>
      </w:rPr>
    </w:lvl>
  </w:abstractNum>
  <w:abstractNum w:abstractNumId="3" w15:restartNumberingAfterBreak="0">
    <w:nsid w:val="1EF7CC11"/>
    <w:multiLevelType w:val="hybridMultilevel"/>
    <w:tmpl w:val="D73218B2"/>
    <w:lvl w:ilvl="0" w:tplc="DE702808">
      <w:start w:val="1"/>
      <w:numFmt w:val="bullet"/>
      <w:lvlText w:val=""/>
      <w:lvlJc w:val="left"/>
      <w:pPr>
        <w:ind w:left="720" w:hanging="360"/>
      </w:pPr>
      <w:rPr>
        <w:rFonts w:ascii="Symbol" w:hAnsi="Symbol" w:hint="default"/>
      </w:rPr>
    </w:lvl>
    <w:lvl w:ilvl="1" w:tplc="31608FC0">
      <w:start w:val="1"/>
      <w:numFmt w:val="bullet"/>
      <w:lvlText w:val="o"/>
      <w:lvlJc w:val="left"/>
      <w:pPr>
        <w:ind w:left="1440" w:hanging="360"/>
      </w:pPr>
      <w:rPr>
        <w:rFonts w:ascii="Courier New" w:hAnsi="Courier New" w:hint="default"/>
      </w:rPr>
    </w:lvl>
    <w:lvl w:ilvl="2" w:tplc="2460DDD4">
      <w:start w:val="1"/>
      <w:numFmt w:val="bullet"/>
      <w:lvlText w:val=""/>
      <w:lvlJc w:val="left"/>
      <w:pPr>
        <w:ind w:left="2160" w:hanging="360"/>
      </w:pPr>
      <w:rPr>
        <w:rFonts w:ascii="Wingdings" w:hAnsi="Wingdings" w:hint="default"/>
      </w:rPr>
    </w:lvl>
    <w:lvl w:ilvl="3" w:tplc="8E863A2C">
      <w:start w:val="1"/>
      <w:numFmt w:val="bullet"/>
      <w:lvlText w:val=""/>
      <w:lvlJc w:val="left"/>
      <w:pPr>
        <w:ind w:left="2880" w:hanging="360"/>
      </w:pPr>
      <w:rPr>
        <w:rFonts w:ascii="Symbol" w:hAnsi="Symbol" w:hint="default"/>
      </w:rPr>
    </w:lvl>
    <w:lvl w:ilvl="4" w:tplc="3DE4E33C">
      <w:start w:val="1"/>
      <w:numFmt w:val="bullet"/>
      <w:lvlText w:val="o"/>
      <w:lvlJc w:val="left"/>
      <w:pPr>
        <w:ind w:left="3600" w:hanging="360"/>
      </w:pPr>
      <w:rPr>
        <w:rFonts w:ascii="Courier New" w:hAnsi="Courier New" w:hint="default"/>
      </w:rPr>
    </w:lvl>
    <w:lvl w:ilvl="5" w:tplc="2D8CDC24">
      <w:start w:val="1"/>
      <w:numFmt w:val="bullet"/>
      <w:lvlText w:val=""/>
      <w:lvlJc w:val="left"/>
      <w:pPr>
        <w:ind w:left="4320" w:hanging="360"/>
      </w:pPr>
      <w:rPr>
        <w:rFonts w:ascii="Wingdings" w:hAnsi="Wingdings" w:hint="default"/>
      </w:rPr>
    </w:lvl>
    <w:lvl w:ilvl="6" w:tplc="12C20A72">
      <w:start w:val="1"/>
      <w:numFmt w:val="bullet"/>
      <w:lvlText w:val=""/>
      <w:lvlJc w:val="left"/>
      <w:pPr>
        <w:ind w:left="5040" w:hanging="360"/>
      </w:pPr>
      <w:rPr>
        <w:rFonts w:ascii="Symbol" w:hAnsi="Symbol" w:hint="default"/>
      </w:rPr>
    </w:lvl>
    <w:lvl w:ilvl="7" w:tplc="0850618C">
      <w:start w:val="1"/>
      <w:numFmt w:val="bullet"/>
      <w:lvlText w:val="o"/>
      <w:lvlJc w:val="left"/>
      <w:pPr>
        <w:ind w:left="5760" w:hanging="360"/>
      </w:pPr>
      <w:rPr>
        <w:rFonts w:ascii="Courier New" w:hAnsi="Courier New" w:hint="default"/>
      </w:rPr>
    </w:lvl>
    <w:lvl w:ilvl="8" w:tplc="B9F22E7E">
      <w:start w:val="1"/>
      <w:numFmt w:val="bullet"/>
      <w:lvlText w:val=""/>
      <w:lvlJc w:val="left"/>
      <w:pPr>
        <w:ind w:left="6480" w:hanging="360"/>
      </w:pPr>
      <w:rPr>
        <w:rFonts w:ascii="Wingdings" w:hAnsi="Wingdings" w:hint="default"/>
      </w:rPr>
    </w:lvl>
  </w:abstractNum>
  <w:abstractNum w:abstractNumId="4" w15:restartNumberingAfterBreak="0">
    <w:nsid w:val="2A65BF40"/>
    <w:multiLevelType w:val="hybridMultilevel"/>
    <w:tmpl w:val="C2D6484A"/>
    <w:lvl w:ilvl="0" w:tplc="B2E0B9C0">
      <w:start w:val="1"/>
      <w:numFmt w:val="bullet"/>
      <w:lvlText w:val=""/>
      <w:lvlJc w:val="left"/>
      <w:pPr>
        <w:ind w:left="720" w:hanging="360"/>
      </w:pPr>
      <w:rPr>
        <w:rFonts w:ascii="Symbol" w:hAnsi="Symbol" w:hint="default"/>
      </w:rPr>
    </w:lvl>
    <w:lvl w:ilvl="1" w:tplc="893C2464">
      <w:start w:val="1"/>
      <w:numFmt w:val="bullet"/>
      <w:lvlText w:val="o"/>
      <w:lvlJc w:val="left"/>
      <w:pPr>
        <w:ind w:left="1440" w:hanging="360"/>
      </w:pPr>
      <w:rPr>
        <w:rFonts w:ascii="Courier New" w:hAnsi="Courier New" w:hint="default"/>
      </w:rPr>
    </w:lvl>
    <w:lvl w:ilvl="2" w:tplc="7C16C118">
      <w:start w:val="1"/>
      <w:numFmt w:val="bullet"/>
      <w:lvlText w:val=""/>
      <w:lvlJc w:val="left"/>
      <w:pPr>
        <w:ind w:left="2160" w:hanging="360"/>
      </w:pPr>
      <w:rPr>
        <w:rFonts w:ascii="Wingdings" w:hAnsi="Wingdings" w:hint="default"/>
      </w:rPr>
    </w:lvl>
    <w:lvl w:ilvl="3" w:tplc="51D499A6">
      <w:start w:val="1"/>
      <w:numFmt w:val="bullet"/>
      <w:lvlText w:val=""/>
      <w:lvlJc w:val="left"/>
      <w:pPr>
        <w:ind w:left="2880" w:hanging="360"/>
      </w:pPr>
      <w:rPr>
        <w:rFonts w:ascii="Symbol" w:hAnsi="Symbol" w:hint="default"/>
      </w:rPr>
    </w:lvl>
    <w:lvl w:ilvl="4" w:tplc="F2927A16">
      <w:start w:val="1"/>
      <w:numFmt w:val="bullet"/>
      <w:lvlText w:val="o"/>
      <w:lvlJc w:val="left"/>
      <w:pPr>
        <w:ind w:left="3600" w:hanging="360"/>
      </w:pPr>
      <w:rPr>
        <w:rFonts w:ascii="Courier New" w:hAnsi="Courier New" w:hint="default"/>
      </w:rPr>
    </w:lvl>
    <w:lvl w:ilvl="5" w:tplc="37E22AD4">
      <w:start w:val="1"/>
      <w:numFmt w:val="bullet"/>
      <w:lvlText w:val=""/>
      <w:lvlJc w:val="left"/>
      <w:pPr>
        <w:ind w:left="4320" w:hanging="360"/>
      </w:pPr>
      <w:rPr>
        <w:rFonts w:ascii="Wingdings" w:hAnsi="Wingdings" w:hint="default"/>
      </w:rPr>
    </w:lvl>
    <w:lvl w:ilvl="6" w:tplc="7E920EB2">
      <w:start w:val="1"/>
      <w:numFmt w:val="bullet"/>
      <w:lvlText w:val=""/>
      <w:lvlJc w:val="left"/>
      <w:pPr>
        <w:ind w:left="5040" w:hanging="360"/>
      </w:pPr>
      <w:rPr>
        <w:rFonts w:ascii="Symbol" w:hAnsi="Symbol" w:hint="default"/>
      </w:rPr>
    </w:lvl>
    <w:lvl w:ilvl="7" w:tplc="3AB0CFAA">
      <w:start w:val="1"/>
      <w:numFmt w:val="bullet"/>
      <w:lvlText w:val="o"/>
      <w:lvlJc w:val="left"/>
      <w:pPr>
        <w:ind w:left="5760" w:hanging="360"/>
      </w:pPr>
      <w:rPr>
        <w:rFonts w:ascii="Courier New" w:hAnsi="Courier New" w:hint="default"/>
      </w:rPr>
    </w:lvl>
    <w:lvl w:ilvl="8" w:tplc="4484C882">
      <w:start w:val="1"/>
      <w:numFmt w:val="bullet"/>
      <w:lvlText w:val=""/>
      <w:lvlJc w:val="left"/>
      <w:pPr>
        <w:ind w:left="6480" w:hanging="360"/>
      </w:pPr>
      <w:rPr>
        <w:rFonts w:ascii="Wingdings" w:hAnsi="Wingdings" w:hint="default"/>
      </w:rPr>
    </w:lvl>
  </w:abstractNum>
  <w:abstractNum w:abstractNumId="5" w15:restartNumberingAfterBreak="0">
    <w:nsid w:val="2F635FB2"/>
    <w:multiLevelType w:val="hybridMultilevel"/>
    <w:tmpl w:val="C76879DA"/>
    <w:lvl w:ilvl="0" w:tplc="FF76EA04">
      <w:start w:val="1"/>
      <w:numFmt w:val="decimal"/>
      <w:lvlText w:val="%1."/>
      <w:lvlJc w:val="left"/>
      <w:pPr>
        <w:ind w:left="720" w:hanging="360"/>
      </w:pPr>
    </w:lvl>
    <w:lvl w:ilvl="1" w:tplc="32704ABC">
      <w:start w:val="1"/>
      <w:numFmt w:val="lowerLetter"/>
      <w:lvlText w:val="%2."/>
      <w:lvlJc w:val="left"/>
      <w:pPr>
        <w:ind w:left="1440" w:hanging="360"/>
      </w:pPr>
    </w:lvl>
    <w:lvl w:ilvl="2" w:tplc="6D2ED9D8">
      <w:start w:val="1"/>
      <w:numFmt w:val="lowerRoman"/>
      <w:lvlText w:val="%3."/>
      <w:lvlJc w:val="right"/>
      <w:pPr>
        <w:ind w:left="2160" w:hanging="180"/>
      </w:pPr>
    </w:lvl>
    <w:lvl w:ilvl="3" w:tplc="B16E405A">
      <w:start w:val="1"/>
      <w:numFmt w:val="decimal"/>
      <w:lvlText w:val="%4."/>
      <w:lvlJc w:val="left"/>
      <w:pPr>
        <w:ind w:left="2880" w:hanging="360"/>
      </w:pPr>
    </w:lvl>
    <w:lvl w:ilvl="4" w:tplc="447A894C">
      <w:start w:val="1"/>
      <w:numFmt w:val="lowerLetter"/>
      <w:lvlText w:val="%5."/>
      <w:lvlJc w:val="left"/>
      <w:pPr>
        <w:ind w:left="3600" w:hanging="360"/>
      </w:pPr>
    </w:lvl>
    <w:lvl w:ilvl="5" w:tplc="D1F8A96A">
      <w:start w:val="1"/>
      <w:numFmt w:val="lowerRoman"/>
      <w:lvlText w:val="%6."/>
      <w:lvlJc w:val="right"/>
      <w:pPr>
        <w:ind w:left="4320" w:hanging="180"/>
      </w:pPr>
    </w:lvl>
    <w:lvl w:ilvl="6" w:tplc="BB509B12">
      <w:start w:val="1"/>
      <w:numFmt w:val="decimal"/>
      <w:lvlText w:val="%7."/>
      <w:lvlJc w:val="left"/>
      <w:pPr>
        <w:ind w:left="5040" w:hanging="360"/>
      </w:pPr>
    </w:lvl>
    <w:lvl w:ilvl="7" w:tplc="66344D46">
      <w:start w:val="1"/>
      <w:numFmt w:val="lowerLetter"/>
      <w:lvlText w:val="%8."/>
      <w:lvlJc w:val="left"/>
      <w:pPr>
        <w:ind w:left="5760" w:hanging="360"/>
      </w:pPr>
    </w:lvl>
    <w:lvl w:ilvl="8" w:tplc="DEC0094C">
      <w:start w:val="1"/>
      <w:numFmt w:val="lowerRoman"/>
      <w:lvlText w:val="%9."/>
      <w:lvlJc w:val="right"/>
      <w:pPr>
        <w:ind w:left="6480" w:hanging="180"/>
      </w:pPr>
    </w:lvl>
  </w:abstractNum>
  <w:abstractNum w:abstractNumId="6" w15:restartNumberingAfterBreak="0">
    <w:nsid w:val="352B784C"/>
    <w:multiLevelType w:val="hybridMultilevel"/>
    <w:tmpl w:val="EB8CD83A"/>
    <w:lvl w:ilvl="0" w:tplc="AF18E14C">
      <w:start w:val="1"/>
      <w:numFmt w:val="bullet"/>
      <w:lvlText w:val=""/>
      <w:lvlJc w:val="left"/>
      <w:pPr>
        <w:ind w:left="720" w:hanging="360"/>
      </w:pPr>
      <w:rPr>
        <w:rFonts w:ascii="Symbol" w:hAnsi="Symbol" w:hint="default"/>
      </w:rPr>
    </w:lvl>
    <w:lvl w:ilvl="1" w:tplc="E1D2B1CE">
      <w:start w:val="1"/>
      <w:numFmt w:val="bullet"/>
      <w:lvlText w:val="o"/>
      <w:lvlJc w:val="left"/>
      <w:pPr>
        <w:ind w:left="1440" w:hanging="360"/>
      </w:pPr>
      <w:rPr>
        <w:rFonts w:ascii="Courier New" w:hAnsi="Courier New" w:hint="default"/>
      </w:rPr>
    </w:lvl>
    <w:lvl w:ilvl="2" w:tplc="B4EC5F70">
      <w:start w:val="1"/>
      <w:numFmt w:val="bullet"/>
      <w:lvlText w:val=""/>
      <w:lvlJc w:val="left"/>
      <w:pPr>
        <w:ind w:left="2160" w:hanging="360"/>
      </w:pPr>
      <w:rPr>
        <w:rFonts w:ascii="Wingdings" w:hAnsi="Wingdings" w:hint="default"/>
      </w:rPr>
    </w:lvl>
    <w:lvl w:ilvl="3" w:tplc="E272BCF0">
      <w:start w:val="1"/>
      <w:numFmt w:val="bullet"/>
      <w:lvlText w:val=""/>
      <w:lvlJc w:val="left"/>
      <w:pPr>
        <w:ind w:left="2880" w:hanging="360"/>
      </w:pPr>
      <w:rPr>
        <w:rFonts w:ascii="Symbol" w:hAnsi="Symbol" w:hint="default"/>
      </w:rPr>
    </w:lvl>
    <w:lvl w:ilvl="4" w:tplc="BCF6B228">
      <w:start w:val="1"/>
      <w:numFmt w:val="bullet"/>
      <w:lvlText w:val="o"/>
      <w:lvlJc w:val="left"/>
      <w:pPr>
        <w:ind w:left="3600" w:hanging="360"/>
      </w:pPr>
      <w:rPr>
        <w:rFonts w:ascii="Courier New" w:hAnsi="Courier New" w:hint="default"/>
      </w:rPr>
    </w:lvl>
    <w:lvl w:ilvl="5" w:tplc="3942E362">
      <w:start w:val="1"/>
      <w:numFmt w:val="bullet"/>
      <w:lvlText w:val=""/>
      <w:lvlJc w:val="left"/>
      <w:pPr>
        <w:ind w:left="4320" w:hanging="360"/>
      </w:pPr>
      <w:rPr>
        <w:rFonts w:ascii="Wingdings" w:hAnsi="Wingdings" w:hint="default"/>
      </w:rPr>
    </w:lvl>
    <w:lvl w:ilvl="6" w:tplc="C51068A0">
      <w:start w:val="1"/>
      <w:numFmt w:val="bullet"/>
      <w:lvlText w:val=""/>
      <w:lvlJc w:val="left"/>
      <w:pPr>
        <w:ind w:left="5040" w:hanging="360"/>
      </w:pPr>
      <w:rPr>
        <w:rFonts w:ascii="Symbol" w:hAnsi="Symbol" w:hint="default"/>
      </w:rPr>
    </w:lvl>
    <w:lvl w:ilvl="7" w:tplc="3F24DCF2">
      <w:start w:val="1"/>
      <w:numFmt w:val="bullet"/>
      <w:lvlText w:val="o"/>
      <w:lvlJc w:val="left"/>
      <w:pPr>
        <w:ind w:left="5760" w:hanging="360"/>
      </w:pPr>
      <w:rPr>
        <w:rFonts w:ascii="Courier New" w:hAnsi="Courier New" w:hint="default"/>
      </w:rPr>
    </w:lvl>
    <w:lvl w:ilvl="8" w:tplc="C5A49ED6">
      <w:start w:val="1"/>
      <w:numFmt w:val="bullet"/>
      <w:lvlText w:val=""/>
      <w:lvlJc w:val="left"/>
      <w:pPr>
        <w:ind w:left="6480" w:hanging="360"/>
      </w:pPr>
      <w:rPr>
        <w:rFonts w:ascii="Wingdings" w:hAnsi="Wingdings" w:hint="default"/>
      </w:rPr>
    </w:lvl>
  </w:abstractNum>
  <w:abstractNum w:abstractNumId="7" w15:restartNumberingAfterBreak="0">
    <w:nsid w:val="3582D1B0"/>
    <w:multiLevelType w:val="hybridMultilevel"/>
    <w:tmpl w:val="1B50419C"/>
    <w:lvl w:ilvl="0" w:tplc="6FB6056C">
      <w:start w:val="1"/>
      <w:numFmt w:val="bullet"/>
      <w:lvlText w:val=""/>
      <w:lvlJc w:val="left"/>
      <w:pPr>
        <w:ind w:left="720" w:hanging="360"/>
      </w:pPr>
      <w:rPr>
        <w:rFonts w:ascii="Symbol" w:hAnsi="Symbol" w:hint="default"/>
      </w:rPr>
    </w:lvl>
    <w:lvl w:ilvl="1" w:tplc="57829238">
      <w:start w:val="1"/>
      <w:numFmt w:val="bullet"/>
      <w:lvlText w:val="o"/>
      <w:lvlJc w:val="left"/>
      <w:pPr>
        <w:ind w:left="1440" w:hanging="360"/>
      </w:pPr>
      <w:rPr>
        <w:rFonts w:ascii="Courier New" w:hAnsi="Courier New" w:hint="default"/>
      </w:rPr>
    </w:lvl>
    <w:lvl w:ilvl="2" w:tplc="F8047312">
      <w:start w:val="1"/>
      <w:numFmt w:val="bullet"/>
      <w:lvlText w:val=""/>
      <w:lvlJc w:val="left"/>
      <w:pPr>
        <w:ind w:left="2160" w:hanging="360"/>
      </w:pPr>
      <w:rPr>
        <w:rFonts w:ascii="Wingdings" w:hAnsi="Wingdings" w:hint="default"/>
      </w:rPr>
    </w:lvl>
    <w:lvl w:ilvl="3" w:tplc="D62E4F7E">
      <w:start w:val="1"/>
      <w:numFmt w:val="bullet"/>
      <w:lvlText w:val=""/>
      <w:lvlJc w:val="left"/>
      <w:pPr>
        <w:ind w:left="2880" w:hanging="360"/>
      </w:pPr>
      <w:rPr>
        <w:rFonts w:ascii="Symbol" w:hAnsi="Symbol" w:hint="default"/>
      </w:rPr>
    </w:lvl>
    <w:lvl w:ilvl="4" w:tplc="1FE4B5A8">
      <w:start w:val="1"/>
      <w:numFmt w:val="bullet"/>
      <w:lvlText w:val="o"/>
      <w:lvlJc w:val="left"/>
      <w:pPr>
        <w:ind w:left="3600" w:hanging="360"/>
      </w:pPr>
      <w:rPr>
        <w:rFonts w:ascii="Courier New" w:hAnsi="Courier New" w:hint="default"/>
      </w:rPr>
    </w:lvl>
    <w:lvl w:ilvl="5" w:tplc="6BB475A0">
      <w:start w:val="1"/>
      <w:numFmt w:val="bullet"/>
      <w:lvlText w:val=""/>
      <w:lvlJc w:val="left"/>
      <w:pPr>
        <w:ind w:left="4320" w:hanging="360"/>
      </w:pPr>
      <w:rPr>
        <w:rFonts w:ascii="Wingdings" w:hAnsi="Wingdings" w:hint="default"/>
      </w:rPr>
    </w:lvl>
    <w:lvl w:ilvl="6" w:tplc="0D4423E2">
      <w:start w:val="1"/>
      <w:numFmt w:val="bullet"/>
      <w:lvlText w:val=""/>
      <w:lvlJc w:val="left"/>
      <w:pPr>
        <w:ind w:left="5040" w:hanging="360"/>
      </w:pPr>
      <w:rPr>
        <w:rFonts w:ascii="Symbol" w:hAnsi="Symbol" w:hint="default"/>
      </w:rPr>
    </w:lvl>
    <w:lvl w:ilvl="7" w:tplc="1D4EB61E">
      <w:start w:val="1"/>
      <w:numFmt w:val="bullet"/>
      <w:lvlText w:val="o"/>
      <w:lvlJc w:val="left"/>
      <w:pPr>
        <w:ind w:left="5760" w:hanging="360"/>
      </w:pPr>
      <w:rPr>
        <w:rFonts w:ascii="Courier New" w:hAnsi="Courier New" w:hint="default"/>
      </w:rPr>
    </w:lvl>
    <w:lvl w:ilvl="8" w:tplc="0F745BA8">
      <w:start w:val="1"/>
      <w:numFmt w:val="bullet"/>
      <w:lvlText w:val=""/>
      <w:lvlJc w:val="left"/>
      <w:pPr>
        <w:ind w:left="6480" w:hanging="360"/>
      </w:pPr>
      <w:rPr>
        <w:rFonts w:ascii="Wingdings" w:hAnsi="Wingdings" w:hint="default"/>
      </w:rPr>
    </w:lvl>
  </w:abstractNum>
  <w:abstractNum w:abstractNumId="8" w15:restartNumberingAfterBreak="0">
    <w:nsid w:val="49D122C7"/>
    <w:multiLevelType w:val="hybridMultilevel"/>
    <w:tmpl w:val="E9B68132"/>
    <w:lvl w:ilvl="0" w:tplc="BFBAE916">
      <w:start w:val="1"/>
      <w:numFmt w:val="bullet"/>
      <w:lvlText w:val=""/>
      <w:lvlJc w:val="left"/>
      <w:pPr>
        <w:ind w:left="720" w:hanging="360"/>
      </w:pPr>
      <w:rPr>
        <w:rFonts w:ascii="Symbol" w:hAnsi="Symbol" w:hint="default"/>
      </w:rPr>
    </w:lvl>
    <w:lvl w:ilvl="1" w:tplc="B43CE204">
      <w:start w:val="1"/>
      <w:numFmt w:val="bullet"/>
      <w:lvlText w:val="o"/>
      <w:lvlJc w:val="left"/>
      <w:pPr>
        <w:ind w:left="1440" w:hanging="360"/>
      </w:pPr>
      <w:rPr>
        <w:rFonts w:ascii="Courier New" w:hAnsi="Courier New" w:hint="default"/>
      </w:rPr>
    </w:lvl>
    <w:lvl w:ilvl="2" w:tplc="3F0C1904">
      <w:start w:val="1"/>
      <w:numFmt w:val="bullet"/>
      <w:lvlText w:val=""/>
      <w:lvlJc w:val="left"/>
      <w:pPr>
        <w:ind w:left="2160" w:hanging="360"/>
      </w:pPr>
      <w:rPr>
        <w:rFonts w:ascii="Wingdings" w:hAnsi="Wingdings" w:hint="default"/>
      </w:rPr>
    </w:lvl>
    <w:lvl w:ilvl="3" w:tplc="322E9354">
      <w:start w:val="1"/>
      <w:numFmt w:val="bullet"/>
      <w:lvlText w:val=""/>
      <w:lvlJc w:val="left"/>
      <w:pPr>
        <w:ind w:left="2880" w:hanging="360"/>
      </w:pPr>
      <w:rPr>
        <w:rFonts w:ascii="Symbol" w:hAnsi="Symbol" w:hint="default"/>
      </w:rPr>
    </w:lvl>
    <w:lvl w:ilvl="4" w:tplc="7EF4F94C">
      <w:start w:val="1"/>
      <w:numFmt w:val="bullet"/>
      <w:lvlText w:val="o"/>
      <w:lvlJc w:val="left"/>
      <w:pPr>
        <w:ind w:left="3600" w:hanging="360"/>
      </w:pPr>
      <w:rPr>
        <w:rFonts w:ascii="Courier New" w:hAnsi="Courier New" w:hint="default"/>
      </w:rPr>
    </w:lvl>
    <w:lvl w:ilvl="5" w:tplc="96B8AE60">
      <w:start w:val="1"/>
      <w:numFmt w:val="bullet"/>
      <w:lvlText w:val=""/>
      <w:lvlJc w:val="left"/>
      <w:pPr>
        <w:ind w:left="4320" w:hanging="360"/>
      </w:pPr>
      <w:rPr>
        <w:rFonts w:ascii="Wingdings" w:hAnsi="Wingdings" w:hint="default"/>
      </w:rPr>
    </w:lvl>
    <w:lvl w:ilvl="6" w:tplc="46988F60">
      <w:start w:val="1"/>
      <w:numFmt w:val="bullet"/>
      <w:lvlText w:val=""/>
      <w:lvlJc w:val="left"/>
      <w:pPr>
        <w:ind w:left="5040" w:hanging="360"/>
      </w:pPr>
      <w:rPr>
        <w:rFonts w:ascii="Symbol" w:hAnsi="Symbol" w:hint="default"/>
      </w:rPr>
    </w:lvl>
    <w:lvl w:ilvl="7" w:tplc="C2A029F6">
      <w:start w:val="1"/>
      <w:numFmt w:val="bullet"/>
      <w:lvlText w:val="o"/>
      <w:lvlJc w:val="left"/>
      <w:pPr>
        <w:ind w:left="5760" w:hanging="360"/>
      </w:pPr>
      <w:rPr>
        <w:rFonts w:ascii="Courier New" w:hAnsi="Courier New" w:hint="default"/>
      </w:rPr>
    </w:lvl>
    <w:lvl w:ilvl="8" w:tplc="34169F7E">
      <w:start w:val="1"/>
      <w:numFmt w:val="bullet"/>
      <w:lvlText w:val=""/>
      <w:lvlJc w:val="left"/>
      <w:pPr>
        <w:ind w:left="6480" w:hanging="360"/>
      </w:pPr>
      <w:rPr>
        <w:rFonts w:ascii="Wingdings" w:hAnsi="Wingdings" w:hint="default"/>
      </w:rPr>
    </w:lvl>
  </w:abstractNum>
  <w:abstractNum w:abstractNumId="9" w15:restartNumberingAfterBreak="0">
    <w:nsid w:val="5415A496"/>
    <w:multiLevelType w:val="hybridMultilevel"/>
    <w:tmpl w:val="C5F866D2"/>
    <w:lvl w:ilvl="0" w:tplc="1E46BC14">
      <w:start w:val="1"/>
      <w:numFmt w:val="bullet"/>
      <w:lvlText w:val=""/>
      <w:lvlJc w:val="left"/>
      <w:pPr>
        <w:ind w:left="720" w:hanging="360"/>
      </w:pPr>
      <w:rPr>
        <w:rFonts w:ascii="Symbol" w:hAnsi="Symbol" w:hint="default"/>
      </w:rPr>
    </w:lvl>
    <w:lvl w:ilvl="1" w:tplc="FB5CBFAE">
      <w:start w:val="1"/>
      <w:numFmt w:val="bullet"/>
      <w:lvlText w:val="o"/>
      <w:lvlJc w:val="left"/>
      <w:pPr>
        <w:ind w:left="1440" w:hanging="360"/>
      </w:pPr>
      <w:rPr>
        <w:rFonts w:ascii="Courier New" w:hAnsi="Courier New" w:hint="default"/>
      </w:rPr>
    </w:lvl>
    <w:lvl w:ilvl="2" w:tplc="1A102322">
      <w:start w:val="1"/>
      <w:numFmt w:val="bullet"/>
      <w:lvlText w:val=""/>
      <w:lvlJc w:val="left"/>
      <w:pPr>
        <w:ind w:left="2160" w:hanging="360"/>
      </w:pPr>
      <w:rPr>
        <w:rFonts w:ascii="Wingdings" w:hAnsi="Wingdings" w:hint="default"/>
      </w:rPr>
    </w:lvl>
    <w:lvl w:ilvl="3" w:tplc="208E5CF8">
      <w:start w:val="1"/>
      <w:numFmt w:val="bullet"/>
      <w:lvlText w:val=""/>
      <w:lvlJc w:val="left"/>
      <w:pPr>
        <w:ind w:left="2880" w:hanging="360"/>
      </w:pPr>
      <w:rPr>
        <w:rFonts w:ascii="Symbol" w:hAnsi="Symbol" w:hint="default"/>
      </w:rPr>
    </w:lvl>
    <w:lvl w:ilvl="4" w:tplc="EF984D52">
      <w:start w:val="1"/>
      <w:numFmt w:val="bullet"/>
      <w:lvlText w:val="o"/>
      <w:lvlJc w:val="left"/>
      <w:pPr>
        <w:ind w:left="3600" w:hanging="360"/>
      </w:pPr>
      <w:rPr>
        <w:rFonts w:ascii="Courier New" w:hAnsi="Courier New" w:hint="default"/>
      </w:rPr>
    </w:lvl>
    <w:lvl w:ilvl="5" w:tplc="B77EFEA8">
      <w:start w:val="1"/>
      <w:numFmt w:val="bullet"/>
      <w:lvlText w:val=""/>
      <w:lvlJc w:val="left"/>
      <w:pPr>
        <w:ind w:left="4320" w:hanging="360"/>
      </w:pPr>
      <w:rPr>
        <w:rFonts w:ascii="Wingdings" w:hAnsi="Wingdings" w:hint="default"/>
      </w:rPr>
    </w:lvl>
    <w:lvl w:ilvl="6" w:tplc="324842E6">
      <w:start w:val="1"/>
      <w:numFmt w:val="bullet"/>
      <w:lvlText w:val=""/>
      <w:lvlJc w:val="left"/>
      <w:pPr>
        <w:ind w:left="5040" w:hanging="360"/>
      </w:pPr>
      <w:rPr>
        <w:rFonts w:ascii="Symbol" w:hAnsi="Symbol" w:hint="default"/>
      </w:rPr>
    </w:lvl>
    <w:lvl w:ilvl="7" w:tplc="F160928A">
      <w:start w:val="1"/>
      <w:numFmt w:val="bullet"/>
      <w:lvlText w:val="o"/>
      <w:lvlJc w:val="left"/>
      <w:pPr>
        <w:ind w:left="5760" w:hanging="360"/>
      </w:pPr>
      <w:rPr>
        <w:rFonts w:ascii="Courier New" w:hAnsi="Courier New" w:hint="default"/>
      </w:rPr>
    </w:lvl>
    <w:lvl w:ilvl="8" w:tplc="6570D632">
      <w:start w:val="1"/>
      <w:numFmt w:val="bullet"/>
      <w:lvlText w:val=""/>
      <w:lvlJc w:val="left"/>
      <w:pPr>
        <w:ind w:left="6480" w:hanging="360"/>
      </w:pPr>
      <w:rPr>
        <w:rFonts w:ascii="Wingdings" w:hAnsi="Wingdings" w:hint="default"/>
      </w:rPr>
    </w:lvl>
  </w:abstractNum>
  <w:abstractNum w:abstractNumId="10" w15:restartNumberingAfterBreak="0">
    <w:nsid w:val="54F0E4AC"/>
    <w:multiLevelType w:val="hybridMultilevel"/>
    <w:tmpl w:val="16B687E0"/>
    <w:lvl w:ilvl="0" w:tplc="44C82602">
      <w:start w:val="1"/>
      <w:numFmt w:val="bullet"/>
      <w:lvlText w:val=""/>
      <w:lvlJc w:val="left"/>
      <w:pPr>
        <w:ind w:left="720" w:hanging="360"/>
      </w:pPr>
      <w:rPr>
        <w:rFonts w:ascii="Symbol" w:hAnsi="Symbol" w:hint="default"/>
      </w:rPr>
    </w:lvl>
    <w:lvl w:ilvl="1" w:tplc="A25642DE">
      <w:start w:val="1"/>
      <w:numFmt w:val="bullet"/>
      <w:lvlText w:val="o"/>
      <w:lvlJc w:val="left"/>
      <w:pPr>
        <w:ind w:left="1440" w:hanging="360"/>
      </w:pPr>
      <w:rPr>
        <w:rFonts w:ascii="Courier New" w:hAnsi="Courier New" w:hint="default"/>
      </w:rPr>
    </w:lvl>
    <w:lvl w:ilvl="2" w:tplc="891090D2">
      <w:start w:val="1"/>
      <w:numFmt w:val="bullet"/>
      <w:lvlText w:val=""/>
      <w:lvlJc w:val="left"/>
      <w:pPr>
        <w:ind w:left="2160" w:hanging="360"/>
      </w:pPr>
      <w:rPr>
        <w:rFonts w:ascii="Wingdings" w:hAnsi="Wingdings" w:hint="default"/>
      </w:rPr>
    </w:lvl>
    <w:lvl w:ilvl="3" w:tplc="6D6C1FDA">
      <w:start w:val="1"/>
      <w:numFmt w:val="bullet"/>
      <w:lvlText w:val=""/>
      <w:lvlJc w:val="left"/>
      <w:pPr>
        <w:ind w:left="2880" w:hanging="360"/>
      </w:pPr>
      <w:rPr>
        <w:rFonts w:ascii="Symbol" w:hAnsi="Symbol" w:hint="default"/>
      </w:rPr>
    </w:lvl>
    <w:lvl w:ilvl="4" w:tplc="388230B4">
      <w:start w:val="1"/>
      <w:numFmt w:val="bullet"/>
      <w:lvlText w:val="o"/>
      <w:lvlJc w:val="left"/>
      <w:pPr>
        <w:ind w:left="3600" w:hanging="360"/>
      </w:pPr>
      <w:rPr>
        <w:rFonts w:ascii="Courier New" w:hAnsi="Courier New" w:hint="default"/>
      </w:rPr>
    </w:lvl>
    <w:lvl w:ilvl="5" w:tplc="CBC4B250">
      <w:start w:val="1"/>
      <w:numFmt w:val="bullet"/>
      <w:lvlText w:val=""/>
      <w:lvlJc w:val="left"/>
      <w:pPr>
        <w:ind w:left="4320" w:hanging="360"/>
      </w:pPr>
      <w:rPr>
        <w:rFonts w:ascii="Wingdings" w:hAnsi="Wingdings" w:hint="default"/>
      </w:rPr>
    </w:lvl>
    <w:lvl w:ilvl="6" w:tplc="2C62F908">
      <w:start w:val="1"/>
      <w:numFmt w:val="bullet"/>
      <w:lvlText w:val=""/>
      <w:lvlJc w:val="left"/>
      <w:pPr>
        <w:ind w:left="5040" w:hanging="360"/>
      </w:pPr>
      <w:rPr>
        <w:rFonts w:ascii="Symbol" w:hAnsi="Symbol" w:hint="default"/>
      </w:rPr>
    </w:lvl>
    <w:lvl w:ilvl="7" w:tplc="2A6236DE">
      <w:start w:val="1"/>
      <w:numFmt w:val="bullet"/>
      <w:lvlText w:val="o"/>
      <w:lvlJc w:val="left"/>
      <w:pPr>
        <w:ind w:left="5760" w:hanging="360"/>
      </w:pPr>
      <w:rPr>
        <w:rFonts w:ascii="Courier New" w:hAnsi="Courier New" w:hint="default"/>
      </w:rPr>
    </w:lvl>
    <w:lvl w:ilvl="8" w:tplc="742C4A42">
      <w:start w:val="1"/>
      <w:numFmt w:val="bullet"/>
      <w:lvlText w:val=""/>
      <w:lvlJc w:val="left"/>
      <w:pPr>
        <w:ind w:left="6480" w:hanging="360"/>
      </w:pPr>
      <w:rPr>
        <w:rFonts w:ascii="Wingdings" w:hAnsi="Wingdings" w:hint="default"/>
      </w:rPr>
    </w:lvl>
  </w:abstractNum>
  <w:abstractNum w:abstractNumId="1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12" w15:restartNumberingAfterBreak="0">
    <w:nsid w:val="6A0BE60B"/>
    <w:multiLevelType w:val="hybridMultilevel"/>
    <w:tmpl w:val="854E8FBA"/>
    <w:lvl w:ilvl="0" w:tplc="7DDA70F0">
      <w:start w:val="1"/>
      <w:numFmt w:val="bullet"/>
      <w:lvlText w:val=""/>
      <w:lvlJc w:val="left"/>
      <w:pPr>
        <w:ind w:left="720" w:hanging="360"/>
      </w:pPr>
      <w:rPr>
        <w:rFonts w:ascii="Symbol" w:hAnsi="Symbol" w:hint="default"/>
      </w:rPr>
    </w:lvl>
    <w:lvl w:ilvl="1" w:tplc="36A6E0E2">
      <w:start w:val="1"/>
      <w:numFmt w:val="bullet"/>
      <w:lvlText w:val="o"/>
      <w:lvlJc w:val="left"/>
      <w:pPr>
        <w:ind w:left="1440" w:hanging="360"/>
      </w:pPr>
      <w:rPr>
        <w:rFonts w:ascii="Courier New" w:hAnsi="Courier New" w:hint="default"/>
      </w:rPr>
    </w:lvl>
    <w:lvl w:ilvl="2" w:tplc="C4F8F09A">
      <w:start w:val="1"/>
      <w:numFmt w:val="bullet"/>
      <w:lvlText w:val=""/>
      <w:lvlJc w:val="left"/>
      <w:pPr>
        <w:ind w:left="2160" w:hanging="360"/>
      </w:pPr>
      <w:rPr>
        <w:rFonts w:ascii="Wingdings" w:hAnsi="Wingdings" w:hint="default"/>
      </w:rPr>
    </w:lvl>
    <w:lvl w:ilvl="3" w:tplc="DF5096FE">
      <w:start w:val="1"/>
      <w:numFmt w:val="bullet"/>
      <w:lvlText w:val=""/>
      <w:lvlJc w:val="left"/>
      <w:pPr>
        <w:ind w:left="2880" w:hanging="360"/>
      </w:pPr>
      <w:rPr>
        <w:rFonts w:ascii="Symbol" w:hAnsi="Symbol" w:hint="default"/>
      </w:rPr>
    </w:lvl>
    <w:lvl w:ilvl="4" w:tplc="FAC05FEA">
      <w:start w:val="1"/>
      <w:numFmt w:val="bullet"/>
      <w:lvlText w:val="o"/>
      <w:lvlJc w:val="left"/>
      <w:pPr>
        <w:ind w:left="3600" w:hanging="360"/>
      </w:pPr>
      <w:rPr>
        <w:rFonts w:ascii="Courier New" w:hAnsi="Courier New" w:hint="default"/>
      </w:rPr>
    </w:lvl>
    <w:lvl w:ilvl="5" w:tplc="E8C44420">
      <w:start w:val="1"/>
      <w:numFmt w:val="bullet"/>
      <w:lvlText w:val=""/>
      <w:lvlJc w:val="left"/>
      <w:pPr>
        <w:ind w:left="4320" w:hanging="360"/>
      </w:pPr>
      <w:rPr>
        <w:rFonts w:ascii="Wingdings" w:hAnsi="Wingdings" w:hint="default"/>
      </w:rPr>
    </w:lvl>
    <w:lvl w:ilvl="6" w:tplc="0200FF4E">
      <w:start w:val="1"/>
      <w:numFmt w:val="bullet"/>
      <w:lvlText w:val=""/>
      <w:lvlJc w:val="left"/>
      <w:pPr>
        <w:ind w:left="5040" w:hanging="360"/>
      </w:pPr>
      <w:rPr>
        <w:rFonts w:ascii="Symbol" w:hAnsi="Symbol" w:hint="default"/>
      </w:rPr>
    </w:lvl>
    <w:lvl w:ilvl="7" w:tplc="F33000C8">
      <w:start w:val="1"/>
      <w:numFmt w:val="bullet"/>
      <w:lvlText w:val="o"/>
      <w:lvlJc w:val="left"/>
      <w:pPr>
        <w:ind w:left="5760" w:hanging="360"/>
      </w:pPr>
      <w:rPr>
        <w:rFonts w:ascii="Courier New" w:hAnsi="Courier New" w:hint="default"/>
      </w:rPr>
    </w:lvl>
    <w:lvl w:ilvl="8" w:tplc="540017E6">
      <w:start w:val="1"/>
      <w:numFmt w:val="bullet"/>
      <w:lvlText w:val=""/>
      <w:lvlJc w:val="left"/>
      <w:pPr>
        <w:ind w:left="6480" w:hanging="360"/>
      </w:pPr>
      <w:rPr>
        <w:rFonts w:ascii="Wingdings" w:hAnsi="Wingdings" w:hint="default"/>
      </w:rPr>
    </w:lvl>
  </w:abstractNum>
  <w:abstractNum w:abstractNumId="13" w15:restartNumberingAfterBreak="0">
    <w:nsid w:val="6EA941DE"/>
    <w:multiLevelType w:val="hybridMultilevel"/>
    <w:tmpl w:val="4476C6FE"/>
    <w:lvl w:ilvl="0" w:tplc="B1186624">
      <w:start w:val="1"/>
      <w:numFmt w:val="bullet"/>
      <w:lvlText w:val=""/>
      <w:lvlJc w:val="left"/>
      <w:pPr>
        <w:ind w:left="720" w:hanging="360"/>
      </w:pPr>
      <w:rPr>
        <w:rFonts w:ascii="Symbol" w:hAnsi="Symbol" w:hint="default"/>
      </w:rPr>
    </w:lvl>
    <w:lvl w:ilvl="1" w:tplc="E4C2998E">
      <w:start w:val="1"/>
      <w:numFmt w:val="bullet"/>
      <w:lvlText w:val="o"/>
      <w:lvlJc w:val="left"/>
      <w:pPr>
        <w:ind w:left="1440" w:hanging="360"/>
      </w:pPr>
      <w:rPr>
        <w:rFonts w:ascii="Courier New" w:hAnsi="Courier New" w:hint="default"/>
      </w:rPr>
    </w:lvl>
    <w:lvl w:ilvl="2" w:tplc="4B28C7B0">
      <w:start w:val="1"/>
      <w:numFmt w:val="bullet"/>
      <w:lvlText w:val=""/>
      <w:lvlJc w:val="left"/>
      <w:pPr>
        <w:ind w:left="2160" w:hanging="360"/>
      </w:pPr>
      <w:rPr>
        <w:rFonts w:ascii="Wingdings" w:hAnsi="Wingdings" w:hint="default"/>
      </w:rPr>
    </w:lvl>
    <w:lvl w:ilvl="3" w:tplc="3F3A2146">
      <w:start w:val="1"/>
      <w:numFmt w:val="bullet"/>
      <w:lvlText w:val=""/>
      <w:lvlJc w:val="left"/>
      <w:pPr>
        <w:ind w:left="2880" w:hanging="360"/>
      </w:pPr>
      <w:rPr>
        <w:rFonts w:ascii="Symbol" w:hAnsi="Symbol" w:hint="default"/>
      </w:rPr>
    </w:lvl>
    <w:lvl w:ilvl="4" w:tplc="EE329BB6">
      <w:start w:val="1"/>
      <w:numFmt w:val="bullet"/>
      <w:lvlText w:val="o"/>
      <w:lvlJc w:val="left"/>
      <w:pPr>
        <w:ind w:left="3600" w:hanging="360"/>
      </w:pPr>
      <w:rPr>
        <w:rFonts w:ascii="Courier New" w:hAnsi="Courier New" w:hint="default"/>
      </w:rPr>
    </w:lvl>
    <w:lvl w:ilvl="5" w:tplc="2D66F324">
      <w:start w:val="1"/>
      <w:numFmt w:val="bullet"/>
      <w:lvlText w:val=""/>
      <w:lvlJc w:val="left"/>
      <w:pPr>
        <w:ind w:left="4320" w:hanging="360"/>
      </w:pPr>
      <w:rPr>
        <w:rFonts w:ascii="Wingdings" w:hAnsi="Wingdings" w:hint="default"/>
      </w:rPr>
    </w:lvl>
    <w:lvl w:ilvl="6" w:tplc="4F5041D6">
      <w:start w:val="1"/>
      <w:numFmt w:val="bullet"/>
      <w:lvlText w:val=""/>
      <w:lvlJc w:val="left"/>
      <w:pPr>
        <w:ind w:left="5040" w:hanging="360"/>
      </w:pPr>
      <w:rPr>
        <w:rFonts w:ascii="Symbol" w:hAnsi="Symbol" w:hint="default"/>
      </w:rPr>
    </w:lvl>
    <w:lvl w:ilvl="7" w:tplc="27C4E8D4">
      <w:start w:val="1"/>
      <w:numFmt w:val="bullet"/>
      <w:lvlText w:val="o"/>
      <w:lvlJc w:val="left"/>
      <w:pPr>
        <w:ind w:left="5760" w:hanging="360"/>
      </w:pPr>
      <w:rPr>
        <w:rFonts w:ascii="Courier New" w:hAnsi="Courier New" w:hint="default"/>
      </w:rPr>
    </w:lvl>
    <w:lvl w:ilvl="8" w:tplc="C58E56DE">
      <w:start w:val="1"/>
      <w:numFmt w:val="bullet"/>
      <w:lvlText w:val=""/>
      <w:lvlJc w:val="left"/>
      <w:pPr>
        <w:ind w:left="6480" w:hanging="360"/>
      </w:pPr>
      <w:rPr>
        <w:rFonts w:ascii="Wingdings" w:hAnsi="Wingdings" w:hint="default"/>
      </w:rPr>
    </w:lvl>
  </w:abstractNum>
  <w:abstractNum w:abstractNumId="14" w15:restartNumberingAfterBreak="0">
    <w:nsid w:val="716F4205"/>
    <w:multiLevelType w:val="hybridMultilevel"/>
    <w:tmpl w:val="BFEC4364"/>
    <w:lvl w:ilvl="0" w:tplc="C2C6AC2C">
      <w:start w:val="1"/>
      <w:numFmt w:val="bullet"/>
      <w:lvlText w:val=""/>
      <w:lvlJc w:val="left"/>
      <w:pPr>
        <w:ind w:left="720" w:hanging="360"/>
      </w:pPr>
      <w:rPr>
        <w:rFonts w:ascii="Symbol" w:hAnsi="Symbol" w:hint="default"/>
      </w:rPr>
    </w:lvl>
    <w:lvl w:ilvl="1" w:tplc="B3E625A0">
      <w:start w:val="1"/>
      <w:numFmt w:val="bullet"/>
      <w:lvlText w:val="o"/>
      <w:lvlJc w:val="left"/>
      <w:pPr>
        <w:ind w:left="1440" w:hanging="360"/>
      </w:pPr>
      <w:rPr>
        <w:rFonts w:ascii="Courier New" w:hAnsi="Courier New" w:hint="default"/>
      </w:rPr>
    </w:lvl>
    <w:lvl w:ilvl="2" w:tplc="B9768750">
      <w:start w:val="1"/>
      <w:numFmt w:val="bullet"/>
      <w:lvlText w:val=""/>
      <w:lvlJc w:val="left"/>
      <w:pPr>
        <w:ind w:left="2160" w:hanging="360"/>
      </w:pPr>
      <w:rPr>
        <w:rFonts w:ascii="Wingdings" w:hAnsi="Wingdings" w:hint="default"/>
      </w:rPr>
    </w:lvl>
    <w:lvl w:ilvl="3" w:tplc="8A289998">
      <w:start w:val="1"/>
      <w:numFmt w:val="bullet"/>
      <w:lvlText w:val=""/>
      <w:lvlJc w:val="left"/>
      <w:pPr>
        <w:ind w:left="2880" w:hanging="360"/>
      </w:pPr>
      <w:rPr>
        <w:rFonts w:ascii="Symbol" w:hAnsi="Symbol" w:hint="default"/>
      </w:rPr>
    </w:lvl>
    <w:lvl w:ilvl="4" w:tplc="DD1E5816">
      <w:start w:val="1"/>
      <w:numFmt w:val="bullet"/>
      <w:lvlText w:val="o"/>
      <w:lvlJc w:val="left"/>
      <w:pPr>
        <w:ind w:left="3600" w:hanging="360"/>
      </w:pPr>
      <w:rPr>
        <w:rFonts w:ascii="Courier New" w:hAnsi="Courier New" w:hint="default"/>
      </w:rPr>
    </w:lvl>
    <w:lvl w:ilvl="5" w:tplc="DC72A6A4">
      <w:start w:val="1"/>
      <w:numFmt w:val="bullet"/>
      <w:lvlText w:val=""/>
      <w:lvlJc w:val="left"/>
      <w:pPr>
        <w:ind w:left="4320" w:hanging="360"/>
      </w:pPr>
      <w:rPr>
        <w:rFonts w:ascii="Wingdings" w:hAnsi="Wingdings" w:hint="default"/>
      </w:rPr>
    </w:lvl>
    <w:lvl w:ilvl="6" w:tplc="8F32F366">
      <w:start w:val="1"/>
      <w:numFmt w:val="bullet"/>
      <w:lvlText w:val=""/>
      <w:lvlJc w:val="left"/>
      <w:pPr>
        <w:ind w:left="5040" w:hanging="360"/>
      </w:pPr>
      <w:rPr>
        <w:rFonts w:ascii="Symbol" w:hAnsi="Symbol" w:hint="default"/>
      </w:rPr>
    </w:lvl>
    <w:lvl w:ilvl="7" w:tplc="1C5EC2FA">
      <w:start w:val="1"/>
      <w:numFmt w:val="bullet"/>
      <w:lvlText w:val="o"/>
      <w:lvlJc w:val="left"/>
      <w:pPr>
        <w:ind w:left="5760" w:hanging="360"/>
      </w:pPr>
      <w:rPr>
        <w:rFonts w:ascii="Courier New" w:hAnsi="Courier New" w:hint="default"/>
      </w:rPr>
    </w:lvl>
    <w:lvl w:ilvl="8" w:tplc="661E0012">
      <w:start w:val="1"/>
      <w:numFmt w:val="bullet"/>
      <w:lvlText w:val=""/>
      <w:lvlJc w:val="left"/>
      <w:pPr>
        <w:ind w:left="6480" w:hanging="360"/>
      </w:pPr>
      <w:rPr>
        <w:rFonts w:ascii="Wingdings" w:hAnsi="Wingdings" w:hint="default"/>
      </w:rPr>
    </w:lvl>
  </w:abstractNum>
  <w:abstractNum w:abstractNumId="15" w15:restartNumberingAfterBreak="0">
    <w:nsid w:val="739D60E0"/>
    <w:multiLevelType w:val="hybridMultilevel"/>
    <w:tmpl w:val="BECE71FC"/>
    <w:lvl w:ilvl="0" w:tplc="625E3D4C">
      <w:start w:val="1"/>
      <w:numFmt w:val="bullet"/>
      <w:lvlText w:val=""/>
      <w:lvlJc w:val="left"/>
      <w:pPr>
        <w:ind w:left="720" w:hanging="360"/>
      </w:pPr>
      <w:rPr>
        <w:rFonts w:ascii="Symbol" w:hAnsi="Symbol" w:hint="default"/>
      </w:rPr>
    </w:lvl>
    <w:lvl w:ilvl="1" w:tplc="20469438">
      <w:start w:val="1"/>
      <w:numFmt w:val="bullet"/>
      <w:lvlText w:val="o"/>
      <w:lvlJc w:val="left"/>
      <w:pPr>
        <w:ind w:left="1440" w:hanging="360"/>
      </w:pPr>
      <w:rPr>
        <w:rFonts w:ascii="Courier New" w:hAnsi="Courier New" w:hint="default"/>
      </w:rPr>
    </w:lvl>
    <w:lvl w:ilvl="2" w:tplc="B5B8FF92">
      <w:start w:val="1"/>
      <w:numFmt w:val="bullet"/>
      <w:lvlText w:val=""/>
      <w:lvlJc w:val="left"/>
      <w:pPr>
        <w:ind w:left="2160" w:hanging="360"/>
      </w:pPr>
      <w:rPr>
        <w:rFonts w:ascii="Wingdings" w:hAnsi="Wingdings" w:hint="default"/>
      </w:rPr>
    </w:lvl>
    <w:lvl w:ilvl="3" w:tplc="104CB3AC">
      <w:start w:val="1"/>
      <w:numFmt w:val="bullet"/>
      <w:lvlText w:val=""/>
      <w:lvlJc w:val="left"/>
      <w:pPr>
        <w:ind w:left="2880" w:hanging="360"/>
      </w:pPr>
      <w:rPr>
        <w:rFonts w:ascii="Symbol" w:hAnsi="Symbol" w:hint="default"/>
      </w:rPr>
    </w:lvl>
    <w:lvl w:ilvl="4" w:tplc="83EC890E">
      <w:start w:val="1"/>
      <w:numFmt w:val="bullet"/>
      <w:lvlText w:val="o"/>
      <w:lvlJc w:val="left"/>
      <w:pPr>
        <w:ind w:left="3600" w:hanging="360"/>
      </w:pPr>
      <w:rPr>
        <w:rFonts w:ascii="Courier New" w:hAnsi="Courier New" w:hint="default"/>
      </w:rPr>
    </w:lvl>
    <w:lvl w:ilvl="5" w:tplc="495E2A78">
      <w:start w:val="1"/>
      <w:numFmt w:val="bullet"/>
      <w:lvlText w:val=""/>
      <w:lvlJc w:val="left"/>
      <w:pPr>
        <w:ind w:left="4320" w:hanging="360"/>
      </w:pPr>
      <w:rPr>
        <w:rFonts w:ascii="Wingdings" w:hAnsi="Wingdings" w:hint="default"/>
      </w:rPr>
    </w:lvl>
    <w:lvl w:ilvl="6" w:tplc="A414FBD6">
      <w:start w:val="1"/>
      <w:numFmt w:val="bullet"/>
      <w:lvlText w:val=""/>
      <w:lvlJc w:val="left"/>
      <w:pPr>
        <w:ind w:left="5040" w:hanging="360"/>
      </w:pPr>
      <w:rPr>
        <w:rFonts w:ascii="Symbol" w:hAnsi="Symbol" w:hint="default"/>
      </w:rPr>
    </w:lvl>
    <w:lvl w:ilvl="7" w:tplc="C49665CC">
      <w:start w:val="1"/>
      <w:numFmt w:val="bullet"/>
      <w:lvlText w:val="o"/>
      <w:lvlJc w:val="left"/>
      <w:pPr>
        <w:ind w:left="5760" w:hanging="360"/>
      </w:pPr>
      <w:rPr>
        <w:rFonts w:ascii="Courier New" w:hAnsi="Courier New" w:hint="default"/>
      </w:rPr>
    </w:lvl>
    <w:lvl w:ilvl="8" w:tplc="AF0E4CE6">
      <w:start w:val="1"/>
      <w:numFmt w:val="bullet"/>
      <w:lvlText w:val=""/>
      <w:lvlJc w:val="left"/>
      <w:pPr>
        <w:ind w:left="6480" w:hanging="360"/>
      </w:pPr>
      <w:rPr>
        <w:rFonts w:ascii="Wingdings" w:hAnsi="Wingdings" w:hint="default"/>
      </w:rPr>
    </w:lvl>
  </w:abstractNum>
  <w:abstractNum w:abstractNumId="16" w15:restartNumberingAfterBreak="0">
    <w:nsid w:val="7F9F5193"/>
    <w:multiLevelType w:val="hybridMultilevel"/>
    <w:tmpl w:val="8A123C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15"/>
  </w:num>
  <w:num w:numId="2">
    <w:abstractNumId w:val="12"/>
  </w:num>
  <w:num w:numId="3">
    <w:abstractNumId w:val="10"/>
  </w:num>
  <w:num w:numId="4">
    <w:abstractNumId w:val="7"/>
  </w:num>
  <w:num w:numId="5">
    <w:abstractNumId w:val="4"/>
  </w:num>
  <w:num w:numId="6">
    <w:abstractNumId w:val="9"/>
  </w:num>
  <w:num w:numId="7">
    <w:abstractNumId w:val="14"/>
  </w:num>
  <w:num w:numId="8">
    <w:abstractNumId w:val="6"/>
  </w:num>
  <w:num w:numId="9">
    <w:abstractNumId w:val="2"/>
  </w:num>
  <w:num w:numId="10">
    <w:abstractNumId w:val="8"/>
  </w:num>
  <w:num w:numId="11">
    <w:abstractNumId w:val="13"/>
  </w:num>
  <w:num w:numId="12">
    <w:abstractNumId w:val="3"/>
  </w:num>
  <w:num w:numId="13">
    <w:abstractNumId w:val="0"/>
  </w:num>
  <w:num w:numId="14">
    <w:abstractNumId w:val="5"/>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F6"/>
    <w:rsid w:val="00031A05"/>
    <w:rsid w:val="0004371A"/>
    <w:rsid w:val="000D237A"/>
    <w:rsid w:val="00130F1C"/>
    <w:rsid w:val="001B363D"/>
    <w:rsid w:val="00213C7C"/>
    <w:rsid w:val="00251509"/>
    <w:rsid w:val="00275AEC"/>
    <w:rsid w:val="00276C45"/>
    <w:rsid w:val="00282409"/>
    <w:rsid w:val="002B0791"/>
    <w:rsid w:val="002B7C08"/>
    <w:rsid w:val="0031304A"/>
    <w:rsid w:val="0039FAA5"/>
    <w:rsid w:val="003B0090"/>
    <w:rsid w:val="003E3B37"/>
    <w:rsid w:val="00433246"/>
    <w:rsid w:val="004377E7"/>
    <w:rsid w:val="004A6573"/>
    <w:rsid w:val="004B12E9"/>
    <w:rsid w:val="004B5AFC"/>
    <w:rsid w:val="004CA8F0"/>
    <w:rsid w:val="004D4686"/>
    <w:rsid w:val="00504CDA"/>
    <w:rsid w:val="005FD10A"/>
    <w:rsid w:val="00644C42"/>
    <w:rsid w:val="00687E86"/>
    <w:rsid w:val="006A05A9"/>
    <w:rsid w:val="006F5EBD"/>
    <w:rsid w:val="007012B5"/>
    <w:rsid w:val="007B7EC9"/>
    <w:rsid w:val="007D32AB"/>
    <w:rsid w:val="007F6998"/>
    <w:rsid w:val="00847115"/>
    <w:rsid w:val="00859582"/>
    <w:rsid w:val="008B973F"/>
    <w:rsid w:val="0093696E"/>
    <w:rsid w:val="00946558"/>
    <w:rsid w:val="00952B75"/>
    <w:rsid w:val="009757FE"/>
    <w:rsid w:val="009879F3"/>
    <w:rsid w:val="009F3A58"/>
    <w:rsid w:val="00AE7999"/>
    <w:rsid w:val="00B545A2"/>
    <w:rsid w:val="00B63CC6"/>
    <w:rsid w:val="00B973B3"/>
    <w:rsid w:val="00BB24FB"/>
    <w:rsid w:val="00C107B7"/>
    <w:rsid w:val="00C4748F"/>
    <w:rsid w:val="00C55519"/>
    <w:rsid w:val="00C71DEF"/>
    <w:rsid w:val="00CB1692"/>
    <w:rsid w:val="00CB4E86"/>
    <w:rsid w:val="00CC42DC"/>
    <w:rsid w:val="00CD0351"/>
    <w:rsid w:val="00D017EF"/>
    <w:rsid w:val="00D448EE"/>
    <w:rsid w:val="00D77753"/>
    <w:rsid w:val="00DE2068"/>
    <w:rsid w:val="00DE40AA"/>
    <w:rsid w:val="00E121E0"/>
    <w:rsid w:val="00E641C7"/>
    <w:rsid w:val="00E933F6"/>
    <w:rsid w:val="00EC3182"/>
    <w:rsid w:val="00ED31F9"/>
    <w:rsid w:val="00F31111"/>
    <w:rsid w:val="00F376F6"/>
    <w:rsid w:val="00F85B6F"/>
    <w:rsid w:val="00FD74E8"/>
    <w:rsid w:val="010D9FC0"/>
    <w:rsid w:val="017C3A0A"/>
    <w:rsid w:val="0191BB26"/>
    <w:rsid w:val="019730B4"/>
    <w:rsid w:val="01A153EC"/>
    <w:rsid w:val="01A8B4C3"/>
    <w:rsid w:val="01BEB984"/>
    <w:rsid w:val="01D2889E"/>
    <w:rsid w:val="01EFC180"/>
    <w:rsid w:val="0233261B"/>
    <w:rsid w:val="023A7100"/>
    <w:rsid w:val="023BFAA2"/>
    <w:rsid w:val="029EC6A4"/>
    <w:rsid w:val="02A036D7"/>
    <w:rsid w:val="02C24EF5"/>
    <w:rsid w:val="02D40FC3"/>
    <w:rsid w:val="02D8C51C"/>
    <w:rsid w:val="0328A6C4"/>
    <w:rsid w:val="0339347E"/>
    <w:rsid w:val="034F6A23"/>
    <w:rsid w:val="0352D4C9"/>
    <w:rsid w:val="035E738D"/>
    <w:rsid w:val="037A1F87"/>
    <w:rsid w:val="03A06114"/>
    <w:rsid w:val="03DBF9CB"/>
    <w:rsid w:val="04144EBE"/>
    <w:rsid w:val="0444F679"/>
    <w:rsid w:val="04573CB3"/>
    <w:rsid w:val="045DB351"/>
    <w:rsid w:val="0484DDC3"/>
    <w:rsid w:val="04998D2D"/>
    <w:rsid w:val="049A8542"/>
    <w:rsid w:val="04AB4EC8"/>
    <w:rsid w:val="04E5C4DA"/>
    <w:rsid w:val="04EB5F84"/>
    <w:rsid w:val="04F2303F"/>
    <w:rsid w:val="051E19DC"/>
    <w:rsid w:val="05222DF4"/>
    <w:rsid w:val="053BEFA9"/>
    <w:rsid w:val="05402825"/>
    <w:rsid w:val="0567EE42"/>
    <w:rsid w:val="05BAC396"/>
    <w:rsid w:val="05C748D3"/>
    <w:rsid w:val="05CAF549"/>
    <w:rsid w:val="05DDE07C"/>
    <w:rsid w:val="06134726"/>
    <w:rsid w:val="06306518"/>
    <w:rsid w:val="0652EDDA"/>
    <w:rsid w:val="06674474"/>
    <w:rsid w:val="066B5B5A"/>
    <w:rsid w:val="06A30D28"/>
    <w:rsid w:val="06B9EA3D"/>
    <w:rsid w:val="06C59E2C"/>
    <w:rsid w:val="06D44521"/>
    <w:rsid w:val="06F6A7DA"/>
    <w:rsid w:val="071C74D7"/>
    <w:rsid w:val="07207235"/>
    <w:rsid w:val="074BEF80"/>
    <w:rsid w:val="0755226A"/>
    <w:rsid w:val="079F8E4D"/>
    <w:rsid w:val="07A31322"/>
    <w:rsid w:val="07B061DF"/>
    <w:rsid w:val="07D4B1DC"/>
    <w:rsid w:val="083179E5"/>
    <w:rsid w:val="0851360C"/>
    <w:rsid w:val="08553132"/>
    <w:rsid w:val="0869D410"/>
    <w:rsid w:val="08701582"/>
    <w:rsid w:val="08777196"/>
    <w:rsid w:val="0877719A"/>
    <w:rsid w:val="08788E64"/>
    <w:rsid w:val="08BD1883"/>
    <w:rsid w:val="08BEDB32"/>
    <w:rsid w:val="09137A5D"/>
    <w:rsid w:val="09151FA9"/>
    <w:rsid w:val="093BC0AC"/>
    <w:rsid w:val="093E6865"/>
    <w:rsid w:val="094F49F6"/>
    <w:rsid w:val="096C2CD1"/>
    <w:rsid w:val="09759456"/>
    <w:rsid w:val="097EFBD8"/>
    <w:rsid w:val="09C1EEF6"/>
    <w:rsid w:val="09CCBFAE"/>
    <w:rsid w:val="09E56E25"/>
    <w:rsid w:val="09FEC69C"/>
    <w:rsid w:val="0A0F60CC"/>
    <w:rsid w:val="0A34B597"/>
    <w:rsid w:val="0A362B1E"/>
    <w:rsid w:val="0A494F99"/>
    <w:rsid w:val="0A71808A"/>
    <w:rsid w:val="0A7A6ABB"/>
    <w:rsid w:val="0A9CD06D"/>
    <w:rsid w:val="0AB6A2B9"/>
    <w:rsid w:val="0AF61BBD"/>
    <w:rsid w:val="0AF83C5A"/>
    <w:rsid w:val="0B13FF6C"/>
    <w:rsid w:val="0B3A834C"/>
    <w:rsid w:val="0B8C5237"/>
    <w:rsid w:val="0B8D5B60"/>
    <w:rsid w:val="0BA7B644"/>
    <w:rsid w:val="0BD56857"/>
    <w:rsid w:val="0BF33466"/>
    <w:rsid w:val="0C0EE2FD"/>
    <w:rsid w:val="0C6712FF"/>
    <w:rsid w:val="0C96946D"/>
    <w:rsid w:val="0CBE016A"/>
    <w:rsid w:val="0CE77C3F"/>
    <w:rsid w:val="0CF64D30"/>
    <w:rsid w:val="0D04EB08"/>
    <w:rsid w:val="0D649DEB"/>
    <w:rsid w:val="0D653D7C"/>
    <w:rsid w:val="0D7408B4"/>
    <w:rsid w:val="0D9EB64B"/>
    <w:rsid w:val="0DB01E41"/>
    <w:rsid w:val="0DEC22C8"/>
    <w:rsid w:val="0DEF7020"/>
    <w:rsid w:val="0DF9B060"/>
    <w:rsid w:val="0E006EF1"/>
    <w:rsid w:val="0E0328D9"/>
    <w:rsid w:val="0E2F3889"/>
    <w:rsid w:val="0E490579"/>
    <w:rsid w:val="0E690923"/>
    <w:rsid w:val="0E8F63E7"/>
    <w:rsid w:val="0EA0BB69"/>
    <w:rsid w:val="0EC5189A"/>
    <w:rsid w:val="0ECCF7C2"/>
    <w:rsid w:val="0F0D735F"/>
    <w:rsid w:val="0F16F035"/>
    <w:rsid w:val="0F5A2211"/>
    <w:rsid w:val="0F9C435A"/>
    <w:rsid w:val="0FDEF5FE"/>
    <w:rsid w:val="0FEC43B9"/>
    <w:rsid w:val="1004D984"/>
    <w:rsid w:val="101BA755"/>
    <w:rsid w:val="102A3E51"/>
    <w:rsid w:val="102DFA92"/>
    <w:rsid w:val="103C6DA0"/>
    <w:rsid w:val="105AA039"/>
    <w:rsid w:val="10868FD6"/>
    <w:rsid w:val="108EFEDE"/>
    <w:rsid w:val="10945127"/>
    <w:rsid w:val="109ACB89"/>
    <w:rsid w:val="10B3DED7"/>
    <w:rsid w:val="10DAFA11"/>
    <w:rsid w:val="10E34CEB"/>
    <w:rsid w:val="10E7BF03"/>
    <w:rsid w:val="10F08878"/>
    <w:rsid w:val="10F96FC0"/>
    <w:rsid w:val="10FC6D69"/>
    <w:rsid w:val="112C252D"/>
    <w:rsid w:val="1146DD36"/>
    <w:rsid w:val="1155C1FD"/>
    <w:rsid w:val="115650B2"/>
    <w:rsid w:val="1156F498"/>
    <w:rsid w:val="11593CE6"/>
    <w:rsid w:val="115E469A"/>
    <w:rsid w:val="11B777B6"/>
    <w:rsid w:val="11E535C3"/>
    <w:rsid w:val="12302188"/>
    <w:rsid w:val="12380F0E"/>
    <w:rsid w:val="124A99C4"/>
    <w:rsid w:val="125F277E"/>
    <w:rsid w:val="126D57CD"/>
    <w:rsid w:val="12757961"/>
    <w:rsid w:val="128C84FB"/>
    <w:rsid w:val="12CB6429"/>
    <w:rsid w:val="1304307B"/>
    <w:rsid w:val="130630E0"/>
    <w:rsid w:val="1325A231"/>
    <w:rsid w:val="134F3F7F"/>
    <w:rsid w:val="13647D49"/>
    <w:rsid w:val="137AD694"/>
    <w:rsid w:val="13B3CABB"/>
    <w:rsid w:val="13BE3098"/>
    <w:rsid w:val="13C6C92F"/>
    <w:rsid w:val="13D3DF6F"/>
    <w:rsid w:val="13DE7BD5"/>
    <w:rsid w:val="13EC1EBF"/>
    <w:rsid w:val="141EB692"/>
    <w:rsid w:val="1463449B"/>
    <w:rsid w:val="147E7DF8"/>
    <w:rsid w:val="148D62BF"/>
    <w:rsid w:val="14B3F661"/>
    <w:rsid w:val="14C31CD0"/>
    <w:rsid w:val="14C9C43C"/>
    <w:rsid w:val="151632E3"/>
    <w:rsid w:val="153C2B2C"/>
    <w:rsid w:val="156FAFD0"/>
    <w:rsid w:val="1587EF20"/>
    <w:rsid w:val="15A2977A"/>
    <w:rsid w:val="15BCB585"/>
    <w:rsid w:val="160D7FA2"/>
    <w:rsid w:val="161A49E5"/>
    <w:rsid w:val="164FC6C2"/>
    <w:rsid w:val="16511C9F"/>
    <w:rsid w:val="166DFB9F"/>
    <w:rsid w:val="169390CD"/>
    <w:rsid w:val="16B8A6E6"/>
    <w:rsid w:val="1706ECF5"/>
    <w:rsid w:val="171BA16A"/>
    <w:rsid w:val="171DEE9B"/>
    <w:rsid w:val="172EB1F4"/>
    <w:rsid w:val="1736D247"/>
    <w:rsid w:val="17474F0D"/>
    <w:rsid w:val="17499BBB"/>
    <w:rsid w:val="1779ED17"/>
    <w:rsid w:val="17AAC0C8"/>
    <w:rsid w:val="17B61EBA"/>
    <w:rsid w:val="17B6E0AE"/>
    <w:rsid w:val="17CB812F"/>
    <w:rsid w:val="17CD12CB"/>
    <w:rsid w:val="182A58F2"/>
    <w:rsid w:val="183213A7"/>
    <w:rsid w:val="18547747"/>
    <w:rsid w:val="18760CB0"/>
    <w:rsid w:val="1891A1BB"/>
    <w:rsid w:val="18B285EA"/>
    <w:rsid w:val="18F9F234"/>
    <w:rsid w:val="195A4E86"/>
    <w:rsid w:val="19ABED5D"/>
    <w:rsid w:val="19CDE408"/>
    <w:rsid w:val="19ED53AE"/>
    <w:rsid w:val="1A02D9B9"/>
    <w:rsid w:val="1A0AECC1"/>
    <w:rsid w:val="1A243F97"/>
    <w:rsid w:val="1A249C2B"/>
    <w:rsid w:val="1A2F880A"/>
    <w:rsid w:val="1A52A42C"/>
    <w:rsid w:val="1A639435"/>
    <w:rsid w:val="1A6AFDC4"/>
    <w:rsid w:val="1A8DEFD6"/>
    <w:rsid w:val="1A94C3D5"/>
    <w:rsid w:val="1AA6F07C"/>
    <w:rsid w:val="1AF10BA3"/>
    <w:rsid w:val="1AF90EE4"/>
    <w:rsid w:val="1AFEB17A"/>
    <w:rsid w:val="1B24B6C6"/>
    <w:rsid w:val="1B309775"/>
    <w:rsid w:val="1B62CFA1"/>
    <w:rsid w:val="1B73AC40"/>
    <w:rsid w:val="1B8C1809"/>
    <w:rsid w:val="1BA82E32"/>
    <w:rsid w:val="1BAC6727"/>
    <w:rsid w:val="1BC826AE"/>
    <w:rsid w:val="1BC9427D"/>
    <w:rsid w:val="1BD90E7D"/>
    <w:rsid w:val="1BDEF154"/>
    <w:rsid w:val="1BE7FE19"/>
    <w:rsid w:val="1C448FE6"/>
    <w:rsid w:val="1C48AEE7"/>
    <w:rsid w:val="1CBC1DB3"/>
    <w:rsid w:val="1CE38E1F"/>
    <w:rsid w:val="1D009E83"/>
    <w:rsid w:val="1D6512DE"/>
    <w:rsid w:val="1D81EEFB"/>
    <w:rsid w:val="1D8386C1"/>
    <w:rsid w:val="1D9B567E"/>
    <w:rsid w:val="1DA1DA25"/>
    <w:rsid w:val="1DA9C7AB"/>
    <w:rsid w:val="1DAD5F86"/>
    <w:rsid w:val="1DBB5967"/>
    <w:rsid w:val="1E2E3576"/>
    <w:rsid w:val="1E31526F"/>
    <w:rsid w:val="1E33127E"/>
    <w:rsid w:val="1E60B726"/>
    <w:rsid w:val="1E882CCE"/>
    <w:rsid w:val="1E99DFAC"/>
    <w:rsid w:val="1E9E33B6"/>
    <w:rsid w:val="1EA4AA54"/>
    <w:rsid w:val="1EB7D2B3"/>
    <w:rsid w:val="1EBECCB9"/>
    <w:rsid w:val="1EC2DE7C"/>
    <w:rsid w:val="1EC442C2"/>
    <w:rsid w:val="1EDE22F0"/>
    <w:rsid w:val="1EE30D72"/>
    <w:rsid w:val="1F04C46A"/>
    <w:rsid w:val="1F42EF6E"/>
    <w:rsid w:val="1F763B60"/>
    <w:rsid w:val="1F7BDD53"/>
    <w:rsid w:val="1F985EE0"/>
    <w:rsid w:val="1FA33B8B"/>
    <w:rsid w:val="1FA59F65"/>
    <w:rsid w:val="200A4C45"/>
    <w:rsid w:val="2039FB18"/>
    <w:rsid w:val="206776B2"/>
    <w:rsid w:val="20A1EA42"/>
    <w:rsid w:val="20E1686D"/>
    <w:rsid w:val="21029742"/>
    <w:rsid w:val="213E5AC7"/>
    <w:rsid w:val="213EAD44"/>
    <w:rsid w:val="213F0BEC"/>
    <w:rsid w:val="214F5220"/>
    <w:rsid w:val="21546953"/>
    <w:rsid w:val="215F62FA"/>
    <w:rsid w:val="216A5529"/>
    <w:rsid w:val="217BCE29"/>
    <w:rsid w:val="21850F87"/>
    <w:rsid w:val="21858F2E"/>
    <w:rsid w:val="219D6794"/>
    <w:rsid w:val="21B16C5E"/>
    <w:rsid w:val="21D021F7"/>
    <w:rsid w:val="21FB598D"/>
    <w:rsid w:val="22228612"/>
    <w:rsid w:val="22470B9A"/>
    <w:rsid w:val="227A9030"/>
    <w:rsid w:val="2291AA0F"/>
    <w:rsid w:val="22ABBF96"/>
    <w:rsid w:val="22B64F1A"/>
    <w:rsid w:val="22BDC7FA"/>
    <w:rsid w:val="22DADC4D"/>
    <w:rsid w:val="2323DEB5"/>
    <w:rsid w:val="2328CD6E"/>
    <w:rsid w:val="23375B79"/>
    <w:rsid w:val="234C540B"/>
    <w:rsid w:val="2352DE44"/>
    <w:rsid w:val="2354B929"/>
    <w:rsid w:val="2375C649"/>
    <w:rsid w:val="237AA1CC"/>
    <w:rsid w:val="238E78D6"/>
    <w:rsid w:val="239FA463"/>
    <w:rsid w:val="23C30F63"/>
    <w:rsid w:val="23D7271A"/>
    <w:rsid w:val="23D8358D"/>
    <w:rsid w:val="24414B7C"/>
    <w:rsid w:val="24506CAE"/>
    <w:rsid w:val="24621675"/>
    <w:rsid w:val="2483D0AC"/>
    <w:rsid w:val="24A876C9"/>
    <w:rsid w:val="24E46273"/>
    <w:rsid w:val="25092130"/>
    <w:rsid w:val="2509B1E7"/>
    <w:rsid w:val="250B40B8"/>
    <w:rsid w:val="25253FBC"/>
    <w:rsid w:val="2539EB7C"/>
    <w:rsid w:val="2560F87A"/>
    <w:rsid w:val="256CB7F7"/>
    <w:rsid w:val="25916767"/>
    <w:rsid w:val="259A3525"/>
    <w:rsid w:val="259A6AEC"/>
    <w:rsid w:val="25B230F2"/>
    <w:rsid w:val="25C1746D"/>
    <w:rsid w:val="25C309DF"/>
    <w:rsid w:val="25CF89F1"/>
    <w:rsid w:val="25FEF544"/>
    <w:rsid w:val="262AB474"/>
    <w:rsid w:val="263989EA"/>
    <w:rsid w:val="263FE59F"/>
    <w:rsid w:val="26582A96"/>
    <w:rsid w:val="266E21D5"/>
    <w:rsid w:val="268786A0"/>
    <w:rsid w:val="268CD089"/>
    <w:rsid w:val="2695EC3F"/>
    <w:rsid w:val="269DD8EC"/>
    <w:rsid w:val="26A948C3"/>
    <w:rsid w:val="26C58DA6"/>
    <w:rsid w:val="26D5E3EC"/>
    <w:rsid w:val="270ED70B"/>
    <w:rsid w:val="27803C68"/>
    <w:rsid w:val="278C846A"/>
    <w:rsid w:val="279409DD"/>
    <w:rsid w:val="27C41778"/>
    <w:rsid w:val="27E1D64C"/>
    <w:rsid w:val="27E38AA4"/>
    <w:rsid w:val="27F4CCAD"/>
    <w:rsid w:val="27FC3E91"/>
    <w:rsid w:val="2816F6AA"/>
    <w:rsid w:val="28265F16"/>
    <w:rsid w:val="283D4123"/>
    <w:rsid w:val="2840A763"/>
    <w:rsid w:val="28E0A61F"/>
    <w:rsid w:val="28EF0800"/>
    <w:rsid w:val="292B23E9"/>
    <w:rsid w:val="292D7D24"/>
    <w:rsid w:val="297EE695"/>
    <w:rsid w:val="29A5ED6C"/>
    <w:rsid w:val="29E25537"/>
    <w:rsid w:val="29F65DB6"/>
    <w:rsid w:val="2A066B72"/>
    <w:rsid w:val="2A2F53AC"/>
    <w:rsid w:val="2A563123"/>
    <w:rsid w:val="2A7D09EB"/>
    <w:rsid w:val="2A884AB3"/>
    <w:rsid w:val="2B0FB3A5"/>
    <w:rsid w:val="2B1AB6F6"/>
    <w:rsid w:val="2B6F046C"/>
    <w:rsid w:val="2B8B1178"/>
    <w:rsid w:val="2B9FA952"/>
    <w:rsid w:val="2BA2364E"/>
    <w:rsid w:val="2BD5413B"/>
    <w:rsid w:val="2BDD55C3"/>
    <w:rsid w:val="2C045890"/>
    <w:rsid w:val="2C0A8831"/>
    <w:rsid w:val="2C365788"/>
    <w:rsid w:val="2C4F185C"/>
    <w:rsid w:val="2C5705E2"/>
    <w:rsid w:val="2C5DC92C"/>
    <w:rsid w:val="2C7EB5AD"/>
    <w:rsid w:val="2CA9846F"/>
    <w:rsid w:val="2CEAFC89"/>
    <w:rsid w:val="2CEF338E"/>
    <w:rsid w:val="2CFF8CCD"/>
    <w:rsid w:val="2D0207AD"/>
    <w:rsid w:val="2D252B3E"/>
    <w:rsid w:val="2DB41742"/>
    <w:rsid w:val="2DB5DC60"/>
    <w:rsid w:val="2DC65F34"/>
    <w:rsid w:val="2DEF5E62"/>
    <w:rsid w:val="2DF2D643"/>
    <w:rsid w:val="2E024898"/>
    <w:rsid w:val="2E02C60A"/>
    <w:rsid w:val="2E052437"/>
    <w:rsid w:val="2E090FA8"/>
    <w:rsid w:val="2E0E43ED"/>
    <w:rsid w:val="2E21961B"/>
    <w:rsid w:val="2E3D7A1E"/>
    <w:rsid w:val="2E43F0B0"/>
    <w:rsid w:val="2E475113"/>
    <w:rsid w:val="2EB9011A"/>
    <w:rsid w:val="2F1B2F84"/>
    <w:rsid w:val="2F4098B5"/>
    <w:rsid w:val="2F6C57CA"/>
    <w:rsid w:val="2F6EE204"/>
    <w:rsid w:val="2FA036F8"/>
    <w:rsid w:val="2FA3C669"/>
    <w:rsid w:val="2FCF164C"/>
    <w:rsid w:val="2FD6B22D"/>
    <w:rsid w:val="2FDD16CD"/>
    <w:rsid w:val="2FDFAF93"/>
    <w:rsid w:val="2FFB10F2"/>
    <w:rsid w:val="3023500F"/>
    <w:rsid w:val="3039A86F"/>
    <w:rsid w:val="304C00F7"/>
    <w:rsid w:val="305675A4"/>
    <w:rsid w:val="30574658"/>
    <w:rsid w:val="30969534"/>
    <w:rsid w:val="309BAC27"/>
    <w:rsid w:val="309BB015"/>
    <w:rsid w:val="30CEADC9"/>
    <w:rsid w:val="30E76768"/>
    <w:rsid w:val="30FCD11F"/>
    <w:rsid w:val="311F7D66"/>
    <w:rsid w:val="313F8BA6"/>
    <w:rsid w:val="314161E9"/>
    <w:rsid w:val="31428610"/>
    <w:rsid w:val="314FCE19"/>
    <w:rsid w:val="31A320D7"/>
    <w:rsid w:val="31B85C89"/>
    <w:rsid w:val="31BB6027"/>
    <w:rsid w:val="31D36C6C"/>
    <w:rsid w:val="321FEC28"/>
    <w:rsid w:val="3255306F"/>
    <w:rsid w:val="3258F7AF"/>
    <w:rsid w:val="325B44CC"/>
    <w:rsid w:val="325EB154"/>
    <w:rsid w:val="32614AAF"/>
    <w:rsid w:val="3281CD09"/>
    <w:rsid w:val="32BA749A"/>
    <w:rsid w:val="32C2CF85"/>
    <w:rsid w:val="32D840C3"/>
    <w:rsid w:val="32FC028B"/>
    <w:rsid w:val="330949D5"/>
    <w:rsid w:val="3323204E"/>
    <w:rsid w:val="333E764B"/>
    <w:rsid w:val="33651545"/>
    <w:rsid w:val="33714931"/>
    <w:rsid w:val="338F1C3D"/>
    <w:rsid w:val="33EDD086"/>
    <w:rsid w:val="33F29273"/>
    <w:rsid w:val="34078B78"/>
    <w:rsid w:val="3410991F"/>
    <w:rsid w:val="34177FC3"/>
    <w:rsid w:val="3440585B"/>
    <w:rsid w:val="3448EF6A"/>
    <w:rsid w:val="346217C7"/>
    <w:rsid w:val="3484CE9D"/>
    <w:rsid w:val="349F1301"/>
    <w:rsid w:val="34A0298F"/>
    <w:rsid w:val="34A50807"/>
    <w:rsid w:val="34B119AC"/>
    <w:rsid w:val="34DCAD44"/>
    <w:rsid w:val="34DE989D"/>
    <w:rsid w:val="34EFC2E7"/>
    <w:rsid w:val="3501DA09"/>
    <w:rsid w:val="35159119"/>
    <w:rsid w:val="3521A2C0"/>
    <w:rsid w:val="353045BC"/>
    <w:rsid w:val="3540E7CE"/>
    <w:rsid w:val="354C1ACD"/>
    <w:rsid w:val="3555B506"/>
    <w:rsid w:val="355C3F8D"/>
    <w:rsid w:val="358E62D4"/>
    <w:rsid w:val="35ADEE50"/>
    <w:rsid w:val="35E4BFCB"/>
    <w:rsid w:val="365DE944"/>
    <w:rsid w:val="36671EBC"/>
    <w:rsid w:val="36752F36"/>
    <w:rsid w:val="369BF436"/>
    <w:rsid w:val="369D437B"/>
    <w:rsid w:val="36A881B5"/>
    <w:rsid w:val="36A9954E"/>
    <w:rsid w:val="36EBEEBA"/>
    <w:rsid w:val="36EC49B4"/>
    <w:rsid w:val="36F68DF8"/>
    <w:rsid w:val="3718DBF8"/>
    <w:rsid w:val="377D184B"/>
    <w:rsid w:val="379C1C57"/>
    <w:rsid w:val="37AED84E"/>
    <w:rsid w:val="37C5C9D4"/>
    <w:rsid w:val="37CBE5DE"/>
    <w:rsid w:val="3826DFD4"/>
    <w:rsid w:val="3838697C"/>
    <w:rsid w:val="3849FBF6"/>
    <w:rsid w:val="384CE101"/>
    <w:rsid w:val="385CA70B"/>
    <w:rsid w:val="386503FD"/>
    <w:rsid w:val="38DC0E3A"/>
    <w:rsid w:val="38E12AA4"/>
    <w:rsid w:val="38EEBAA7"/>
    <w:rsid w:val="3904C742"/>
    <w:rsid w:val="3951A55E"/>
    <w:rsid w:val="39B2B611"/>
    <w:rsid w:val="39DF55E3"/>
    <w:rsid w:val="3A1A7EB2"/>
    <w:rsid w:val="3A268FD7"/>
    <w:rsid w:val="3A605228"/>
    <w:rsid w:val="3A74DFE7"/>
    <w:rsid w:val="3A8AE4F5"/>
    <w:rsid w:val="3AC86868"/>
    <w:rsid w:val="3AD3D845"/>
    <w:rsid w:val="3AF55467"/>
    <w:rsid w:val="3AFF1758"/>
    <w:rsid w:val="3B167E79"/>
    <w:rsid w:val="3B2546BC"/>
    <w:rsid w:val="3BB497EB"/>
    <w:rsid w:val="3BD4F997"/>
    <w:rsid w:val="3BE386EA"/>
    <w:rsid w:val="3C070C05"/>
    <w:rsid w:val="3C086558"/>
    <w:rsid w:val="3C1D2FD4"/>
    <w:rsid w:val="3C1FFEEA"/>
    <w:rsid w:val="3C2C0E54"/>
    <w:rsid w:val="3C701E09"/>
    <w:rsid w:val="3C833ABA"/>
    <w:rsid w:val="3CA932FE"/>
    <w:rsid w:val="3CE5D37E"/>
    <w:rsid w:val="3D14D974"/>
    <w:rsid w:val="3D2D6520"/>
    <w:rsid w:val="3D34B192"/>
    <w:rsid w:val="3D682EA5"/>
    <w:rsid w:val="3D7B2B06"/>
    <w:rsid w:val="3D866B5A"/>
    <w:rsid w:val="3DB90035"/>
    <w:rsid w:val="3DC16CFD"/>
    <w:rsid w:val="3DDB5427"/>
    <w:rsid w:val="3DE1BC08"/>
    <w:rsid w:val="3DF1D988"/>
    <w:rsid w:val="3E00AEE1"/>
    <w:rsid w:val="3E05D22F"/>
    <w:rsid w:val="3E26FAAF"/>
    <w:rsid w:val="3E482D34"/>
    <w:rsid w:val="3E6DB806"/>
    <w:rsid w:val="3E8D7638"/>
    <w:rsid w:val="3EB0A9D5"/>
    <w:rsid w:val="3EB4F460"/>
    <w:rsid w:val="3EBBE95E"/>
    <w:rsid w:val="3EBD41A2"/>
    <w:rsid w:val="3EC21B69"/>
    <w:rsid w:val="3ED53A4B"/>
    <w:rsid w:val="3EE7F7FA"/>
    <w:rsid w:val="3F1047FA"/>
    <w:rsid w:val="3F240ABD"/>
    <w:rsid w:val="3F31A376"/>
    <w:rsid w:val="3F3B29A7"/>
    <w:rsid w:val="3F3BBCC5"/>
    <w:rsid w:val="3F772488"/>
    <w:rsid w:val="3F971E8E"/>
    <w:rsid w:val="3FA0C1D6"/>
    <w:rsid w:val="3FA354BD"/>
    <w:rsid w:val="3FAC8686"/>
    <w:rsid w:val="40019CAD"/>
    <w:rsid w:val="4012260D"/>
    <w:rsid w:val="402F1DCE"/>
    <w:rsid w:val="403AE947"/>
    <w:rsid w:val="403E66AD"/>
    <w:rsid w:val="40489389"/>
    <w:rsid w:val="406AE6CB"/>
    <w:rsid w:val="40725E84"/>
    <w:rsid w:val="407ECCE4"/>
    <w:rsid w:val="40933A9B"/>
    <w:rsid w:val="409A397E"/>
    <w:rsid w:val="40C68813"/>
    <w:rsid w:val="40CBA936"/>
    <w:rsid w:val="40DDF78A"/>
    <w:rsid w:val="40E25FFF"/>
    <w:rsid w:val="40F51149"/>
    <w:rsid w:val="410B3490"/>
    <w:rsid w:val="412268D5"/>
    <w:rsid w:val="414D9153"/>
    <w:rsid w:val="41CF10A1"/>
    <w:rsid w:val="420B4FFD"/>
    <w:rsid w:val="4215D32E"/>
    <w:rsid w:val="421B2E4F"/>
    <w:rsid w:val="4232CBF9"/>
    <w:rsid w:val="423D8668"/>
    <w:rsid w:val="425C13FF"/>
    <w:rsid w:val="426F2C7B"/>
    <w:rsid w:val="42A192DC"/>
    <w:rsid w:val="42AEC54A"/>
    <w:rsid w:val="42FA1B81"/>
    <w:rsid w:val="43104B20"/>
    <w:rsid w:val="432A1F26"/>
    <w:rsid w:val="434BD44B"/>
    <w:rsid w:val="437291F2"/>
    <w:rsid w:val="438B75B1"/>
    <w:rsid w:val="4391C2B6"/>
    <w:rsid w:val="43D8371C"/>
    <w:rsid w:val="43EDB9E9"/>
    <w:rsid w:val="43EE8A92"/>
    <w:rsid w:val="443A3E92"/>
    <w:rsid w:val="444D6670"/>
    <w:rsid w:val="44561E01"/>
    <w:rsid w:val="445F24FF"/>
    <w:rsid w:val="445F8CB1"/>
    <w:rsid w:val="447D2AF5"/>
    <w:rsid w:val="447FF7A9"/>
    <w:rsid w:val="4495EBE2"/>
    <w:rsid w:val="44DA4E21"/>
    <w:rsid w:val="44E7A4AC"/>
    <w:rsid w:val="44E9C19D"/>
    <w:rsid w:val="44F48A55"/>
    <w:rsid w:val="4523D806"/>
    <w:rsid w:val="45265F18"/>
    <w:rsid w:val="456A835D"/>
    <w:rsid w:val="45F56D13"/>
    <w:rsid w:val="45FAE395"/>
    <w:rsid w:val="465EFBE7"/>
    <w:rsid w:val="4687163C"/>
    <w:rsid w:val="46AB3490"/>
    <w:rsid w:val="46BBBBBA"/>
    <w:rsid w:val="471F075B"/>
    <w:rsid w:val="47261017"/>
    <w:rsid w:val="4731E339"/>
    <w:rsid w:val="4734FE3D"/>
    <w:rsid w:val="474003C7"/>
    <w:rsid w:val="4776339F"/>
    <w:rsid w:val="4784D078"/>
    <w:rsid w:val="4793BB88"/>
    <w:rsid w:val="479EA17C"/>
    <w:rsid w:val="47C12622"/>
    <w:rsid w:val="47E4C76E"/>
    <w:rsid w:val="47E793B0"/>
    <w:rsid w:val="47FBABD7"/>
    <w:rsid w:val="4804E78C"/>
    <w:rsid w:val="4831F226"/>
    <w:rsid w:val="484E667B"/>
    <w:rsid w:val="485CD103"/>
    <w:rsid w:val="48CD7958"/>
    <w:rsid w:val="48D0CE9E"/>
    <w:rsid w:val="48E4FCC4"/>
    <w:rsid w:val="48F24823"/>
    <w:rsid w:val="48FE2DF0"/>
    <w:rsid w:val="493C2B98"/>
    <w:rsid w:val="4962B848"/>
    <w:rsid w:val="498A4F4A"/>
    <w:rsid w:val="49918E98"/>
    <w:rsid w:val="49C5B7A8"/>
    <w:rsid w:val="49E5F4F7"/>
    <w:rsid w:val="49EAA1D3"/>
    <w:rsid w:val="49FF61D6"/>
    <w:rsid w:val="4A4464AB"/>
    <w:rsid w:val="4A615C9C"/>
    <w:rsid w:val="4A97833D"/>
    <w:rsid w:val="4ADCE113"/>
    <w:rsid w:val="4B153B22"/>
    <w:rsid w:val="4B1EC2BB"/>
    <w:rsid w:val="4B5CCA8A"/>
    <w:rsid w:val="4B664E6F"/>
    <w:rsid w:val="4B993255"/>
    <w:rsid w:val="4B9DD0C9"/>
    <w:rsid w:val="4BA56F80"/>
    <w:rsid w:val="4BF90B78"/>
    <w:rsid w:val="4C18EDE5"/>
    <w:rsid w:val="4C1BC787"/>
    <w:rsid w:val="4C3029D0"/>
    <w:rsid w:val="4C4D50C3"/>
    <w:rsid w:val="4C881893"/>
    <w:rsid w:val="4C8B098E"/>
    <w:rsid w:val="4C8EE6ED"/>
    <w:rsid w:val="4C9045A0"/>
    <w:rsid w:val="4C965DAD"/>
    <w:rsid w:val="4CA509E7"/>
    <w:rsid w:val="4CA9B021"/>
    <w:rsid w:val="4CDC7AA5"/>
    <w:rsid w:val="4CECE0E9"/>
    <w:rsid w:val="4D021ED0"/>
    <w:rsid w:val="4D3CC3F6"/>
    <w:rsid w:val="4D55CE1C"/>
    <w:rsid w:val="4D6C1667"/>
    <w:rsid w:val="4D88E25B"/>
    <w:rsid w:val="4E02EEB5"/>
    <w:rsid w:val="4E088199"/>
    <w:rsid w:val="4E114FE7"/>
    <w:rsid w:val="4E1F0864"/>
    <w:rsid w:val="4E26D9EF"/>
    <w:rsid w:val="4E4B5DD2"/>
    <w:rsid w:val="4E946B4C"/>
    <w:rsid w:val="4E976C47"/>
    <w:rsid w:val="4EA3056F"/>
    <w:rsid w:val="4ECC1287"/>
    <w:rsid w:val="4ED0990C"/>
    <w:rsid w:val="4ED1BD14"/>
    <w:rsid w:val="4ED92E74"/>
    <w:rsid w:val="4EDC47D6"/>
    <w:rsid w:val="4EF669F4"/>
    <w:rsid w:val="4EFA9D3F"/>
    <w:rsid w:val="4F18ED01"/>
    <w:rsid w:val="4F38059C"/>
    <w:rsid w:val="4F3C3497"/>
    <w:rsid w:val="4F401022"/>
    <w:rsid w:val="4FAD2048"/>
    <w:rsid w:val="4FC2AA50"/>
    <w:rsid w:val="4FFD35B8"/>
    <w:rsid w:val="501611DF"/>
    <w:rsid w:val="501EB9F8"/>
    <w:rsid w:val="502AB90F"/>
    <w:rsid w:val="5031F0F5"/>
    <w:rsid w:val="506B9EC6"/>
    <w:rsid w:val="50906C84"/>
    <w:rsid w:val="50A2A7E4"/>
    <w:rsid w:val="50A7BFC4"/>
    <w:rsid w:val="50ADBC1B"/>
    <w:rsid w:val="510B3F74"/>
    <w:rsid w:val="513D3896"/>
    <w:rsid w:val="51567C57"/>
    <w:rsid w:val="515F74EF"/>
    <w:rsid w:val="5176F690"/>
    <w:rsid w:val="517A323B"/>
    <w:rsid w:val="51C0520C"/>
    <w:rsid w:val="51CCE374"/>
    <w:rsid w:val="51D09BFE"/>
    <w:rsid w:val="51E47A87"/>
    <w:rsid w:val="51F421C9"/>
    <w:rsid w:val="51FCB67C"/>
    <w:rsid w:val="521E16F0"/>
    <w:rsid w:val="522DE14E"/>
    <w:rsid w:val="5231592F"/>
    <w:rsid w:val="5277B0E4"/>
    <w:rsid w:val="527ED5EA"/>
    <w:rsid w:val="528CD8E2"/>
    <w:rsid w:val="5298C82A"/>
    <w:rsid w:val="529A92E9"/>
    <w:rsid w:val="52AA0301"/>
    <w:rsid w:val="52BFA42C"/>
    <w:rsid w:val="52C5F1C5"/>
    <w:rsid w:val="52EDBAD5"/>
    <w:rsid w:val="531A54C1"/>
    <w:rsid w:val="531F65EB"/>
    <w:rsid w:val="53437297"/>
    <w:rsid w:val="534437BB"/>
    <w:rsid w:val="5362E09B"/>
    <w:rsid w:val="53641AE1"/>
    <w:rsid w:val="53A2BFAA"/>
    <w:rsid w:val="53BD1474"/>
    <w:rsid w:val="53C9B1AF"/>
    <w:rsid w:val="53C9DA72"/>
    <w:rsid w:val="53CA766C"/>
    <w:rsid w:val="53D0942F"/>
    <w:rsid w:val="53FF5A89"/>
    <w:rsid w:val="542B1BAA"/>
    <w:rsid w:val="5434988B"/>
    <w:rsid w:val="5450492E"/>
    <w:rsid w:val="545877B1"/>
    <w:rsid w:val="548F89B9"/>
    <w:rsid w:val="54C13668"/>
    <w:rsid w:val="54F6BFB4"/>
    <w:rsid w:val="55265809"/>
    <w:rsid w:val="552B8DDA"/>
    <w:rsid w:val="552BCF26"/>
    <w:rsid w:val="552F0092"/>
    <w:rsid w:val="554003D6"/>
    <w:rsid w:val="554FD194"/>
    <w:rsid w:val="5554BC93"/>
    <w:rsid w:val="5586FA93"/>
    <w:rsid w:val="559D8DD5"/>
    <w:rsid w:val="55A91D65"/>
    <w:rsid w:val="55AE1F1F"/>
    <w:rsid w:val="55D068EC"/>
    <w:rsid w:val="55F2A38F"/>
    <w:rsid w:val="55F3C927"/>
    <w:rsid w:val="55F76FC3"/>
    <w:rsid w:val="56184E43"/>
    <w:rsid w:val="5657EDC9"/>
    <w:rsid w:val="5684EC85"/>
    <w:rsid w:val="5691A35A"/>
    <w:rsid w:val="56B0D70C"/>
    <w:rsid w:val="56F44310"/>
    <w:rsid w:val="56F5E163"/>
    <w:rsid w:val="572035AB"/>
    <w:rsid w:val="57289D2F"/>
    <w:rsid w:val="572D1C1E"/>
    <w:rsid w:val="5734020C"/>
    <w:rsid w:val="574F41B4"/>
    <w:rsid w:val="575491B5"/>
    <w:rsid w:val="578D9E01"/>
    <w:rsid w:val="579C760F"/>
    <w:rsid w:val="57ED650D"/>
    <w:rsid w:val="57FFDC58"/>
    <w:rsid w:val="580A1D99"/>
    <w:rsid w:val="5841A02E"/>
    <w:rsid w:val="584CB9CC"/>
    <w:rsid w:val="5857A0AB"/>
    <w:rsid w:val="58A4FE1D"/>
    <w:rsid w:val="58C12CF9"/>
    <w:rsid w:val="58E56C4E"/>
    <w:rsid w:val="58E6D37A"/>
    <w:rsid w:val="58F1D218"/>
    <w:rsid w:val="59932492"/>
    <w:rsid w:val="59EC713C"/>
    <w:rsid w:val="59F5D8BE"/>
    <w:rsid w:val="5A0FB9E4"/>
    <w:rsid w:val="5A1BE11B"/>
    <w:rsid w:val="5A2342B7"/>
    <w:rsid w:val="5A3D9565"/>
    <w:rsid w:val="5A4A3984"/>
    <w:rsid w:val="5A88EBA0"/>
    <w:rsid w:val="5AE41ADC"/>
    <w:rsid w:val="5AF24B2B"/>
    <w:rsid w:val="5B0952F0"/>
    <w:rsid w:val="5B2B5EEC"/>
    <w:rsid w:val="5B3566E1"/>
    <w:rsid w:val="5B52FD42"/>
    <w:rsid w:val="5B66E9B9"/>
    <w:rsid w:val="5B84657E"/>
    <w:rsid w:val="5BADBEFA"/>
    <w:rsid w:val="5BD12CC2"/>
    <w:rsid w:val="5BD62D69"/>
    <w:rsid w:val="5BEA4590"/>
    <w:rsid w:val="5C037E1A"/>
    <w:rsid w:val="5C119AF3"/>
    <w:rsid w:val="5C622552"/>
    <w:rsid w:val="5CF1D9CF"/>
    <w:rsid w:val="5CF8C299"/>
    <w:rsid w:val="5D096645"/>
    <w:rsid w:val="5D0ECA7F"/>
    <w:rsid w:val="5D1A96DB"/>
    <w:rsid w:val="5D298CC5"/>
    <w:rsid w:val="5D2D7980"/>
    <w:rsid w:val="5D7691BE"/>
    <w:rsid w:val="5DA6D4CC"/>
    <w:rsid w:val="5DB17EA7"/>
    <w:rsid w:val="5DC50279"/>
    <w:rsid w:val="5DDB7AD1"/>
    <w:rsid w:val="5DDF3623"/>
    <w:rsid w:val="5E2A9990"/>
    <w:rsid w:val="5E2B6953"/>
    <w:rsid w:val="5E4E78F6"/>
    <w:rsid w:val="5E53FB71"/>
    <w:rsid w:val="5EC7C193"/>
    <w:rsid w:val="5EDFE609"/>
    <w:rsid w:val="5F138E0F"/>
    <w:rsid w:val="5F2D6843"/>
    <w:rsid w:val="5F319047"/>
    <w:rsid w:val="5F83557C"/>
    <w:rsid w:val="5F9D1104"/>
    <w:rsid w:val="5FF0BF6B"/>
    <w:rsid w:val="5FFB35E7"/>
    <w:rsid w:val="5FFFC522"/>
    <w:rsid w:val="6064FA33"/>
    <w:rsid w:val="6092843B"/>
    <w:rsid w:val="60B06AF1"/>
    <w:rsid w:val="60B10FE7"/>
    <w:rsid w:val="60BE1BCB"/>
    <w:rsid w:val="6107212C"/>
    <w:rsid w:val="611B3CF7"/>
    <w:rsid w:val="6145F4DB"/>
    <w:rsid w:val="61535C60"/>
    <w:rsid w:val="61716A57"/>
    <w:rsid w:val="619182A9"/>
    <w:rsid w:val="61CE908C"/>
    <w:rsid w:val="61D0EE80"/>
    <w:rsid w:val="61E5C740"/>
    <w:rsid w:val="61F10266"/>
    <w:rsid w:val="6202D120"/>
    <w:rsid w:val="6227C650"/>
    <w:rsid w:val="622DE55D"/>
    <w:rsid w:val="624BC1A7"/>
    <w:rsid w:val="625AC1C8"/>
    <w:rsid w:val="625CB241"/>
    <w:rsid w:val="62696230"/>
    <w:rsid w:val="62AEEBF4"/>
    <w:rsid w:val="62B1106C"/>
    <w:rsid w:val="62BF32C5"/>
    <w:rsid w:val="62D64091"/>
    <w:rsid w:val="62EC8FAB"/>
    <w:rsid w:val="630AFAF0"/>
    <w:rsid w:val="638D3E88"/>
    <w:rsid w:val="63D57F6A"/>
    <w:rsid w:val="63E7C2FF"/>
    <w:rsid w:val="6418F8ED"/>
    <w:rsid w:val="6430600E"/>
    <w:rsid w:val="643F501D"/>
    <w:rsid w:val="6467BE8C"/>
    <w:rsid w:val="648B7F52"/>
    <w:rsid w:val="64963914"/>
    <w:rsid w:val="64963CAB"/>
    <w:rsid w:val="64B11AFA"/>
    <w:rsid w:val="64C48668"/>
    <w:rsid w:val="64CB4861"/>
    <w:rsid w:val="64EC9A6B"/>
    <w:rsid w:val="65059786"/>
    <w:rsid w:val="6508F84B"/>
    <w:rsid w:val="651D6802"/>
    <w:rsid w:val="652AD347"/>
    <w:rsid w:val="653691C2"/>
    <w:rsid w:val="655EB8F0"/>
    <w:rsid w:val="6565B9BE"/>
    <w:rsid w:val="65668148"/>
    <w:rsid w:val="6571EBB5"/>
    <w:rsid w:val="6583A5AF"/>
    <w:rsid w:val="658E8B55"/>
    <w:rsid w:val="65B4C94E"/>
    <w:rsid w:val="6626CD83"/>
    <w:rsid w:val="66320975"/>
    <w:rsid w:val="6637B4F8"/>
    <w:rsid w:val="6654A638"/>
    <w:rsid w:val="6743C63C"/>
    <w:rsid w:val="676C82EB"/>
    <w:rsid w:val="67A2264B"/>
    <w:rsid w:val="67C7FF53"/>
    <w:rsid w:val="67E3B4E3"/>
    <w:rsid w:val="682C0B9A"/>
    <w:rsid w:val="6835FE52"/>
    <w:rsid w:val="684CFA14"/>
    <w:rsid w:val="689DFC02"/>
    <w:rsid w:val="68F0FD25"/>
    <w:rsid w:val="69066627"/>
    <w:rsid w:val="6978EB22"/>
    <w:rsid w:val="698DE132"/>
    <w:rsid w:val="69DE6FFA"/>
    <w:rsid w:val="69E0EE54"/>
    <w:rsid w:val="69F15A2F"/>
    <w:rsid w:val="69F8C80E"/>
    <w:rsid w:val="69FBFDDD"/>
    <w:rsid w:val="6A0A02E5"/>
    <w:rsid w:val="6A1C97C2"/>
    <w:rsid w:val="6A342D97"/>
    <w:rsid w:val="6A39F26B"/>
    <w:rsid w:val="6A46ACAE"/>
    <w:rsid w:val="6A71B313"/>
    <w:rsid w:val="6A863EB7"/>
    <w:rsid w:val="6AA0D419"/>
    <w:rsid w:val="6B3B4278"/>
    <w:rsid w:val="6B3EC90D"/>
    <w:rsid w:val="6B6D9F14"/>
    <w:rsid w:val="6B805616"/>
    <w:rsid w:val="6BC49553"/>
    <w:rsid w:val="6BDD2468"/>
    <w:rsid w:val="6C30FC20"/>
    <w:rsid w:val="6C5CCDF0"/>
    <w:rsid w:val="6C6C3139"/>
    <w:rsid w:val="6C9B5246"/>
    <w:rsid w:val="6C9D8CFF"/>
    <w:rsid w:val="6CA86FDC"/>
    <w:rsid w:val="6CCB4B99"/>
    <w:rsid w:val="6CF0F6DB"/>
    <w:rsid w:val="6D28FAF1"/>
    <w:rsid w:val="6D34B1D8"/>
    <w:rsid w:val="6D42234E"/>
    <w:rsid w:val="6D5A9272"/>
    <w:rsid w:val="6D6D3541"/>
    <w:rsid w:val="6D784E27"/>
    <w:rsid w:val="6D7E2A4F"/>
    <w:rsid w:val="6D843ECA"/>
    <w:rsid w:val="6DB7EDAD"/>
    <w:rsid w:val="6DCD121F"/>
    <w:rsid w:val="6DD0C3C3"/>
    <w:rsid w:val="6DD8D982"/>
    <w:rsid w:val="6DF3C313"/>
    <w:rsid w:val="6E0C2816"/>
    <w:rsid w:val="6E64CC2A"/>
    <w:rsid w:val="6E72E33A"/>
    <w:rsid w:val="6E74B6F4"/>
    <w:rsid w:val="6E9D0672"/>
    <w:rsid w:val="6EE1FD82"/>
    <w:rsid w:val="6EF31533"/>
    <w:rsid w:val="6F5BAB94"/>
    <w:rsid w:val="6F880D1E"/>
    <w:rsid w:val="6F8F9374"/>
    <w:rsid w:val="6FC36FCC"/>
    <w:rsid w:val="70061B95"/>
    <w:rsid w:val="702BF13B"/>
    <w:rsid w:val="704DCD6D"/>
    <w:rsid w:val="70648EAF"/>
    <w:rsid w:val="7099C7BA"/>
    <w:rsid w:val="70ACAB5F"/>
    <w:rsid w:val="70B0958B"/>
    <w:rsid w:val="70BB9553"/>
    <w:rsid w:val="70BE9CAB"/>
    <w:rsid w:val="70C46FCB"/>
    <w:rsid w:val="70D46CD8"/>
    <w:rsid w:val="70DAAFC5"/>
    <w:rsid w:val="70DD3180"/>
    <w:rsid w:val="70E5129F"/>
    <w:rsid w:val="70F18EA9"/>
    <w:rsid w:val="7110159D"/>
    <w:rsid w:val="712D640F"/>
    <w:rsid w:val="713096F4"/>
    <w:rsid w:val="7141D31D"/>
    <w:rsid w:val="7172E789"/>
    <w:rsid w:val="7198F317"/>
    <w:rsid w:val="71BD4F6D"/>
    <w:rsid w:val="71CAF603"/>
    <w:rsid w:val="71EC325B"/>
    <w:rsid w:val="71F79D22"/>
    <w:rsid w:val="72159471"/>
    <w:rsid w:val="72345C10"/>
    <w:rsid w:val="7235981B"/>
    <w:rsid w:val="72485D54"/>
    <w:rsid w:val="724FDB98"/>
    <w:rsid w:val="72764E75"/>
    <w:rsid w:val="7280C100"/>
    <w:rsid w:val="728B5ED0"/>
    <w:rsid w:val="72B34212"/>
    <w:rsid w:val="72D2D40E"/>
    <w:rsid w:val="72EFA421"/>
    <w:rsid w:val="73061DE2"/>
    <w:rsid w:val="730A529B"/>
    <w:rsid w:val="7320307D"/>
    <w:rsid w:val="7366EECF"/>
    <w:rsid w:val="739FAA54"/>
    <w:rsid w:val="74158F68"/>
    <w:rsid w:val="74199BBC"/>
    <w:rsid w:val="744F1273"/>
    <w:rsid w:val="7452308C"/>
    <w:rsid w:val="74913C0D"/>
    <w:rsid w:val="7561BABE"/>
    <w:rsid w:val="756EC3CF"/>
    <w:rsid w:val="75877C5A"/>
    <w:rsid w:val="758A9974"/>
    <w:rsid w:val="75BFB4BD"/>
    <w:rsid w:val="75C2FF92"/>
    <w:rsid w:val="75CAED18"/>
    <w:rsid w:val="75E238E0"/>
    <w:rsid w:val="764666D7"/>
    <w:rsid w:val="7648F316"/>
    <w:rsid w:val="764A751D"/>
    <w:rsid w:val="769F9549"/>
    <w:rsid w:val="76A6D40D"/>
    <w:rsid w:val="76BCEECF"/>
    <w:rsid w:val="76C1E6FD"/>
    <w:rsid w:val="76DAC49C"/>
    <w:rsid w:val="76F17D50"/>
    <w:rsid w:val="7708B2C3"/>
    <w:rsid w:val="7721AC95"/>
    <w:rsid w:val="7740BB84"/>
    <w:rsid w:val="782FB360"/>
    <w:rsid w:val="785074DA"/>
    <w:rsid w:val="7858BF30"/>
    <w:rsid w:val="786B5D33"/>
    <w:rsid w:val="7875151A"/>
    <w:rsid w:val="78808559"/>
    <w:rsid w:val="7891C5CF"/>
    <w:rsid w:val="78B5C3C0"/>
    <w:rsid w:val="7910EB7C"/>
    <w:rsid w:val="79156F3F"/>
    <w:rsid w:val="791EA403"/>
    <w:rsid w:val="79239D3D"/>
    <w:rsid w:val="793E6340"/>
    <w:rsid w:val="79449B40"/>
    <w:rsid w:val="796285EE"/>
    <w:rsid w:val="797E0799"/>
    <w:rsid w:val="79951D9E"/>
    <w:rsid w:val="79C65547"/>
    <w:rsid w:val="79F5C218"/>
    <w:rsid w:val="7A20A656"/>
    <w:rsid w:val="7A437E3B"/>
    <w:rsid w:val="7A44413B"/>
    <w:rsid w:val="7A597D1C"/>
    <w:rsid w:val="7A5A03F0"/>
    <w:rsid w:val="7A8BF9B1"/>
    <w:rsid w:val="7A9E5E3B"/>
    <w:rsid w:val="7AF6D09B"/>
    <w:rsid w:val="7B0E058B"/>
    <w:rsid w:val="7B1E3994"/>
    <w:rsid w:val="7B43A9AB"/>
    <w:rsid w:val="7B60C605"/>
    <w:rsid w:val="7B8BB064"/>
    <w:rsid w:val="7B909DB0"/>
    <w:rsid w:val="7BCF616C"/>
    <w:rsid w:val="7BD85F8A"/>
    <w:rsid w:val="7BD99864"/>
    <w:rsid w:val="7C06B90C"/>
    <w:rsid w:val="7C21FE68"/>
    <w:rsid w:val="7C2CD95F"/>
    <w:rsid w:val="7C3A2E9C"/>
    <w:rsid w:val="7C3A9436"/>
    <w:rsid w:val="7C42A0A8"/>
    <w:rsid w:val="7CA92849"/>
    <w:rsid w:val="7CB10B81"/>
    <w:rsid w:val="7CB2F6D9"/>
    <w:rsid w:val="7CCA6AE7"/>
    <w:rsid w:val="7D0DCBFF"/>
    <w:rsid w:val="7D1B89EB"/>
    <w:rsid w:val="7D30DDC3"/>
    <w:rsid w:val="7D364E3F"/>
    <w:rsid w:val="7D4CDE1D"/>
    <w:rsid w:val="7D8B0FFB"/>
    <w:rsid w:val="7DD85019"/>
    <w:rsid w:val="7E0FE3B4"/>
    <w:rsid w:val="7E11D463"/>
    <w:rsid w:val="7E31D732"/>
    <w:rsid w:val="7E5DB470"/>
    <w:rsid w:val="7E6F9947"/>
    <w:rsid w:val="7E82A7B8"/>
    <w:rsid w:val="7EAED857"/>
    <w:rsid w:val="7EC9333B"/>
    <w:rsid w:val="7F043595"/>
    <w:rsid w:val="7F04A0D3"/>
    <w:rsid w:val="7F868362"/>
    <w:rsid w:val="7FCBF38E"/>
    <w:rsid w:val="7FE89106"/>
    <w:rsid w:val="7FF1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EAB0"/>
  <w15:docId w15:val="{1FDC68AD-7DC2-4B5B-ABF8-D64FA7D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character" w:styleId="CommentReference">
    <w:name w:val="annotation reference"/>
    <w:basedOn w:val="DefaultParagraphFont"/>
    <w:uiPriority w:val="99"/>
    <w:semiHidden/>
    <w:unhideWhenUsed/>
    <w:rsid w:val="00C4748F"/>
    <w:rPr>
      <w:sz w:val="16"/>
      <w:szCs w:val="16"/>
    </w:rPr>
  </w:style>
  <w:style w:type="paragraph" w:styleId="CommentText">
    <w:name w:val="annotation text"/>
    <w:basedOn w:val="Normal"/>
    <w:link w:val="CommentTextChar"/>
    <w:uiPriority w:val="99"/>
    <w:semiHidden/>
    <w:unhideWhenUsed/>
    <w:rsid w:val="00C4748F"/>
    <w:rPr>
      <w:sz w:val="20"/>
      <w:szCs w:val="20"/>
    </w:rPr>
  </w:style>
  <w:style w:type="character" w:customStyle="1" w:styleId="CommentTextChar">
    <w:name w:val="Comment Text Char"/>
    <w:basedOn w:val="DefaultParagraphFont"/>
    <w:link w:val="CommentText"/>
    <w:uiPriority w:val="99"/>
    <w:semiHidden/>
    <w:rsid w:val="00C4748F"/>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4748F"/>
    <w:rPr>
      <w:b/>
      <w:bCs/>
    </w:rPr>
  </w:style>
  <w:style w:type="character" w:customStyle="1" w:styleId="CommentSubjectChar">
    <w:name w:val="Comment Subject Char"/>
    <w:basedOn w:val="CommentTextChar"/>
    <w:link w:val="CommentSubject"/>
    <w:uiPriority w:val="99"/>
    <w:semiHidden/>
    <w:rsid w:val="00C4748F"/>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C47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8F"/>
    <w:rPr>
      <w:rFonts w:ascii="Segoe UI" w:eastAsia="Arial" w:hAnsi="Segoe UI" w:cs="Segoe UI"/>
      <w:sz w:val="18"/>
      <w:szCs w:val="18"/>
      <w:lang w:val="en-GB" w:eastAsia="en-GB" w:bidi="en-GB"/>
    </w:rPr>
  </w:style>
  <w:style w:type="paragraph" w:customStyle="1" w:styleId="Default">
    <w:name w:val="Default"/>
    <w:rsid w:val="00E641C7"/>
    <w:pPr>
      <w:widowControl/>
      <w:adjustRightInd w:val="0"/>
    </w:pPr>
    <w:rPr>
      <w:rFonts w:ascii="Arial" w:hAnsi="Arial" w:cs="Arial"/>
      <w:color w:val="000000"/>
      <w:sz w:val="24"/>
      <w:szCs w:val="24"/>
      <w:lang w:val="en-GB"/>
    </w:rPr>
  </w:style>
  <w:style w:type="paragraph" w:styleId="Revision">
    <w:name w:val="Revision"/>
    <w:hidden/>
    <w:uiPriority w:val="99"/>
    <w:semiHidden/>
    <w:rsid w:val="00CB1692"/>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973B3"/>
    <w:pPr>
      <w:tabs>
        <w:tab w:val="center" w:pos="4513"/>
        <w:tab w:val="right" w:pos="9026"/>
      </w:tabs>
    </w:pPr>
  </w:style>
  <w:style w:type="character" w:customStyle="1" w:styleId="HeaderChar">
    <w:name w:val="Header Char"/>
    <w:basedOn w:val="DefaultParagraphFont"/>
    <w:link w:val="Header"/>
    <w:uiPriority w:val="99"/>
    <w:rsid w:val="00B973B3"/>
    <w:rPr>
      <w:rFonts w:ascii="Arial" w:eastAsia="Arial" w:hAnsi="Arial" w:cs="Arial"/>
      <w:lang w:val="en-GB" w:eastAsia="en-GB" w:bidi="en-GB"/>
    </w:rPr>
  </w:style>
  <w:style w:type="paragraph" w:styleId="Footer">
    <w:name w:val="footer"/>
    <w:basedOn w:val="Normal"/>
    <w:link w:val="FooterChar"/>
    <w:uiPriority w:val="99"/>
    <w:unhideWhenUsed/>
    <w:rsid w:val="00B973B3"/>
    <w:pPr>
      <w:tabs>
        <w:tab w:val="center" w:pos="4513"/>
        <w:tab w:val="right" w:pos="9026"/>
      </w:tabs>
    </w:pPr>
  </w:style>
  <w:style w:type="character" w:customStyle="1" w:styleId="FooterChar">
    <w:name w:val="Footer Char"/>
    <w:basedOn w:val="DefaultParagraphFont"/>
    <w:link w:val="Footer"/>
    <w:uiPriority w:val="99"/>
    <w:rsid w:val="00B973B3"/>
    <w:rPr>
      <w:rFonts w:ascii="Arial" w:eastAsia="Arial" w:hAnsi="Arial" w:cs="Arial"/>
      <w:lang w:val="en-GB" w:eastAsia="en-GB" w:bidi="en-GB"/>
    </w:rPr>
  </w:style>
  <w:style w:type="paragraph" w:customStyle="1" w:styleId="paragraph">
    <w:name w:val="paragraph"/>
    <w:basedOn w:val="Normal"/>
    <w:uiPriority w:val="1"/>
    <w:rsid w:val="49C5B7A8"/>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7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rts.ac.uk/__data/assets/pdf_file/0025/374128/Climate-Action-Plan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C2639ED6D8A438DB955808F4AD0DF" ma:contentTypeVersion="2" ma:contentTypeDescription="Create a new document." ma:contentTypeScope="" ma:versionID="7ea556cc76e38d27f76ab4ca9caba931">
  <xsd:schema xmlns:xsd="http://www.w3.org/2001/XMLSchema" xmlns:xs="http://www.w3.org/2001/XMLSchema" xmlns:p="http://schemas.microsoft.com/office/2006/metadata/properties" xmlns:ns2="05f8f904-eb37-45a8-8334-ba2d068a19d3" targetNamespace="http://schemas.microsoft.com/office/2006/metadata/properties" ma:root="true" ma:fieldsID="9a395a592612dac8449eae2ebfd06790" ns2:_="">
    <xsd:import namespace="05f8f904-eb37-45a8-8334-ba2d068a1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f904-eb37-45a8-8334-ba2d068a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2.xml><?xml version="1.0" encoding="utf-8"?>
<ds:datastoreItem xmlns:ds="http://schemas.openxmlformats.org/officeDocument/2006/customXml" ds:itemID="{E66A2663-49BD-407A-9FA1-C44600803D79}">
  <ds:schemaRefs>
    <ds:schemaRef ds:uri="http://schemas.openxmlformats.org/package/2006/metadata/core-properties"/>
    <ds:schemaRef ds:uri="http://www.w3.org/XML/1998/namespace"/>
    <ds:schemaRef ds:uri="http://purl.org/dc/elements/1.1/"/>
    <ds:schemaRef ds:uri="05f8f904-eb37-45a8-8334-ba2d068a19d3"/>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8397421-8EF3-4C2A-A0C4-FEEAF829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8f904-eb37-45a8-8334-ba2d068a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dc:description/>
  <cp:lastModifiedBy>Adrienne Marsh</cp:lastModifiedBy>
  <cp:revision>2</cp:revision>
  <dcterms:created xsi:type="dcterms:W3CDTF">2023-05-22T07:51:00Z</dcterms:created>
  <dcterms:modified xsi:type="dcterms:W3CDTF">2023-05-22T07:51:00Z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0x010100818C2639ED6D8A438DB955808F4AD0DF</vt:lpwstr>
  </property>
  <property fmtid="{D5CDD505-2E9C-101B-9397-08002B2CF9AE}" pid="6" name="UnilyDocumentCategory">
    <vt:lpwstr>19;#Human Resources|7bc2dae0-0675-4775-81fa-4fbbcf84dd44</vt:lpwstr>
  </property>
  <property fmtid="{D5CDD505-2E9C-101B-9397-08002B2CF9AE}" pid="7" name="MediaServiceImageTags">
    <vt:lpwstr/>
  </property>
</Properties>
</file>