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40D5" w14:textId="77777777" w:rsidR="00756C8B" w:rsidRDefault="00756C8B" w:rsidP="00715336">
      <w:pPr>
        <w:rPr>
          <w:rFonts w:cs="Arial"/>
          <w:sz w:val="22"/>
        </w:rPr>
      </w:pPr>
    </w:p>
    <w:p w14:paraId="6218D6E9" w14:textId="77777777" w:rsidR="0031081D" w:rsidRDefault="0031081D" w:rsidP="00715336">
      <w:pPr>
        <w:rPr>
          <w:rFonts w:cs="Arial"/>
          <w:sz w:val="22"/>
        </w:rPr>
      </w:pPr>
    </w:p>
    <w:p w14:paraId="6DF996F0" w14:textId="77777777" w:rsidR="0031081D" w:rsidRDefault="0031081D" w:rsidP="00715336">
      <w:pPr>
        <w:rPr>
          <w:rFonts w:cs="Arial"/>
          <w:sz w:val="22"/>
        </w:rPr>
      </w:pPr>
    </w:p>
    <w:p w14:paraId="1B205D6A" w14:textId="77777777" w:rsidR="0031081D" w:rsidRDefault="0031081D" w:rsidP="1F28E37B">
      <w:pPr>
        <w:rPr>
          <w:rFonts w:cs="Arial"/>
          <w:sz w:val="22"/>
          <w:szCs w:val="22"/>
        </w:rPr>
      </w:pPr>
      <w:r>
        <w:rPr>
          <w:noProof/>
          <w:lang w:eastAsia="en-GB"/>
        </w:rPr>
        <w:drawing>
          <wp:inline distT="0" distB="0" distL="0" distR="0" wp14:anchorId="55EF9CBE" wp14:editId="645D036E">
            <wp:extent cx="1691759" cy="281641"/>
            <wp:effectExtent l="0" t="0" r="0" b="0"/>
            <wp:docPr id="1263944599" name="Picture 49023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230352"/>
                    <pic:cNvPicPr/>
                  </pic:nvPicPr>
                  <pic:blipFill>
                    <a:blip r:embed="rId10">
                      <a:extLst>
                        <a:ext uri="{28A0092B-C50C-407E-A947-70E740481C1C}">
                          <a14:useLocalDpi xmlns:a14="http://schemas.microsoft.com/office/drawing/2010/main" val="0"/>
                        </a:ext>
                      </a:extLst>
                    </a:blip>
                    <a:stretch>
                      <a:fillRect/>
                    </a:stretch>
                  </pic:blipFill>
                  <pic:spPr>
                    <a:xfrm>
                      <a:off x="0" y="0"/>
                      <a:ext cx="1691759" cy="281641"/>
                    </a:xfrm>
                    <a:prstGeom prst="rect">
                      <a:avLst/>
                    </a:prstGeom>
                  </pic:spPr>
                </pic:pic>
              </a:graphicData>
            </a:graphic>
          </wp:inline>
        </w:drawing>
      </w:r>
    </w:p>
    <w:p w14:paraId="43AC7876" w14:textId="77777777" w:rsidR="0023452E" w:rsidRDefault="0023452E" w:rsidP="00715336">
      <w:pPr>
        <w:rPr>
          <w:rFonts w:cs="Arial"/>
          <w:sz w:val="22"/>
        </w:rPr>
      </w:pPr>
    </w:p>
    <w:tbl>
      <w:tblPr>
        <w:tblW w:w="10491" w:type="dxa"/>
        <w:tblInd w:w="-7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gridCol w:w="51"/>
      </w:tblGrid>
      <w:tr w:rsidR="00756C8B" w14:paraId="79D3CF8E" w14:textId="77777777" w:rsidTr="00BC0051">
        <w:trPr>
          <w:gridAfter w:val="1"/>
          <w:wAfter w:w="51" w:type="dxa"/>
        </w:trPr>
        <w:tc>
          <w:tcPr>
            <w:tcW w:w="10440" w:type="dxa"/>
            <w:gridSpan w:val="2"/>
            <w:tcBorders>
              <w:bottom w:val="single" w:sz="8" w:space="0" w:color="auto"/>
            </w:tcBorders>
          </w:tcPr>
          <w:p w14:paraId="4A960F3F" w14:textId="77777777" w:rsidR="00756C8B" w:rsidRPr="0023452E" w:rsidRDefault="00756C8B" w:rsidP="0023452E">
            <w:pPr>
              <w:pStyle w:val="Heading3"/>
              <w:spacing w:before="0"/>
              <w:jc w:val="center"/>
              <w:rPr>
                <w:b/>
                <w:sz w:val="20"/>
              </w:rPr>
            </w:pPr>
            <w:r w:rsidRPr="0023452E">
              <w:rPr>
                <w:b/>
                <w:sz w:val="20"/>
              </w:rPr>
              <w:t>JOB DESCRIPTION AND PERSON SPECIFICATION</w:t>
            </w:r>
          </w:p>
        </w:tc>
      </w:tr>
      <w:tr w:rsidR="00756C8B" w:rsidRPr="00756C8B" w14:paraId="5651AA48" w14:textId="77777777" w:rsidTr="00BC0051">
        <w:trPr>
          <w:gridAfter w:val="1"/>
          <w:wAfter w:w="51" w:type="dxa"/>
          <w:cantSplit/>
          <w:trHeight w:val="75"/>
        </w:trPr>
        <w:tc>
          <w:tcPr>
            <w:tcW w:w="5508" w:type="dxa"/>
            <w:tcBorders>
              <w:bottom w:val="nil"/>
              <w:right w:val="nil"/>
            </w:tcBorders>
          </w:tcPr>
          <w:p w14:paraId="4DCE7B76" w14:textId="77777777" w:rsidR="00756C8B" w:rsidRPr="00756C8B" w:rsidRDefault="2F92488B" w:rsidP="2F92488B">
            <w:pPr>
              <w:rPr>
                <w:sz w:val="22"/>
                <w:szCs w:val="22"/>
              </w:rPr>
            </w:pPr>
            <w:r w:rsidRPr="2F92488B">
              <w:rPr>
                <w:b/>
                <w:bCs/>
                <w:sz w:val="22"/>
                <w:szCs w:val="22"/>
              </w:rPr>
              <w:t>Job Title</w:t>
            </w:r>
            <w:r w:rsidRPr="2F92488B">
              <w:rPr>
                <w:sz w:val="22"/>
                <w:szCs w:val="22"/>
              </w:rPr>
              <w:t xml:space="preserve">: </w:t>
            </w:r>
            <w:r w:rsidR="00CD70AE">
              <w:rPr>
                <w:sz w:val="22"/>
                <w:szCs w:val="22"/>
              </w:rPr>
              <w:t>Media Relations Manager</w:t>
            </w:r>
          </w:p>
          <w:p w14:paraId="056347E5" w14:textId="77777777" w:rsidR="00756C8B" w:rsidRDefault="00756C8B" w:rsidP="1D385250">
            <w:pPr>
              <w:rPr>
                <w:b/>
                <w:bCs/>
                <w:sz w:val="22"/>
                <w:szCs w:val="22"/>
              </w:rPr>
            </w:pPr>
          </w:p>
          <w:p w14:paraId="4CC9D07E" w14:textId="77777777" w:rsidR="002D1FF0" w:rsidRPr="00756C8B" w:rsidRDefault="1D385250" w:rsidP="1D385250">
            <w:pPr>
              <w:rPr>
                <w:sz w:val="22"/>
                <w:szCs w:val="22"/>
              </w:rPr>
            </w:pPr>
            <w:r w:rsidRPr="1D385250">
              <w:rPr>
                <w:b/>
                <w:bCs/>
                <w:sz w:val="22"/>
                <w:szCs w:val="22"/>
              </w:rPr>
              <w:t xml:space="preserve">Contract Length: </w:t>
            </w:r>
            <w:r w:rsidRPr="1D385250">
              <w:rPr>
                <w:sz w:val="22"/>
                <w:szCs w:val="22"/>
              </w:rPr>
              <w:t xml:space="preserve">Permanent     </w:t>
            </w:r>
          </w:p>
        </w:tc>
        <w:tc>
          <w:tcPr>
            <w:tcW w:w="4932" w:type="dxa"/>
            <w:tcBorders>
              <w:left w:val="nil"/>
              <w:bottom w:val="nil"/>
            </w:tcBorders>
          </w:tcPr>
          <w:p w14:paraId="7550435E" w14:textId="77777777" w:rsidR="1D385250" w:rsidRDefault="1D385250" w:rsidP="1D385250">
            <w:r w:rsidRPr="1D385250">
              <w:rPr>
                <w:b/>
                <w:bCs/>
                <w:sz w:val="22"/>
                <w:szCs w:val="22"/>
              </w:rPr>
              <w:t>Accountable to:</w:t>
            </w:r>
            <w:r w:rsidRPr="1D385250">
              <w:rPr>
                <w:sz w:val="22"/>
                <w:szCs w:val="22"/>
              </w:rPr>
              <w:t xml:space="preserve"> Head of External Relations</w:t>
            </w:r>
          </w:p>
          <w:p w14:paraId="233565EF" w14:textId="77777777" w:rsidR="002D1FF0" w:rsidRDefault="002D1FF0" w:rsidP="1D385250">
            <w:pPr>
              <w:rPr>
                <w:sz w:val="22"/>
                <w:szCs w:val="22"/>
              </w:rPr>
            </w:pPr>
          </w:p>
          <w:p w14:paraId="5294542B" w14:textId="77777777" w:rsidR="00B9541D" w:rsidRPr="00756C8B" w:rsidRDefault="1D385250" w:rsidP="1D385250">
            <w:pPr>
              <w:ind w:left="-731"/>
              <w:rPr>
                <w:rFonts w:eastAsia="Arial" w:cs="Arial"/>
                <w:sz w:val="20"/>
              </w:rPr>
            </w:pPr>
            <w:r w:rsidRPr="1D385250">
              <w:rPr>
                <w:rFonts w:eastAsia="Arial" w:cs="Arial"/>
                <w:b/>
                <w:bCs/>
                <w:sz w:val="20"/>
              </w:rPr>
              <w:t xml:space="preserve">Hours per week/FTE: </w:t>
            </w:r>
            <w:r w:rsidRPr="1D385250">
              <w:rPr>
                <w:rFonts w:eastAsia="Arial" w:cs="Arial"/>
                <w:sz w:val="20"/>
              </w:rPr>
              <w:t xml:space="preserve">1.0         </w:t>
            </w:r>
            <w:r w:rsidRPr="1D385250">
              <w:rPr>
                <w:rFonts w:eastAsia="Arial" w:cs="Arial"/>
                <w:b/>
                <w:bCs/>
                <w:sz w:val="20"/>
              </w:rPr>
              <w:t>Weeks per year:</w:t>
            </w:r>
            <w:r w:rsidRPr="1D385250">
              <w:rPr>
                <w:rFonts w:eastAsia="Arial" w:cs="Arial"/>
                <w:sz w:val="20"/>
              </w:rPr>
              <w:t xml:space="preserve"> 52</w:t>
            </w:r>
          </w:p>
          <w:p w14:paraId="1F6DE75D" w14:textId="77777777" w:rsidR="00B9541D" w:rsidRPr="00756C8B" w:rsidRDefault="00B9541D" w:rsidP="1D385250">
            <w:pPr>
              <w:rPr>
                <w:b/>
                <w:bCs/>
                <w:sz w:val="22"/>
                <w:szCs w:val="22"/>
              </w:rPr>
            </w:pPr>
          </w:p>
        </w:tc>
      </w:tr>
      <w:tr w:rsidR="00756C8B" w:rsidRPr="00756C8B" w14:paraId="739F86BE" w14:textId="77777777" w:rsidTr="00BC0051">
        <w:trPr>
          <w:gridAfter w:val="1"/>
          <w:wAfter w:w="51" w:type="dxa"/>
          <w:cantSplit/>
          <w:trHeight w:val="75"/>
        </w:trPr>
        <w:tc>
          <w:tcPr>
            <w:tcW w:w="5508" w:type="dxa"/>
            <w:tcBorders>
              <w:top w:val="nil"/>
              <w:bottom w:val="nil"/>
              <w:right w:val="nil"/>
            </w:tcBorders>
          </w:tcPr>
          <w:p w14:paraId="15FE81A6" w14:textId="77777777" w:rsidR="00756C8B" w:rsidRPr="00756C8B" w:rsidRDefault="2F92488B" w:rsidP="2F92488B">
            <w:pPr>
              <w:rPr>
                <w:b/>
                <w:bCs/>
                <w:sz w:val="22"/>
                <w:szCs w:val="22"/>
              </w:rPr>
            </w:pPr>
            <w:r w:rsidRPr="2F92488B">
              <w:rPr>
                <w:b/>
                <w:bCs/>
                <w:sz w:val="22"/>
                <w:szCs w:val="22"/>
              </w:rPr>
              <w:t xml:space="preserve">Grade: </w:t>
            </w:r>
            <w:r w:rsidRPr="2F92488B">
              <w:rPr>
                <w:sz w:val="22"/>
                <w:szCs w:val="22"/>
              </w:rPr>
              <w:t>5</w:t>
            </w:r>
          </w:p>
        </w:tc>
        <w:tc>
          <w:tcPr>
            <w:tcW w:w="4932" w:type="dxa"/>
            <w:tcBorders>
              <w:top w:val="nil"/>
              <w:left w:val="nil"/>
              <w:bottom w:val="nil"/>
            </w:tcBorders>
          </w:tcPr>
          <w:p w14:paraId="5FC06996" w14:textId="05EE6C5A" w:rsidR="0031081D" w:rsidRPr="00756C8B" w:rsidRDefault="2000C7E9" w:rsidP="13785B53">
            <w:pPr>
              <w:rPr>
                <w:sz w:val="22"/>
                <w:szCs w:val="22"/>
              </w:rPr>
            </w:pPr>
            <w:r w:rsidRPr="2000C7E9">
              <w:rPr>
                <w:b/>
                <w:bCs/>
                <w:sz w:val="22"/>
                <w:szCs w:val="22"/>
              </w:rPr>
              <w:t xml:space="preserve">Location: </w:t>
            </w:r>
            <w:r w:rsidR="00BD1D89">
              <w:rPr>
                <w:sz w:val="22"/>
                <w:szCs w:val="22"/>
              </w:rPr>
              <w:t>Lo</w:t>
            </w:r>
            <w:r w:rsidRPr="2000C7E9">
              <w:rPr>
                <w:sz w:val="22"/>
                <w:szCs w:val="22"/>
              </w:rPr>
              <w:t>ndon College of Fashion, 20 John Princes Street, London, W1G 0BJ</w:t>
            </w:r>
            <w:r w:rsidR="00531C09">
              <w:rPr>
                <w:sz w:val="22"/>
                <w:szCs w:val="22"/>
              </w:rPr>
              <w:t xml:space="preserve"> and moving to Stratford in 2023.</w:t>
            </w:r>
          </w:p>
        </w:tc>
      </w:tr>
      <w:tr w:rsidR="00756C8B" w:rsidRPr="00756C8B" w14:paraId="0D349109" w14:textId="77777777" w:rsidTr="00BC0051">
        <w:trPr>
          <w:gridAfter w:val="1"/>
          <w:wAfter w:w="51" w:type="dxa"/>
          <w:cantSplit/>
          <w:trHeight w:val="75"/>
        </w:trPr>
        <w:tc>
          <w:tcPr>
            <w:tcW w:w="5508" w:type="dxa"/>
            <w:tcBorders>
              <w:top w:val="nil"/>
              <w:right w:val="nil"/>
            </w:tcBorders>
          </w:tcPr>
          <w:p w14:paraId="768F369B" w14:textId="77777777" w:rsidR="00BC0051" w:rsidRDefault="00BC0051" w:rsidP="13785B53">
            <w:pPr>
              <w:rPr>
                <w:b/>
                <w:bCs/>
                <w:sz w:val="22"/>
                <w:szCs w:val="22"/>
              </w:rPr>
            </w:pPr>
          </w:p>
          <w:p w14:paraId="4A010C67" w14:textId="0D399ED6" w:rsidR="00756C8B" w:rsidRPr="00756C8B" w:rsidRDefault="13785B53" w:rsidP="13785B53">
            <w:pPr>
              <w:rPr>
                <w:sz w:val="22"/>
                <w:szCs w:val="22"/>
              </w:rPr>
            </w:pPr>
            <w:r w:rsidRPr="13785B53">
              <w:rPr>
                <w:b/>
                <w:bCs/>
                <w:sz w:val="22"/>
                <w:szCs w:val="22"/>
              </w:rPr>
              <w:t>College and Service:</w:t>
            </w:r>
            <w:r w:rsidRPr="13785B53">
              <w:rPr>
                <w:sz w:val="22"/>
                <w:szCs w:val="22"/>
              </w:rPr>
              <w:t xml:space="preserve"> London College of Fashion, Internal and External Relations (IER)</w:t>
            </w:r>
          </w:p>
          <w:p w14:paraId="25459C1E" w14:textId="77777777" w:rsidR="00756C8B" w:rsidRPr="00756C8B" w:rsidRDefault="00756C8B" w:rsidP="13785B53">
            <w:pPr>
              <w:rPr>
                <w:sz w:val="22"/>
                <w:szCs w:val="22"/>
              </w:rPr>
            </w:pPr>
          </w:p>
        </w:tc>
        <w:tc>
          <w:tcPr>
            <w:tcW w:w="4932" w:type="dxa"/>
            <w:tcBorders>
              <w:top w:val="nil"/>
              <w:left w:val="nil"/>
            </w:tcBorders>
          </w:tcPr>
          <w:p w14:paraId="531AEC95" w14:textId="77777777" w:rsidR="00BC0051" w:rsidRDefault="00BC0051" w:rsidP="00BC0051">
            <w:pPr>
              <w:rPr>
                <w:b/>
                <w:bCs/>
                <w:sz w:val="22"/>
                <w:szCs w:val="22"/>
              </w:rPr>
            </w:pPr>
          </w:p>
          <w:p w14:paraId="745F8E5E" w14:textId="10E59893" w:rsidR="00BC0051" w:rsidRDefault="00BC0051" w:rsidP="00BC0051">
            <w:pPr>
              <w:rPr>
                <w:b/>
                <w:bCs/>
                <w:sz w:val="22"/>
                <w:szCs w:val="22"/>
              </w:rPr>
            </w:pPr>
            <w:r>
              <w:rPr>
                <w:b/>
                <w:bCs/>
                <w:sz w:val="22"/>
                <w:szCs w:val="22"/>
              </w:rPr>
              <w:t>Salary:</w:t>
            </w:r>
            <w:r w:rsidRPr="00472ECA">
              <w:rPr>
                <w:sz w:val="22"/>
                <w:szCs w:val="22"/>
              </w:rPr>
              <w:t xml:space="preserve"> £38,694 - £46,423 pa</w:t>
            </w:r>
          </w:p>
          <w:p w14:paraId="7A82F66C" w14:textId="77777777" w:rsidR="00756C8B" w:rsidRPr="00756C8B" w:rsidRDefault="00756C8B" w:rsidP="1D385250">
            <w:pPr>
              <w:rPr>
                <w:sz w:val="22"/>
                <w:szCs w:val="22"/>
              </w:rPr>
            </w:pPr>
          </w:p>
        </w:tc>
      </w:tr>
      <w:tr w:rsidR="00756C8B" w14:paraId="59910EF0" w14:textId="77777777" w:rsidTr="00BC0051">
        <w:trPr>
          <w:gridAfter w:val="1"/>
          <w:wAfter w:w="51" w:type="dxa"/>
        </w:trPr>
        <w:tc>
          <w:tcPr>
            <w:tcW w:w="10440" w:type="dxa"/>
            <w:gridSpan w:val="2"/>
          </w:tcPr>
          <w:p w14:paraId="34ACCD3A" w14:textId="77777777" w:rsidR="01277076" w:rsidRDefault="01277076" w:rsidP="001A410D">
            <w:pPr>
              <w:rPr>
                <w:rFonts w:cs="Arial"/>
                <w:b/>
                <w:bCs/>
                <w:sz w:val="22"/>
                <w:szCs w:val="22"/>
              </w:rPr>
            </w:pPr>
          </w:p>
          <w:p w14:paraId="644A046F" w14:textId="77777777" w:rsidR="001A410D" w:rsidRDefault="001A410D" w:rsidP="001A410D">
            <w:pPr>
              <w:pStyle w:val="paragraph"/>
              <w:spacing w:before="0" w:beforeAutospacing="0" w:after="0" w:afterAutospacing="0"/>
              <w:ind w:left="30"/>
              <w:textAlignment w:val="baseline"/>
              <w:rPr>
                <w:rFonts w:ascii="Arial" w:hAnsi="Arial" w:cs="Arial"/>
                <w:sz w:val="18"/>
                <w:szCs w:val="18"/>
              </w:rPr>
            </w:pPr>
            <w:r>
              <w:rPr>
                <w:rStyle w:val="normaltextrun"/>
                <w:rFonts w:ascii="Arial" w:hAnsi="Arial" w:cs="Arial"/>
                <w:b/>
                <w:bCs/>
                <w:sz w:val="22"/>
                <w:szCs w:val="22"/>
                <w:lang w:val="en-GB"/>
              </w:rPr>
              <w:t>Team Purpose </w:t>
            </w:r>
            <w:r>
              <w:rPr>
                <w:rStyle w:val="eop"/>
                <w:rFonts w:ascii="Arial" w:hAnsi="Arial" w:cs="Arial"/>
                <w:sz w:val="22"/>
                <w:szCs w:val="22"/>
              </w:rPr>
              <w:t> </w:t>
            </w:r>
          </w:p>
          <w:p w14:paraId="0698F26A" w14:textId="77777777" w:rsidR="001A410D" w:rsidRDefault="001A410D" w:rsidP="001A410D">
            <w:pPr>
              <w:pStyle w:val="paragraph"/>
              <w:spacing w:before="0" w:beforeAutospacing="0" w:after="0" w:afterAutospacing="0"/>
              <w:ind w:left="30"/>
              <w:textAlignment w:val="baseline"/>
              <w:rPr>
                <w:rFonts w:ascii="Arial" w:hAnsi="Arial" w:cs="Arial"/>
                <w:sz w:val="18"/>
                <w:szCs w:val="18"/>
              </w:rPr>
            </w:pPr>
            <w:r>
              <w:rPr>
                <w:rStyle w:val="eop"/>
                <w:rFonts w:ascii="Arial" w:hAnsi="Arial" w:cs="Arial"/>
                <w:sz w:val="22"/>
                <w:szCs w:val="22"/>
              </w:rPr>
              <w:t> </w:t>
            </w:r>
            <w:bookmarkStart w:id="0" w:name="_GoBack"/>
            <w:bookmarkEnd w:id="0"/>
          </w:p>
          <w:p w14:paraId="3498890D" w14:textId="77777777" w:rsidR="001A410D" w:rsidRDefault="001A410D" w:rsidP="001A410D">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lang w:val="en-GB"/>
              </w:rPr>
              <w:t>The Internal and External Relations department tells the story of the LCF brand, to engage both internal and external audiences.  We are specialists in content creation and communication, engagement and community building, managing events and experiences, media relations and public affairs.  </w:t>
            </w:r>
            <w:r>
              <w:rPr>
                <w:rStyle w:val="eop"/>
                <w:rFonts w:ascii="Arial" w:hAnsi="Arial" w:cs="Arial"/>
                <w:sz w:val="22"/>
                <w:szCs w:val="22"/>
              </w:rPr>
              <w:t> </w:t>
            </w:r>
          </w:p>
          <w:p w14:paraId="5ACE8892" w14:textId="77777777" w:rsidR="001A410D" w:rsidRDefault="001A410D" w:rsidP="001A410D">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lang w:val="en-GB"/>
              </w:rPr>
              <w:t>  </w:t>
            </w:r>
            <w:r>
              <w:rPr>
                <w:rStyle w:val="eop"/>
                <w:rFonts w:ascii="Arial" w:hAnsi="Arial" w:cs="Arial"/>
                <w:sz w:val="22"/>
                <w:szCs w:val="22"/>
              </w:rPr>
              <w:t> </w:t>
            </w:r>
          </w:p>
          <w:p w14:paraId="405A2281" w14:textId="77777777" w:rsidR="001A410D" w:rsidRDefault="001A410D" w:rsidP="001A410D">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lang w:val="en-GB"/>
              </w:rPr>
              <w:t>We attract, build and maintain relationships with new and existing audiences to showcase the best of London College of Fashion, UAL, from student work to research and innovation, partnerships and community projects. </w:t>
            </w:r>
            <w:r>
              <w:rPr>
                <w:rStyle w:val="eop"/>
                <w:rFonts w:ascii="Arial" w:hAnsi="Arial" w:cs="Arial"/>
                <w:sz w:val="22"/>
                <w:szCs w:val="22"/>
              </w:rPr>
              <w:t> </w:t>
            </w:r>
          </w:p>
          <w:p w14:paraId="5CEA840E" w14:textId="77777777" w:rsidR="001A410D" w:rsidRDefault="001A410D" w:rsidP="001A410D">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lang w:val="en-GB"/>
              </w:rPr>
              <w:t> </w:t>
            </w:r>
            <w:r>
              <w:rPr>
                <w:rStyle w:val="eop"/>
                <w:rFonts w:ascii="Arial" w:hAnsi="Arial" w:cs="Arial"/>
                <w:sz w:val="22"/>
                <w:szCs w:val="22"/>
              </w:rPr>
              <w:t> </w:t>
            </w:r>
          </w:p>
          <w:p w14:paraId="2BD8FB15" w14:textId="77777777" w:rsidR="001A410D" w:rsidRDefault="001A410D" w:rsidP="001A410D">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lang w:val="en-GB"/>
              </w:rPr>
              <w:t>We are positive, enthusiastic and professional, always putting the student experience first, and showcasing their voice to display the best LCF has to offer. We use this peer influence approach to attract the best quality staff and students to join us. </w:t>
            </w:r>
            <w:r>
              <w:rPr>
                <w:rStyle w:val="eop"/>
                <w:rFonts w:ascii="Arial" w:hAnsi="Arial" w:cs="Arial"/>
                <w:sz w:val="22"/>
                <w:szCs w:val="22"/>
              </w:rPr>
              <w:t> </w:t>
            </w:r>
          </w:p>
          <w:p w14:paraId="3E2520FB" w14:textId="77777777" w:rsidR="008B213E" w:rsidRDefault="008B213E" w:rsidP="1F28E37B">
            <w:pPr>
              <w:rPr>
                <w:rFonts w:cs="Arial"/>
                <w:sz w:val="22"/>
                <w:szCs w:val="22"/>
              </w:rPr>
            </w:pPr>
          </w:p>
          <w:p w14:paraId="316F1A8C" w14:textId="77777777" w:rsidR="001A410D" w:rsidRPr="001A410D" w:rsidRDefault="001A410D" w:rsidP="1F28E37B">
            <w:pPr>
              <w:rPr>
                <w:rFonts w:cs="Arial"/>
                <w:b/>
                <w:sz w:val="22"/>
                <w:szCs w:val="22"/>
              </w:rPr>
            </w:pPr>
            <w:r w:rsidRPr="001A410D">
              <w:rPr>
                <w:rFonts w:cs="Arial"/>
                <w:b/>
                <w:sz w:val="22"/>
                <w:szCs w:val="22"/>
              </w:rPr>
              <w:t>Purpose of the Role</w:t>
            </w:r>
          </w:p>
          <w:p w14:paraId="0E5A2CC7" w14:textId="77777777" w:rsidR="001A410D" w:rsidRDefault="001A410D" w:rsidP="1F28E37B">
            <w:pPr>
              <w:rPr>
                <w:rFonts w:cs="Arial"/>
                <w:sz w:val="22"/>
                <w:szCs w:val="22"/>
              </w:rPr>
            </w:pPr>
          </w:p>
          <w:p w14:paraId="34747F72" w14:textId="77777777" w:rsidR="008B213E" w:rsidRPr="008E6C54" w:rsidRDefault="27C74B8F" w:rsidP="27C74B8F">
            <w:pPr>
              <w:rPr>
                <w:rFonts w:cs="Arial"/>
                <w:sz w:val="22"/>
                <w:szCs w:val="22"/>
              </w:rPr>
            </w:pPr>
            <w:r w:rsidRPr="27C74B8F">
              <w:rPr>
                <w:rFonts w:cs="Arial"/>
                <w:sz w:val="22"/>
                <w:szCs w:val="22"/>
              </w:rPr>
              <w:t xml:space="preserve">The </w:t>
            </w:r>
            <w:r w:rsidR="00985F52">
              <w:rPr>
                <w:rFonts w:cs="Arial"/>
                <w:sz w:val="22"/>
                <w:szCs w:val="22"/>
              </w:rPr>
              <w:t>Media R</w:t>
            </w:r>
            <w:r w:rsidRPr="27C74B8F">
              <w:rPr>
                <w:rFonts w:cs="Arial"/>
                <w:sz w:val="22"/>
                <w:szCs w:val="22"/>
              </w:rPr>
              <w:t>elations Manager</w:t>
            </w:r>
            <w:r w:rsidR="00985F52">
              <w:rPr>
                <w:rFonts w:cs="Arial"/>
                <w:sz w:val="22"/>
                <w:szCs w:val="22"/>
              </w:rPr>
              <w:t xml:space="preserve"> oversees the fast paced</w:t>
            </w:r>
            <w:r w:rsidR="00092298">
              <w:rPr>
                <w:rFonts w:cs="Arial"/>
                <w:sz w:val="22"/>
                <w:szCs w:val="22"/>
              </w:rPr>
              <w:t xml:space="preserve"> </w:t>
            </w:r>
            <w:r w:rsidR="00985F52">
              <w:rPr>
                <w:rFonts w:cs="Arial"/>
                <w:sz w:val="22"/>
                <w:szCs w:val="22"/>
              </w:rPr>
              <w:t xml:space="preserve">press office </w:t>
            </w:r>
            <w:r w:rsidR="00092298">
              <w:rPr>
                <w:rFonts w:cs="Arial"/>
                <w:sz w:val="22"/>
                <w:szCs w:val="22"/>
              </w:rPr>
              <w:t>and line manages the Media Relations O</w:t>
            </w:r>
            <w:r w:rsidR="00985F52">
              <w:rPr>
                <w:rFonts w:cs="Arial"/>
                <w:sz w:val="22"/>
                <w:szCs w:val="22"/>
              </w:rPr>
              <w:t>fficer</w:t>
            </w:r>
            <w:r w:rsidR="00092298">
              <w:rPr>
                <w:rFonts w:cs="Arial"/>
                <w:sz w:val="22"/>
                <w:szCs w:val="22"/>
              </w:rPr>
              <w:t xml:space="preserve"> and External Relations Officer</w:t>
            </w:r>
            <w:r w:rsidR="00985F52">
              <w:rPr>
                <w:rFonts w:cs="Arial"/>
                <w:sz w:val="22"/>
                <w:szCs w:val="22"/>
              </w:rPr>
              <w:t xml:space="preserve">. </w:t>
            </w:r>
            <w:r w:rsidR="00336579">
              <w:rPr>
                <w:rFonts w:cs="Arial"/>
                <w:sz w:val="22"/>
                <w:szCs w:val="22"/>
              </w:rPr>
              <w:t xml:space="preserve"> </w:t>
            </w:r>
            <w:r w:rsidR="009646DA">
              <w:rPr>
                <w:rFonts w:cs="Arial"/>
                <w:sz w:val="22"/>
                <w:szCs w:val="22"/>
              </w:rPr>
              <w:t>Reporting into the Head of External Relations they will work</w:t>
            </w:r>
            <w:r w:rsidR="00336579">
              <w:rPr>
                <w:rFonts w:cs="Arial"/>
                <w:sz w:val="22"/>
                <w:szCs w:val="22"/>
              </w:rPr>
              <w:t xml:space="preserve"> </w:t>
            </w:r>
            <w:r w:rsidR="000542FA">
              <w:rPr>
                <w:rFonts w:cs="Arial"/>
                <w:sz w:val="22"/>
                <w:szCs w:val="22"/>
              </w:rPr>
              <w:t>collaboratively</w:t>
            </w:r>
            <w:r w:rsidR="009646DA">
              <w:rPr>
                <w:rFonts w:cs="Arial"/>
                <w:sz w:val="22"/>
                <w:szCs w:val="22"/>
              </w:rPr>
              <w:t xml:space="preserve"> and be supported by</w:t>
            </w:r>
            <w:r w:rsidR="00336579">
              <w:rPr>
                <w:rFonts w:cs="Arial"/>
                <w:sz w:val="22"/>
                <w:szCs w:val="22"/>
              </w:rPr>
              <w:t xml:space="preserve"> the wider team</w:t>
            </w:r>
            <w:r w:rsidR="00092298">
              <w:rPr>
                <w:rFonts w:cs="Arial"/>
                <w:sz w:val="22"/>
                <w:szCs w:val="22"/>
              </w:rPr>
              <w:t>,</w:t>
            </w:r>
            <w:r w:rsidR="00336579">
              <w:rPr>
                <w:rFonts w:cs="Arial"/>
                <w:sz w:val="22"/>
                <w:szCs w:val="22"/>
              </w:rPr>
              <w:t xml:space="preserve"> t</w:t>
            </w:r>
            <w:r w:rsidRPr="27C74B8F">
              <w:rPr>
                <w:rFonts w:cs="Arial"/>
                <w:sz w:val="22"/>
                <w:szCs w:val="22"/>
              </w:rPr>
              <w:t xml:space="preserve">o uncover and </w:t>
            </w:r>
            <w:r w:rsidR="00336579">
              <w:rPr>
                <w:rFonts w:cs="Arial"/>
                <w:sz w:val="22"/>
                <w:szCs w:val="22"/>
              </w:rPr>
              <w:t>bring to life t</w:t>
            </w:r>
            <w:r w:rsidR="00092298">
              <w:rPr>
                <w:rFonts w:cs="Arial"/>
                <w:sz w:val="22"/>
                <w:szCs w:val="22"/>
              </w:rPr>
              <w:t xml:space="preserve">he stories that make London College of Fashion unique, by </w:t>
            </w:r>
            <w:r w:rsidRPr="27C74B8F">
              <w:rPr>
                <w:rFonts w:cs="Arial"/>
                <w:sz w:val="22"/>
                <w:szCs w:val="22"/>
              </w:rPr>
              <w:t>planning coherent,</w:t>
            </w:r>
            <w:r w:rsidR="00336579">
              <w:rPr>
                <w:rFonts w:cs="Arial"/>
                <w:sz w:val="22"/>
                <w:szCs w:val="22"/>
              </w:rPr>
              <w:t xml:space="preserve"> creative and</w:t>
            </w:r>
            <w:r w:rsidRPr="27C74B8F">
              <w:rPr>
                <w:rFonts w:cs="Arial"/>
                <w:sz w:val="22"/>
                <w:szCs w:val="22"/>
              </w:rPr>
              <w:t xml:space="preserve"> impactful press and media campaigns</w:t>
            </w:r>
            <w:r w:rsidR="00336579">
              <w:rPr>
                <w:rFonts w:cs="Arial"/>
                <w:sz w:val="22"/>
                <w:szCs w:val="22"/>
              </w:rPr>
              <w:t xml:space="preserve">.  They </w:t>
            </w:r>
            <w:r w:rsidR="009646DA">
              <w:rPr>
                <w:rFonts w:cs="Arial"/>
                <w:sz w:val="22"/>
                <w:szCs w:val="22"/>
              </w:rPr>
              <w:t xml:space="preserve">will </w:t>
            </w:r>
            <w:r w:rsidR="00336579">
              <w:rPr>
                <w:rFonts w:cs="Arial"/>
                <w:sz w:val="22"/>
                <w:szCs w:val="22"/>
              </w:rPr>
              <w:t xml:space="preserve">work </w:t>
            </w:r>
            <w:r w:rsidR="00092298">
              <w:rPr>
                <w:rFonts w:cs="Arial"/>
                <w:sz w:val="22"/>
                <w:szCs w:val="22"/>
              </w:rPr>
              <w:t xml:space="preserve">proactively with a wide range of stakeholders from journalists to fashion brands, to build relationships and create opportunities which help </w:t>
            </w:r>
            <w:r w:rsidRPr="27C74B8F">
              <w:rPr>
                <w:rFonts w:cs="Arial"/>
                <w:sz w:val="22"/>
                <w:szCs w:val="22"/>
              </w:rPr>
              <w:t xml:space="preserve">to strengthen </w:t>
            </w:r>
            <w:r w:rsidR="00092298">
              <w:rPr>
                <w:rFonts w:cs="Arial"/>
                <w:sz w:val="22"/>
                <w:szCs w:val="22"/>
              </w:rPr>
              <w:t xml:space="preserve">and amplify London College of Fashion, as the world’s leading specialist fashion college. </w:t>
            </w:r>
            <w:r w:rsidRPr="27C74B8F">
              <w:rPr>
                <w:rFonts w:cs="Arial"/>
                <w:sz w:val="22"/>
                <w:szCs w:val="22"/>
              </w:rPr>
              <w:t xml:space="preserve"> </w:t>
            </w:r>
          </w:p>
          <w:p w14:paraId="744A183F" w14:textId="77777777" w:rsidR="00756C8B" w:rsidRDefault="00756C8B" w:rsidP="00393E84">
            <w:pPr>
              <w:pStyle w:val="paragraph"/>
              <w:spacing w:before="0" w:beforeAutospacing="0" w:after="0" w:afterAutospacing="0"/>
              <w:ind w:left="434" w:hanging="434"/>
              <w:textAlignment w:val="baseline"/>
              <w:rPr>
                <w:b/>
                <w:sz w:val="20"/>
              </w:rPr>
            </w:pPr>
          </w:p>
        </w:tc>
      </w:tr>
      <w:tr w:rsidR="00756C8B" w:rsidRPr="0023452E" w14:paraId="29B51851" w14:textId="77777777" w:rsidTr="00BC0051">
        <w:trPr>
          <w:gridAfter w:val="1"/>
          <w:wAfter w:w="51" w:type="dxa"/>
        </w:trPr>
        <w:tc>
          <w:tcPr>
            <w:tcW w:w="10440" w:type="dxa"/>
            <w:gridSpan w:val="2"/>
          </w:tcPr>
          <w:p w14:paraId="2CF6F650" w14:textId="77777777" w:rsidR="00756C8B" w:rsidRPr="001350B9" w:rsidRDefault="00756C8B" w:rsidP="00715336">
            <w:pPr>
              <w:rPr>
                <w:rFonts w:cs="Arial"/>
                <w:b/>
                <w:sz w:val="22"/>
                <w:szCs w:val="22"/>
              </w:rPr>
            </w:pPr>
          </w:p>
          <w:p w14:paraId="19542ED6" w14:textId="77777777" w:rsidR="00756C8B" w:rsidRDefault="4FBB38AD" w:rsidP="4FBB38AD">
            <w:pPr>
              <w:overflowPunct/>
              <w:autoSpaceDE/>
              <w:autoSpaceDN/>
              <w:adjustRightInd/>
              <w:textAlignment w:val="auto"/>
              <w:rPr>
                <w:rFonts w:eastAsia="Arial" w:cs="Arial"/>
                <w:b/>
                <w:bCs/>
                <w:color w:val="000000" w:themeColor="text1"/>
                <w:sz w:val="21"/>
                <w:szCs w:val="21"/>
              </w:rPr>
            </w:pPr>
            <w:r w:rsidRPr="4FBB38AD">
              <w:rPr>
                <w:rFonts w:eastAsia="Arial" w:cs="Arial"/>
                <w:b/>
                <w:bCs/>
                <w:color w:val="000000" w:themeColor="text1"/>
                <w:sz w:val="21"/>
                <w:szCs w:val="21"/>
              </w:rPr>
              <w:t>Duties and Responsibilities</w:t>
            </w:r>
          </w:p>
          <w:p w14:paraId="4D957E11" w14:textId="77777777" w:rsidR="00092298" w:rsidRDefault="00092298" w:rsidP="4FBB38AD">
            <w:pPr>
              <w:overflowPunct/>
              <w:autoSpaceDE/>
              <w:autoSpaceDN/>
              <w:adjustRightInd/>
              <w:textAlignment w:val="auto"/>
              <w:rPr>
                <w:rFonts w:eastAsia="Arial" w:cs="Arial"/>
                <w:b/>
                <w:bCs/>
                <w:color w:val="000000" w:themeColor="text1"/>
                <w:sz w:val="21"/>
                <w:szCs w:val="21"/>
              </w:rPr>
            </w:pPr>
          </w:p>
          <w:p w14:paraId="7B122019" w14:textId="01B6902A" w:rsidR="27C74B8F" w:rsidRDefault="00092298" w:rsidP="00C57FD3">
            <w:pPr>
              <w:pStyle w:val="ListParagraph"/>
              <w:numPr>
                <w:ilvl w:val="0"/>
                <w:numId w:val="2"/>
              </w:numPr>
              <w:overflowPunct/>
              <w:autoSpaceDE/>
              <w:autoSpaceDN/>
              <w:adjustRightInd/>
              <w:textAlignment w:val="auto"/>
              <w:rPr>
                <w:rFonts w:eastAsia="Arial" w:cs="Arial"/>
                <w:color w:val="000000" w:themeColor="text1"/>
                <w:sz w:val="21"/>
                <w:szCs w:val="21"/>
              </w:rPr>
            </w:pPr>
            <w:r w:rsidRPr="009646DA">
              <w:rPr>
                <w:rFonts w:eastAsia="Arial" w:cs="Arial"/>
                <w:sz w:val="22"/>
                <w:szCs w:val="22"/>
              </w:rPr>
              <w:t>To create a media strategy</w:t>
            </w:r>
            <w:r w:rsidR="004F2E3A">
              <w:rPr>
                <w:rFonts w:eastAsia="Arial" w:cs="Arial"/>
                <w:sz w:val="22"/>
                <w:szCs w:val="22"/>
              </w:rPr>
              <w:t xml:space="preserve"> with support from the Head of External Relations</w:t>
            </w:r>
            <w:r w:rsidRPr="009646DA">
              <w:rPr>
                <w:rFonts w:eastAsia="Arial" w:cs="Arial"/>
                <w:sz w:val="22"/>
                <w:szCs w:val="22"/>
              </w:rPr>
              <w:t xml:space="preserve"> to promote </w:t>
            </w:r>
            <w:r w:rsidR="009646DA" w:rsidRPr="009646DA">
              <w:rPr>
                <w:rFonts w:eastAsia="Arial" w:cs="Arial"/>
                <w:sz w:val="22"/>
                <w:szCs w:val="22"/>
              </w:rPr>
              <w:t xml:space="preserve">all aspects of the college – from careers and graduate futures to business &amp; innovation, research and the college’s exciting move to East London and the former Olympic Park.  </w:t>
            </w:r>
            <w:r w:rsidR="4FBB38AD" w:rsidRPr="009646DA">
              <w:rPr>
                <w:rFonts w:eastAsia="Arial" w:cs="Arial"/>
                <w:color w:val="000000" w:themeColor="text1"/>
                <w:sz w:val="21"/>
                <w:szCs w:val="21"/>
              </w:rPr>
              <w:t> </w:t>
            </w:r>
            <w:r w:rsidR="00C57FD3">
              <w:rPr>
                <w:rFonts w:eastAsia="Arial" w:cs="Arial"/>
                <w:color w:val="000000" w:themeColor="text1"/>
                <w:sz w:val="21"/>
                <w:szCs w:val="21"/>
              </w:rPr>
              <w:br/>
            </w:r>
          </w:p>
          <w:p w14:paraId="6DD79802" w14:textId="1D9FF0DA" w:rsidR="00C57FD3" w:rsidRPr="00E90BBA" w:rsidRDefault="00C57FD3" w:rsidP="00E90BBA">
            <w:pPr>
              <w:pStyle w:val="ListParagraph"/>
              <w:numPr>
                <w:ilvl w:val="0"/>
                <w:numId w:val="2"/>
              </w:numPr>
              <w:overflowPunct/>
              <w:autoSpaceDE/>
              <w:adjustRightInd/>
              <w:textAlignment w:val="auto"/>
              <w:rPr>
                <w:rFonts w:eastAsia="Arial" w:cs="Arial"/>
                <w:color w:val="000000" w:themeColor="text1"/>
                <w:sz w:val="21"/>
                <w:szCs w:val="21"/>
              </w:rPr>
            </w:pPr>
            <w:r>
              <w:rPr>
                <w:rFonts w:eastAsia="Arial" w:cs="Arial"/>
                <w:color w:val="000000" w:themeColor="text1"/>
                <w:sz w:val="21"/>
                <w:szCs w:val="21"/>
              </w:rPr>
              <w:t>To create and deliver engaging press campaigns for London College of Fashion, helping to recruit talented creative students to study with us.</w:t>
            </w:r>
          </w:p>
          <w:p w14:paraId="01665BB1" w14:textId="77777777" w:rsidR="009646DA" w:rsidRPr="009646DA" w:rsidRDefault="009646DA" w:rsidP="009646DA">
            <w:pPr>
              <w:pStyle w:val="ListParagraph"/>
              <w:overflowPunct/>
              <w:autoSpaceDE/>
              <w:autoSpaceDN/>
              <w:adjustRightInd/>
              <w:textAlignment w:val="auto"/>
              <w:rPr>
                <w:rFonts w:eastAsia="Arial" w:cs="Arial"/>
                <w:color w:val="000000" w:themeColor="text1"/>
                <w:sz w:val="21"/>
                <w:szCs w:val="21"/>
              </w:rPr>
            </w:pPr>
          </w:p>
          <w:p w14:paraId="4ED84B79" w14:textId="53AFC7AE" w:rsidR="00756C8B" w:rsidRPr="0023452E" w:rsidRDefault="009646DA" w:rsidP="00C57FD3">
            <w:pPr>
              <w:pStyle w:val="ListParagraph"/>
              <w:numPr>
                <w:ilvl w:val="0"/>
                <w:numId w:val="2"/>
              </w:numPr>
              <w:overflowPunct/>
              <w:autoSpaceDE/>
              <w:autoSpaceDN/>
              <w:adjustRightInd/>
              <w:textAlignment w:val="auto"/>
              <w:rPr>
                <w:color w:val="000000" w:themeColor="text1"/>
                <w:sz w:val="22"/>
                <w:szCs w:val="22"/>
              </w:rPr>
            </w:pPr>
            <w:r>
              <w:rPr>
                <w:rFonts w:eastAsia="Arial" w:cs="Arial"/>
                <w:color w:val="000000" w:themeColor="text1"/>
                <w:sz w:val="22"/>
                <w:szCs w:val="22"/>
              </w:rPr>
              <w:t xml:space="preserve">To develop in conjunction with the Head of External Relations </w:t>
            </w:r>
            <w:r w:rsidR="40E5BA6E" w:rsidRPr="40E5BA6E">
              <w:rPr>
                <w:rFonts w:eastAsia="Arial" w:cs="Arial"/>
                <w:color w:val="000000" w:themeColor="text1"/>
                <w:sz w:val="22"/>
                <w:szCs w:val="22"/>
              </w:rPr>
              <w:t xml:space="preserve">ongoing strategic relationships with press and influencers in but not limited to, fashion, broadcast, business, education, sustainability, art, design and social affairs, to generate positive media coverage to underpin </w:t>
            </w:r>
            <w:r w:rsidR="00C57FD3">
              <w:rPr>
                <w:rFonts w:eastAsia="Arial" w:cs="Arial"/>
                <w:color w:val="000000" w:themeColor="text1"/>
                <w:sz w:val="22"/>
                <w:szCs w:val="22"/>
              </w:rPr>
              <w:t>LCF as a world leader in creative education</w:t>
            </w:r>
            <w:r w:rsidR="00E90BBA">
              <w:rPr>
                <w:rFonts w:eastAsia="Arial" w:cs="Arial"/>
                <w:color w:val="000000" w:themeColor="text1"/>
                <w:sz w:val="22"/>
                <w:szCs w:val="22"/>
              </w:rPr>
              <w:t>.</w:t>
            </w:r>
          </w:p>
          <w:p w14:paraId="5AD4474F" w14:textId="77777777" w:rsidR="00756C8B" w:rsidRPr="0023452E" w:rsidRDefault="00756C8B" w:rsidP="4FBB38AD">
            <w:pPr>
              <w:overflowPunct/>
              <w:autoSpaceDE/>
              <w:autoSpaceDN/>
              <w:adjustRightInd/>
              <w:textAlignment w:val="auto"/>
              <w:rPr>
                <w:rFonts w:eastAsia="Arial" w:cs="Arial"/>
                <w:color w:val="000000" w:themeColor="text1"/>
                <w:sz w:val="21"/>
                <w:szCs w:val="21"/>
              </w:rPr>
            </w:pPr>
          </w:p>
          <w:p w14:paraId="21BA3300" w14:textId="77777777" w:rsidR="00756C8B" w:rsidRPr="0023452E" w:rsidRDefault="00756C8B" w:rsidP="27C74B8F">
            <w:pPr>
              <w:overflowPunct/>
              <w:autoSpaceDE/>
              <w:autoSpaceDN/>
              <w:adjustRightInd/>
              <w:textAlignment w:val="auto"/>
              <w:rPr>
                <w:rFonts w:eastAsia="Arial" w:cs="Arial"/>
                <w:color w:val="000000" w:themeColor="text1"/>
                <w:sz w:val="22"/>
                <w:szCs w:val="22"/>
              </w:rPr>
            </w:pPr>
          </w:p>
          <w:p w14:paraId="7F435CB7" w14:textId="77777777" w:rsidR="00A55D51" w:rsidRPr="00A55D51" w:rsidRDefault="00A55D51" w:rsidP="00C57FD3">
            <w:pPr>
              <w:pStyle w:val="ListParagraph"/>
              <w:numPr>
                <w:ilvl w:val="0"/>
                <w:numId w:val="2"/>
              </w:numPr>
              <w:overflowPunct/>
              <w:autoSpaceDE/>
              <w:autoSpaceDN/>
              <w:adjustRightInd/>
              <w:textAlignment w:val="auto"/>
              <w:rPr>
                <w:color w:val="000000" w:themeColor="text1"/>
                <w:sz w:val="22"/>
                <w:szCs w:val="22"/>
              </w:rPr>
            </w:pPr>
            <w:r>
              <w:rPr>
                <w:rFonts w:eastAsia="Arial" w:cs="Arial"/>
                <w:color w:val="000000" w:themeColor="text1"/>
                <w:sz w:val="22"/>
                <w:szCs w:val="22"/>
              </w:rPr>
              <w:lastRenderedPageBreak/>
              <w:t>To work closely with the Events M</w:t>
            </w:r>
            <w:r w:rsidRPr="27C74B8F">
              <w:rPr>
                <w:rFonts w:eastAsia="Arial" w:cs="Arial"/>
                <w:color w:val="000000" w:themeColor="text1"/>
                <w:sz w:val="22"/>
                <w:szCs w:val="22"/>
              </w:rPr>
              <w:t>anager</w:t>
            </w:r>
            <w:r>
              <w:rPr>
                <w:rFonts w:eastAsia="Arial" w:cs="Arial"/>
                <w:color w:val="000000" w:themeColor="text1"/>
                <w:sz w:val="22"/>
                <w:szCs w:val="22"/>
              </w:rPr>
              <w:t xml:space="preserve"> and External Relations Officer</w:t>
            </w:r>
            <w:r w:rsidRPr="27C74B8F">
              <w:rPr>
                <w:rFonts w:eastAsia="Arial" w:cs="Arial"/>
                <w:color w:val="000000" w:themeColor="text1"/>
                <w:sz w:val="22"/>
                <w:szCs w:val="22"/>
              </w:rPr>
              <w:t xml:space="preserve"> to develop guest lists and </w:t>
            </w:r>
            <w:r>
              <w:rPr>
                <w:rFonts w:eastAsia="Arial" w:cs="Arial"/>
                <w:color w:val="000000" w:themeColor="text1"/>
                <w:sz w:val="22"/>
                <w:szCs w:val="22"/>
              </w:rPr>
              <w:t>the development of the CRM (Salesforce database)</w:t>
            </w:r>
            <w:r w:rsidRPr="27C74B8F">
              <w:rPr>
                <w:rFonts w:eastAsia="Arial" w:cs="Arial"/>
                <w:color w:val="000000" w:themeColor="text1"/>
                <w:sz w:val="22"/>
                <w:szCs w:val="22"/>
              </w:rPr>
              <w:t>, ensuring that events are maximised as opportunities to engage with press and industry contacts.</w:t>
            </w:r>
          </w:p>
          <w:p w14:paraId="25F8BC85" w14:textId="77777777" w:rsidR="00A55D51" w:rsidRPr="00A55D51" w:rsidRDefault="00A55D51" w:rsidP="00A55D51">
            <w:pPr>
              <w:pStyle w:val="ListParagraph"/>
              <w:rPr>
                <w:rFonts w:eastAsia="Arial" w:cs="Arial"/>
                <w:color w:val="000000" w:themeColor="text1"/>
                <w:sz w:val="22"/>
                <w:szCs w:val="22"/>
              </w:rPr>
            </w:pPr>
          </w:p>
          <w:p w14:paraId="526503D2"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To work with key staff, especially executive group, to build their public profiles and ensure they are fully briefed as LCF spokespeople – offering specialist media advice, drafting quotes, preparing statements and opinion led pieces in conjunction with Head of External Relations and providing and setting up media training where necessary.</w:t>
            </w:r>
          </w:p>
          <w:p w14:paraId="08507066" w14:textId="77777777" w:rsidR="00756C8B" w:rsidRPr="0023452E" w:rsidRDefault="00756C8B" w:rsidP="4FBB38AD">
            <w:pPr>
              <w:overflowPunct/>
              <w:autoSpaceDE/>
              <w:autoSpaceDN/>
              <w:adjustRightInd/>
              <w:textAlignment w:val="auto"/>
              <w:rPr>
                <w:rFonts w:eastAsia="Arial" w:cs="Arial"/>
                <w:color w:val="000000" w:themeColor="text1"/>
                <w:sz w:val="21"/>
                <w:szCs w:val="21"/>
              </w:rPr>
            </w:pPr>
          </w:p>
          <w:p w14:paraId="10F4BC1E" w14:textId="77777777" w:rsidR="00756C8B" w:rsidRPr="0023452E" w:rsidRDefault="40E5BA6E" w:rsidP="00C57FD3">
            <w:pPr>
              <w:pStyle w:val="ListParagraph"/>
              <w:numPr>
                <w:ilvl w:val="0"/>
                <w:numId w:val="2"/>
              </w:numPr>
              <w:overflowPunct/>
              <w:autoSpaceDE/>
              <w:autoSpaceDN/>
              <w:adjustRightInd/>
              <w:textAlignment w:val="auto"/>
              <w:rPr>
                <w:color w:val="000000" w:themeColor="text1"/>
                <w:sz w:val="22"/>
                <w:szCs w:val="22"/>
              </w:rPr>
            </w:pPr>
            <w:r w:rsidRPr="40E5BA6E">
              <w:rPr>
                <w:rFonts w:eastAsia="Arial" w:cs="Arial"/>
                <w:color w:val="000000" w:themeColor="text1"/>
                <w:sz w:val="22"/>
                <w:szCs w:val="22"/>
              </w:rPr>
              <w:t xml:space="preserve">To ensure all campaigns are fully integrated across social media, marketing and comms channels – ensuring that press and social media and influencer strategies are carefully dovetailed whilst also maintaining strong ties with the central UAL comms service, ensuring effective planning so that campaigns are clearly articulated and scheduled. </w:t>
            </w:r>
          </w:p>
          <w:p w14:paraId="17E1942E" w14:textId="77777777" w:rsidR="00756C8B" w:rsidRPr="0023452E" w:rsidRDefault="00756C8B" w:rsidP="27C74B8F">
            <w:pPr>
              <w:overflowPunct/>
              <w:autoSpaceDE/>
              <w:autoSpaceDN/>
              <w:adjustRightInd/>
              <w:ind w:left="360"/>
              <w:textAlignment w:val="auto"/>
              <w:rPr>
                <w:rFonts w:eastAsia="Arial" w:cs="Arial"/>
                <w:color w:val="000000" w:themeColor="text1"/>
                <w:sz w:val="22"/>
                <w:szCs w:val="22"/>
              </w:rPr>
            </w:pPr>
          </w:p>
          <w:p w14:paraId="43FE74EA"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Cultivate an ethos of cross-team working drawing together appropriate members of the team for each campaign and ensure the sharing of press contacts and opportunities as appropriate.</w:t>
            </w:r>
          </w:p>
          <w:p w14:paraId="13D8046F" w14:textId="77777777" w:rsidR="00756C8B" w:rsidRPr="0023452E" w:rsidRDefault="00756C8B" w:rsidP="27C74B8F">
            <w:pPr>
              <w:overflowPunct/>
              <w:autoSpaceDE/>
              <w:autoSpaceDN/>
              <w:adjustRightInd/>
              <w:textAlignment w:val="auto"/>
              <w:rPr>
                <w:rFonts w:eastAsia="Arial" w:cs="Arial"/>
                <w:color w:val="000000" w:themeColor="text1"/>
                <w:sz w:val="22"/>
                <w:szCs w:val="22"/>
              </w:rPr>
            </w:pPr>
          </w:p>
          <w:p w14:paraId="612EDE7A"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 xml:space="preserve">To ensure all correspondence, copy and promotional material produced by </w:t>
            </w:r>
            <w:r w:rsidR="009646DA">
              <w:rPr>
                <w:rFonts w:eastAsia="Arial" w:cs="Arial"/>
                <w:color w:val="000000" w:themeColor="text1"/>
                <w:sz w:val="22"/>
                <w:szCs w:val="22"/>
              </w:rPr>
              <w:t xml:space="preserve">media and </w:t>
            </w:r>
            <w:r w:rsidRPr="27C74B8F">
              <w:rPr>
                <w:rFonts w:eastAsia="Arial" w:cs="Arial"/>
                <w:color w:val="000000" w:themeColor="text1"/>
                <w:sz w:val="22"/>
                <w:szCs w:val="22"/>
              </w:rPr>
              <w:t>external relations is consistent with LCF brand guidelines and tone of voice.</w:t>
            </w:r>
          </w:p>
          <w:p w14:paraId="5E19EB73" w14:textId="77777777" w:rsidR="00756C8B" w:rsidRPr="0023452E" w:rsidRDefault="00756C8B" w:rsidP="4FBB38AD">
            <w:pPr>
              <w:overflowPunct/>
              <w:autoSpaceDE/>
              <w:autoSpaceDN/>
              <w:adjustRightInd/>
              <w:textAlignment w:val="auto"/>
              <w:rPr>
                <w:rFonts w:eastAsia="Arial" w:cs="Arial"/>
                <w:color w:val="000000" w:themeColor="text1"/>
                <w:sz w:val="21"/>
                <w:szCs w:val="21"/>
              </w:rPr>
            </w:pPr>
          </w:p>
          <w:p w14:paraId="236A81A8"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To be an excellent project manager and represent LCF at key stakeholder meetings</w:t>
            </w:r>
            <w:r w:rsidR="005D58E9">
              <w:rPr>
                <w:rFonts w:eastAsia="Arial" w:cs="Arial"/>
                <w:color w:val="000000" w:themeColor="text1"/>
                <w:sz w:val="22"/>
                <w:szCs w:val="22"/>
              </w:rPr>
              <w:t>.</w:t>
            </w:r>
          </w:p>
          <w:p w14:paraId="47FCCC91" w14:textId="77777777" w:rsidR="00756C8B" w:rsidRPr="0023452E" w:rsidRDefault="00756C8B" w:rsidP="27C74B8F">
            <w:pPr>
              <w:overflowPunct/>
              <w:autoSpaceDE/>
              <w:autoSpaceDN/>
              <w:adjustRightInd/>
              <w:textAlignment w:val="auto"/>
              <w:rPr>
                <w:rFonts w:eastAsia="Arial" w:cs="Arial"/>
                <w:color w:val="000000" w:themeColor="text1"/>
                <w:sz w:val="22"/>
                <w:szCs w:val="22"/>
              </w:rPr>
            </w:pPr>
          </w:p>
          <w:p w14:paraId="4840BBE7" w14:textId="77777777" w:rsidR="00092298" w:rsidRPr="00092298" w:rsidRDefault="40E5BA6E" w:rsidP="00C57FD3">
            <w:pPr>
              <w:pStyle w:val="ListParagraph"/>
              <w:numPr>
                <w:ilvl w:val="0"/>
                <w:numId w:val="2"/>
              </w:numPr>
              <w:overflowPunct/>
              <w:autoSpaceDE/>
              <w:autoSpaceDN/>
              <w:adjustRightInd/>
              <w:textAlignment w:val="auto"/>
              <w:rPr>
                <w:color w:val="000000" w:themeColor="text1"/>
                <w:sz w:val="22"/>
                <w:szCs w:val="22"/>
              </w:rPr>
            </w:pPr>
            <w:r w:rsidRPr="40E5BA6E">
              <w:rPr>
                <w:rFonts w:eastAsia="Arial" w:cs="Arial"/>
                <w:color w:val="000000" w:themeColor="text1"/>
                <w:sz w:val="22"/>
                <w:szCs w:val="22"/>
              </w:rPr>
              <w:t xml:space="preserve">Ensure that </w:t>
            </w:r>
            <w:r w:rsidR="00C533C4">
              <w:rPr>
                <w:rFonts w:eastAsia="Arial" w:cs="Arial"/>
                <w:color w:val="000000" w:themeColor="text1"/>
                <w:sz w:val="22"/>
                <w:szCs w:val="22"/>
              </w:rPr>
              <w:t xml:space="preserve">all </w:t>
            </w:r>
            <w:r w:rsidRPr="40E5BA6E">
              <w:rPr>
                <w:rFonts w:eastAsia="Arial" w:cs="Arial"/>
                <w:color w:val="000000" w:themeColor="text1"/>
                <w:sz w:val="22"/>
                <w:szCs w:val="22"/>
              </w:rPr>
              <w:t xml:space="preserve">campaigns generate positive coverage for LCF which not only promote students and their work but also gives voice to London College of Fashion’s activism and pioneering work as an expert in: social responsibility, sustainability, research, digital and </w:t>
            </w:r>
            <w:proofErr w:type="spellStart"/>
            <w:r w:rsidRPr="40E5BA6E">
              <w:rPr>
                <w:rFonts w:eastAsia="Arial" w:cs="Arial"/>
                <w:color w:val="000000" w:themeColor="text1"/>
                <w:sz w:val="22"/>
                <w:szCs w:val="22"/>
              </w:rPr>
              <w:t>fash</w:t>
            </w:r>
            <w:proofErr w:type="spellEnd"/>
            <w:r w:rsidRPr="40E5BA6E">
              <w:rPr>
                <w:rFonts w:eastAsia="Arial" w:cs="Arial"/>
                <w:color w:val="000000" w:themeColor="text1"/>
                <w:sz w:val="22"/>
                <w:szCs w:val="22"/>
              </w:rPr>
              <w:t>-tech, diversity and business, ensuring that key spokespeople are carefully managed and briefed in order to support an inclusive and positive message underlining that fashion shapes lives.</w:t>
            </w:r>
          </w:p>
          <w:p w14:paraId="767575F7" w14:textId="77777777" w:rsidR="00092298" w:rsidRPr="00092298" w:rsidRDefault="00092298" w:rsidP="00092298">
            <w:pPr>
              <w:pStyle w:val="ListParagraph"/>
              <w:rPr>
                <w:sz w:val="22"/>
                <w:szCs w:val="22"/>
                <w:lang w:val="en-US"/>
              </w:rPr>
            </w:pPr>
          </w:p>
          <w:p w14:paraId="133B77E6" w14:textId="77777777" w:rsidR="00756C8B" w:rsidRPr="00092298" w:rsidRDefault="00092298" w:rsidP="00C57FD3">
            <w:pPr>
              <w:pStyle w:val="ListParagraph"/>
              <w:numPr>
                <w:ilvl w:val="0"/>
                <w:numId w:val="2"/>
              </w:numPr>
              <w:overflowPunct/>
              <w:autoSpaceDE/>
              <w:autoSpaceDN/>
              <w:adjustRightInd/>
              <w:textAlignment w:val="auto"/>
              <w:rPr>
                <w:color w:val="000000" w:themeColor="text1"/>
                <w:sz w:val="22"/>
                <w:szCs w:val="22"/>
              </w:rPr>
            </w:pPr>
            <w:r w:rsidRPr="00092298">
              <w:rPr>
                <w:sz w:val="22"/>
                <w:szCs w:val="22"/>
                <w:lang w:val="en-US"/>
              </w:rPr>
              <w:t xml:space="preserve">To be responsible for developing a detailed understanding of the LCF </w:t>
            </w:r>
            <w:proofErr w:type="spellStart"/>
            <w:r w:rsidRPr="00092298">
              <w:rPr>
                <w:sz w:val="22"/>
                <w:szCs w:val="22"/>
                <w:lang w:val="en-US"/>
              </w:rPr>
              <w:t>organisation</w:t>
            </w:r>
            <w:proofErr w:type="spellEnd"/>
            <w:r w:rsidRPr="00092298">
              <w:rPr>
                <w:sz w:val="22"/>
                <w:szCs w:val="22"/>
                <w:lang w:val="en-US"/>
              </w:rPr>
              <w:t>, including messaging framework, brand identity and guidelines, 4Fashion (LCF’s planned move to the Olympic Park in 2023) priorities and student experience campaigns</w:t>
            </w:r>
          </w:p>
          <w:p w14:paraId="6B736D12" w14:textId="77777777" w:rsidR="00092298" w:rsidRPr="00092298" w:rsidRDefault="00092298" w:rsidP="00092298">
            <w:pPr>
              <w:overflowPunct/>
              <w:autoSpaceDE/>
              <w:autoSpaceDN/>
              <w:adjustRightInd/>
              <w:textAlignment w:val="auto"/>
              <w:rPr>
                <w:color w:val="000000" w:themeColor="text1"/>
                <w:sz w:val="22"/>
                <w:szCs w:val="22"/>
              </w:rPr>
            </w:pPr>
          </w:p>
          <w:p w14:paraId="462C466C" w14:textId="77777777" w:rsidR="00756C8B" w:rsidRPr="0023452E" w:rsidRDefault="40E5BA6E" w:rsidP="00C57FD3">
            <w:pPr>
              <w:pStyle w:val="ListParagraph"/>
              <w:numPr>
                <w:ilvl w:val="0"/>
                <w:numId w:val="2"/>
              </w:numPr>
              <w:overflowPunct/>
              <w:autoSpaceDE/>
              <w:autoSpaceDN/>
              <w:adjustRightInd/>
              <w:textAlignment w:val="auto"/>
              <w:rPr>
                <w:color w:val="000000" w:themeColor="text1"/>
                <w:sz w:val="22"/>
                <w:szCs w:val="22"/>
              </w:rPr>
            </w:pPr>
            <w:r w:rsidRPr="40E5BA6E">
              <w:rPr>
                <w:rFonts w:eastAsia="Arial" w:cs="Arial"/>
                <w:color w:val="000000" w:themeColor="text1"/>
                <w:sz w:val="22"/>
                <w:szCs w:val="22"/>
              </w:rPr>
              <w:t>To ensure that all campaigns</w:t>
            </w:r>
            <w:r w:rsidR="00C533C4">
              <w:rPr>
                <w:rFonts w:eastAsia="Arial" w:cs="Arial"/>
                <w:color w:val="000000" w:themeColor="text1"/>
                <w:sz w:val="22"/>
                <w:szCs w:val="22"/>
              </w:rPr>
              <w:t xml:space="preserve"> promote equality and diversity and </w:t>
            </w:r>
            <w:r w:rsidRPr="40E5BA6E">
              <w:rPr>
                <w:rFonts w:eastAsia="Arial" w:cs="Arial"/>
                <w:color w:val="000000" w:themeColor="text1"/>
                <w:sz w:val="22"/>
                <w:szCs w:val="22"/>
              </w:rPr>
              <w:t xml:space="preserve">meet pre-agreed objectives and satisfy contractual obligations, especially when working with external stakeholders. </w:t>
            </w:r>
          </w:p>
          <w:p w14:paraId="2B9672E1" w14:textId="77777777" w:rsidR="00756C8B" w:rsidRPr="0023452E" w:rsidRDefault="00756C8B" w:rsidP="27C74B8F">
            <w:pPr>
              <w:overflowPunct/>
              <w:autoSpaceDE/>
              <w:autoSpaceDN/>
              <w:adjustRightInd/>
              <w:textAlignment w:val="auto"/>
              <w:rPr>
                <w:rFonts w:eastAsia="Arial" w:cs="Arial"/>
                <w:color w:val="000000" w:themeColor="text1"/>
                <w:sz w:val="22"/>
                <w:szCs w:val="22"/>
              </w:rPr>
            </w:pPr>
          </w:p>
          <w:p w14:paraId="45C1ECD1" w14:textId="77777777" w:rsidR="00756C8B" w:rsidRPr="0023452E" w:rsidRDefault="00C533C4" w:rsidP="00C57FD3">
            <w:pPr>
              <w:pStyle w:val="ListParagraph"/>
              <w:numPr>
                <w:ilvl w:val="0"/>
                <w:numId w:val="2"/>
              </w:numPr>
              <w:overflowPunct/>
              <w:autoSpaceDE/>
              <w:autoSpaceDN/>
              <w:adjustRightInd/>
              <w:textAlignment w:val="auto"/>
              <w:rPr>
                <w:color w:val="000000" w:themeColor="text1"/>
                <w:sz w:val="22"/>
                <w:szCs w:val="22"/>
              </w:rPr>
            </w:pPr>
            <w:r>
              <w:rPr>
                <w:rFonts w:eastAsia="Arial" w:cs="Arial"/>
                <w:color w:val="000000" w:themeColor="text1"/>
                <w:sz w:val="22"/>
                <w:szCs w:val="22"/>
              </w:rPr>
              <w:t xml:space="preserve">Ensure that the team </w:t>
            </w:r>
            <w:r w:rsidR="27C74B8F" w:rsidRPr="27C74B8F">
              <w:rPr>
                <w:rFonts w:eastAsia="Arial" w:cs="Arial"/>
                <w:color w:val="000000" w:themeColor="text1"/>
                <w:sz w:val="22"/>
                <w:szCs w:val="22"/>
              </w:rPr>
              <w:t xml:space="preserve">respond quickly to media enquiries </w:t>
            </w:r>
            <w:r w:rsidR="00A55D51">
              <w:rPr>
                <w:rFonts w:eastAsia="Arial" w:cs="Arial"/>
                <w:color w:val="000000" w:themeColor="text1"/>
                <w:sz w:val="22"/>
                <w:szCs w:val="22"/>
              </w:rPr>
              <w:t xml:space="preserve">and is </w:t>
            </w:r>
            <w:r w:rsidR="27C74B8F" w:rsidRPr="27C74B8F">
              <w:rPr>
                <w:rFonts w:eastAsia="Arial" w:cs="Arial"/>
                <w:color w:val="000000" w:themeColor="text1"/>
                <w:sz w:val="22"/>
                <w:szCs w:val="22"/>
              </w:rPr>
              <w:t>able to juggle the generation of both reactive and proactive press and media</w:t>
            </w:r>
            <w:r>
              <w:rPr>
                <w:rFonts w:eastAsia="Arial" w:cs="Arial"/>
                <w:color w:val="000000" w:themeColor="text1"/>
                <w:sz w:val="22"/>
                <w:szCs w:val="22"/>
              </w:rPr>
              <w:t>.</w:t>
            </w:r>
          </w:p>
          <w:p w14:paraId="3BA6E7EA" w14:textId="77777777" w:rsidR="00756C8B" w:rsidRPr="0023452E" w:rsidRDefault="00756C8B" w:rsidP="27C74B8F">
            <w:pPr>
              <w:overflowPunct/>
              <w:autoSpaceDE/>
              <w:autoSpaceDN/>
              <w:adjustRightInd/>
              <w:textAlignment w:val="auto"/>
              <w:rPr>
                <w:rFonts w:eastAsia="Arial" w:cs="Arial"/>
                <w:color w:val="000000" w:themeColor="text1"/>
                <w:sz w:val="22"/>
                <w:szCs w:val="22"/>
              </w:rPr>
            </w:pPr>
          </w:p>
          <w:p w14:paraId="0D1BDB9F" w14:textId="77777777" w:rsidR="00756C8B" w:rsidRPr="0023452E" w:rsidRDefault="40E5BA6E" w:rsidP="00C57FD3">
            <w:pPr>
              <w:pStyle w:val="ListParagraph"/>
              <w:numPr>
                <w:ilvl w:val="0"/>
                <w:numId w:val="2"/>
              </w:numPr>
              <w:overflowPunct/>
              <w:autoSpaceDE/>
              <w:autoSpaceDN/>
              <w:adjustRightInd/>
              <w:textAlignment w:val="auto"/>
              <w:rPr>
                <w:color w:val="000000" w:themeColor="text1"/>
                <w:sz w:val="22"/>
                <w:szCs w:val="22"/>
              </w:rPr>
            </w:pPr>
            <w:r w:rsidRPr="40E5BA6E">
              <w:rPr>
                <w:rFonts w:eastAsia="Arial" w:cs="Arial"/>
                <w:color w:val="000000" w:themeColor="text1"/>
                <w:sz w:val="22"/>
                <w:szCs w:val="22"/>
              </w:rPr>
              <w:t>To represent LCF at key events and provide excellent stewardship for all LCF stakeholders, from catwalks and conferences to events and exhibitions ensuring a professional and friendly front of house style to network and build key relationships with industry, press and opinion formers.</w:t>
            </w:r>
          </w:p>
          <w:p w14:paraId="00C50D8D" w14:textId="77777777" w:rsidR="00756C8B" w:rsidRPr="0023452E" w:rsidRDefault="00756C8B" w:rsidP="27C74B8F">
            <w:pPr>
              <w:overflowPunct/>
              <w:autoSpaceDE/>
              <w:autoSpaceDN/>
              <w:adjustRightInd/>
              <w:textAlignment w:val="auto"/>
              <w:rPr>
                <w:rFonts w:eastAsia="Arial" w:cs="Arial"/>
                <w:color w:val="000000" w:themeColor="text1"/>
                <w:sz w:val="22"/>
                <w:szCs w:val="22"/>
              </w:rPr>
            </w:pPr>
          </w:p>
          <w:p w14:paraId="22A582D6"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 xml:space="preserve">To manage and develop all direct reports within the </w:t>
            </w:r>
            <w:r w:rsidR="009646DA">
              <w:rPr>
                <w:rFonts w:eastAsia="Arial" w:cs="Arial"/>
                <w:color w:val="000000" w:themeColor="text1"/>
                <w:sz w:val="22"/>
                <w:szCs w:val="22"/>
              </w:rPr>
              <w:t xml:space="preserve">media and </w:t>
            </w:r>
            <w:r w:rsidRPr="27C74B8F">
              <w:rPr>
                <w:rFonts w:eastAsia="Arial" w:cs="Arial"/>
                <w:color w:val="000000" w:themeColor="text1"/>
                <w:sz w:val="22"/>
                <w:szCs w:val="22"/>
              </w:rPr>
              <w:t xml:space="preserve">external relations team so that they feel supported and valued ensuring that training and development needs are identified. Encourage team members to </w:t>
            </w:r>
            <w:r w:rsidR="009646DA">
              <w:rPr>
                <w:rFonts w:eastAsia="Arial" w:cs="Arial"/>
                <w:color w:val="000000" w:themeColor="text1"/>
                <w:sz w:val="22"/>
                <w:szCs w:val="22"/>
              </w:rPr>
              <w:t xml:space="preserve">work independently, </w:t>
            </w:r>
            <w:r w:rsidRPr="27C74B8F">
              <w:rPr>
                <w:rFonts w:eastAsia="Arial" w:cs="Arial"/>
                <w:color w:val="000000" w:themeColor="text1"/>
                <w:sz w:val="22"/>
                <w:szCs w:val="22"/>
              </w:rPr>
              <w:t>contribute ideas and participate fully in staff development processes and meetings.</w:t>
            </w:r>
          </w:p>
          <w:p w14:paraId="42991074" w14:textId="77777777" w:rsidR="00756C8B" w:rsidRPr="0023452E" w:rsidRDefault="4FBB38AD" w:rsidP="4FBB38AD">
            <w:pPr>
              <w:overflowPunct/>
              <w:autoSpaceDE/>
              <w:autoSpaceDN/>
              <w:adjustRightInd/>
              <w:textAlignment w:val="auto"/>
              <w:rPr>
                <w:rFonts w:eastAsia="Arial" w:cs="Arial"/>
                <w:color w:val="000000" w:themeColor="text1"/>
                <w:sz w:val="21"/>
                <w:szCs w:val="21"/>
              </w:rPr>
            </w:pPr>
            <w:r w:rsidRPr="4FBB38AD">
              <w:rPr>
                <w:rFonts w:eastAsia="Arial" w:cs="Arial"/>
                <w:color w:val="000000" w:themeColor="text1"/>
                <w:sz w:val="21"/>
                <w:szCs w:val="21"/>
              </w:rPr>
              <w:t xml:space="preserve"> </w:t>
            </w:r>
          </w:p>
          <w:p w14:paraId="051906C7"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To manage a budget and regularly report on forecasting and spending against this.</w:t>
            </w:r>
          </w:p>
          <w:p w14:paraId="2C25A6CF" w14:textId="77777777" w:rsidR="00756C8B" w:rsidRPr="0023452E" w:rsidRDefault="00756C8B" w:rsidP="27C74B8F">
            <w:pPr>
              <w:overflowPunct/>
              <w:autoSpaceDE/>
              <w:autoSpaceDN/>
              <w:adjustRightInd/>
              <w:textAlignment w:val="auto"/>
              <w:rPr>
                <w:rFonts w:eastAsia="Arial" w:cs="Arial"/>
                <w:color w:val="000000" w:themeColor="text1"/>
                <w:sz w:val="22"/>
                <w:szCs w:val="22"/>
              </w:rPr>
            </w:pPr>
          </w:p>
          <w:p w14:paraId="3B7D149D"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In conjunction with Head of External Relations, develop strategies and response lines to proactively manage reputational risk, implementing processes to evaluate content and sharing with senior stakeholders including at UAL</w:t>
            </w:r>
            <w:r w:rsidR="005D58E9">
              <w:rPr>
                <w:rFonts w:eastAsia="Arial" w:cs="Arial"/>
                <w:color w:val="000000" w:themeColor="text1"/>
                <w:sz w:val="22"/>
                <w:szCs w:val="22"/>
              </w:rPr>
              <w:t>.</w:t>
            </w:r>
            <w:r w:rsidR="00756C8B">
              <w:br/>
            </w:r>
          </w:p>
          <w:p w14:paraId="488C9477" w14:textId="77777777" w:rsidR="00756C8B" w:rsidRPr="0023452E" w:rsidRDefault="00756C8B" w:rsidP="27C74B8F">
            <w:pPr>
              <w:overflowPunct/>
              <w:autoSpaceDE/>
              <w:autoSpaceDN/>
              <w:adjustRightInd/>
              <w:textAlignment w:val="auto"/>
              <w:rPr>
                <w:rFonts w:eastAsia="Arial" w:cs="Arial"/>
                <w:color w:val="000000" w:themeColor="text1"/>
                <w:sz w:val="22"/>
                <w:szCs w:val="22"/>
              </w:rPr>
            </w:pPr>
          </w:p>
          <w:p w14:paraId="5428735E"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Act as an ambassador for the Internal and External Relations department internally, promoting the work of the department as a central service</w:t>
            </w:r>
            <w:r w:rsidR="005D58E9">
              <w:rPr>
                <w:rFonts w:eastAsia="Arial" w:cs="Arial"/>
                <w:color w:val="000000" w:themeColor="text1"/>
                <w:sz w:val="22"/>
                <w:szCs w:val="22"/>
              </w:rPr>
              <w:t>.</w:t>
            </w:r>
            <w:r w:rsidR="00756C8B">
              <w:br/>
            </w:r>
          </w:p>
          <w:p w14:paraId="2EDECAB2"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lastRenderedPageBreak/>
              <w:t xml:space="preserve">Alongside the other </w:t>
            </w:r>
            <w:r w:rsidR="004F2E3A">
              <w:rPr>
                <w:rFonts w:eastAsia="Arial" w:cs="Arial"/>
                <w:color w:val="000000" w:themeColor="text1"/>
                <w:sz w:val="22"/>
                <w:szCs w:val="22"/>
              </w:rPr>
              <w:t>IER managers,</w:t>
            </w:r>
            <w:r w:rsidRPr="27C74B8F">
              <w:rPr>
                <w:rFonts w:eastAsia="Arial" w:cs="Arial"/>
                <w:color w:val="000000" w:themeColor="text1"/>
                <w:sz w:val="22"/>
                <w:szCs w:val="22"/>
              </w:rPr>
              <w:t xml:space="preserve"> </w:t>
            </w:r>
            <w:r w:rsidR="004F2E3A">
              <w:rPr>
                <w:rFonts w:eastAsia="Arial" w:cs="Arial"/>
                <w:color w:val="000000" w:themeColor="text1"/>
                <w:sz w:val="22"/>
                <w:szCs w:val="22"/>
              </w:rPr>
              <w:t>develop</w:t>
            </w:r>
            <w:r w:rsidRPr="27C74B8F">
              <w:rPr>
                <w:rFonts w:eastAsia="Arial" w:cs="Arial"/>
                <w:color w:val="000000" w:themeColor="text1"/>
                <w:sz w:val="22"/>
                <w:szCs w:val="22"/>
              </w:rPr>
              <w:t xml:space="preserve"> integrated campaigns across the whole department, to prioritise the student and staff voice and to achieve a coherent output. The objectives of these campaigns are student and staff experience and community building, student and staff recruitment, attracting industry and brand partnerships, and fundraising through donor relationships</w:t>
            </w:r>
            <w:r w:rsidR="005D58E9">
              <w:rPr>
                <w:rFonts w:eastAsia="Arial" w:cs="Arial"/>
                <w:color w:val="000000" w:themeColor="text1"/>
                <w:sz w:val="22"/>
                <w:szCs w:val="22"/>
              </w:rPr>
              <w:t>.</w:t>
            </w:r>
            <w:r w:rsidR="00756C8B">
              <w:br/>
            </w:r>
          </w:p>
          <w:p w14:paraId="3412D792" w14:textId="77777777" w:rsidR="00756C8B" w:rsidRPr="0023452E" w:rsidRDefault="00C533C4"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 xml:space="preserve">Alongside the other </w:t>
            </w:r>
            <w:r>
              <w:rPr>
                <w:rFonts w:eastAsia="Arial" w:cs="Arial"/>
                <w:color w:val="000000" w:themeColor="text1"/>
                <w:sz w:val="22"/>
                <w:szCs w:val="22"/>
              </w:rPr>
              <w:t>IER managers</w:t>
            </w:r>
            <w:r w:rsidRPr="27C74B8F">
              <w:rPr>
                <w:rFonts w:eastAsia="Arial" w:cs="Arial"/>
                <w:color w:val="000000" w:themeColor="text1"/>
                <w:sz w:val="22"/>
                <w:szCs w:val="22"/>
              </w:rPr>
              <w:t xml:space="preserve"> </w:t>
            </w:r>
            <w:r w:rsidR="27C74B8F" w:rsidRPr="27C74B8F">
              <w:rPr>
                <w:rFonts w:eastAsia="Arial" w:cs="Arial"/>
                <w:color w:val="000000" w:themeColor="text1"/>
                <w:sz w:val="22"/>
                <w:szCs w:val="22"/>
              </w:rPr>
              <w:t>develop working processes and frameworks to constantly monitor and improve working practices in Internal and External Relations, contributing positively to the student experience at LCF</w:t>
            </w:r>
            <w:r w:rsidR="005D58E9">
              <w:rPr>
                <w:rFonts w:eastAsia="Arial" w:cs="Arial"/>
                <w:color w:val="000000" w:themeColor="text1"/>
                <w:sz w:val="22"/>
                <w:szCs w:val="22"/>
              </w:rPr>
              <w:t>.</w:t>
            </w:r>
            <w:r w:rsidR="00756C8B">
              <w:br/>
            </w:r>
          </w:p>
          <w:p w14:paraId="51E4CBC3" w14:textId="77777777" w:rsidR="00756C8B" w:rsidRPr="0023452E" w:rsidRDefault="00C533C4" w:rsidP="00C57FD3">
            <w:pPr>
              <w:pStyle w:val="ListParagraph"/>
              <w:numPr>
                <w:ilvl w:val="0"/>
                <w:numId w:val="2"/>
              </w:numPr>
              <w:overflowPunct/>
              <w:autoSpaceDE/>
              <w:autoSpaceDN/>
              <w:adjustRightInd/>
              <w:textAlignment w:val="auto"/>
              <w:rPr>
                <w:color w:val="000000" w:themeColor="text1"/>
                <w:sz w:val="22"/>
                <w:szCs w:val="22"/>
              </w:rPr>
            </w:pPr>
            <w:r>
              <w:rPr>
                <w:rFonts w:eastAsia="Arial" w:cs="Arial"/>
                <w:color w:val="000000" w:themeColor="text1"/>
                <w:sz w:val="22"/>
                <w:szCs w:val="22"/>
              </w:rPr>
              <w:t>Ensure, with support from the team that we</w:t>
            </w:r>
            <w:r w:rsidR="27C74B8F" w:rsidRPr="27C74B8F">
              <w:rPr>
                <w:rFonts w:eastAsia="Arial" w:cs="Arial"/>
                <w:color w:val="000000" w:themeColor="text1"/>
                <w:sz w:val="22"/>
                <w:szCs w:val="22"/>
              </w:rPr>
              <w:t xml:space="preserve"> measure, analyse and evaluate the success of campaigns based on agreed metrics, ensuring data collection at every opportunity, according to GDPR regulations</w:t>
            </w:r>
            <w:r w:rsidR="005D58E9">
              <w:rPr>
                <w:rFonts w:eastAsia="Arial" w:cs="Arial"/>
                <w:color w:val="000000" w:themeColor="text1"/>
                <w:sz w:val="22"/>
                <w:szCs w:val="22"/>
              </w:rPr>
              <w:t>.</w:t>
            </w:r>
            <w:r w:rsidR="00756C8B">
              <w:br/>
            </w:r>
          </w:p>
          <w:p w14:paraId="5169DBDE"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To develop</w:t>
            </w:r>
            <w:r w:rsidR="00C533C4">
              <w:rPr>
                <w:rFonts w:eastAsia="Arial" w:cs="Arial"/>
                <w:color w:val="000000" w:themeColor="text1"/>
                <w:sz w:val="22"/>
                <w:szCs w:val="22"/>
              </w:rPr>
              <w:t>,</w:t>
            </w:r>
            <w:r w:rsidRPr="27C74B8F">
              <w:rPr>
                <w:rFonts w:eastAsia="Arial" w:cs="Arial"/>
                <w:color w:val="000000" w:themeColor="text1"/>
                <w:sz w:val="22"/>
                <w:szCs w:val="22"/>
              </w:rPr>
              <w:t xml:space="preserve"> </w:t>
            </w:r>
            <w:r w:rsidR="00C533C4">
              <w:rPr>
                <w:rFonts w:eastAsia="Arial" w:cs="Arial"/>
                <w:color w:val="000000" w:themeColor="text1"/>
                <w:sz w:val="22"/>
                <w:szCs w:val="22"/>
              </w:rPr>
              <w:t xml:space="preserve">with the team, </w:t>
            </w:r>
            <w:r w:rsidRPr="27C74B8F">
              <w:rPr>
                <w:rFonts w:eastAsia="Arial" w:cs="Arial"/>
                <w:color w:val="000000" w:themeColor="text1"/>
                <w:sz w:val="22"/>
                <w:szCs w:val="22"/>
              </w:rPr>
              <w:t>ways to engage students and alumni with press and media and to advise on their profiles where necessary, prioritising the student and alumni experience</w:t>
            </w:r>
            <w:r w:rsidR="005D58E9">
              <w:rPr>
                <w:rFonts w:eastAsia="Arial" w:cs="Arial"/>
                <w:color w:val="000000" w:themeColor="text1"/>
                <w:sz w:val="22"/>
                <w:szCs w:val="22"/>
              </w:rPr>
              <w:t>.</w:t>
            </w:r>
            <w:r w:rsidR="00756C8B">
              <w:br/>
            </w:r>
          </w:p>
          <w:p w14:paraId="6524C04B"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 xml:space="preserve">To </w:t>
            </w:r>
            <w:r w:rsidR="00C533C4">
              <w:rPr>
                <w:rFonts w:eastAsia="Arial" w:cs="Arial"/>
                <w:color w:val="000000" w:themeColor="text1"/>
                <w:sz w:val="22"/>
                <w:szCs w:val="22"/>
              </w:rPr>
              <w:t xml:space="preserve">always </w:t>
            </w:r>
            <w:r w:rsidRPr="27C74B8F">
              <w:rPr>
                <w:rFonts w:eastAsia="Arial" w:cs="Arial"/>
                <w:color w:val="000000" w:themeColor="text1"/>
                <w:sz w:val="22"/>
                <w:szCs w:val="22"/>
              </w:rPr>
              <w:t>consider ways of extending the reach of LCF content such as working with external relations colleagues on content partnerships or showcasing content through events and experiences</w:t>
            </w:r>
            <w:r w:rsidR="005D58E9">
              <w:rPr>
                <w:rFonts w:eastAsia="Arial" w:cs="Arial"/>
                <w:color w:val="000000" w:themeColor="text1"/>
                <w:sz w:val="22"/>
                <w:szCs w:val="22"/>
              </w:rPr>
              <w:t>.</w:t>
            </w:r>
            <w:r w:rsidRPr="27C74B8F">
              <w:rPr>
                <w:rFonts w:eastAsia="Arial" w:cs="Arial"/>
                <w:color w:val="000000" w:themeColor="text1"/>
                <w:sz w:val="22"/>
                <w:szCs w:val="22"/>
              </w:rPr>
              <w:t xml:space="preserve"> </w:t>
            </w:r>
            <w:r w:rsidR="00756C8B">
              <w:br/>
            </w:r>
          </w:p>
          <w:p w14:paraId="4DF1E59F" w14:textId="77777777" w:rsidR="00756C8B" w:rsidRPr="0023452E" w:rsidRDefault="27C74B8F" w:rsidP="00C57FD3">
            <w:pPr>
              <w:pStyle w:val="ListParagraph"/>
              <w:numPr>
                <w:ilvl w:val="0"/>
                <w:numId w:val="2"/>
              </w:numPr>
              <w:overflowPunct/>
              <w:autoSpaceDE/>
              <w:autoSpaceDN/>
              <w:adjustRightInd/>
              <w:textAlignment w:val="auto"/>
              <w:rPr>
                <w:color w:val="000000" w:themeColor="text1"/>
                <w:sz w:val="22"/>
                <w:szCs w:val="22"/>
              </w:rPr>
            </w:pPr>
            <w:r w:rsidRPr="27C74B8F">
              <w:rPr>
                <w:rFonts w:eastAsia="Arial" w:cs="Arial"/>
                <w:color w:val="000000" w:themeColor="text1"/>
                <w:sz w:val="22"/>
                <w:szCs w:val="22"/>
              </w:rPr>
              <w:t>To keep in touch with key news and culture stories, fashion industry updates and audience behaviours, constantly looking for ways to engage new audiences and contributing editorial ideas for campaigns, ensuring that student recruitment remains a key objective for the department</w:t>
            </w:r>
            <w:r w:rsidR="005D58E9">
              <w:rPr>
                <w:rFonts w:eastAsia="Arial" w:cs="Arial"/>
                <w:color w:val="000000" w:themeColor="text1"/>
                <w:sz w:val="22"/>
                <w:szCs w:val="22"/>
              </w:rPr>
              <w:t>.</w:t>
            </w:r>
          </w:p>
          <w:p w14:paraId="5402DF93" w14:textId="77777777" w:rsidR="00756C8B" w:rsidRPr="0023452E" w:rsidRDefault="00756C8B" w:rsidP="27C74B8F">
            <w:pPr>
              <w:overflowPunct/>
              <w:autoSpaceDE/>
              <w:autoSpaceDN/>
              <w:adjustRightInd/>
              <w:textAlignment w:val="auto"/>
              <w:rPr>
                <w:rFonts w:eastAsia="Arial" w:cs="Arial"/>
                <w:color w:val="000000" w:themeColor="text1"/>
                <w:sz w:val="22"/>
                <w:szCs w:val="22"/>
              </w:rPr>
            </w:pPr>
          </w:p>
          <w:p w14:paraId="0D47E9F0" w14:textId="77777777" w:rsidR="00756C8B" w:rsidRPr="0023452E" w:rsidRDefault="4FBB38AD" w:rsidP="4FBB38AD">
            <w:pPr>
              <w:overflowPunct/>
              <w:autoSpaceDE/>
              <w:autoSpaceDN/>
              <w:adjustRightInd/>
              <w:textAlignment w:val="auto"/>
              <w:rPr>
                <w:rFonts w:eastAsia="Arial" w:cs="Arial"/>
                <w:color w:val="000000" w:themeColor="text1"/>
                <w:sz w:val="21"/>
                <w:szCs w:val="21"/>
              </w:rPr>
            </w:pPr>
            <w:r w:rsidRPr="4FBB38AD">
              <w:rPr>
                <w:rFonts w:eastAsia="Arial" w:cs="Arial"/>
                <w:color w:val="000000" w:themeColor="text1"/>
                <w:sz w:val="21"/>
                <w:szCs w:val="21"/>
              </w:rPr>
              <w:t>Work within the University’s policies and in particular to:</w:t>
            </w:r>
          </w:p>
          <w:p w14:paraId="1AE6665E" w14:textId="77777777" w:rsidR="00756C8B" w:rsidRPr="0023452E" w:rsidRDefault="00756C8B" w:rsidP="4FBB38AD">
            <w:pPr>
              <w:overflowPunct/>
              <w:autoSpaceDE/>
              <w:autoSpaceDN/>
              <w:adjustRightInd/>
              <w:textAlignment w:val="auto"/>
              <w:rPr>
                <w:rFonts w:eastAsia="Arial" w:cs="Arial"/>
                <w:color w:val="000000" w:themeColor="text1"/>
                <w:sz w:val="21"/>
                <w:szCs w:val="21"/>
              </w:rPr>
            </w:pPr>
          </w:p>
          <w:p w14:paraId="13F1F73F" w14:textId="77777777" w:rsidR="00756C8B" w:rsidRPr="0023452E" w:rsidRDefault="4FBB38AD" w:rsidP="00C57FD3">
            <w:pPr>
              <w:pStyle w:val="ListParagraph"/>
              <w:numPr>
                <w:ilvl w:val="0"/>
                <w:numId w:val="2"/>
              </w:numPr>
              <w:overflowPunct/>
              <w:autoSpaceDE/>
              <w:autoSpaceDN/>
              <w:adjustRightInd/>
              <w:textAlignment w:val="auto"/>
              <w:rPr>
                <w:color w:val="000000" w:themeColor="text1"/>
                <w:sz w:val="21"/>
                <w:szCs w:val="21"/>
              </w:rPr>
            </w:pPr>
            <w:r w:rsidRPr="4FBB38AD">
              <w:rPr>
                <w:rFonts w:eastAsia="Arial" w:cs="Arial"/>
                <w:color w:val="000000" w:themeColor="text1"/>
                <w:sz w:val="21"/>
                <w:szCs w:val="21"/>
              </w:rPr>
              <w:t>Perform (from time to time) such duties consistent with their role level, assigned to them anywhere within the University.</w:t>
            </w:r>
            <w:r w:rsidR="00756C8B">
              <w:br/>
            </w:r>
          </w:p>
          <w:p w14:paraId="44A6F039" w14:textId="77777777" w:rsidR="00756C8B" w:rsidRPr="0023452E" w:rsidRDefault="4FBB38AD" w:rsidP="00C57FD3">
            <w:pPr>
              <w:pStyle w:val="ListParagraph"/>
              <w:numPr>
                <w:ilvl w:val="0"/>
                <w:numId w:val="2"/>
              </w:numPr>
              <w:overflowPunct/>
              <w:autoSpaceDE/>
              <w:autoSpaceDN/>
              <w:adjustRightInd/>
              <w:textAlignment w:val="auto"/>
              <w:rPr>
                <w:color w:val="000000" w:themeColor="text1"/>
                <w:sz w:val="21"/>
                <w:szCs w:val="21"/>
              </w:rPr>
            </w:pPr>
            <w:r w:rsidRPr="4FBB38AD">
              <w:rPr>
                <w:rFonts w:eastAsia="Arial" w:cs="Arial"/>
                <w:color w:val="000000" w:themeColor="text1"/>
                <w:sz w:val="21"/>
                <w:szCs w:val="21"/>
              </w:rPr>
              <w:t>To be available for occasional events outside of normal working hours, to help IER ensure the best experiences for staff, students and guests</w:t>
            </w:r>
            <w:r w:rsidR="00756C8B">
              <w:br/>
            </w:r>
          </w:p>
          <w:p w14:paraId="535A875C" w14:textId="77777777" w:rsidR="00756C8B" w:rsidRPr="0023452E" w:rsidRDefault="4FBB38AD" w:rsidP="00C57FD3">
            <w:pPr>
              <w:pStyle w:val="ListParagraph"/>
              <w:numPr>
                <w:ilvl w:val="0"/>
                <w:numId w:val="2"/>
              </w:numPr>
              <w:overflowPunct/>
              <w:autoSpaceDE/>
              <w:autoSpaceDN/>
              <w:adjustRightInd/>
              <w:textAlignment w:val="auto"/>
              <w:rPr>
                <w:color w:val="000000" w:themeColor="text1"/>
                <w:sz w:val="21"/>
                <w:szCs w:val="21"/>
              </w:rPr>
            </w:pPr>
            <w:r w:rsidRPr="4FBB38AD">
              <w:rPr>
                <w:rFonts w:eastAsia="Arial" w:cs="Arial"/>
                <w:color w:val="000000" w:themeColor="text1"/>
                <w:sz w:val="21"/>
                <w:szCs w:val="21"/>
              </w:rPr>
              <w:t>Undertake health and safety duties and responsibilities appropriate to the role.</w:t>
            </w:r>
            <w:r w:rsidR="00756C8B">
              <w:br/>
            </w:r>
          </w:p>
          <w:p w14:paraId="2FA678E1" w14:textId="77777777" w:rsidR="00531C09" w:rsidRPr="00531C09" w:rsidRDefault="00531C09" w:rsidP="00531C09">
            <w:pPr>
              <w:pStyle w:val="ListParagraph"/>
              <w:numPr>
                <w:ilvl w:val="0"/>
                <w:numId w:val="2"/>
              </w:numPr>
              <w:rPr>
                <w:rFonts w:eastAsia="Arial" w:cs="Arial"/>
                <w:color w:val="000000" w:themeColor="text1"/>
                <w:sz w:val="21"/>
                <w:szCs w:val="21"/>
              </w:rPr>
            </w:pPr>
            <w:r w:rsidRPr="00531C09">
              <w:rPr>
                <w:rFonts w:eastAsia="Arial" w:cs="Arial"/>
                <w:color w:val="000000" w:themeColor="text1"/>
                <w:sz w:val="21"/>
                <w:szCs w:val="21"/>
              </w:rPr>
              <w:t>To work in accordance with the University’s Staff Charter and Dignity at Work Policy, promoting equality diversity and inclusion in your work</w:t>
            </w:r>
          </w:p>
          <w:p w14:paraId="5307A74B" w14:textId="0C737C65" w:rsidR="00756C8B" w:rsidRPr="0023452E" w:rsidRDefault="00756C8B" w:rsidP="00531C09">
            <w:pPr>
              <w:pStyle w:val="ListParagraph"/>
              <w:overflowPunct/>
              <w:autoSpaceDE/>
              <w:autoSpaceDN/>
              <w:adjustRightInd/>
              <w:textAlignment w:val="auto"/>
              <w:rPr>
                <w:color w:val="000000" w:themeColor="text1"/>
                <w:sz w:val="21"/>
                <w:szCs w:val="21"/>
              </w:rPr>
            </w:pPr>
          </w:p>
          <w:p w14:paraId="67A9BE09" w14:textId="77777777" w:rsidR="00756C8B" w:rsidRPr="0023452E" w:rsidRDefault="4FBB38AD" w:rsidP="00C57FD3">
            <w:pPr>
              <w:pStyle w:val="ListParagraph"/>
              <w:numPr>
                <w:ilvl w:val="0"/>
                <w:numId w:val="2"/>
              </w:numPr>
              <w:overflowPunct/>
              <w:autoSpaceDE/>
              <w:autoSpaceDN/>
              <w:adjustRightInd/>
              <w:textAlignment w:val="auto"/>
              <w:rPr>
                <w:color w:val="000000" w:themeColor="text1"/>
                <w:sz w:val="21"/>
                <w:szCs w:val="21"/>
              </w:rPr>
            </w:pPr>
            <w:r w:rsidRPr="4FBB38AD">
              <w:rPr>
                <w:rFonts w:eastAsia="Arial" w:cs="Arial"/>
                <w:color w:val="000000" w:themeColor="text1"/>
                <w:sz w:val="21"/>
                <w:szCs w:val="21"/>
              </w:rPr>
              <w:t>To personally contribute towards reducing the University’s impact on the environment and support actions associated with the UAL Sustainability Manifesto (2016 – 2022).</w:t>
            </w:r>
            <w:r w:rsidR="00756C8B">
              <w:br/>
            </w:r>
          </w:p>
          <w:p w14:paraId="75EC5EA5" w14:textId="77777777" w:rsidR="00756C8B" w:rsidRPr="0023452E" w:rsidRDefault="4FBB38AD" w:rsidP="00C57FD3">
            <w:pPr>
              <w:pStyle w:val="ListParagraph"/>
              <w:numPr>
                <w:ilvl w:val="0"/>
                <w:numId w:val="2"/>
              </w:numPr>
              <w:overflowPunct/>
              <w:autoSpaceDE/>
              <w:autoSpaceDN/>
              <w:adjustRightInd/>
              <w:textAlignment w:val="auto"/>
              <w:rPr>
                <w:color w:val="000000" w:themeColor="text1"/>
                <w:sz w:val="21"/>
                <w:szCs w:val="21"/>
              </w:rPr>
            </w:pPr>
            <w:r w:rsidRPr="4FBB38AD">
              <w:rPr>
                <w:rFonts w:eastAsia="Arial" w:cs="Arial"/>
                <w:color w:val="000000" w:themeColor="text1"/>
                <w:sz w:val="21"/>
                <w:szCs w:val="21"/>
              </w:rPr>
              <w:t xml:space="preserve">Undertake continuous personal and professional development. </w:t>
            </w:r>
            <w:r w:rsidR="00756C8B">
              <w:br/>
            </w:r>
          </w:p>
          <w:p w14:paraId="07F7D80E" w14:textId="77777777" w:rsidR="00756C8B" w:rsidRPr="0023452E" w:rsidRDefault="4FBB38AD" w:rsidP="00C57FD3">
            <w:pPr>
              <w:pStyle w:val="ListParagraph"/>
              <w:numPr>
                <w:ilvl w:val="0"/>
                <w:numId w:val="2"/>
              </w:numPr>
              <w:overflowPunct/>
              <w:autoSpaceDE/>
              <w:autoSpaceDN/>
              <w:adjustRightInd/>
              <w:textAlignment w:val="auto"/>
              <w:rPr>
                <w:color w:val="000000" w:themeColor="text1"/>
                <w:sz w:val="21"/>
                <w:szCs w:val="21"/>
              </w:rPr>
            </w:pPr>
            <w:r w:rsidRPr="4FBB38AD">
              <w:rPr>
                <w:rFonts w:eastAsia="Arial" w:cs="Arial"/>
                <w:color w:val="000000" w:themeColor="text1"/>
                <w:sz w:val="21"/>
                <w:szCs w:val="21"/>
              </w:rPr>
              <w:t>Make full use of all information and communication technologies in adherence to data protection policies to meet the requirements of the role and to promote organisational effectiveness.</w:t>
            </w:r>
            <w:r w:rsidR="00756C8B">
              <w:br/>
            </w:r>
          </w:p>
          <w:p w14:paraId="4A284B28" w14:textId="77777777" w:rsidR="00756C8B" w:rsidRPr="0023452E" w:rsidRDefault="4FBB38AD" w:rsidP="00C57FD3">
            <w:pPr>
              <w:pStyle w:val="ListParagraph"/>
              <w:numPr>
                <w:ilvl w:val="0"/>
                <w:numId w:val="2"/>
              </w:numPr>
              <w:overflowPunct/>
              <w:autoSpaceDE/>
              <w:autoSpaceDN/>
              <w:adjustRightInd/>
              <w:textAlignment w:val="auto"/>
              <w:rPr>
                <w:color w:val="000000" w:themeColor="text1"/>
                <w:sz w:val="21"/>
                <w:szCs w:val="21"/>
              </w:rPr>
            </w:pPr>
            <w:r w:rsidRPr="4FBB38AD">
              <w:rPr>
                <w:rFonts w:eastAsia="Arial" w:cs="Arial"/>
                <w:color w:val="000000" w:themeColor="text1"/>
                <w:sz w:val="21"/>
                <w:szCs w:val="21"/>
              </w:rPr>
              <w:t>Conduct all financial matters associated with the role in accordance with the University’s policies and procedures, as laid down in the Financial Regulations.</w:t>
            </w:r>
          </w:p>
          <w:p w14:paraId="06D80E9C" w14:textId="77777777" w:rsidR="00756C8B" w:rsidRPr="0023452E" w:rsidRDefault="00756C8B" w:rsidP="4FBB38AD">
            <w:pPr>
              <w:overflowPunct/>
              <w:autoSpaceDE/>
              <w:autoSpaceDN/>
              <w:adjustRightInd/>
              <w:textAlignment w:val="auto"/>
              <w:rPr>
                <w:rFonts w:cs="Arial"/>
                <w:b/>
                <w:bCs/>
                <w:sz w:val="22"/>
                <w:szCs w:val="22"/>
              </w:rPr>
            </w:pPr>
          </w:p>
        </w:tc>
      </w:tr>
      <w:tr w:rsidR="001350B9" w:rsidRPr="0023452E" w14:paraId="7C3B8DF5" w14:textId="77777777" w:rsidTr="00BC0051">
        <w:trPr>
          <w:trHeight w:val="1252"/>
        </w:trPr>
        <w:tc>
          <w:tcPr>
            <w:tcW w:w="10491" w:type="dxa"/>
            <w:gridSpan w:val="3"/>
          </w:tcPr>
          <w:p w14:paraId="2372A442" w14:textId="77777777" w:rsidR="001350B9" w:rsidRPr="0023452E" w:rsidRDefault="1D385250" w:rsidP="1D385250">
            <w:pPr>
              <w:keepNext/>
              <w:overflowPunct/>
              <w:autoSpaceDE/>
              <w:autoSpaceDN/>
              <w:adjustRightInd/>
              <w:textAlignment w:val="auto"/>
              <w:outlineLvl w:val="3"/>
              <w:rPr>
                <w:rFonts w:cs="Arial"/>
                <w:sz w:val="22"/>
                <w:szCs w:val="22"/>
                <w:u w:val="single"/>
              </w:rPr>
            </w:pPr>
            <w:r w:rsidRPr="1D385250">
              <w:rPr>
                <w:rFonts w:cs="Arial"/>
                <w:b/>
                <w:bCs/>
                <w:sz w:val="22"/>
                <w:szCs w:val="22"/>
                <w:u w:val="single"/>
              </w:rPr>
              <w:lastRenderedPageBreak/>
              <w:t>Key Working Relationships</w:t>
            </w:r>
            <w:r w:rsidRPr="1D385250">
              <w:rPr>
                <w:rFonts w:cs="Arial"/>
                <w:sz w:val="22"/>
                <w:szCs w:val="22"/>
              </w:rPr>
              <w:t>: Managers and other staff, and external partners, suppliers etc; with whom regular contact is required.</w:t>
            </w:r>
          </w:p>
          <w:p w14:paraId="001440BC" w14:textId="77777777" w:rsidR="00745C3B" w:rsidRPr="00745C3B" w:rsidRDefault="00745C3B" w:rsidP="1D385250">
            <w:pPr>
              <w:overflowPunct/>
              <w:autoSpaceDE/>
              <w:autoSpaceDN/>
              <w:adjustRightInd/>
              <w:textAlignment w:val="auto"/>
              <w:outlineLvl w:val="3"/>
              <w:rPr>
                <w:rFonts w:cs="Arial"/>
                <w:sz w:val="22"/>
                <w:szCs w:val="22"/>
              </w:rPr>
            </w:pPr>
          </w:p>
          <w:p w14:paraId="24042E16" w14:textId="77777777" w:rsidR="00745C3B" w:rsidRPr="00745C3B" w:rsidRDefault="13785B53" w:rsidP="1D385250">
            <w:pPr>
              <w:overflowPunct/>
              <w:autoSpaceDE/>
              <w:autoSpaceDN/>
              <w:adjustRightInd/>
              <w:textAlignment w:val="auto"/>
              <w:outlineLvl w:val="3"/>
              <w:rPr>
                <w:rFonts w:cs="Arial"/>
                <w:b/>
                <w:bCs/>
                <w:sz w:val="22"/>
                <w:szCs w:val="22"/>
              </w:rPr>
            </w:pPr>
            <w:r w:rsidRPr="13785B53">
              <w:rPr>
                <w:rFonts w:cs="Arial"/>
                <w:b/>
                <w:bCs/>
                <w:sz w:val="22"/>
                <w:szCs w:val="22"/>
              </w:rPr>
              <w:t>Responsible for management of:</w:t>
            </w:r>
          </w:p>
          <w:p w14:paraId="4F68C7E7" w14:textId="77777777" w:rsidR="13785B53" w:rsidRDefault="13785B53" w:rsidP="13785B53">
            <w:pPr>
              <w:pStyle w:val="ListParagraph"/>
              <w:numPr>
                <w:ilvl w:val="0"/>
                <w:numId w:val="5"/>
              </w:numPr>
              <w:spacing w:line="259" w:lineRule="auto"/>
              <w:rPr>
                <w:sz w:val="22"/>
                <w:szCs w:val="22"/>
              </w:rPr>
            </w:pPr>
            <w:r w:rsidRPr="13785B53">
              <w:rPr>
                <w:rFonts w:cs="Arial"/>
                <w:sz w:val="22"/>
                <w:szCs w:val="22"/>
              </w:rPr>
              <w:t>External Relations Officer (Grade 3)</w:t>
            </w:r>
          </w:p>
          <w:p w14:paraId="01C9BC18" w14:textId="77777777" w:rsidR="13785B53" w:rsidRDefault="13785B53" w:rsidP="13785B53">
            <w:pPr>
              <w:pStyle w:val="ListParagraph"/>
              <w:numPr>
                <w:ilvl w:val="0"/>
                <w:numId w:val="5"/>
              </w:numPr>
              <w:spacing w:line="259" w:lineRule="auto"/>
              <w:rPr>
                <w:sz w:val="22"/>
                <w:szCs w:val="22"/>
              </w:rPr>
            </w:pPr>
            <w:r w:rsidRPr="13785B53">
              <w:rPr>
                <w:rFonts w:cs="Arial"/>
                <w:sz w:val="22"/>
                <w:szCs w:val="22"/>
              </w:rPr>
              <w:t>Media Relations Officer (Grade 3)</w:t>
            </w:r>
          </w:p>
          <w:p w14:paraId="334189A9" w14:textId="77777777" w:rsidR="00745C3B" w:rsidRPr="00745C3B" w:rsidRDefault="00745C3B" w:rsidP="1D385250">
            <w:pPr>
              <w:overflowPunct/>
              <w:autoSpaceDE/>
              <w:autoSpaceDN/>
              <w:adjustRightInd/>
              <w:textAlignment w:val="auto"/>
              <w:outlineLvl w:val="3"/>
              <w:rPr>
                <w:rFonts w:cs="Arial"/>
                <w:sz w:val="22"/>
                <w:szCs w:val="22"/>
              </w:rPr>
            </w:pPr>
          </w:p>
          <w:p w14:paraId="744AE0ED" w14:textId="77777777" w:rsidR="00745C3B" w:rsidRPr="00745C3B" w:rsidRDefault="13785B53" w:rsidP="1D385250">
            <w:pPr>
              <w:overflowPunct/>
              <w:autoSpaceDE/>
              <w:autoSpaceDN/>
              <w:adjustRightInd/>
              <w:textAlignment w:val="auto"/>
              <w:outlineLvl w:val="3"/>
              <w:rPr>
                <w:rFonts w:cs="Arial"/>
                <w:b/>
                <w:bCs/>
                <w:sz w:val="22"/>
                <w:szCs w:val="22"/>
              </w:rPr>
            </w:pPr>
            <w:r w:rsidRPr="13785B53">
              <w:rPr>
                <w:rFonts w:cs="Arial"/>
                <w:b/>
                <w:bCs/>
                <w:sz w:val="22"/>
                <w:szCs w:val="22"/>
              </w:rPr>
              <w:t>IER department service areas:</w:t>
            </w:r>
          </w:p>
          <w:p w14:paraId="77A3CE58" w14:textId="77777777" w:rsidR="00745C3B" w:rsidRPr="00745C3B" w:rsidRDefault="13785B53" w:rsidP="13785B53">
            <w:pPr>
              <w:pStyle w:val="ListParagraph"/>
              <w:numPr>
                <w:ilvl w:val="0"/>
                <w:numId w:val="6"/>
              </w:numPr>
              <w:overflowPunct/>
              <w:autoSpaceDE/>
              <w:autoSpaceDN/>
              <w:adjustRightInd/>
              <w:textAlignment w:val="auto"/>
              <w:outlineLvl w:val="3"/>
              <w:rPr>
                <w:sz w:val="22"/>
                <w:szCs w:val="22"/>
              </w:rPr>
            </w:pPr>
            <w:r w:rsidRPr="13785B53">
              <w:rPr>
                <w:rFonts w:cs="Arial"/>
                <w:sz w:val="22"/>
                <w:szCs w:val="22"/>
              </w:rPr>
              <w:t>Content</w:t>
            </w:r>
          </w:p>
          <w:p w14:paraId="622FF5AF" w14:textId="77777777" w:rsidR="00745C3B" w:rsidRPr="00745C3B" w:rsidRDefault="13785B53" w:rsidP="13785B53">
            <w:pPr>
              <w:pStyle w:val="ListParagraph"/>
              <w:numPr>
                <w:ilvl w:val="0"/>
                <w:numId w:val="6"/>
              </w:numPr>
              <w:overflowPunct/>
              <w:autoSpaceDE/>
              <w:autoSpaceDN/>
              <w:adjustRightInd/>
              <w:textAlignment w:val="auto"/>
              <w:outlineLvl w:val="3"/>
              <w:rPr>
                <w:sz w:val="22"/>
                <w:szCs w:val="22"/>
              </w:rPr>
            </w:pPr>
            <w:r w:rsidRPr="13785B53">
              <w:rPr>
                <w:rFonts w:cs="Arial"/>
                <w:sz w:val="22"/>
                <w:szCs w:val="22"/>
              </w:rPr>
              <w:t xml:space="preserve">External Relations </w:t>
            </w:r>
          </w:p>
          <w:p w14:paraId="64F1342E" w14:textId="77777777" w:rsidR="00745C3B" w:rsidRPr="00745C3B" w:rsidRDefault="1D385250" w:rsidP="1D385250">
            <w:pPr>
              <w:pStyle w:val="ListParagraph"/>
              <w:numPr>
                <w:ilvl w:val="0"/>
                <w:numId w:val="6"/>
              </w:numPr>
              <w:overflowPunct/>
              <w:autoSpaceDE/>
              <w:autoSpaceDN/>
              <w:adjustRightInd/>
              <w:textAlignment w:val="auto"/>
              <w:outlineLvl w:val="3"/>
              <w:rPr>
                <w:sz w:val="22"/>
                <w:szCs w:val="22"/>
              </w:rPr>
            </w:pPr>
            <w:r w:rsidRPr="1D385250">
              <w:rPr>
                <w:rFonts w:cs="Arial"/>
                <w:sz w:val="22"/>
                <w:szCs w:val="22"/>
              </w:rPr>
              <w:t xml:space="preserve">Events team </w:t>
            </w:r>
          </w:p>
          <w:p w14:paraId="146BC159" w14:textId="77777777" w:rsidR="00745C3B" w:rsidRPr="00745C3B" w:rsidRDefault="15D7D41C" w:rsidP="15D7D41C">
            <w:pPr>
              <w:pStyle w:val="ListParagraph"/>
              <w:numPr>
                <w:ilvl w:val="0"/>
                <w:numId w:val="6"/>
              </w:numPr>
              <w:overflowPunct/>
              <w:autoSpaceDE/>
              <w:autoSpaceDN/>
              <w:adjustRightInd/>
              <w:textAlignment w:val="auto"/>
              <w:outlineLvl w:val="3"/>
              <w:rPr>
                <w:sz w:val="22"/>
                <w:szCs w:val="22"/>
              </w:rPr>
            </w:pPr>
            <w:r w:rsidRPr="15D7D41C">
              <w:rPr>
                <w:rFonts w:cs="Arial"/>
                <w:sz w:val="22"/>
                <w:szCs w:val="22"/>
              </w:rPr>
              <w:t xml:space="preserve">Internal Communications </w:t>
            </w:r>
            <w:r w:rsidR="00001978">
              <w:rPr>
                <w:rFonts w:cs="Arial"/>
                <w:sz w:val="22"/>
                <w:szCs w:val="22"/>
              </w:rPr>
              <w:t>and Internal Community Managers</w:t>
            </w:r>
          </w:p>
          <w:p w14:paraId="04E537BF" w14:textId="77777777" w:rsidR="00745C3B" w:rsidRPr="00745C3B" w:rsidRDefault="00745C3B" w:rsidP="1D385250">
            <w:pPr>
              <w:overflowPunct/>
              <w:autoSpaceDE/>
              <w:autoSpaceDN/>
              <w:adjustRightInd/>
              <w:textAlignment w:val="auto"/>
              <w:outlineLvl w:val="3"/>
              <w:rPr>
                <w:rFonts w:cs="Arial"/>
                <w:sz w:val="22"/>
                <w:szCs w:val="22"/>
              </w:rPr>
            </w:pPr>
          </w:p>
          <w:p w14:paraId="689847A4" w14:textId="77777777" w:rsidR="00745C3B" w:rsidRPr="00745C3B" w:rsidRDefault="13785B53" w:rsidP="1D385250">
            <w:pPr>
              <w:overflowPunct/>
              <w:autoSpaceDE/>
              <w:autoSpaceDN/>
              <w:adjustRightInd/>
              <w:textAlignment w:val="auto"/>
              <w:outlineLvl w:val="3"/>
              <w:rPr>
                <w:rFonts w:cs="Arial"/>
                <w:b/>
                <w:bCs/>
                <w:sz w:val="22"/>
                <w:szCs w:val="22"/>
              </w:rPr>
            </w:pPr>
            <w:r w:rsidRPr="13785B53">
              <w:rPr>
                <w:rFonts w:cs="Arial"/>
                <w:b/>
                <w:bCs/>
                <w:sz w:val="22"/>
                <w:szCs w:val="22"/>
              </w:rPr>
              <w:t>Wider teams</w:t>
            </w:r>
          </w:p>
          <w:p w14:paraId="350153B1" w14:textId="77777777" w:rsidR="13785B53" w:rsidRDefault="13785B53" w:rsidP="13785B53">
            <w:pPr>
              <w:pStyle w:val="ListParagraph"/>
              <w:numPr>
                <w:ilvl w:val="0"/>
                <w:numId w:val="4"/>
              </w:numPr>
              <w:outlineLvl w:val="3"/>
              <w:rPr>
                <w:sz w:val="22"/>
                <w:szCs w:val="22"/>
              </w:rPr>
            </w:pPr>
            <w:r w:rsidRPr="13785B53">
              <w:rPr>
                <w:rFonts w:cs="Arial"/>
                <w:sz w:val="22"/>
                <w:szCs w:val="22"/>
              </w:rPr>
              <w:t>UAL Communications and External Affairs team</w:t>
            </w:r>
          </w:p>
          <w:p w14:paraId="0EF48379" w14:textId="77777777" w:rsidR="00745C3B" w:rsidRPr="00745C3B" w:rsidRDefault="6DD0293C" w:rsidP="6DD0293C">
            <w:pPr>
              <w:pStyle w:val="ListParagraph"/>
              <w:numPr>
                <w:ilvl w:val="0"/>
                <w:numId w:val="4"/>
              </w:numPr>
              <w:overflowPunct/>
              <w:autoSpaceDE/>
              <w:autoSpaceDN/>
              <w:adjustRightInd/>
              <w:textAlignment w:val="auto"/>
              <w:outlineLvl w:val="3"/>
              <w:rPr>
                <w:sz w:val="22"/>
                <w:szCs w:val="22"/>
              </w:rPr>
            </w:pPr>
            <w:r w:rsidRPr="6DD0293C">
              <w:rPr>
                <w:rFonts w:cs="Arial"/>
                <w:sz w:val="22"/>
                <w:szCs w:val="22"/>
              </w:rPr>
              <w:t xml:space="preserve">Student Engagement </w:t>
            </w:r>
            <w:r w:rsidR="00001978">
              <w:rPr>
                <w:rFonts w:cs="Arial"/>
                <w:sz w:val="22"/>
                <w:szCs w:val="22"/>
              </w:rPr>
              <w:t>team</w:t>
            </w:r>
          </w:p>
          <w:p w14:paraId="55646816" w14:textId="77777777" w:rsidR="00745C3B" w:rsidRPr="00745C3B" w:rsidRDefault="6DD0293C" w:rsidP="6DD0293C">
            <w:pPr>
              <w:pStyle w:val="ListParagraph"/>
              <w:numPr>
                <w:ilvl w:val="0"/>
                <w:numId w:val="4"/>
              </w:numPr>
              <w:overflowPunct/>
              <w:autoSpaceDE/>
              <w:autoSpaceDN/>
              <w:adjustRightInd/>
              <w:textAlignment w:val="auto"/>
              <w:outlineLvl w:val="3"/>
              <w:rPr>
                <w:sz w:val="22"/>
                <w:szCs w:val="22"/>
              </w:rPr>
            </w:pPr>
            <w:r w:rsidRPr="6DD0293C">
              <w:rPr>
                <w:rFonts w:cs="Arial"/>
                <w:sz w:val="22"/>
                <w:szCs w:val="22"/>
              </w:rPr>
              <w:t>Business and Innovation department, especially Alumni, Graduate Futures and Partnerships colleagues, to cover key aspects of the LCF brand such as business and careers</w:t>
            </w:r>
          </w:p>
          <w:p w14:paraId="07F9F780" w14:textId="77777777" w:rsidR="00745C3B" w:rsidRPr="00745C3B" w:rsidRDefault="6DD0293C" w:rsidP="6DD0293C">
            <w:pPr>
              <w:pStyle w:val="ListParagraph"/>
              <w:numPr>
                <w:ilvl w:val="0"/>
                <w:numId w:val="4"/>
              </w:numPr>
              <w:overflowPunct/>
              <w:autoSpaceDE/>
              <w:autoSpaceDN/>
              <w:adjustRightInd/>
              <w:textAlignment w:val="auto"/>
              <w:outlineLvl w:val="3"/>
              <w:rPr>
                <w:sz w:val="22"/>
                <w:szCs w:val="22"/>
              </w:rPr>
            </w:pPr>
            <w:r w:rsidRPr="6DD0293C">
              <w:rPr>
                <w:rFonts w:cs="Arial"/>
                <w:sz w:val="22"/>
                <w:szCs w:val="22"/>
              </w:rPr>
              <w:t xml:space="preserve">Research department </w:t>
            </w:r>
          </w:p>
          <w:p w14:paraId="1B98A55F" w14:textId="77777777" w:rsidR="00745C3B" w:rsidRPr="00745C3B" w:rsidRDefault="6DD0293C" w:rsidP="6DD0293C">
            <w:pPr>
              <w:pStyle w:val="ListParagraph"/>
              <w:numPr>
                <w:ilvl w:val="0"/>
                <w:numId w:val="4"/>
              </w:numPr>
              <w:overflowPunct/>
              <w:autoSpaceDE/>
              <w:autoSpaceDN/>
              <w:adjustRightInd/>
              <w:textAlignment w:val="auto"/>
              <w:outlineLvl w:val="3"/>
              <w:rPr>
                <w:sz w:val="22"/>
                <w:szCs w:val="22"/>
              </w:rPr>
            </w:pPr>
            <w:r w:rsidRPr="6DD0293C">
              <w:rPr>
                <w:rFonts w:cs="Arial"/>
                <w:sz w:val="22"/>
                <w:szCs w:val="22"/>
              </w:rPr>
              <w:t xml:space="preserve">Social Responsibility department </w:t>
            </w:r>
          </w:p>
          <w:p w14:paraId="4A0CE602" w14:textId="77777777" w:rsidR="00745C3B" w:rsidRPr="00745C3B" w:rsidRDefault="6DD0293C" w:rsidP="6DD0293C">
            <w:pPr>
              <w:pStyle w:val="ListParagraph"/>
              <w:numPr>
                <w:ilvl w:val="0"/>
                <w:numId w:val="4"/>
              </w:numPr>
              <w:overflowPunct/>
              <w:autoSpaceDE/>
              <w:autoSpaceDN/>
              <w:adjustRightInd/>
              <w:textAlignment w:val="auto"/>
              <w:outlineLvl w:val="3"/>
              <w:rPr>
                <w:sz w:val="22"/>
                <w:szCs w:val="22"/>
              </w:rPr>
            </w:pPr>
            <w:r w:rsidRPr="6DD0293C">
              <w:rPr>
                <w:rFonts w:cs="Arial"/>
                <w:sz w:val="22"/>
                <w:szCs w:val="22"/>
              </w:rPr>
              <w:t xml:space="preserve">4Fashion project office </w:t>
            </w:r>
          </w:p>
          <w:p w14:paraId="6BE0B2EA" w14:textId="77777777" w:rsidR="00745C3B" w:rsidRPr="00745C3B" w:rsidRDefault="6DD0293C" w:rsidP="6DD0293C">
            <w:pPr>
              <w:pStyle w:val="ListParagraph"/>
              <w:numPr>
                <w:ilvl w:val="0"/>
                <w:numId w:val="4"/>
              </w:numPr>
              <w:overflowPunct/>
              <w:autoSpaceDE/>
              <w:autoSpaceDN/>
              <w:adjustRightInd/>
              <w:textAlignment w:val="auto"/>
              <w:outlineLvl w:val="3"/>
              <w:rPr>
                <w:sz w:val="22"/>
                <w:szCs w:val="22"/>
              </w:rPr>
            </w:pPr>
            <w:r w:rsidRPr="6DD0293C">
              <w:rPr>
                <w:rFonts w:cs="Arial"/>
                <w:sz w:val="22"/>
                <w:szCs w:val="22"/>
              </w:rPr>
              <w:t xml:space="preserve">LCF Course Leaders </w:t>
            </w:r>
          </w:p>
          <w:p w14:paraId="263CB332" w14:textId="77777777" w:rsidR="00745C3B" w:rsidRPr="00001978" w:rsidRDefault="4B564397" w:rsidP="4B564397">
            <w:pPr>
              <w:pStyle w:val="ListParagraph"/>
              <w:numPr>
                <w:ilvl w:val="0"/>
                <w:numId w:val="4"/>
              </w:numPr>
              <w:overflowPunct/>
              <w:autoSpaceDE/>
              <w:autoSpaceDN/>
              <w:adjustRightInd/>
              <w:textAlignment w:val="auto"/>
              <w:outlineLvl w:val="3"/>
              <w:rPr>
                <w:sz w:val="22"/>
                <w:szCs w:val="22"/>
              </w:rPr>
            </w:pPr>
            <w:r w:rsidRPr="4B564397">
              <w:rPr>
                <w:rFonts w:cs="Arial"/>
                <w:sz w:val="22"/>
                <w:szCs w:val="22"/>
              </w:rPr>
              <w:t xml:space="preserve">UAL Marketing and Student Recruitment team </w:t>
            </w:r>
          </w:p>
          <w:p w14:paraId="01B34622" w14:textId="77777777" w:rsidR="00745C3B" w:rsidRPr="00001978" w:rsidRDefault="4B564397" w:rsidP="4B564397">
            <w:pPr>
              <w:pStyle w:val="ListParagraph"/>
              <w:numPr>
                <w:ilvl w:val="0"/>
                <w:numId w:val="4"/>
              </w:numPr>
              <w:overflowPunct/>
              <w:autoSpaceDE/>
              <w:autoSpaceDN/>
              <w:adjustRightInd/>
              <w:textAlignment w:val="auto"/>
              <w:outlineLvl w:val="3"/>
              <w:rPr>
                <w:sz w:val="22"/>
                <w:szCs w:val="22"/>
              </w:rPr>
            </w:pPr>
            <w:r w:rsidRPr="4B564397">
              <w:rPr>
                <w:rFonts w:cs="Arial"/>
                <w:sz w:val="22"/>
                <w:szCs w:val="22"/>
              </w:rPr>
              <w:t>External agencies and brands</w:t>
            </w:r>
          </w:p>
          <w:p w14:paraId="559625F8" w14:textId="77777777" w:rsidR="00745C3B" w:rsidRPr="00745C3B" w:rsidRDefault="00745C3B" w:rsidP="1D385250">
            <w:pPr>
              <w:overflowPunct/>
              <w:autoSpaceDE/>
              <w:autoSpaceDN/>
              <w:adjustRightInd/>
              <w:textAlignment w:val="auto"/>
              <w:outlineLvl w:val="3"/>
              <w:rPr>
                <w:rFonts w:cs="Arial"/>
                <w:sz w:val="22"/>
                <w:szCs w:val="22"/>
              </w:rPr>
            </w:pPr>
          </w:p>
        </w:tc>
      </w:tr>
      <w:tr w:rsidR="001350B9" w:rsidRPr="0023452E" w14:paraId="1A44E6C2" w14:textId="77777777" w:rsidTr="00BC0051">
        <w:tc>
          <w:tcPr>
            <w:tcW w:w="10491" w:type="dxa"/>
            <w:gridSpan w:val="3"/>
          </w:tcPr>
          <w:p w14:paraId="13C1F24F" w14:textId="77777777" w:rsidR="001350B9" w:rsidRPr="0023452E" w:rsidRDefault="001350B9" w:rsidP="001350B9">
            <w:pPr>
              <w:keepNext/>
              <w:overflowPunct/>
              <w:autoSpaceDE/>
              <w:autoSpaceDN/>
              <w:adjustRightInd/>
              <w:textAlignment w:val="auto"/>
              <w:outlineLvl w:val="3"/>
              <w:rPr>
                <w:rFonts w:cs="Arial"/>
                <w:b/>
                <w:bCs/>
                <w:sz w:val="22"/>
                <w:szCs w:val="22"/>
                <w:u w:val="single"/>
              </w:rPr>
            </w:pPr>
            <w:r w:rsidRPr="0023452E">
              <w:rPr>
                <w:rFonts w:cs="Arial"/>
                <w:b/>
                <w:bCs/>
                <w:sz w:val="22"/>
                <w:szCs w:val="22"/>
                <w:u w:val="single"/>
              </w:rPr>
              <w:t>Specific Management Responsibilities</w:t>
            </w:r>
          </w:p>
          <w:p w14:paraId="12796F62" w14:textId="77777777" w:rsidR="001350B9" w:rsidRPr="0023452E" w:rsidRDefault="001350B9" w:rsidP="001350B9">
            <w:pPr>
              <w:overflowPunct/>
              <w:autoSpaceDE/>
              <w:autoSpaceDN/>
              <w:adjustRightInd/>
              <w:textAlignment w:val="auto"/>
              <w:rPr>
                <w:rFonts w:cs="Arial"/>
                <w:sz w:val="22"/>
                <w:szCs w:val="22"/>
              </w:rPr>
            </w:pPr>
          </w:p>
          <w:p w14:paraId="57B2BC4C" w14:textId="77777777" w:rsidR="001350B9" w:rsidRPr="0023452E" w:rsidRDefault="001350B9" w:rsidP="001350B9">
            <w:pPr>
              <w:overflowPunct/>
              <w:autoSpaceDE/>
              <w:autoSpaceDN/>
              <w:adjustRightInd/>
              <w:textAlignment w:val="auto"/>
              <w:rPr>
                <w:rFonts w:cs="Arial"/>
                <w:sz w:val="22"/>
                <w:szCs w:val="22"/>
              </w:rPr>
            </w:pPr>
            <w:r w:rsidRPr="0023452E">
              <w:rPr>
                <w:rFonts w:cs="Arial"/>
                <w:b/>
                <w:sz w:val="22"/>
                <w:szCs w:val="22"/>
              </w:rPr>
              <w:t>Budgets</w:t>
            </w:r>
            <w:r w:rsidRPr="0023452E">
              <w:rPr>
                <w:rFonts w:cs="Arial"/>
                <w:sz w:val="22"/>
                <w:szCs w:val="22"/>
              </w:rPr>
              <w:t xml:space="preserve">: </w:t>
            </w:r>
            <w:r w:rsidR="00001978">
              <w:rPr>
                <w:rFonts w:cs="Arial"/>
                <w:sz w:val="22"/>
                <w:szCs w:val="22"/>
              </w:rPr>
              <w:t>Yes</w:t>
            </w:r>
          </w:p>
          <w:p w14:paraId="7EEE8433" w14:textId="77777777" w:rsidR="001350B9" w:rsidRPr="0023452E" w:rsidRDefault="001350B9" w:rsidP="001350B9">
            <w:pPr>
              <w:overflowPunct/>
              <w:autoSpaceDE/>
              <w:autoSpaceDN/>
              <w:adjustRightInd/>
              <w:textAlignment w:val="auto"/>
              <w:rPr>
                <w:rFonts w:cs="Arial"/>
                <w:sz w:val="22"/>
                <w:szCs w:val="22"/>
              </w:rPr>
            </w:pPr>
          </w:p>
          <w:p w14:paraId="1F529B81" w14:textId="77777777" w:rsidR="001350B9" w:rsidRPr="0023452E" w:rsidRDefault="001350B9" w:rsidP="001350B9">
            <w:pPr>
              <w:overflowPunct/>
              <w:autoSpaceDE/>
              <w:autoSpaceDN/>
              <w:adjustRightInd/>
              <w:textAlignment w:val="auto"/>
              <w:rPr>
                <w:rFonts w:cs="Arial"/>
                <w:sz w:val="22"/>
                <w:szCs w:val="22"/>
              </w:rPr>
            </w:pPr>
            <w:r w:rsidRPr="0023452E">
              <w:rPr>
                <w:rFonts w:cs="Arial"/>
                <w:b/>
                <w:sz w:val="22"/>
                <w:szCs w:val="22"/>
              </w:rPr>
              <w:t>Staff</w:t>
            </w:r>
            <w:r w:rsidRPr="0023452E">
              <w:rPr>
                <w:rFonts w:cs="Arial"/>
                <w:sz w:val="22"/>
                <w:szCs w:val="22"/>
              </w:rPr>
              <w:t>: Yes</w:t>
            </w:r>
          </w:p>
          <w:p w14:paraId="3F246AD2" w14:textId="77777777" w:rsidR="001350B9" w:rsidRPr="0023452E" w:rsidRDefault="001350B9" w:rsidP="001350B9">
            <w:pPr>
              <w:overflowPunct/>
              <w:autoSpaceDE/>
              <w:autoSpaceDN/>
              <w:adjustRightInd/>
              <w:textAlignment w:val="auto"/>
              <w:rPr>
                <w:rFonts w:cs="Arial"/>
                <w:sz w:val="22"/>
                <w:szCs w:val="22"/>
              </w:rPr>
            </w:pPr>
          </w:p>
          <w:p w14:paraId="7322D4A6" w14:textId="77777777" w:rsidR="001350B9" w:rsidRPr="0023452E" w:rsidRDefault="001350B9" w:rsidP="001350B9">
            <w:pPr>
              <w:overflowPunct/>
              <w:autoSpaceDE/>
              <w:autoSpaceDN/>
              <w:adjustRightInd/>
              <w:textAlignment w:val="auto"/>
              <w:rPr>
                <w:rFonts w:cs="Arial"/>
                <w:b/>
                <w:sz w:val="22"/>
                <w:szCs w:val="22"/>
              </w:rPr>
            </w:pPr>
            <w:r w:rsidRPr="0023452E">
              <w:rPr>
                <w:rFonts w:cs="Arial"/>
                <w:b/>
                <w:sz w:val="22"/>
                <w:szCs w:val="22"/>
              </w:rPr>
              <w:t>Other</w:t>
            </w:r>
            <w:r w:rsidRPr="0023452E">
              <w:rPr>
                <w:rFonts w:cs="Arial"/>
                <w:sz w:val="22"/>
                <w:szCs w:val="22"/>
              </w:rPr>
              <w:t xml:space="preserve"> (e.g. accommodation; equipment): Equipment and Physical Resources as appropriate</w:t>
            </w:r>
          </w:p>
        </w:tc>
      </w:tr>
    </w:tbl>
    <w:p w14:paraId="60555D18" w14:textId="77777777" w:rsidR="1D385250" w:rsidRDefault="1D385250" w:rsidP="1D385250">
      <w:pPr>
        <w:spacing w:after="200" w:line="276" w:lineRule="auto"/>
        <w:rPr>
          <w:rFonts w:eastAsia="Arial" w:cs="Arial"/>
          <w:b/>
          <w:bCs/>
          <w:sz w:val="28"/>
          <w:szCs w:val="28"/>
        </w:rPr>
      </w:pPr>
    </w:p>
    <w:p w14:paraId="45E13989" w14:textId="77777777" w:rsidR="1D385250" w:rsidRDefault="1D385250" w:rsidP="1D385250">
      <w:pPr>
        <w:spacing w:after="200" w:line="276" w:lineRule="auto"/>
        <w:rPr>
          <w:rFonts w:eastAsia="Arial" w:cs="Arial"/>
          <w:b/>
          <w:bCs/>
          <w:sz w:val="28"/>
          <w:szCs w:val="28"/>
        </w:rPr>
      </w:pPr>
    </w:p>
    <w:p w14:paraId="6C69121C" w14:textId="77777777" w:rsidR="1D385250" w:rsidRDefault="1D385250" w:rsidP="1D385250">
      <w:pPr>
        <w:spacing w:after="200" w:line="276" w:lineRule="auto"/>
        <w:rPr>
          <w:rFonts w:eastAsia="Arial" w:cs="Arial"/>
          <w:b/>
          <w:bCs/>
          <w:sz w:val="28"/>
          <w:szCs w:val="28"/>
        </w:rPr>
      </w:pPr>
    </w:p>
    <w:p w14:paraId="15E8B81B" w14:textId="77777777" w:rsidR="00001978" w:rsidRDefault="00001978" w:rsidP="1D385250">
      <w:pPr>
        <w:spacing w:after="200" w:line="276" w:lineRule="auto"/>
        <w:rPr>
          <w:rFonts w:eastAsia="Arial" w:cs="Arial"/>
          <w:b/>
          <w:bCs/>
          <w:sz w:val="28"/>
          <w:szCs w:val="28"/>
        </w:rPr>
      </w:pPr>
    </w:p>
    <w:p w14:paraId="1BEBA812" w14:textId="77777777" w:rsidR="00001978" w:rsidRDefault="00001978" w:rsidP="1D385250">
      <w:pPr>
        <w:spacing w:after="200" w:line="276" w:lineRule="auto"/>
        <w:rPr>
          <w:rFonts w:eastAsia="Arial" w:cs="Arial"/>
          <w:b/>
          <w:bCs/>
          <w:sz w:val="28"/>
          <w:szCs w:val="28"/>
        </w:rPr>
      </w:pPr>
    </w:p>
    <w:p w14:paraId="3A9B8039" w14:textId="77777777" w:rsidR="00001978" w:rsidRDefault="00001978" w:rsidP="1D385250">
      <w:pPr>
        <w:spacing w:after="200" w:line="276" w:lineRule="auto"/>
        <w:rPr>
          <w:rFonts w:eastAsia="Arial" w:cs="Arial"/>
          <w:b/>
          <w:bCs/>
          <w:sz w:val="28"/>
          <w:szCs w:val="28"/>
        </w:rPr>
      </w:pPr>
    </w:p>
    <w:p w14:paraId="7A92E1B2" w14:textId="77777777" w:rsidR="00001978" w:rsidRDefault="00001978" w:rsidP="1D385250">
      <w:pPr>
        <w:spacing w:after="200" w:line="276" w:lineRule="auto"/>
        <w:rPr>
          <w:rFonts w:eastAsia="Arial" w:cs="Arial"/>
          <w:b/>
          <w:bCs/>
          <w:sz w:val="28"/>
          <w:szCs w:val="28"/>
        </w:rPr>
      </w:pPr>
    </w:p>
    <w:p w14:paraId="6FE96571" w14:textId="77777777" w:rsidR="00001978" w:rsidRDefault="00001978" w:rsidP="1D385250">
      <w:pPr>
        <w:spacing w:after="200" w:line="276" w:lineRule="auto"/>
        <w:rPr>
          <w:rFonts w:eastAsia="Arial" w:cs="Arial"/>
          <w:b/>
          <w:bCs/>
          <w:sz w:val="28"/>
          <w:szCs w:val="28"/>
        </w:rPr>
      </w:pPr>
    </w:p>
    <w:p w14:paraId="67E5A2F3" w14:textId="77777777" w:rsidR="00001978" w:rsidRDefault="00001978" w:rsidP="1D385250">
      <w:pPr>
        <w:spacing w:after="200" w:line="276" w:lineRule="auto"/>
        <w:rPr>
          <w:rFonts w:eastAsia="Arial" w:cs="Arial"/>
          <w:b/>
          <w:bCs/>
          <w:sz w:val="28"/>
          <w:szCs w:val="28"/>
        </w:rPr>
      </w:pPr>
    </w:p>
    <w:p w14:paraId="6FA92AB4" w14:textId="77777777" w:rsidR="00001978" w:rsidRDefault="00001978" w:rsidP="1D385250">
      <w:pPr>
        <w:spacing w:after="200" w:line="276" w:lineRule="auto"/>
        <w:rPr>
          <w:rFonts w:eastAsia="Arial" w:cs="Arial"/>
          <w:b/>
          <w:bCs/>
          <w:sz w:val="28"/>
          <w:szCs w:val="28"/>
        </w:rPr>
      </w:pPr>
    </w:p>
    <w:p w14:paraId="47D820D8" w14:textId="77777777" w:rsidR="00001978" w:rsidRDefault="00001978" w:rsidP="1D385250">
      <w:pPr>
        <w:spacing w:after="200" w:line="276" w:lineRule="auto"/>
        <w:rPr>
          <w:rFonts w:eastAsia="Arial" w:cs="Arial"/>
          <w:b/>
          <w:bCs/>
          <w:sz w:val="28"/>
          <w:szCs w:val="28"/>
        </w:rPr>
      </w:pPr>
    </w:p>
    <w:p w14:paraId="4970D636" w14:textId="77777777" w:rsidR="1D385250" w:rsidRDefault="1D385250" w:rsidP="1D385250">
      <w:pPr>
        <w:spacing w:after="200" w:line="276" w:lineRule="auto"/>
        <w:rPr>
          <w:rFonts w:eastAsia="Arial" w:cs="Arial"/>
          <w:b/>
          <w:bCs/>
          <w:sz w:val="28"/>
          <w:szCs w:val="28"/>
        </w:rPr>
      </w:pPr>
    </w:p>
    <w:p w14:paraId="08D6A3FF" w14:textId="6125D8CA" w:rsidR="1D385250" w:rsidRDefault="62E1370D" w:rsidP="62E1370D">
      <w:pPr>
        <w:spacing w:after="200" w:line="276" w:lineRule="auto"/>
        <w:rPr>
          <w:rFonts w:eastAsia="Arial" w:cs="Arial"/>
          <w:sz w:val="28"/>
          <w:szCs w:val="28"/>
        </w:rPr>
      </w:pPr>
      <w:r w:rsidRPr="62E1370D">
        <w:rPr>
          <w:rFonts w:eastAsia="Arial" w:cs="Arial"/>
          <w:b/>
          <w:bCs/>
          <w:sz w:val="28"/>
          <w:szCs w:val="28"/>
        </w:rPr>
        <w:t xml:space="preserve">Job Title: </w:t>
      </w:r>
      <w:r w:rsidR="00531C09">
        <w:rPr>
          <w:rFonts w:eastAsia="Arial" w:cs="Arial"/>
          <w:b/>
          <w:bCs/>
          <w:sz w:val="28"/>
          <w:szCs w:val="28"/>
        </w:rPr>
        <w:t>Media</w:t>
      </w:r>
      <w:r w:rsidRPr="62E1370D">
        <w:rPr>
          <w:rFonts w:eastAsia="Arial" w:cs="Arial"/>
          <w:b/>
          <w:bCs/>
          <w:sz w:val="28"/>
          <w:szCs w:val="28"/>
        </w:rPr>
        <w:t xml:space="preserve"> Relations Manager   Grade:      5</w:t>
      </w:r>
    </w:p>
    <w:tbl>
      <w:tblPr>
        <w:tblStyle w:val="TableGrid"/>
        <w:tblW w:w="9028" w:type="dxa"/>
        <w:tblLayout w:type="fixed"/>
        <w:tblLook w:val="04A0" w:firstRow="1" w:lastRow="0" w:firstColumn="1" w:lastColumn="0" w:noHBand="0" w:noVBand="1"/>
      </w:tblPr>
      <w:tblGrid>
        <w:gridCol w:w="4514"/>
        <w:gridCol w:w="4514"/>
      </w:tblGrid>
      <w:tr w:rsidR="1D385250" w14:paraId="43EDF686" w14:textId="77777777" w:rsidTr="00531C09">
        <w:tc>
          <w:tcPr>
            <w:tcW w:w="4514" w:type="dxa"/>
          </w:tcPr>
          <w:p w14:paraId="6330E8C2" w14:textId="77777777" w:rsidR="1D385250" w:rsidRDefault="1D385250" w:rsidP="1D385250">
            <w:pPr>
              <w:spacing w:after="200" w:line="276" w:lineRule="auto"/>
              <w:rPr>
                <w:rFonts w:eastAsia="Arial" w:cs="Arial"/>
                <w:szCs w:val="24"/>
              </w:rPr>
            </w:pPr>
          </w:p>
          <w:p w14:paraId="665E53A2" w14:textId="77777777" w:rsidR="1D385250" w:rsidRDefault="1D385250" w:rsidP="1D385250">
            <w:pPr>
              <w:spacing w:after="200" w:line="276" w:lineRule="auto"/>
              <w:rPr>
                <w:rFonts w:eastAsia="Arial" w:cs="Arial"/>
                <w:szCs w:val="24"/>
              </w:rPr>
            </w:pPr>
            <w:r w:rsidRPr="1D385250">
              <w:rPr>
                <w:rFonts w:eastAsia="Arial" w:cs="Arial"/>
                <w:szCs w:val="24"/>
              </w:rPr>
              <w:t>Specialist Knowledge/</w:t>
            </w:r>
          </w:p>
          <w:p w14:paraId="4BBB630A" w14:textId="77777777" w:rsidR="1D385250" w:rsidRDefault="1D385250" w:rsidP="1D385250">
            <w:pPr>
              <w:spacing w:after="200" w:line="276" w:lineRule="auto"/>
              <w:rPr>
                <w:rFonts w:eastAsia="Arial" w:cs="Arial"/>
                <w:szCs w:val="24"/>
              </w:rPr>
            </w:pPr>
            <w:r w:rsidRPr="1D385250">
              <w:rPr>
                <w:rFonts w:eastAsia="Arial" w:cs="Arial"/>
                <w:szCs w:val="24"/>
              </w:rPr>
              <w:t>Qualifications</w:t>
            </w:r>
          </w:p>
        </w:tc>
        <w:tc>
          <w:tcPr>
            <w:tcW w:w="4514" w:type="dxa"/>
          </w:tcPr>
          <w:tbl>
            <w:tblPr>
              <w:tblW w:w="0" w:type="auto"/>
              <w:tblLayout w:type="fixed"/>
              <w:tblLook w:val="04A0" w:firstRow="1" w:lastRow="0" w:firstColumn="1" w:lastColumn="0" w:noHBand="0" w:noVBand="1"/>
            </w:tblPr>
            <w:tblGrid>
              <w:gridCol w:w="4364"/>
            </w:tblGrid>
            <w:tr w:rsidR="1C1E7F4F" w14:paraId="280ADEA1" w14:textId="77777777" w:rsidTr="27C74B8F">
              <w:tc>
                <w:tcPr>
                  <w:tcW w:w="4364" w:type="dxa"/>
                </w:tcPr>
                <w:p w14:paraId="6ED353C4" w14:textId="77777777" w:rsidR="1C1E7F4F" w:rsidRDefault="1C1E7F4F" w:rsidP="1C1E7F4F">
                  <w:pPr>
                    <w:rPr>
                      <w:rFonts w:eastAsia="Arial" w:cs="Arial"/>
                      <w:szCs w:val="24"/>
                    </w:rPr>
                  </w:pPr>
                </w:p>
                <w:p w14:paraId="3C417DF0" w14:textId="77777777" w:rsidR="1C1E7F4F" w:rsidRDefault="27C74B8F" w:rsidP="1C1E7F4F">
                  <w:pPr>
                    <w:spacing w:line="259" w:lineRule="auto"/>
                  </w:pPr>
                  <w:r w:rsidRPr="27C74B8F">
                    <w:rPr>
                      <w:rFonts w:eastAsia="Arial" w:cs="Arial"/>
                    </w:rPr>
                    <w:t xml:space="preserve">Degree in a media/communications related subject or relevant equivalent experience </w:t>
                  </w:r>
                </w:p>
                <w:p w14:paraId="37894438" w14:textId="77777777" w:rsidR="1C1E7F4F" w:rsidRDefault="1C1E7F4F" w:rsidP="1C1E7F4F">
                  <w:pPr>
                    <w:rPr>
                      <w:rFonts w:eastAsia="Arial" w:cs="Arial"/>
                      <w:szCs w:val="24"/>
                    </w:rPr>
                  </w:pPr>
                </w:p>
              </w:tc>
            </w:tr>
            <w:tr w:rsidR="1C1E7F4F" w14:paraId="3C195CC3" w14:textId="77777777" w:rsidTr="27C74B8F">
              <w:tc>
                <w:tcPr>
                  <w:tcW w:w="4364" w:type="dxa"/>
                </w:tcPr>
                <w:p w14:paraId="440B8880" w14:textId="77777777" w:rsidR="1C1E7F4F" w:rsidRDefault="1C1E7F4F" w:rsidP="1C1E7F4F">
                  <w:pPr>
                    <w:rPr>
                      <w:rFonts w:eastAsia="Arial" w:cs="Arial"/>
                      <w:szCs w:val="24"/>
                    </w:rPr>
                  </w:pPr>
                  <w:r w:rsidRPr="1C1E7F4F">
                    <w:rPr>
                      <w:rFonts w:eastAsia="Arial" w:cs="Arial"/>
                      <w:szCs w:val="24"/>
                    </w:rPr>
                    <w:t>Significant managerial experience</w:t>
                  </w:r>
                </w:p>
                <w:p w14:paraId="09807151" w14:textId="77777777" w:rsidR="1C1E7F4F" w:rsidRDefault="1C1E7F4F" w:rsidP="1C1E7F4F">
                  <w:pPr>
                    <w:rPr>
                      <w:rFonts w:eastAsia="Arial" w:cs="Arial"/>
                      <w:szCs w:val="24"/>
                    </w:rPr>
                  </w:pPr>
                </w:p>
                <w:p w14:paraId="1F87E999" w14:textId="77777777" w:rsidR="1C1E7F4F" w:rsidRDefault="27C74B8F" w:rsidP="27C74B8F">
                  <w:pPr>
                    <w:spacing w:line="259" w:lineRule="auto"/>
                    <w:rPr>
                      <w:rFonts w:eastAsia="Arial" w:cs="Arial"/>
                    </w:rPr>
                  </w:pPr>
                  <w:r w:rsidRPr="27C74B8F">
                    <w:rPr>
                      <w:rFonts w:eastAsia="Arial" w:cs="Arial"/>
                    </w:rPr>
                    <w:t>Project Management skills are desirable</w:t>
                  </w:r>
                </w:p>
              </w:tc>
            </w:tr>
          </w:tbl>
          <w:p w14:paraId="340877F0" w14:textId="77777777" w:rsidR="1D385250" w:rsidRDefault="1D385250" w:rsidP="1C1E7F4F">
            <w:pPr>
              <w:spacing w:after="200" w:line="276" w:lineRule="auto"/>
              <w:rPr>
                <w:rFonts w:eastAsia="Arial" w:cs="Arial"/>
                <w:szCs w:val="24"/>
              </w:rPr>
            </w:pPr>
          </w:p>
        </w:tc>
      </w:tr>
      <w:tr w:rsidR="1D385250" w14:paraId="5E1A760C" w14:textId="77777777" w:rsidTr="00531C09">
        <w:tc>
          <w:tcPr>
            <w:tcW w:w="4514" w:type="dxa"/>
          </w:tcPr>
          <w:p w14:paraId="1B173F55" w14:textId="77777777" w:rsidR="1D385250" w:rsidRDefault="1D385250" w:rsidP="1D385250">
            <w:pPr>
              <w:spacing w:after="200" w:line="276" w:lineRule="auto"/>
              <w:rPr>
                <w:rFonts w:eastAsia="Arial" w:cs="Arial"/>
                <w:szCs w:val="24"/>
              </w:rPr>
            </w:pPr>
            <w:r w:rsidRPr="1D385250">
              <w:rPr>
                <w:rFonts w:eastAsia="Arial" w:cs="Arial"/>
                <w:szCs w:val="24"/>
              </w:rPr>
              <w:t xml:space="preserve">Relevant Experience </w:t>
            </w:r>
          </w:p>
        </w:tc>
        <w:tc>
          <w:tcPr>
            <w:tcW w:w="4514" w:type="dxa"/>
          </w:tcPr>
          <w:p w14:paraId="65E572BF" w14:textId="77777777" w:rsidR="1D385250" w:rsidRDefault="1C1E7F4F" w:rsidP="1C1E7F4F">
            <w:pPr>
              <w:spacing w:after="200" w:line="276" w:lineRule="auto"/>
              <w:rPr>
                <w:rFonts w:eastAsia="Arial" w:cs="Arial"/>
                <w:szCs w:val="24"/>
              </w:rPr>
            </w:pPr>
            <w:r w:rsidRPr="1C1E7F4F">
              <w:rPr>
                <w:rFonts w:eastAsia="Arial" w:cs="Arial"/>
                <w:szCs w:val="24"/>
              </w:rPr>
              <w:t>Proven experience of managing and developing staff</w:t>
            </w:r>
          </w:p>
          <w:p w14:paraId="2E70058B" w14:textId="77777777" w:rsidR="1D385250" w:rsidRDefault="4B564397" w:rsidP="4B564397">
            <w:pPr>
              <w:spacing w:after="200" w:line="276" w:lineRule="auto"/>
              <w:rPr>
                <w:rFonts w:eastAsia="Arial" w:cs="Arial"/>
              </w:rPr>
            </w:pPr>
            <w:r w:rsidRPr="4B564397">
              <w:rPr>
                <w:rFonts w:eastAsia="Arial" w:cs="Arial"/>
              </w:rPr>
              <w:t>Proven experience of planning, running and evaluating media campaigns</w:t>
            </w:r>
          </w:p>
          <w:p w14:paraId="1A917E83" w14:textId="77777777" w:rsidR="00001978" w:rsidRDefault="00001978" w:rsidP="1C1E7F4F">
            <w:pPr>
              <w:spacing w:after="200" w:line="276" w:lineRule="auto"/>
              <w:rPr>
                <w:rFonts w:eastAsia="Arial" w:cs="Arial"/>
                <w:szCs w:val="24"/>
              </w:rPr>
            </w:pPr>
            <w:r>
              <w:rPr>
                <w:rFonts w:eastAsia="Arial" w:cs="Arial"/>
                <w:szCs w:val="24"/>
              </w:rPr>
              <w:t xml:space="preserve">Proven experience of managing reputational risk  </w:t>
            </w:r>
          </w:p>
          <w:p w14:paraId="5AAF3956" w14:textId="77777777" w:rsidR="1D385250" w:rsidRDefault="1C1E7F4F" w:rsidP="1C1E7F4F">
            <w:pPr>
              <w:spacing w:after="200" w:line="276" w:lineRule="auto"/>
              <w:rPr>
                <w:rFonts w:eastAsia="Arial" w:cs="Arial"/>
                <w:szCs w:val="24"/>
              </w:rPr>
            </w:pPr>
            <w:r w:rsidRPr="1C1E7F4F">
              <w:rPr>
                <w:rFonts w:eastAsia="Arial" w:cs="Arial"/>
                <w:szCs w:val="24"/>
              </w:rPr>
              <w:t>Proven experience of building relationships with stakeholders in a complex organisation is desirable</w:t>
            </w:r>
          </w:p>
          <w:p w14:paraId="0F37789A" w14:textId="77777777" w:rsidR="1D385250" w:rsidRDefault="1C1E7F4F" w:rsidP="1C1E7F4F">
            <w:pPr>
              <w:spacing w:after="200" w:line="276" w:lineRule="auto"/>
              <w:rPr>
                <w:rFonts w:eastAsia="Arial" w:cs="Arial"/>
                <w:szCs w:val="24"/>
              </w:rPr>
            </w:pPr>
            <w:r w:rsidRPr="1C1E7F4F">
              <w:rPr>
                <w:rFonts w:eastAsia="Arial" w:cs="Arial"/>
                <w:szCs w:val="24"/>
              </w:rPr>
              <w:t>Experience and/or interest in the creative industries is desirable</w:t>
            </w:r>
          </w:p>
        </w:tc>
      </w:tr>
      <w:tr w:rsidR="1D385250" w14:paraId="257EBB4F" w14:textId="77777777" w:rsidTr="00531C09">
        <w:tc>
          <w:tcPr>
            <w:tcW w:w="4514" w:type="dxa"/>
          </w:tcPr>
          <w:p w14:paraId="382F9CDA" w14:textId="77777777" w:rsidR="1D385250" w:rsidRDefault="1D385250" w:rsidP="1D385250">
            <w:pPr>
              <w:spacing w:after="200" w:line="276" w:lineRule="auto"/>
              <w:rPr>
                <w:rFonts w:eastAsia="Arial" w:cs="Arial"/>
                <w:szCs w:val="24"/>
              </w:rPr>
            </w:pPr>
            <w:r w:rsidRPr="1D385250">
              <w:rPr>
                <w:rFonts w:eastAsia="Arial" w:cs="Arial"/>
                <w:szCs w:val="24"/>
              </w:rPr>
              <w:t>Communication Skills</w:t>
            </w:r>
          </w:p>
        </w:tc>
        <w:tc>
          <w:tcPr>
            <w:tcW w:w="4514" w:type="dxa"/>
          </w:tcPr>
          <w:p w14:paraId="15A11FA7" w14:textId="77777777" w:rsidR="1D385250" w:rsidRDefault="1D385250" w:rsidP="1D385250">
            <w:pPr>
              <w:spacing w:after="200" w:line="276" w:lineRule="auto"/>
              <w:rPr>
                <w:rFonts w:eastAsia="Arial" w:cs="Arial"/>
                <w:szCs w:val="24"/>
              </w:rPr>
            </w:pPr>
            <w:r w:rsidRPr="1D385250">
              <w:rPr>
                <w:rFonts w:eastAsia="Arial" w:cs="Arial"/>
                <w:szCs w:val="24"/>
              </w:rPr>
              <w:t>Communicates effectively orally and in writing adapting the message for a diverse audience in an inclusive and accessible way</w:t>
            </w:r>
          </w:p>
          <w:p w14:paraId="614815F1" w14:textId="77777777" w:rsidR="1D385250" w:rsidRDefault="1D385250" w:rsidP="1D385250">
            <w:pPr>
              <w:spacing w:after="200" w:line="276" w:lineRule="auto"/>
              <w:rPr>
                <w:rFonts w:eastAsia="Arial" w:cs="Arial"/>
                <w:szCs w:val="24"/>
              </w:rPr>
            </w:pPr>
          </w:p>
        </w:tc>
      </w:tr>
      <w:tr w:rsidR="1D385250" w14:paraId="5B46FE4A" w14:textId="77777777" w:rsidTr="00531C09">
        <w:tc>
          <w:tcPr>
            <w:tcW w:w="4514" w:type="dxa"/>
          </w:tcPr>
          <w:p w14:paraId="09E489BD" w14:textId="77777777" w:rsidR="1D385250" w:rsidRDefault="1D385250" w:rsidP="1D385250">
            <w:pPr>
              <w:spacing w:after="200" w:line="276" w:lineRule="auto"/>
              <w:rPr>
                <w:rFonts w:eastAsia="Arial" w:cs="Arial"/>
                <w:szCs w:val="24"/>
              </w:rPr>
            </w:pPr>
            <w:r w:rsidRPr="1D385250">
              <w:rPr>
                <w:rFonts w:eastAsia="Arial" w:cs="Arial"/>
                <w:szCs w:val="24"/>
              </w:rPr>
              <w:t>Leadership and Management</w:t>
            </w:r>
          </w:p>
        </w:tc>
        <w:tc>
          <w:tcPr>
            <w:tcW w:w="4514" w:type="dxa"/>
          </w:tcPr>
          <w:p w14:paraId="1F84C871" w14:textId="77777777" w:rsidR="1D385250" w:rsidRDefault="1D385250" w:rsidP="1D385250">
            <w:pPr>
              <w:spacing w:after="200" w:line="276" w:lineRule="auto"/>
              <w:rPr>
                <w:rFonts w:eastAsia="Arial" w:cs="Arial"/>
                <w:szCs w:val="24"/>
              </w:rPr>
            </w:pPr>
            <w:r w:rsidRPr="1D385250">
              <w:rPr>
                <w:rFonts w:eastAsia="Arial" w:cs="Arial"/>
                <w:szCs w:val="24"/>
              </w:rPr>
              <w:t xml:space="preserve">Motivates and leads a team effectively, setting clear objectives to manage performance </w:t>
            </w:r>
          </w:p>
          <w:p w14:paraId="440A540B" w14:textId="77777777" w:rsidR="1D385250" w:rsidRDefault="1D385250" w:rsidP="1D385250">
            <w:pPr>
              <w:spacing w:after="200" w:line="276" w:lineRule="auto"/>
              <w:rPr>
                <w:rFonts w:eastAsia="Arial" w:cs="Arial"/>
                <w:szCs w:val="24"/>
              </w:rPr>
            </w:pPr>
          </w:p>
        </w:tc>
      </w:tr>
      <w:tr w:rsidR="1D385250" w14:paraId="431B491A" w14:textId="77777777" w:rsidTr="00531C09">
        <w:tc>
          <w:tcPr>
            <w:tcW w:w="4514" w:type="dxa"/>
          </w:tcPr>
          <w:p w14:paraId="4D9643FC" w14:textId="77777777" w:rsidR="1D385250" w:rsidRDefault="1D385250" w:rsidP="1D385250">
            <w:pPr>
              <w:spacing w:after="200" w:line="276" w:lineRule="auto"/>
              <w:rPr>
                <w:rFonts w:eastAsia="Arial" w:cs="Arial"/>
                <w:szCs w:val="24"/>
              </w:rPr>
            </w:pPr>
            <w:r w:rsidRPr="1D385250">
              <w:rPr>
                <w:rFonts w:eastAsia="Arial" w:cs="Arial"/>
                <w:szCs w:val="24"/>
              </w:rPr>
              <w:t xml:space="preserve">Professional Practice </w:t>
            </w:r>
          </w:p>
        </w:tc>
        <w:tc>
          <w:tcPr>
            <w:tcW w:w="4514" w:type="dxa"/>
          </w:tcPr>
          <w:p w14:paraId="18BAF1FE" w14:textId="77777777" w:rsidR="1D385250" w:rsidRDefault="1D385250" w:rsidP="1D385250">
            <w:pPr>
              <w:spacing w:after="200" w:line="276" w:lineRule="auto"/>
              <w:rPr>
                <w:rFonts w:eastAsia="Arial" w:cs="Arial"/>
                <w:szCs w:val="24"/>
              </w:rPr>
            </w:pPr>
            <w:r w:rsidRPr="1D385250">
              <w:rPr>
                <w:rFonts w:eastAsia="Arial" w:cs="Arial"/>
                <w:szCs w:val="24"/>
              </w:rPr>
              <w:t xml:space="preserve">Contributes to advancing professional practice/research or scholarly activity in own area of specialism </w:t>
            </w:r>
          </w:p>
          <w:p w14:paraId="56E24FC6" w14:textId="77777777" w:rsidR="1D385250" w:rsidRDefault="1D385250" w:rsidP="1D385250">
            <w:pPr>
              <w:spacing w:after="200" w:line="276" w:lineRule="auto"/>
              <w:rPr>
                <w:rFonts w:eastAsia="Arial" w:cs="Arial"/>
                <w:szCs w:val="24"/>
              </w:rPr>
            </w:pPr>
          </w:p>
        </w:tc>
      </w:tr>
      <w:tr w:rsidR="1D385250" w14:paraId="757C50F8" w14:textId="77777777" w:rsidTr="00531C09">
        <w:tc>
          <w:tcPr>
            <w:tcW w:w="4514" w:type="dxa"/>
          </w:tcPr>
          <w:p w14:paraId="08D0530D" w14:textId="77777777" w:rsidR="1D385250" w:rsidRDefault="1D385250" w:rsidP="1D385250">
            <w:pPr>
              <w:spacing w:after="200" w:line="276" w:lineRule="auto"/>
              <w:rPr>
                <w:rFonts w:eastAsia="Arial" w:cs="Arial"/>
                <w:szCs w:val="24"/>
              </w:rPr>
            </w:pPr>
            <w:r w:rsidRPr="1D385250">
              <w:rPr>
                <w:rFonts w:eastAsia="Arial" w:cs="Arial"/>
                <w:szCs w:val="24"/>
              </w:rPr>
              <w:t>Planning and managing resources</w:t>
            </w:r>
          </w:p>
        </w:tc>
        <w:tc>
          <w:tcPr>
            <w:tcW w:w="4514" w:type="dxa"/>
          </w:tcPr>
          <w:p w14:paraId="3B0EBCB7" w14:textId="77777777" w:rsidR="1D385250" w:rsidRDefault="1D385250" w:rsidP="1D385250">
            <w:pPr>
              <w:spacing w:after="200" w:line="276" w:lineRule="auto"/>
              <w:rPr>
                <w:rFonts w:eastAsia="Arial" w:cs="Arial"/>
                <w:szCs w:val="24"/>
              </w:rPr>
            </w:pPr>
            <w:r w:rsidRPr="1D385250">
              <w:rPr>
                <w:rFonts w:eastAsia="Arial" w:cs="Arial"/>
                <w:szCs w:val="24"/>
              </w:rPr>
              <w:t>Plans, prioritises and manages resources effectively to achieve long term objectives</w:t>
            </w:r>
          </w:p>
          <w:p w14:paraId="3F6A8BA7" w14:textId="77777777" w:rsidR="1D385250" w:rsidRDefault="1D385250" w:rsidP="1D385250">
            <w:pPr>
              <w:spacing w:after="200" w:line="276" w:lineRule="auto"/>
              <w:rPr>
                <w:rFonts w:eastAsia="Arial" w:cs="Arial"/>
                <w:szCs w:val="24"/>
              </w:rPr>
            </w:pPr>
          </w:p>
        </w:tc>
      </w:tr>
      <w:tr w:rsidR="1D385250" w14:paraId="70A8603E" w14:textId="77777777" w:rsidTr="00531C09">
        <w:tc>
          <w:tcPr>
            <w:tcW w:w="4514" w:type="dxa"/>
          </w:tcPr>
          <w:p w14:paraId="3D3B28FD" w14:textId="77777777" w:rsidR="1D385250" w:rsidRDefault="1D385250" w:rsidP="1D385250">
            <w:pPr>
              <w:spacing w:after="200" w:line="276" w:lineRule="auto"/>
              <w:rPr>
                <w:rFonts w:eastAsia="Arial" w:cs="Arial"/>
                <w:szCs w:val="24"/>
              </w:rPr>
            </w:pPr>
            <w:r w:rsidRPr="1D385250">
              <w:rPr>
                <w:rFonts w:eastAsia="Arial" w:cs="Arial"/>
                <w:szCs w:val="24"/>
              </w:rPr>
              <w:t>Teamwork</w:t>
            </w:r>
          </w:p>
        </w:tc>
        <w:tc>
          <w:tcPr>
            <w:tcW w:w="4514" w:type="dxa"/>
          </w:tcPr>
          <w:p w14:paraId="21A04528" w14:textId="77777777" w:rsidR="1D385250" w:rsidRDefault="1D385250" w:rsidP="1D385250">
            <w:pPr>
              <w:spacing w:after="200" w:line="276" w:lineRule="auto"/>
              <w:rPr>
                <w:rFonts w:eastAsia="Arial" w:cs="Arial"/>
                <w:szCs w:val="24"/>
              </w:rPr>
            </w:pPr>
            <w:r w:rsidRPr="1D385250">
              <w:rPr>
                <w:rFonts w:eastAsia="Arial" w:cs="Arial"/>
                <w:szCs w:val="24"/>
              </w:rPr>
              <w:t>Works collaboratively in a team and where appropriate across or with different professional groups</w:t>
            </w:r>
          </w:p>
          <w:p w14:paraId="1C89E1CE" w14:textId="77777777" w:rsidR="1D385250" w:rsidRDefault="1D385250" w:rsidP="1D385250">
            <w:pPr>
              <w:spacing w:after="200" w:line="276" w:lineRule="auto"/>
              <w:rPr>
                <w:rFonts w:eastAsia="Arial" w:cs="Arial"/>
                <w:szCs w:val="24"/>
              </w:rPr>
            </w:pPr>
          </w:p>
        </w:tc>
      </w:tr>
      <w:tr w:rsidR="1D385250" w14:paraId="3DA46067" w14:textId="77777777" w:rsidTr="00531C09">
        <w:tc>
          <w:tcPr>
            <w:tcW w:w="4514" w:type="dxa"/>
          </w:tcPr>
          <w:p w14:paraId="06812483" w14:textId="77777777" w:rsidR="1D385250" w:rsidRDefault="1D385250" w:rsidP="1D385250">
            <w:pPr>
              <w:spacing w:after="200" w:line="276" w:lineRule="auto"/>
              <w:rPr>
                <w:rFonts w:eastAsia="Arial" w:cs="Arial"/>
                <w:szCs w:val="24"/>
              </w:rPr>
            </w:pPr>
            <w:r w:rsidRPr="1D385250">
              <w:rPr>
                <w:rFonts w:eastAsia="Arial" w:cs="Arial"/>
                <w:szCs w:val="24"/>
              </w:rPr>
              <w:t>Student experience or customer service</w:t>
            </w:r>
          </w:p>
        </w:tc>
        <w:tc>
          <w:tcPr>
            <w:tcW w:w="4514" w:type="dxa"/>
          </w:tcPr>
          <w:p w14:paraId="23625DFA" w14:textId="77777777" w:rsidR="1D385250" w:rsidRDefault="1D385250" w:rsidP="1D385250">
            <w:pPr>
              <w:spacing w:after="200" w:line="276" w:lineRule="auto"/>
              <w:rPr>
                <w:rFonts w:eastAsia="Arial" w:cs="Arial"/>
                <w:szCs w:val="24"/>
              </w:rPr>
            </w:pPr>
            <w:r w:rsidRPr="1D385250">
              <w:rPr>
                <w:rFonts w:eastAsia="Arial" w:cs="Arial"/>
                <w:szCs w:val="24"/>
              </w:rPr>
              <w:t>Builds and maintains positive relationships with students or customers</w:t>
            </w:r>
          </w:p>
          <w:p w14:paraId="0FBC15FE" w14:textId="77777777" w:rsidR="1D385250" w:rsidRDefault="1D385250" w:rsidP="1D385250">
            <w:pPr>
              <w:spacing w:after="200" w:line="276" w:lineRule="auto"/>
              <w:rPr>
                <w:rFonts w:eastAsia="Arial" w:cs="Arial"/>
                <w:szCs w:val="24"/>
              </w:rPr>
            </w:pPr>
          </w:p>
        </w:tc>
      </w:tr>
      <w:tr w:rsidR="1D385250" w14:paraId="0FA3040D" w14:textId="77777777" w:rsidTr="00531C09">
        <w:tc>
          <w:tcPr>
            <w:tcW w:w="4514" w:type="dxa"/>
          </w:tcPr>
          <w:p w14:paraId="661332EC" w14:textId="77777777" w:rsidR="1D385250" w:rsidRDefault="1D385250" w:rsidP="1D385250">
            <w:pPr>
              <w:spacing w:after="200" w:line="276" w:lineRule="auto"/>
              <w:rPr>
                <w:rFonts w:eastAsia="Arial" w:cs="Arial"/>
                <w:szCs w:val="24"/>
              </w:rPr>
            </w:pPr>
            <w:r w:rsidRPr="1D385250">
              <w:rPr>
                <w:rFonts w:eastAsia="Arial" w:cs="Arial"/>
                <w:szCs w:val="24"/>
              </w:rPr>
              <w:t xml:space="preserve">Creativity, Innovation and Problem Solving </w:t>
            </w:r>
          </w:p>
        </w:tc>
        <w:tc>
          <w:tcPr>
            <w:tcW w:w="4514" w:type="dxa"/>
          </w:tcPr>
          <w:p w14:paraId="099569F8" w14:textId="77777777" w:rsidR="1D385250" w:rsidRDefault="1D385250" w:rsidP="1D385250">
            <w:pPr>
              <w:spacing w:after="200" w:line="276" w:lineRule="auto"/>
              <w:rPr>
                <w:rFonts w:eastAsia="Arial" w:cs="Arial"/>
                <w:szCs w:val="24"/>
              </w:rPr>
            </w:pPr>
            <w:r w:rsidRPr="1D385250">
              <w:rPr>
                <w:rFonts w:eastAsia="Arial" w:cs="Arial"/>
                <w:szCs w:val="24"/>
              </w:rPr>
              <w:t>Suggests practical solutions to new or unique problems</w:t>
            </w:r>
          </w:p>
          <w:p w14:paraId="440F0797" w14:textId="77777777" w:rsidR="1D385250" w:rsidRDefault="1D385250" w:rsidP="1D385250">
            <w:pPr>
              <w:spacing w:after="200" w:line="276" w:lineRule="auto"/>
              <w:rPr>
                <w:rFonts w:eastAsia="Arial" w:cs="Arial"/>
                <w:szCs w:val="24"/>
              </w:rPr>
            </w:pPr>
          </w:p>
        </w:tc>
      </w:tr>
    </w:tbl>
    <w:p w14:paraId="7BDF122E" w14:textId="77777777" w:rsidR="1D385250" w:rsidRDefault="1D385250" w:rsidP="1D385250">
      <w:pPr>
        <w:spacing w:after="200" w:line="276" w:lineRule="auto"/>
        <w:rPr>
          <w:rFonts w:eastAsia="Arial" w:cs="Arial"/>
          <w:sz w:val="22"/>
          <w:szCs w:val="22"/>
        </w:rPr>
      </w:pPr>
      <w:r w:rsidRPr="1D385250">
        <w:rPr>
          <w:rFonts w:eastAsia="Arial" w:cs="Arial"/>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7C9560A" w14:textId="77777777" w:rsidR="1D385250" w:rsidRDefault="27C74B8F" w:rsidP="27C74B8F">
      <w:pPr>
        <w:spacing w:after="200" w:line="276" w:lineRule="auto"/>
        <w:rPr>
          <w:rFonts w:eastAsia="Arial" w:cs="Arial"/>
          <w:b/>
          <w:bCs/>
        </w:rPr>
      </w:pPr>
      <w:r w:rsidRPr="27C74B8F">
        <w:rPr>
          <w:rFonts w:eastAsia="Arial" w:cs="Arial"/>
          <w:b/>
          <w:bCs/>
        </w:rPr>
        <w:t xml:space="preserve">Last updated: </w:t>
      </w:r>
      <w:r w:rsidR="00BD1D89">
        <w:rPr>
          <w:rFonts w:eastAsia="Arial" w:cs="Arial"/>
          <w:b/>
          <w:bCs/>
        </w:rPr>
        <w:t>March 2021</w:t>
      </w:r>
    </w:p>
    <w:p w14:paraId="41F683B1" w14:textId="77777777" w:rsidR="1D385250" w:rsidRDefault="1D385250" w:rsidP="1D385250">
      <w:pPr>
        <w:rPr>
          <w:rFonts w:cs="Arial"/>
          <w:b/>
          <w:bCs/>
          <w:sz w:val="22"/>
          <w:szCs w:val="22"/>
        </w:rPr>
      </w:pPr>
    </w:p>
    <w:p w14:paraId="2926F0C6" w14:textId="77777777" w:rsidR="1D385250" w:rsidRDefault="1D385250" w:rsidP="1D385250">
      <w:pPr>
        <w:rPr>
          <w:rFonts w:cs="Arial"/>
          <w:b/>
          <w:bCs/>
          <w:sz w:val="22"/>
          <w:szCs w:val="22"/>
        </w:rPr>
      </w:pPr>
    </w:p>
    <w:sectPr w:rsidR="1D385250">
      <w:footerReference w:type="default" r:id="rId11"/>
      <w:pgSz w:w="11907" w:h="16840" w:code="9"/>
      <w:pgMar w:top="562"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07B7" w14:textId="77777777" w:rsidR="003532B9" w:rsidRDefault="003532B9" w:rsidP="00C53565">
      <w:r>
        <w:separator/>
      </w:r>
    </w:p>
  </w:endnote>
  <w:endnote w:type="continuationSeparator" w:id="0">
    <w:p w14:paraId="114E2AAA" w14:textId="77777777" w:rsidR="003532B9" w:rsidRDefault="003532B9" w:rsidP="00C5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B796" w14:textId="77777777" w:rsidR="000D165F" w:rsidRPr="000D165F" w:rsidRDefault="000D165F">
    <w:pPr>
      <w:pStyle w:val="Footer"/>
      <w:rPr>
        <w:sz w:val="20"/>
      </w:rPr>
    </w:pPr>
    <w:r w:rsidRPr="000D165F">
      <w:rPr>
        <w:rFonts w:ascii="Helvetica" w:hAnsi="Helvetica" w:cs="Helvetica"/>
        <w:color w:val="000000" w:themeColor="text1"/>
        <w:sz w:val="20"/>
      </w:rPr>
      <w:t>001354, November 2019</w:t>
    </w:r>
  </w:p>
  <w:p w14:paraId="7227CFDA" w14:textId="77777777" w:rsidR="000D165F" w:rsidRDefault="000D1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C468" w14:textId="77777777" w:rsidR="003532B9" w:rsidRDefault="003532B9" w:rsidP="00C53565">
      <w:r>
        <w:separator/>
      </w:r>
    </w:p>
  </w:footnote>
  <w:footnote w:type="continuationSeparator" w:id="0">
    <w:p w14:paraId="5D7B855B" w14:textId="77777777" w:rsidR="003532B9" w:rsidRDefault="003532B9" w:rsidP="00C53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26E7D"/>
    <w:multiLevelType w:val="multilevel"/>
    <w:tmpl w:val="4ADC3F0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59A2137"/>
    <w:multiLevelType w:val="multilevel"/>
    <w:tmpl w:val="E222E7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B0ABA"/>
    <w:multiLevelType w:val="hybridMultilevel"/>
    <w:tmpl w:val="72BAD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0B4390"/>
    <w:multiLevelType w:val="hybridMultilevel"/>
    <w:tmpl w:val="40EE7934"/>
    <w:lvl w:ilvl="0" w:tplc="47F86316">
      <w:start w:val="1"/>
      <w:numFmt w:val="bullet"/>
      <w:lvlText w:val=""/>
      <w:lvlJc w:val="left"/>
      <w:pPr>
        <w:ind w:left="720" w:hanging="360"/>
      </w:pPr>
      <w:rPr>
        <w:rFonts w:ascii="Symbol" w:hAnsi="Symbol" w:hint="default"/>
      </w:rPr>
    </w:lvl>
    <w:lvl w:ilvl="1" w:tplc="C02E2702">
      <w:start w:val="1"/>
      <w:numFmt w:val="bullet"/>
      <w:lvlText w:val="o"/>
      <w:lvlJc w:val="left"/>
      <w:pPr>
        <w:ind w:left="1440" w:hanging="360"/>
      </w:pPr>
      <w:rPr>
        <w:rFonts w:ascii="Courier New" w:hAnsi="Courier New" w:hint="default"/>
      </w:rPr>
    </w:lvl>
    <w:lvl w:ilvl="2" w:tplc="CFC2FF4E">
      <w:start w:val="1"/>
      <w:numFmt w:val="bullet"/>
      <w:lvlText w:val=""/>
      <w:lvlJc w:val="left"/>
      <w:pPr>
        <w:ind w:left="2160" w:hanging="360"/>
      </w:pPr>
      <w:rPr>
        <w:rFonts w:ascii="Wingdings" w:hAnsi="Wingdings" w:hint="default"/>
      </w:rPr>
    </w:lvl>
    <w:lvl w:ilvl="3" w:tplc="11C06568">
      <w:start w:val="1"/>
      <w:numFmt w:val="bullet"/>
      <w:lvlText w:val=""/>
      <w:lvlJc w:val="left"/>
      <w:pPr>
        <w:ind w:left="2880" w:hanging="360"/>
      </w:pPr>
      <w:rPr>
        <w:rFonts w:ascii="Symbol" w:hAnsi="Symbol" w:hint="default"/>
      </w:rPr>
    </w:lvl>
    <w:lvl w:ilvl="4" w:tplc="C678A74E">
      <w:start w:val="1"/>
      <w:numFmt w:val="bullet"/>
      <w:lvlText w:val="o"/>
      <w:lvlJc w:val="left"/>
      <w:pPr>
        <w:ind w:left="3600" w:hanging="360"/>
      </w:pPr>
      <w:rPr>
        <w:rFonts w:ascii="Courier New" w:hAnsi="Courier New" w:hint="default"/>
      </w:rPr>
    </w:lvl>
    <w:lvl w:ilvl="5" w:tplc="E102C5C6">
      <w:start w:val="1"/>
      <w:numFmt w:val="bullet"/>
      <w:lvlText w:val=""/>
      <w:lvlJc w:val="left"/>
      <w:pPr>
        <w:ind w:left="4320" w:hanging="360"/>
      </w:pPr>
      <w:rPr>
        <w:rFonts w:ascii="Wingdings" w:hAnsi="Wingdings" w:hint="default"/>
      </w:rPr>
    </w:lvl>
    <w:lvl w:ilvl="6" w:tplc="F664DAB8">
      <w:start w:val="1"/>
      <w:numFmt w:val="bullet"/>
      <w:lvlText w:val=""/>
      <w:lvlJc w:val="left"/>
      <w:pPr>
        <w:ind w:left="5040" w:hanging="360"/>
      </w:pPr>
      <w:rPr>
        <w:rFonts w:ascii="Symbol" w:hAnsi="Symbol" w:hint="default"/>
      </w:rPr>
    </w:lvl>
    <w:lvl w:ilvl="7" w:tplc="4BFC7FAE">
      <w:start w:val="1"/>
      <w:numFmt w:val="bullet"/>
      <w:lvlText w:val="o"/>
      <w:lvlJc w:val="left"/>
      <w:pPr>
        <w:ind w:left="5760" w:hanging="360"/>
      </w:pPr>
      <w:rPr>
        <w:rFonts w:ascii="Courier New" w:hAnsi="Courier New" w:hint="default"/>
      </w:rPr>
    </w:lvl>
    <w:lvl w:ilvl="8" w:tplc="A70E707A">
      <w:start w:val="1"/>
      <w:numFmt w:val="bullet"/>
      <w:lvlText w:val=""/>
      <w:lvlJc w:val="left"/>
      <w:pPr>
        <w:ind w:left="6480" w:hanging="360"/>
      </w:pPr>
      <w:rPr>
        <w:rFonts w:ascii="Wingdings" w:hAnsi="Wingdings" w:hint="default"/>
      </w:rPr>
    </w:lvl>
  </w:abstractNum>
  <w:abstractNum w:abstractNumId="6" w15:restartNumberingAfterBreak="0">
    <w:nsid w:val="0C0E31D8"/>
    <w:multiLevelType w:val="hybridMultilevel"/>
    <w:tmpl w:val="ACB4E7DC"/>
    <w:lvl w:ilvl="0" w:tplc="FFFFFFFF">
      <w:start w:val="1"/>
      <w:numFmt w:val="bullet"/>
      <w:lvlText w:val=""/>
      <w:lvlJc w:val="left"/>
      <w:pPr>
        <w:ind w:left="720" w:hanging="360"/>
      </w:pPr>
      <w:rPr>
        <w:rFonts w:ascii="Symbol" w:hAnsi="Symbol" w:hint="default"/>
      </w:rPr>
    </w:lvl>
    <w:lvl w:ilvl="1" w:tplc="5C826F5E">
      <w:start w:val="1"/>
      <w:numFmt w:val="bullet"/>
      <w:lvlText w:val="o"/>
      <w:lvlJc w:val="left"/>
      <w:pPr>
        <w:ind w:left="1440" w:hanging="360"/>
      </w:pPr>
      <w:rPr>
        <w:rFonts w:ascii="Courier New" w:hAnsi="Courier New" w:hint="default"/>
      </w:rPr>
    </w:lvl>
    <w:lvl w:ilvl="2" w:tplc="E92E0E4A">
      <w:start w:val="1"/>
      <w:numFmt w:val="bullet"/>
      <w:lvlText w:val=""/>
      <w:lvlJc w:val="left"/>
      <w:pPr>
        <w:ind w:left="2160" w:hanging="360"/>
      </w:pPr>
      <w:rPr>
        <w:rFonts w:ascii="Wingdings" w:hAnsi="Wingdings" w:hint="default"/>
      </w:rPr>
    </w:lvl>
    <w:lvl w:ilvl="3" w:tplc="6CDCCB4A">
      <w:start w:val="1"/>
      <w:numFmt w:val="bullet"/>
      <w:lvlText w:val=""/>
      <w:lvlJc w:val="left"/>
      <w:pPr>
        <w:ind w:left="2880" w:hanging="360"/>
      </w:pPr>
      <w:rPr>
        <w:rFonts w:ascii="Symbol" w:hAnsi="Symbol" w:hint="default"/>
      </w:rPr>
    </w:lvl>
    <w:lvl w:ilvl="4" w:tplc="93828F0A">
      <w:start w:val="1"/>
      <w:numFmt w:val="bullet"/>
      <w:lvlText w:val="o"/>
      <w:lvlJc w:val="left"/>
      <w:pPr>
        <w:ind w:left="3600" w:hanging="360"/>
      </w:pPr>
      <w:rPr>
        <w:rFonts w:ascii="Courier New" w:hAnsi="Courier New" w:hint="default"/>
      </w:rPr>
    </w:lvl>
    <w:lvl w:ilvl="5" w:tplc="EA10EC1C">
      <w:start w:val="1"/>
      <w:numFmt w:val="bullet"/>
      <w:lvlText w:val=""/>
      <w:lvlJc w:val="left"/>
      <w:pPr>
        <w:ind w:left="4320" w:hanging="360"/>
      </w:pPr>
      <w:rPr>
        <w:rFonts w:ascii="Wingdings" w:hAnsi="Wingdings" w:hint="default"/>
      </w:rPr>
    </w:lvl>
    <w:lvl w:ilvl="6" w:tplc="9D8CAECE">
      <w:start w:val="1"/>
      <w:numFmt w:val="bullet"/>
      <w:lvlText w:val=""/>
      <w:lvlJc w:val="left"/>
      <w:pPr>
        <w:ind w:left="5040" w:hanging="360"/>
      </w:pPr>
      <w:rPr>
        <w:rFonts w:ascii="Symbol" w:hAnsi="Symbol" w:hint="default"/>
      </w:rPr>
    </w:lvl>
    <w:lvl w:ilvl="7" w:tplc="B338DD5A">
      <w:start w:val="1"/>
      <w:numFmt w:val="bullet"/>
      <w:lvlText w:val="o"/>
      <w:lvlJc w:val="left"/>
      <w:pPr>
        <w:ind w:left="5760" w:hanging="360"/>
      </w:pPr>
      <w:rPr>
        <w:rFonts w:ascii="Courier New" w:hAnsi="Courier New" w:hint="default"/>
      </w:rPr>
    </w:lvl>
    <w:lvl w:ilvl="8" w:tplc="863E6D40">
      <w:start w:val="1"/>
      <w:numFmt w:val="bullet"/>
      <w:lvlText w:val=""/>
      <w:lvlJc w:val="left"/>
      <w:pPr>
        <w:ind w:left="6480" w:hanging="360"/>
      </w:pPr>
      <w:rPr>
        <w:rFonts w:ascii="Wingdings" w:hAnsi="Wingdings" w:hint="default"/>
      </w:rPr>
    </w:lvl>
  </w:abstractNum>
  <w:abstractNum w:abstractNumId="7"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E2646"/>
    <w:multiLevelType w:val="hybridMultilevel"/>
    <w:tmpl w:val="29482A3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F328C"/>
    <w:multiLevelType w:val="hybridMultilevel"/>
    <w:tmpl w:val="A622D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B31D1"/>
    <w:multiLevelType w:val="hybridMultilevel"/>
    <w:tmpl w:val="96B2D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B665B"/>
    <w:multiLevelType w:val="hybridMultilevel"/>
    <w:tmpl w:val="07824090"/>
    <w:lvl w:ilvl="0" w:tplc="2E08547C">
      <w:start w:val="1"/>
      <w:numFmt w:val="bullet"/>
      <w:lvlText w:val=""/>
      <w:lvlJc w:val="left"/>
      <w:pPr>
        <w:ind w:left="720" w:hanging="360"/>
      </w:pPr>
      <w:rPr>
        <w:rFonts w:ascii="Symbol" w:hAnsi="Symbol" w:hint="default"/>
      </w:rPr>
    </w:lvl>
    <w:lvl w:ilvl="1" w:tplc="A350D610">
      <w:start w:val="1"/>
      <w:numFmt w:val="bullet"/>
      <w:lvlText w:val="o"/>
      <w:lvlJc w:val="left"/>
      <w:pPr>
        <w:ind w:left="1440" w:hanging="360"/>
      </w:pPr>
      <w:rPr>
        <w:rFonts w:ascii="Courier New" w:hAnsi="Courier New" w:hint="default"/>
      </w:rPr>
    </w:lvl>
    <w:lvl w:ilvl="2" w:tplc="BCB88B60">
      <w:start w:val="1"/>
      <w:numFmt w:val="bullet"/>
      <w:lvlText w:val=""/>
      <w:lvlJc w:val="left"/>
      <w:pPr>
        <w:ind w:left="2160" w:hanging="360"/>
      </w:pPr>
      <w:rPr>
        <w:rFonts w:ascii="Wingdings" w:hAnsi="Wingdings" w:hint="default"/>
      </w:rPr>
    </w:lvl>
    <w:lvl w:ilvl="3" w:tplc="7AA69112">
      <w:start w:val="1"/>
      <w:numFmt w:val="bullet"/>
      <w:lvlText w:val=""/>
      <w:lvlJc w:val="left"/>
      <w:pPr>
        <w:ind w:left="2880" w:hanging="360"/>
      </w:pPr>
      <w:rPr>
        <w:rFonts w:ascii="Symbol" w:hAnsi="Symbol" w:hint="default"/>
      </w:rPr>
    </w:lvl>
    <w:lvl w:ilvl="4" w:tplc="08E21FDC">
      <w:start w:val="1"/>
      <w:numFmt w:val="bullet"/>
      <w:lvlText w:val="o"/>
      <w:lvlJc w:val="left"/>
      <w:pPr>
        <w:ind w:left="3600" w:hanging="360"/>
      </w:pPr>
      <w:rPr>
        <w:rFonts w:ascii="Courier New" w:hAnsi="Courier New" w:hint="default"/>
      </w:rPr>
    </w:lvl>
    <w:lvl w:ilvl="5" w:tplc="9996A614">
      <w:start w:val="1"/>
      <w:numFmt w:val="bullet"/>
      <w:lvlText w:val=""/>
      <w:lvlJc w:val="left"/>
      <w:pPr>
        <w:ind w:left="4320" w:hanging="360"/>
      </w:pPr>
      <w:rPr>
        <w:rFonts w:ascii="Wingdings" w:hAnsi="Wingdings" w:hint="default"/>
      </w:rPr>
    </w:lvl>
    <w:lvl w:ilvl="6" w:tplc="B90A4024">
      <w:start w:val="1"/>
      <w:numFmt w:val="bullet"/>
      <w:lvlText w:val=""/>
      <w:lvlJc w:val="left"/>
      <w:pPr>
        <w:ind w:left="5040" w:hanging="360"/>
      </w:pPr>
      <w:rPr>
        <w:rFonts w:ascii="Symbol" w:hAnsi="Symbol" w:hint="default"/>
      </w:rPr>
    </w:lvl>
    <w:lvl w:ilvl="7" w:tplc="FFE6D386">
      <w:start w:val="1"/>
      <w:numFmt w:val="bullet"/>
      <w:lvlText w:val="o"/>
      <w:lvlJc w:val="left"/>
      <w:pPr>
        <w:ind w:left="5760" w:hanging="360"/>
      </w:pPr>
      <w:rPr>
        <w:rFonts w:ascii="Courier New" w:hAnsi="Courier New" w:hint="default"/>
      </w:rPr>
    </w:lvl>
    <w:lvl w:ilvl="8" w:tplc="6DBE8F3C">
      <w:start w:val="1"/>
      <w:numFmt w:val="bullet"/>
      <w:lvlText w:val=""/>
      <w:lvlJc w:val="left"/>
      <w:pPr>
        <w:ind w:left="6480" w:hanging="360"/>
      </w:pPr>
      <w:rPr>
        <w:rFonts w:ascii="Wingdings" w:hAnsi="Wingdings" w:hint="default"/>
      </w:rPr>
    </w:lvl>
  </w:abstractNum>
  <w:abstractNum w:abstractNumId="1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0C4D88"/>
    <w:multiLevelType w:val="hybridMultilevel"/>
    <w:tmpl w:val="313E6CAE"/>
    <w:lvl w:ilvl="0" w:tplc="EF204036">
      <w:start w:val="1"/>
      <w:numFmt w:val="bullet"/>
      <w:lvlText w:val=""/>
      <w:lvlJc w:val="left"/>
      <w:pPr>
        <w:ind w:left="720" w:hanging="360"/>
      </w:pPr>
      <w:rPr>
        <w:rFonts w:ascii="Symbol" w:hAnsi="Symbol" w:hint="default"/>
      </w:rPr>
    </w:lvl>
    <w:lvl w:ilvl="1" w:tplc="D5C6B5FE">
      <w:start w:val="1"/>
      <w:numFmt w:val="bullet"/>
      <w:lvlText w:val="o"/>
      <w:lvlJc w:val="left"/>
      <w:pPr>
        <w:ind w:left="1440" w:hanging="360"/>
      </w:pPr>
      <w:rPr>
        <w:rFonts w:ascii="Courier New" w:hAnsi="Courier New" w:hint="default"/>
      </w:rPr>
    </w:lvl>
    <w:lvl w:ilvl="2" w:tplc="747409F4">
      <w:start w:val="1"/>
      <w:numFmt w:val="bullet"/>
      <w:lvlText w:val=""/>
      <w:lvlJc w:val="left"/>
      <w:pPr>
        <w:ind w:left="2160" w:hanging="360"/>
      </w:pPr>
      <w:rPr>
        <w:rFonts w:ascii="Wingdings" w:hAnsi="Wingdings" w:hint="default"/>
      </w:rPr>
    </w:lvl>
    <w:lvl w:ilvl="3" w:tplc="337C94C4">
      <w:start w:val="1"/>
      <w:numFmt w:val="bullet"/>
      <w:lvlText w:val=""/>
      <w:lvlJc w:val="left"/>
      <w:pPr>
        <w:ind w:left="2880" w:hanging="360"/>
      </w:pPr>
      <w:rPr>
        <w:rFonts w:ascii="Symbol" w:hAnsi="Symbol" w:hint="default"/>
      </w:rPr>
    </w:lvl>
    <w:lvl w:ilvl="4" w:tplc="91003D14">
      <w:start w:val="1"/>
      <w:numFmt w:val="bullet"/>
      <w:lvlText w:val="o"/>
      <w:lvlJc w:val="left"/>
      <w:pPr>
        <w:ind w:left="3600" w:hanging="360"/>
      </w:pPr>
      <w:rPr>
        <w:rFonts w:ascii="Courier New" w:hAnsi="Courier New" w:hint="default"/>
      </w:rPr>
    </w:lvl>
    <w:lvl w:ilvl="5" w:tplc="82486B7E">
      <w:start w:val="1"/>
      <w:numFmt w:val="bullet"/>
      <w:lvlText w:val=""/>
      <w:lvlJc w:val="left"/>
      <w:pPr>
        <w:ind w:left="4320" w:hanging="360"/>
      </w:pPr>
      <w:rPr>
        <w:rFonts w:ascii="Wingdings" w:hAnsi="Wingdings" w:hint="default"/>
      </w:rPr>
    </w:lvl>
    <w:lvl w:ilvl="6" w:tplc="5ECE8214">
      <w:start w:val="1"/>
      <w:numFmt w:val="bullet"/>
      <w:lvlText w:val=""/>
      <w:lvlJc w:val="left"/>
      <w:pPr>
        <w:ind w:left="5040" w:hanging="360"/>
      </w:pPr>
      <w:rPr>
        <w:rFonts w:ascii="Symbol" w:hAnsi="Symbol" w:hint="default"/>
      </w:rPr>
    </w:lvl>
    <w:lvl w:ilvl="7" w:tplc="C380A970">
      <w:start w:val="1"/>
      <w:numFmt w:val="bullet"/>
      <w:lvlText w:val="o"/>
      <w:lvlJc w:val="left"/>
      <w:pPr>
        <w:ind w:left="5760" w:hanging="360"/>
      </w:pPr>
      <w:rPr>
        <w:rFonts w:ascii="Courier New" w:hAnsi="Courier New" w:hint="default"/>
      </w:rPr>
    </w:lvl>
    <w:lvl w:ilvl="8" w:tplc="E23E041C">
      <w:start w:val="1"/>
      <w:numFmt w:val="bullet"/>
      <w:lvlText w:val=""/>
      <w:lvlJc w:val="left"/>
      <w:pPr>
        <w:ind w:left="6480" w:hanging="360"/>
      </w:pPr>
      <w:rPr>
        <w:rFonts w:ascii="Wingdings" w:hAnsi="Wingdings" w:hint="default"/>
      </w:rPr>
    </w:lvl>
  </w:abstractNum>
  <w:abstractNum w:abstractNumId="17" w15:restartNumberingAfterBreak="0">
    <w:nsid w:val="318A4587"/>
    <w:multiLevelType w:val="hybridMultilevel"/>
    <w:tmpl w:val="3AFEB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DA1458"/>
    <w:multiLevelType w:val="hybridMultilevel"/>
    <w:tmpl w:val="49A25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A4FBE"/>
    <w:multiLevelType w:val="hybridMultilevel"/>
    <w:tmpl w:val="CCAA3DAE"/>
    <w:lvl w:ilvl="0" w:tplc="FFFFFFFF">
      <w:start w:val="1"/>
      <w:numFmt w:val="bullet"/>
      <w:lvlText w:val=""/>
      <w:lvlJc w:val="left"/>
      <w:pPr>
        <w:ind w:left="720" w:hanging="360"/>
      </w:pPr>
      <w:rPr>
        <w:rFonts w:ascii="Symbol" w:hAnsi="Symbol" w:hint="default"/>
      </w:rPr>
    </w:lvl>
    <w:lvl w:ilvl="1" w:tplc="9A7E4950">
      <w:start w:val="1"/>
      <w:numFmt w:val="bullet"/>
      <w:lvlText w:val="o"/>
      <w:lvlJc w:val="left"/>
      <w:pPr>
        <w:ind w:left="1440" w:hanging="360"/>
      </w:pPr>
      <w:rPr>
        <w:rFonts w:ascii="Courier New" w:hAnsi="Courier New" w:hint="default"/>
      </w:rPr>
    </w:lvl>
    <w:lvl w:ilvl="2" w:tplc="052A5FB0">
      <w:start w:val="1"/>
      <w:numFmt w:val="bullet"/>
      <w:lvlText w:val=""/>
      <w:lvlJc w:val="left"/>
      <w:pPr>
        <w:ind w:left="2160" w:hanging="360"/>
      </w:pPr>
      <w:rPr>
        <w:rFonts w:ascii="Wingdings" w:hAnsi="Wingdings" w:hint="default"/>
      </w:rPr>
    </w:lvl>
    <w:lvl w:ilvl="3" w:tplc="37F88118">
      <w:start w:val="1"/>
      <w:numFmt w:val="bullet"/>
      <w:lvlText w:val=""/>
      <w:lvlJc w:val="left"/>
      <w:pPr>
        <w:ind w:left="2880" w:hanging="360"/>
      </w:pPr>
      <w:rPr>
        <w:rFonts w:ascii="Symbol" w:hAnsi="Symbol" w:hint="default"/>
      </w:rPr>
    </w:lvl>
    <w:lvl w:ilvl="4" w:tplc="EFAEA518">
      <w:start w:val="1"/>
      <w:numFmt w:val="bullet"/>
      <w:lvlText w:val="o"/>
      <w:lvlJc w:val="left"/>
      <w:pPr>
        <w:ind w:left="3600" w:hanging="360"/>
      </w:pPr>
      <w:rPr>
        <w:rFonts w:ascii="Courier New" w:hAnsi="Courier New" w:hint="default"/>
      </w:rPr>
    </w:lvl>
    <w:lvl w:ilvl="5" w:tplc="F2E0FD50">
      <w:start w:val="1"/>
      <w:numFmt w:val="bullet"/>
      <w:lvlText w:val=""/>
      <w:lvlJc w:val="left"/>
      <w:pPr>
        <w:ind w:left="4320" w:hanging="360"/>
      </w:pPr>
      <w:rPr>
        <w:rFonts w:ascii="Wingdings" w:hAnsi="Wingdings" w:hint="default"/>
      </w:rPr>
    </w:lvl>
    <w:lvl w:ilvl="6" w:tplc="7E2A714C">
      <w:start w:val="1"/>
      <w:numFmt w:val="bullet"/>
      <w:lvlText w:val=""/>
      <w:lvlJc w:val="left"/>
      <w:pPr>
        <w:ind w:left="5040" w:hanging="360"/>
      </w:pPr>
      <w:rPr>
        <w:rFonts w:ascii="Symbol" w:hAnsi="Symbol" w:hint="default"/>
      </w:rPr>
    </w:lvl>
    <w:lvl w:ilvl="7" w:tplc="094025C8">
      <w:start w:val="1"/>
      <w:numFmt w:val="bullet"/>
      <w:lvlText w:val="o"/>
      <w:lvlJc w:val="left"/>
      <w:pPr>
        <w:ind w:left="5760" w:hanging="360"/>
      </w:pPr>
      <w:rPr>
        <w:rFonts w:ascii="Courier New" w:hAnsi="Courier New" w:hint="default"/>
      </w:rPr>
    </w:lvl>
    <w:lvl w:ilvl="8" w:tplc="DECCD92C">
      <w:start w:val="1"/>
      <w:numFmt w:val="bullet"/>
      <w:lvlText w:val=""/>
      <w:lvlJc w:val="left"/>
      <w:pPr>
        <w:ind w:left="6480" w:hanging="360"/>
      </w:pPr>
      <w:rPr>
        <w:rFonts w:ascii="Wingdings" w:hAnsi="Wingdings" w:hint="default"/>
      </w:rPr>
    </w:lvl>
  </w:abstractNum>
  <w:abstractNum w:abstractNumId="21" w15:restartNumberingAfterBreak="0">
    <w:nsid w:val="4EA42344"/>
    <w:multiLevelType w:val="hybridMultilevel"/>
    <w:tmpl w:val="2326D5BC"/>
    <w:lvl w:ilvl="0" w:tplc="294A6E40">
      <w:start w:val="1"/>
      <w:numFmt w:val="bullet"/>
      <w:lvlText w:val=""/>
      <w:lvlJc w:val="left"/>
      <w:pPr>
        <w:ind w:left="720" w:hanging="360"/>
      </w:pPr>
      <w:rPr>
        <w:rFonts w:ascii="Symbol" w:hAnsi="Symbol" w:hint="default"/>
      </w:rPr>
    </w:lvl>
    <w:lvl w:ilvl="1" w:tplc="0C5ED988">
      <w:start w:val="1"/>
      <w:numFmt w:val="bullet"/>
      <w:lvlText w:val="o"/>
      <w:lvlJc w:val="left"/>
      <w:pPr>
        <w:ind w:left="1440" w:hanging="360"/>
      </w:pPr>
      <w:rPr>
        <w:rFonts w:ascii="Courier New" w:hAnsi="Courier New" w:hint="default"/>
      </w:rPr>
    </w:lvl>
    <w:lvl w:ilvl="2" w:tplc="B7746782">
      <w:start w:val="1"/>
      <w:numFmt w:val="bullet"/>
      <w:lvlText w:val=""/>
      <w:lvlJc w:val="left"/>
      <w:pPr>
        <w:ind w:left="2160" w:hanging="360"/>
      </w:pPr>
      <w:rPr>
        <w:rFonts w:ascii="Wingdings" w:hAnsi="Wingdings" w:hint="default"/>
      </w:rPr>
    </w:lvl>
    <w:lvl w:ilvl="3" w:tplc="4BD45D50">
      <w:start w:val="1"/>
      <w:numFmt w:val="bullet"/>
      <w:lvlText w:val=""/>
      <w:lvlJc w:val="left"/>
      <w:pPr>
        <w:ind w:left="2880" w:hanging="360"/>
      </w:pPr>
      <w:rPr>
        <w:rFonts w:ascii="Symbol" w:hAnsi="Symbol" w:hint="default"/>
      </w:rPr>
    </w:lvl>
    <w:lvl w:ilvl="4" w:tplc="40CAF1F6">
      <w:start w:val="1"/>
      <w:numFmt w:val="bullet"/>
      <w:lvlText w:val="o"/>
      <w:lvlJc w:val="left"/>
      <w:pPr>
        <w:ind w:left="3600" w:hanging="360"/>
      </w:pPr>
      <w:rPr>
        <w:rFonts w:ascii="Courier New" w:hAnsi="Courier New" w:hint="default"/>
      </w:rPr>
    </w:lvl>
    <w:lvl w:ilvl="5" w:tplc="F6582900">
      <w:start w:val="1"/>
      <w:numFmt w:val="bullet"/>
      <w:lvlText w:val=""/>
      <w:lvlJc w:val="left"/>
      <w:pPr>
        <w:ind w:left="4320" w:hanging="360"/>
      </w:pPr>
      <w:rPr>
        <w:rFonts w:ascii="Wingdings" w:hAnsi="Wingdings" w:hint="default"/>
      </w:rPr>
    </w:lvl>
    <w:lvl w:ilvl="6" w:tplc="5A944030">
      <w:start w:val="1"/>
      <w:numFmt w:val="bullet"/>
      <w:lvlText w:val=""/>
      <w:lvlJc w:val="left"/>
      <w:pPr>
        <w:ind w:left="5040" w:hanging="360"/>
      </w:pPr>
      <w:rPr>
        <w:rFonts w:ascii="Symbol" w:hAnsi="Symbol" w:hint="default"/>
      </w:rPr>
    </w:lvl>
    <w:lvl w:ilvl="7" w:tplc="F052406A">
      <w:start w:val="1"/>
      <w:numFmt w:val="bullet"/>
      <w:lvlText w:val="o"/>
      <w:lvlJc w:val="left"/>
      <w:pPr>
        <w:ind w:left="5760" w:hanging="360"/>
      </w:pPr>
      <w:rPr>
        <w:rFonts w:ascii="Courier New" w:hAnsi="Courier New" w:hint="default"/>
      </w:rPr>
    </w:lvl>
    <w:lvl w:ilvl="8" w:tplc="9152A1DA">
      <w:start w:val="1"/>
      <w:numFmt w:val="bullet"/>
      <w:lvlText w:val=""/>
      <w:lvlJc w:val="left"/>
      <w:pPr>
        <w:ind w:left="6480" w:hanging="360"/>
      </w:pPr>
      <w:rPr>
        <w:rFonts w:ascii="Wingdings" w:hAnsi="Wingdings" w:hint="default"/>
      </w:rPr>
    </w:lvl>
  </w:abstractNum>
  <w:abstractNum w:abstractNumId="22" w15:restartNumberingAfterBreak="0">
    <w:nsid w:val="5AA664CE"/>
    <w:multiLevelType w:val="multilevel"/>
    <w:tmpl w:val="EA1277AC"/>
    <w:lvl w:ilvl="0">
      <w:start w:val="1"/>
      <w:numFmt w:val="none"/>
      <w:lvlText w:val=""/>
      <w:legacy w:legacy="1" w:legacySpace="120" w:legacyIndent="360"/>
      <w:lvlJc w:val="left"/>
      <w:pPr>
        <w:ind w:left="360" w:hanging="360"/>
      </w:pPr>
      <w:rPr>
        <w:rFonts w:ascii="Symbol" w:hAnsi="Symbol" w:hint="default"/>
        <w:sz w:val="18"/>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51505F"/>
    <w:multiLevelType w:val="hybridMultilevel"/>
    <w:tmpl w:val="192C04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8A331F"/>
    <w:multiLevelType w:val="hybridMultilevel"/>
    <w:tmpl w:val="C67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956C2"/>
    <w:multiLevelType w:val="hybridMultilevel"/>
    <w:tmpl w:val="2F785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3"/>
  </w:num>
  <w:num w:numId="4">
    <w:abstractNumId w:val="20"/>
  </w:num>
  <w:num w:numId="5">
    <w:abstractNumId w:val="6"/>
  </w:num>
  <w:num w:numId="6">
    <w:abstractNumId w:val="21"/>
  </w:num>
  <w:num w:numId="7">
    <w:abstractNumId w:val="2"/>
  </w:num>
  <w:num w:numId="8">
    <w:abstractNumId w:val="17"/>
  </w:num>
  <w:num w:numId="9">
    <w:abstractNumId w:val="24"/>
  </w:num>
  <w:num w:numId="10">
    <w:abstractNumId w:val="11"/>
  </w:num>
  <w:num w:numId="11">
    <w:abstractNumId w:val="27"/>
  </w:num>
  <w:num w:numId="12">
    <w:abstractNumId w:val="10"/>
  </w:num>
  <w:num w:numId="13">
    <w:abstractNumId w:val="4"/>
  </w:num>
  <w:num w:numId="14">
    <w:abstractNumId w:val="28"/>
  </w:num>
  <w:num w:numId="15">
    <w:abstractNumId w:val="7"/>
  </w:num>
  <w:num w:numId="16">
    <w:abstractNumId w:val="15"/>
  </w:num>
  <w:num w:numId="17">
    <w:abstractNumId w:val="3"/>
  </w:num>
  <w:num w:numId="18">
    <w:abstractNumId w:val="19"/>
  </w:num>
  <w:num w:numId="19">
    <w:abstractNumId w:val="8"/>
  </w:num>
  <w:num w:numId="20">
    <w:abstractNumId w:val="25"/>
  </w:num>
  <w:num w:numId="21">
    <w:abstractNumId w:val="12"/>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
  </w:num>
  <w:num w:numId="24">
    <w:abstractNumId w:val="9"/>
  </w:num>
  <w:num w:numId="25">
    <w:abstractNumId w:val="22"/>
  </w:num>
  <w:num w:numId="26">
    <w:abstractNumId w:val="23"/>
  </w:num>
  <w:num w:numId="27">
    <w:abstractNumId w:val="14"/>
  </w:num>
  <w:num w:numId="28">
    <w:abstractNumId w:val="26"/>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8B"/>
    <w:rsid w:val="00001978"/>
    <w:rsid w:val="000036BA"/>
    <w:rsid w:val="00034C2F"/>
    <w:rsid w:val="00051F32"/>
    <w:rsid w:val="000542FA"/>
    <w:rsid w:val="00061477"/>
    <w:rsid w:val="0007643E"/>
    <w:rsid w:val="000917CB"/>
    <w:rsid w:val="00092298"/>
    <w:rsid w:val="000C69B0"/>
    <w:rsid w:val="000D165F"/>
    <w:rsid w:val="00110C79"/>
    <w:rsid w:val="00123CE3"/>
    <w:rsid w:val="00125928"/>
    <w:rsid w:val="001350B9"/>
    <w:rsid w:val="00156D45"/>
    <w:rsid w:val="00173652"/>
    <w:rsid w:val="00196B11"/>
    <w:rsid w:val="001A410D"/>
    <w:rsid w:val="001A7A55"/>
    <w:rsid w:val="001E40FC"/>
    <w:rsid w:val="00202702"/>
    <w:rsid w:val="0021792A"/>
    <w:rsid w:val="0023452E"/>
    <w:rsid w:val="00271529"/>
    <w:rsid w:val="0029779F"/>
    <w:rsid w:val="002B467B"/>
    <w:rsid w:val="002D1FF0"/>
    <w:rsid w:val="002D2BA9"/>
    <w:rsid w:val="002D53D6"/>
    <w:rsid w:val="002F30C6"/>
    <w:rsid w:val="0031081D"/>
    <w:rsid w:val="00314A7B"/>
    <w:rsid w:val="00336579"/>
    <w:rsid w:val="003532B9"/>
    <w:rsid w:val="003857E4"/>
    <w:rsid w:val="00393E84"/>
    <w:rsid w:val="003A12D1"/>
    <w:rsid w:val="003A2432"/>
    <w:rsid w:val="003A7173"/>
    <w:rsid w:val="003B3DE4"/>
    <w:rsid w:val="003B7C54"/>
    <w:rsid w:val="003F22D2"/>
    <w:rsid w:val="00404EE0"/>
    <w:rsid w:val="00415900"/>
    <w:rsid w:val="00432734"/>
    <w:rsid w:val="004D61BD"/>
    <w:rsid w:val="004F2E3A"/>
    <w:rsid w:val="00531C09"/>
    <w:rsid w:val="00586819"/>
    <w:rsid w:val="0059602A"/>
    <w:rsid w:val="005D58E9"/>
    <w:rsid w:val="005E30F0"/>
    <w:rsid w:val="00644C63"/>
    <w:rsid w:val="00645529"/>
    <w:rsid w:val="00652A00"/>
    <w:rsid w:val="00680487"/>
    <w:rsid w:val="006A3F60"/>
    <w:rsid w:val="00715336"/>
    <w:rsid w:val="00740AE1"/>
    <w:rsid w:val="00745C3B"/>
    <w:rsid w:val="00745DDD"/>
    <w:rsid w:val="00756C8B"/>
    <w:rsid w:val="00777EB7"/>
    <w:rsid w:val="0079028F"/>
    <w:rsid w:val="00791734"/>
    <w:rsid w:val="007D723D"/>
    <w:rsid w:val="007F6F41"/>
    <w:rsid w:val="00871B9E"/>
    <w:rsid w:val="00897D92"/>
    <w:rsid w:val="008B213E"/>
    <w:rsid w:val="008E6C54"/>
    <w:rsid w:val="0091079A"/>
    <w:rsid w:val="00960BB0"/>
    <w:rsid w:val="009646DA"/>
    <w:rsid w:val="00985F52"/>
    <w:rsid w:val="009A7C6D"/>
    <w:rsid w:val="009C25CB"/>
    <w:rsid w:val="00A55D51"/>
    <w:rsid w:val="00A97E5C"/>
    <w:rsid w:val="00AD0864"/>
    <w:rsid w:val="00AE3BD4"/>
    <w:rsid w:val="00B368C3"/>
    <w:rsid w:val="00B67B99"/>
    <w:rsid w:val="00B7031D"/>
    <w:rsid w:val="00B76B7D"/>
    <w:rsid w:val="00B93A79"/>
    <w:rsid w:val="00B9541D"/>
    <w:rsid w:val="00B970A2"/>
    <w:rsid w:val="00BA09D3"/>
    <w:rsid w:val="00BC0051"/>
    <w:rsid w:val="00BD1D89"/>
    <w:rsid w:val="00BD26EC"/>
    <w:rsid w:val="00BF3005"/>
    <w:rsid w:val="00C11818"/>
    <w:rsid w:val="00C50402"/>
    <w:rsid w:val="00C533C4"/>
    <w:rsid w:val="00C53565"/>
    <w:rsid w:val="00C57FD3"/>
    <w:rsid w:val="00C92ECB"/>
    <w:rsid w:val="00CD70AE"/>
    <w:rsid w:val="00D13693"/>
    <w:rsid w:val="00DB7444"/>
    <w:rsid w:val="00DC0AF2"/>
    <w:rsid w:val="00DC7C12"/>
    <w:rsid w:val="00DF28D4"/>
    <w:rsid w:val="00E375C4"/>
    <w:rsid w:val="00E90BBA"/>
    <w:rsid w:val="00EA4FA4"/>
    <w:rsid w:val="00ED4536"/>
    <w:rsid w:val="00F0614A"/>
    <w:rsid w:val="00F2582A"/>
    <w:rsid w:val="00F4101E"/>
    <w:rsid w:val="00F966F0"/>
    <w:rsid w:val="00FF5905"/>
    <w:rsid w:val="01277076"/>
    <w:rsid w:val="0FC2DEBF"/>
    <w:rsid w:val="13785B53"/>
    <w:rsid w:val="15D7D41C"/>
    <w:rsid w:val="1C1E7F4F"/>
    <w:rsid w:val="1D385250"/>
    <w:rsid w:val="1F28E37B"/>
    <w:rsid w:val="2000C7E9"/>
    <w:rsid w:val="27C74B8F"/>
    <w:rsid w:val="2E4B328C"/>
    <w:rsid w:val="2F92488B"/>
    <w:rsid w:val="40E5BA6E"/>
    <w:rsid w:val="45D3A66F"/>
    <w:rsid w:val="4B564397"/>
    <w:rsid w:val="4FBB38AD"/>
    <w:rsid w:val="526D57C4"/>
    <w:rsid w:val="5DF92164"/>
    <w:rsid w:val="62E1370D"/>
    <w:rsid w:val="6CCCAF16"/>
    <w:rsid w:val="6DD0293C"/>
    <w:rsid w:val="6F4144F0"/>
    <w:rsid w:val="72E86C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EF371"/>
  <w14:defaultImageDpi w14:val="300"/>
  <w15:chartTrackingRefBased/>
  <w15:docId w15:val="{A35C8318-3860-4204-B96C-E1DA4C0E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rFonts w:ascii="Times New Roman" w:hAnsi="Times New Roman"/>
      <w:b/>
    </w:rPr>
  </w:style>
  <w:style w:type="paragraph" w:styleId="Heading5">
    <w:name w:val="heading 5"/>
    <w:basedOn w:val="Normal"/>
    <w:next w:val="Normal"/>
    <w:qFormat/>
    <w:pPr>
      <w:keepNext/>
      <w:pBdr>
        <w:top w:val="double" w:sz="6" w:space="1" w:color="auto"/>
        <w:bottom w:val="double" w:sz="6" w:space="1" w:color="auto"/>
      </w:pBdr>
      <w:shd w:val="clear" w:color="auto" w:fill="000000"/>
      <w:tabs>
        <w:tab w:val="left" w:pos="3420"/>
      </w:tabs>
      <w:ind w:right="5499"/>
      <w:outlineLvl w:val="4"/>
    </w:pPr>
    <w:rPr>
      <w:b/>
      <w:color w:val="FFFFFF"/>
      <w:sz w:val="20"/>
    </w:rPr>
  </w:style>
  <w:style w:type="paragraph" w:styleId="Heading6">
    <w:name w:val="heading 6"/>
    <w:basedOn w:val="Normal"/>
    <w:next w:val="Normal"/>
    <w:qFormat/>
    <w:pPr>
      <w:keepNext/>
      <w:ind w:hanging="567"/>
      <w:jc w:val="center"/>
      <w:outlineLvl w:val="5"/>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bottom w:val="single" w:sz="12" w:space="1" w:color="auto"/>
      </w:pBdr>
    </w:pPr>
    <w:rPr>
      <w:rFonts w:ascii="Times New Roman" w:hAnsi="Times New Roman"/>
      <w:sz w:val="22"/>
    </w:rPr>
  </w:style>
  <w:style w:type="paragraph" w:styleId="BodyText2">
    <w:name w:val="Body Text 2"/>
    <w:basedOn w:val="Normal"/>
    <w:rsid w:val="00756C8B"/>
    <w:pPr>
      <w:spacing w:after="120" w:line="480" w:lineRule="auto"/>
    </w:pPr>
  </w:style>
  <w:style w:type="paragraph" w:styleId="CommentText">
    <w:name w:val="annotation text"/>
    <w:basedOn w:val="Normal"/>
    <w:semiHidden/>
    <w:rsid w:val="002D2BA9"/>
    <w:rPr>
      <w:rFonts w:ascii="Times New Roman" w:hAnsi="Times New Roman"/>
      <w:sz w:val="20"/>
      <w:lang w:eastAsia="en-GB"/>
    </w:rPr>
  </w:style>
  <w:style w:type="paragraph" w:styleId="BalloonText">
    <w:name w:val="Balloon Text"/>
    <w:basedOn w:val="Normal"/>
    <w:link w:val="BalloonTextChar"/>
    <w:rsid w:val="003A7173"/>
    <w:rPr>
      <w:rFonts w:ascii="Tahoma" w:hAnsi="Tahoma" w:cs="Tahoma"/>
      <w:sz w:val="16"/>
      <w:szCs w:val="16"/>
    </w:rPr>
  </w:style>
  <w:style w:type="character" w:customStyle="1" w:styleId="BalloonTextChar">
    <w:name w:val="Balloon Text Char"/>
    <w:link w:val="BalloonText"/>
    <w:rsid w:val="003A7173"/>
    <w:rPr>
      <w:rFonts w:ascii="Tahoma" w:hAnsi="Tahoma" w:cs="Tahoma"/>
      <w:sz w:val="16"/>
      <w:szCs w:val="16"/>
      <w:lang w:eastAsia="en-US"/>
    </w:rPr>
  </w:style>
  <w:style w:type="paragraph" w:styleId="ListParagraph">
    <w:name w:val="List Paragraph"/>
    <w:basedOn w:val="Normal"/>
    <w:uiPriority w:val="72"/>
    <w:qFormat/>
    <w:rsid w:val="001350B9"/>
    <w:pPr>
      <w:ind w:left="720"/>
    </w:pPr>
  </w:style>
  <w:style w:type="paragraph" w:customStyle="1" w:styleId="paragraph">
    <w:name w:val="paragraph"/>
    <w:basedOn w:val="Normal"/>
    <w:rsid w:val="00393E84"/>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normaltextrun">
    <w:name w:val="normaltextrun"/>
    <w:rsid w:val="00393E84"/>
  </w:style>
  <w:style w:type="character" w:customStyle="1" w:styleId="eop">
    <w:name w:val="eop"/>
    <w:rsid w:val="00393E8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001A410D"/>
  </w:style>
  <w:style w:type="character" w:customStyle="1" w:styleId="FooterChar">
    <w:name w:val="Footer Char"/>
    <w:basedOn w:val="DefaultParagraphFont"/>
    <w:link w:val="Footer"/>
    <w:uiPriority w:val="99"/>
    <w:rsid w:val="000D165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982">
      <w:bodyDiv w:val="1"/>
      <w:marLeft w:val="0"/>
      <w:marRight w:val="0"/>
      <w:marTop w:val="0"/>
      <w:marBottom w:val="0"/>
      <w:divBdr>
        <w:top w:val="none" w:sz="0" w:space="0" w:color="auto"/>
        <w:left w:val="none" w:sz="0" w:space="0" w:color="auto"/>
        <w:bottom w:val="none" w:sz="0" w:space="0" w:color="auto"/>
        <w:right w:val="none" w:sz="0" w:space="0" w:color="auto"/>
      </w:divBdr>
      <w:divsChild>
        <w:div w:id="762721143">
          <w:marLeft w:val="0"/>
          <w:marRight w:val="0"/>
          <w:marTop w:val="0"/>
          <w:marBottom w:val="0"/>
          <w:divBdr>
            <w:top w:val="none" w:sz="0" w:space="0" w:color="auto"/>
            <w:left w:val="none" w:sz="0" w:space="0" w:color="auto"/>
            <w:bottom w:val="none" w:sz="0" w:space="0" w:color="auto"/>
            <w:right w:val="none" w:sz="0" w:space="0" w:color="auto"/>
          </w:divBdr>
        </w:div>
        <w:div w:id="1848252669">
          <w:marLeft w:val="0"/>
          <w:marRight w:val="0"/>
          <w:marTop w:val="0"/>
          <w:marBottom w:val="0"/>
          <w:divBdr>
            <w:top w:val="none" w:sz="0" w:space="0" w:color="auto"/>
            <w:left w:val="none" w:sz="0" w:space="0" w:color="auto"/>
            <w:bottom w:val="none" w:sz="0" w:space="0" w:color="auto"/>
            <w:right w:val="none" w:sz="0" w:space="0" w:color="auto"/>
          </w:divBdr>
        </w:div>
        <w:div w:id="608241921">
          <w:marLeft w:val="0"/>
          <w:marRight w:val="0"/>
          <w:marTop w:val="0"/>
          <w:marBottom w:val="0"/>
          <w:divBdr>
            <w:top w:val="none" w:sz="0" w:space="0" w:color="auto"/>
            <w:left w:val="none" w:sz="0" w:space="0" w:color="auto"/>
            <w:bottom w:val="none" w:sz="0" w:space="0" w:color="auto"/>
            <w:right w:val="none" w:sz="0" w:space="0" w:color="auto"/>
          </w:divBdr>
        </w:div>
        <w:div w:id="2099473253">
          <w:marLeft w:val="0"/>
          <w:marRight w:val="0"/>
          <w:marTop w:val="0"/>
          <w:marBottom w:val="0"/>
          <w:divBdr>
            <w:top w:val="none" w:sz="0" w:space="0" w:color="auto"/>
            <w:left w:val="none" w:sz="0" w:space="0" w:color="auto"/>
            <w:bottom w:val="none" w:sz="0" w:space="0" w:color="auto"/>
            <w:right w:val="none" w:sz="0" w:space="0" w:color="auto"/>
          </w:divBdr>
        </w:div>
        <w:div w:id="658388112">
          <w:marLeft w:val="0"/>
          <w:marRight w:val="0"/>
          <w:marTop w:val="0"/>
          <w:marBottom w:val="0"/>
          <w:divBdr>
            <w:top w:val="none" w:sz="0" w:space="0" w:color="auto"/>
            <w:left w:val="none" w:sz="0" w:space="0" w:color="auto"/>
            <w:bottom w:val="none" w:sz="0" w:space="0" w:color="auto"/>
            <w:right w:val="none" w:sz="0" w:space="0" w:color="auto"/>
          </w:divBdr>
        </w:div>
        <w:div w:id="15081468">
          <w:marLeft w:val="0"/>
          <w:marRight w:val="0"/>
          <w:marTop w:val="0"/>
          <w:marBottom w:val="0"/>
          <w:divBdr>
            <w:top w:val="none" w:sz="0" w:space="0" w:color="auto"/>
            <w:left w:val="none" w:sz="0" w:space="0" w:color="auto"/>
            <w:bottom w:val="none" w:sz="0" w:space="0" w:color="auto"/>
            <w:right w:val="none" w:sz="0" w:space="0" w:color="auto"/>
          </w:divBdr>
        </w:div>
        <w:div w:id="509487460">
          <w:marLeft w:val="0"/>
          <w:marRight w:val="0"/>
          <w:marTop w:val="0"/>
          <w:marBottom w:val="0"/>
          <w:divBdr>
            <w:top w:val="none" w:sz="0" w:space="0" w:color="auto"/>
            <w:left w:val="none" w:sz="0" w:space="0" w:color="auto"/>
            <w:bottom w:val="none" w:sz="0" w:space="0" w:color="auto"/>
            <w:right w:val="none" w:sz="0" w:space="0" w:color="auto"/>
          </w:divBdr>
        </w:div>
      </w:divsChild>
    </w:div>
    <w:div w:id="406265053">
      <w:bodyDiv w:val="1"/>
      <w:marLeft w:val="0"/>
      <w:marRight w:val="0"/>
      <w:marTop w:val="0"/>
      <w:marBottom w:val="0"/>
      <w:divBdr>
        <w:top w:val="none" w:sz="0" w:space="0" w:color="auto"/>
        <w:left w:val="none" w:sz="0" w:space="0" w:color="auto"/>
        <w:bottom w:val="none" w:sz="0" w:space="0" w:color="auto"/>
        <w:right w:val="none" w:sz="0" w:space="0" w:color="auto"/>
      </w:divBdr>
    </w:div>
    <w:div w:id="814564063">
      <w:bodyDiv w:val="1"/>
      <w:marLeft w:val="0"/>
      <w:marRight w:val="0"/>
      <w:marTop w:val="0"/>
      <w:marBottom w:val="0"/>
      <w:divBdr>
        <w:top w:val="none" w:sz="0" w:space="0" w:color="auto"/>
        <w:left w:val="none" w:sz="0" w:space="0" w:color="auto"/>
        <w:bottom w:val="none" w:sz="0" w:space="0" w:color="auto"/>
        <w:right w:val="none" w:sz="0" w:space="0" w:color="auto"/>
      </w:divBdr>
      <w:divsChild>
        <w:div w:id="65227098">
          <w:marLeft w:val="0"/>
          <w:marRight w:val="0"/>
          <w:marTop w:val="0"/>
          <w:marBottom w:val="0"/>
          <w:divBdr>
            <w:top w:val="none" w:sz="0" w:space="0" w:color="auto"/>
            <w:left w:val="none" w:sz="0" w:space="0" w:color="auto"/>
            <w:bottom w:val="none" w:sz="0" w:space="0" w:color="auto"/>
            <w:right w:val="none" w:sz="0" w:space="0" w:color="auto"/>
          </w:divBdr>
        </w:div>
        <w:div w:id="264852867">
          <w:marLeft w:val="0"/>
          <w:marRight w:val="0"/>
          <w:marTop w:val="0"/>
          <w:marBottom w:val="0"/>
          <w:divBdr>
            <w:top w:val="none" w:sz="0" w:space="0" w:color="auto"/>
            <w:left w:val="none" w:sz="0" w:space="0" w:color="auto"/>
            <w:bottom w:val="none" w:sz="0" w:space="0" w:color="auto"/>
            <w:right w:val="none" w:sz="0" w:space="0" w:color="auto"/>
          </w:divBdr>
        </w:div>
        <w:div w:id="270819715">
          <w:marLeft w:val="0"/>
          <w:marRight w:val="0"/>
          <w:marTop w:val="0"/>
          <w:marBottom w:val="0"/>
          <w:divBdr>
            <w:top w:val="none" w:sz="0" w:space="0" w:color="auto"/>
            <w:left w:val="none" w:sz="0" w:space="0" w:color="auto"/>
            <w:bottom w:val="none" w:sz="0" w:space="0" w:color="auto"/>
            <w:right w:val="none" w:sz="0" w:space="0" w:color="auto"/>
          </w:divBdr>
        </w:div>
        <w:div w:id="400518265">
          <w:marLeft w:val="0"/>
          <w:marRight w:val="0"/>
          <w:marTop w:val="0"/>
          <w:marBottom w:val="0"/>
          <w:divBdr>
            <w:top w:val="none" w:sz="0" w:space="0" w:color="auto"/>
            <w:left w:val="none" w:sz="0" w:space="0" w:color="auto"/>
            <w:bottom w:val="none" w:sz="0" w:space="0" w:color="auto"/>
            <w:right w:val="none" w:sz="0" w:space="0" w:color="auto"/>
          </w:divBdr>
        </w:div>
        <w:div w:id="635838327">
          <w:marLeft w:val="0"/>
          <w:marRight w:val="0"/>
          <w:marTop w:val="0"/>
          <w:marBottom w:val="0"/>
          <w:divBdr>
            <w:top w:val="none" w:sz="0" w:space="0" w:color="auto"/>
            <w:left w:val="none" w:sz="0" w:space="0" w:color="auto"/>
            <w:bottom w:val="none" w:sz="0" w:space="0" w:color="auto"/>
            <w:right w:val="none" w:sz="0" w:space="0" w:color="auto"/>
          </w:divBdr>
        </w:div>
        <w:div w:id="752967671">
          <w:marLeft w:val="0"/>
          <w:marRight w:val="0"/>
          <w:marTop w:val="0"/>
          <w:marBottom w:val="0"/>
          <w:divBdr>
            <w:top w:val="none" w:sz="0" w:space="0" w:color="auto"/>
            <w:left w:val="none" w:sz="0" w:space="0" w:color="auto"/>
            <w:bottom w:val="none" w:sz="0" w:space="0" w:color="auto"/>
            <w:right w:val="none" w:sz="0" w:space="0" w:color="auto"/>
          </w:divBdr>
        </w:div>
        <w:div w:id="800222800">
          <w:marLeft w:val="0"/>
          <w:marRight w:val="0"/>
          <w:marTop w:val="0"/>
          <w:marBottom w:val="0"/>
          <w:divBdr>
            <w:top w:val="none" w:sz="0" w:space="0" w:color="auto"/>
            <w:left w:val="none" w:sz="0" w:space="0" w:color="auto"/>
            <w:bottom w:val="none" w:sz="0" w:space="0" w:color="auto"/>
            <w:right w:val="none" w:sz="0" w:space="0" w:color="auto"/>
          </w:divBdr>
        </w:div>
        <w:div w:id="973101247">
          <w:marLeft w:val="0"/>
          <w:marRight w:val="0"/>
          <w:marTop w:val="0"/>
          <w:marBottom w:val="0"/>
          <w:divBdr>
            <w:top w:val="none" w:sz="0" w:space="0" w:color="auto"/>
            <w:left w:val="none" w:sz="0" w:space="0" w:color="auto"/>
            <w:bottom w:val="none" w:sz="0" w:space="0" w:color="auto"/>
            <w:right w:val="none" w:sz="0" w:space="0" w:color="auto"/>
          </w:divBdr>
        </w:div>
        <w:div w:id="1511799796">
          <w:marLeft w:val="0"/>
          <w:marRight w:val="0"/>
          <w:marTop w:val="0"/>
          <w:marBottom w:val="0"/>
          <w:divBdr>
            <w:top w:val="none" w:sz="0" w:space="0" w:color="auto"/>
            <w:left w:val="none" w:sz="0" w:space="0" w:color="auto"/>
            <w:bottom w:val="none" w:sz="0" w:space="0" w:color="auto"/>
            <w:right w:val="none" w:sz="0" w:space="0" w:color="auto"/>
          </w:divBdr>
        </w:div>
        <w:div w:id="1985575137">
          <w:marLeft w:val="0"/>
          <w:marRight w:val="0"/>
          <w:marTop w:val="0"/>
          <w:marBottom w:val="0"/>
          <w:divBdr>
            <w:top w:val="none" w:sz="0" w:space="0" w:color="auto"/>
            <w:left w:val="none" w:sz="0" w:space="0" w:color="auto"/>
            <w:bottom w:val="none" w:sz="0" w:space="0" w:color="auto"/>
            <w:right w:val="none" w:sz="0" w:space="0" w:color="auto"/>
          </w:divBdr>
        </w:div>
        <w:div w:id="2039310572">
          <w:marLeft w:val="0"/>
          <w:marRight w:val="0"/>
          <w:marTop w:val="0"/>
          <w:marBottom w:val="0"/>
          <w:divBdr>
            <w:top w:val="none" w:sz="0" w:space="0" w:color="auto"/>
            <w:left w:val="none" w:sz="0" w:space="0" w:color="auto"/>
            <w:bottom w:val="none" w:sz="0" w:space="0" w:color="auto"/>
            <w:right w:val="none" w:sz="0" w:space="0" w:color="auto"/>
          </w:divBdr>
        </w:div>
      </w:divsChild>
    </w:div>
    <w:div w:id="8506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D7891C077DE4A93BAD316C9B12F24" ma:contentTypeVersion="12" ma:contentTypeDescription="Create a new document." ma:contentTypeScope="" ma:versionID="8260c82cf7cc0426492fc9f0aec7cae8">
  <xsd:schema xmlns:xsd="http://www.w3.org/2001/XMLSchema" xmlns:xs="http://www.w3.org/2001/XMLSchema" xmlns:p="http://schemas.microsoft.com/office/2006/metadata/properties" xmlns:ns2="99375247-8830-4d0c-b7f8-e114f5db6a3a" xmlns:ns3="b7182619-7245-4625-9195-0cc87add4eca" targetNamespace="http://schemas.microsoft.com/office/2006/metadata/properties" ma:root="true" ma:fieldsID="5c5ed75be8c5564c7628811739167558" ns2:_="" ns3:_="">
    <xsd:import namespace="99375247-8830-4d0c-b7f8-e114f5db6a3a"/>
    <xsd:import namespace="b7182619-7245-4625-9195-0cc87add4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75247-8830-4d0c-b7f8-e114f5db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82619-7245-4625-9195-0cc87add4e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182619-7245-4625-9195-0cc87add4eca">
      <UserInfo>
        <DisplayName/>
        <AccountId xsi:nil="true"/>
        <AccountType/>
      </UserInfo>
    </SharedWithUsers>
  </documentManagement>
</p:properties>
</file>

<file path=customXml/itemProps1.xml><?xml version="1.0" encoding="utf-8"?>
<ds:datastoreItem xmlns:ds="http://schemas.openxmlformats.org/officeDocument/2006/customXml" ds:itemID="{A1260288-9977-46D8-8BD6-38D98605B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75247-8830-4d0c-b7f8-e114f5db6a3a"/>
    <ds:schemaRef ds:uri="b7182619-7245-4625-9195-0cc87add4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66185-F6E0-4FFA-884C-570AD58396E5}">
  <ds:schemaRefs>
    <ds:schemaRef ds:uri="http://schemas.microsoft.com/sharepoint/v3/contenttype/forms"/>
  </ds:schemaRefs>
</ds:datastoreItem>
</file>

<file path=customXml/itemProps3.xml><?xml version="1.0" encoding="utf-8"?>
<ds:datastoreItem xmlns:ds="http://schemas.openxmlformats.org/officeDocument/2006/customXml" ds:itemID="{46CF5211-26FF-497D-8684-BA9B511FCFDE}">
  <ds:schemaRefs>
    <ds:schemaRef ds:uri="http://schemas.microsoft.com/office/infopath/2007/PartnerControls"/>
    <ds:schemaRef ds:uri="http://schemas.microsoft.com/office/2006/metadata/properties"/>
    <ds:schemaRef ds:uri="http://purl.org/dc/elements/1.1/"/>
    <ds:schemaRef ds:uri="http://purl.org/dc/dcmitype/"/>
    <ds:schemaRef ds:uri="99375247-8830-4d0c-b7f8-e114f5db6a3a"/>
    <ds:schemaRef ds:uri="http://schemas.openxmlformats.org/package/2006/metadata/core-properties"/>
    <ds:schemaRef ds:uri="http://schemas.microsoft.com/office/2006/documentManagement/types"/>
    <ds:schemaRef ds:uri="b7182619-7245-4625-9195-0cc87add4ec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1621</Words>
  <Characters>9834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London Institute</vt:lpstr>
    </vt:vector>
  </TitlesOfParts>
  <Company>Dell Computer Corporation</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Institute</dc:title>
  <dc:subject/>
  <dc:creator>The London Institute</dc:creator>
  <cp:keywords/>
  <cp:lastModifiedBy>Tina Scott</cp:lastModifiedBy>
  <cp:revision>4</cp:revision>
  <cp:lastPrinted>2014-10-22T21:21:00Z</cp:lastPrinted>
  <dcterms:created xsi:type="dcterms:W3CDTF">2021-04-20T11:30:00Z</dcterms:created>
  <dcterms:modified xsi:type="dcterms:W3CDTF">2021-04-20T11:47:00Z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0x0101004B4D7891C077DE4A93BAD316C9B12F24</vt:lpwstr>
  </property>
  <property fmtid="{D5CDD505-2E9C-101B-9397-08002B2CF9AE}" pid="3" name="Order">
    <vt:r8>19780700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