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Default="00594C01">
      <w:pPr>
        <w:rPr>
          <w:rFonts w:ascii="Arial" w:hAnsi="Arial" w:cs="Arial"/>
          <w:noProof/>
          <w:sz w:val="20"/>
          <w:szCs w:val="20"/>
        </w:rPr>
      </w:pPr>
    </w:p>
    <w:p w:rsidR="00832222" w:rsidRPr="00BD2B61" w:rsidRDefault="00832222">
      <w:pPr>
        <w:rPr>
          <w:rFonts w:ascii="Arial" w:hAnsi="Arial" w:cs="Arial"/>
          <w:noProof/>
          <w:sz w:val="20"/>
          <w:szCs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rsidRPr="0055666B">
        <w:tc>
          <w:tcPr>
            <w:tcW w:w="10440" w:type="dxa"/>
            <w:gridSpan w:val="2"/>
            <w:tcBorders>
              <w:bottom w:val="single" w:sz="8" w:space="0" w:color="auto"/>
            </w:tcBorders>
          </w:tcPr>
          <w:p w:rsidR="00594C01" w:rsidRPr="0055666B" w:rsidRDefault="00594C01">
            <w:pPr>
              <w:pStyle w:val="Heading3"/>
              <w:rPr>
                <w:rFonts w:asciiTheme="minorHAnsi" w:hAnsiTheme="minorHAnsi"/>
                <w:b w:val="0"/>
                <w:sz w:val="20"/>
                <w:szCs w:val="20"/>
              </w:rPr>
            </w:pPr>
            <w:r w:rsidRPr="0055666B">
              <w:rPr>
                <w:rFonts w:asciiTheme="minorHAnsi" w:hAnsiTheme="minorHAnsi"/>
                <w:sz w:val="20"/>
                <w:szCs w:val="20"/>
              </w:rPr>
              <w:t>JOB DESCRIPTION AND PERSON SPECIFICATION</w:t>
            </w:r>
          </w:p>
        </w:tc>
      </w:tr>
      <w:tr w:rsidR="00594C01" w:rsidRPr="0055666B" w:rsidTr="006E5BEA">
        <w:trPr>
          <w:cantSplit/>
          <w:trHeight w:val="368"/>
        </w:trPr>
        <w:tc>
          <w:tcPr>
            <w:tcW w:w="5508" w:type="dxa"/>
            <w:tcBorders>
              <w:bottom w:val="nil"/>
              <w:right w:val="nil"/>
            </w:tcBorders>
          </w:tcPr>
          <w:p w:rsidR="008A2AA6" w:rsidRPr="0055666B" w:rsidRDefault="00594C01" w:rsidP="005A0126">
            <w:pPr>
              <w:rPr>
                <w:rFonts w:asciiTheme="minorHAnsi" w:hAnsiTheme="minorHAnsi" w:cs="Arial"/>
                <w:szCs w:val="22"/>
              </w:rPr>
            </w:pPr>
            <w:r w:rsidRPr="0055666B">
              <w:rPr>
                <w:rFonts w:asciiTheme="minorHAnsi" w:hAnsiTheme="minorHAnsi" w:cs="Arial"/>
                <w:b/>
                <w:szCs w:val="22"/>
              </w:rPr>
              <w:t>Job Title</w:t>
            </w:r>
            <w:r w:rsidRPr="0055666B">
              <w:rPr>
                <w:rFonts w:asciiTheme="minorHAnsi" w:hAnsiTheme="minorHAnsi" w:cs="Arial"/>
                <w:szCs w:val="22"/>
              </w:rPr>
              <w:t>:</w:t>
            </w:r>
            <w:r w:rsidR="00964158" w:rsidRPr="0055666B">
              <w:rPr>
                <w:rFonts w:asciiTheme="minorHAnsi" w:hAnsiTheme="minorHAnsi" w:cs="Arial"/>
                <w:szCs w:val="22"/>
              </w:rPr>
              <w:t xml:space="preserve"> </w:t>
            </w:r>
            <w:r w:rsidR="005A0126">
              <w:rPr>
                <w:rFonts w:asciiTheme="minorHAnsi" w:hAnsiTheme="minorHAnsi" w:cs="Arial"/>
                <w:szCs w:val="22"/>
              </w:rPr>
              <w:t xml:space="preserve">Student Complaints, Appeals and ECs Officer </w:t>
            </w:r>
          </w:p>
        </w:tc>
        <w:tc>
          <w:tcPr>
            <w:tcW w:w="4932" w:type="dxa"/>
            <w:tcBorders>
              <w:left w:val="nil"/>
              <w:bottom w:val="nil"/>
            </w:tcBorders>
          </w:tcPr>
          <w:p w:rsidR="00594C01" w:rsidRPr="008117D7" w:rsidRDefault="00594C01">
            <w:pPr>
              <w:rPr>
                <w:rFonts w:asciiTheme="minorHAnsi" w:hAnsiTheme="minorHAnsi" w:cs="Arial"/>
                <w:szCs w:val="22"/>
              </w:rPr>
            </w:pPr>
            <w:r w:rsidRPr="008117D7">
              <w:rPr>
                <w:rFonts w:asciiTheme="minorHAnsi" w:hAnsiTheme="minorHAnsi" w:cs="Arial"/>
                <w:b/>
                <w:szCs w:val="22"/>
              </w:rPr>
              <w:t>Salary</w:t>
            </w:r>
            <w:r w:rsidRPr="008117D7">
              <w:rPr>
                <w:rFonts w:asciiTheme="minorHAnsi" w:hAnsiTheme="minorHAnsi" w:cs="Arial"/>
                <w:szCs w:val="22"/>
              </w:rPr>
              <w:t xml:space="preserve">: </w:t>
            </w:r>
            <w:r w:rsidR="008117D7" w:rsidRPr="008117D7">
              <w:rPr>
                <w:rFonts w:asciiTheme="minorHAnsi" w:hAnsiTheme="minorHAnsi"/>
                <w:b/>
              </w:rPr>
              <w:t>£34, 326 - £42,155</w:t>
            </w:r>
          </w:p>
          <w:p w:rsidR="003128CF" w:rsidRPr="0055666B" w:rsidRDefault="003128CF">
            <w:pPr>
              <w:rPr>
                <w:rFonts w:asciiTheme="minorHAnsi" w:hAnsiTheme="minorHAnsi" w:cs="Arial"/>
                <w:b/>
                <w:szCs w:val="22"/>
              </w:rPr>
            </w:pPr>
          </w:p>
        </w:tc>
      </w:tr>
      <w:tr w:rsidR="006E5BEA" w:rsidRPr="0055666B" w:rsidTr="006E5BEA">
        <w:trPr>
          <w:cantSplit/>
          <w:trHeight w:val="368"/>
        </w:trPr>
        <w:tc>
          <w:tcPr>
            <w:tcW w:w="5508" w:type="dxa"/>
            <w:tcBorders>
              <w:top w:val="nil"/>
              <w:bottom w:val="nil"/>
              <w:right w:val="nil"/>
            </w:tcBorders>
          </w:tcPr>
          <w:p w:rsidR="006E5BEA" w:rsidRPr="0055666B" w:rsidRDefault="006E5BEA">
            <w:pPr>
              <w:rPr>
                <w:rFonts w:asciiTheme="minorHAnsi" w:hAnsiTheme="minorHAnsi" w:cs="Arial"/>
                <w:b/>
                <w:szCs w:val="22"/>
              </w:rPr>
            </w:pPr>
            <w:r w:rsidRPr="0055666B">
              <w:rPr>
                <w:rFonts w:asciiTheme="minorHAnsi" w:hAnsiTheme="minorHAnsi" w:cs="Arial"/>
                <w:b/>
                <w:szCs w:val="22"/>
              </w:rPr>
              <w:t>Contract Length</w:t>
            </w:r>
            <w:r w:rsidRPr="0055666B">
              <w:rPr>
                <w:rFonts w:asciiTheme="minorHAnsi" w:hAnsiTheme="minorHAnsi" w:cs="Arial"/>
                <w:szCs w:val="22"/>
              </w:rPr>
              <w:t>:</w:t>
            </w:r>
            <w:r w:rsidR="008117D7">
              <w:rPr>
                <w:rFonts w:asciiTheme="minorHAnsi" w:hAnsiTheme="minorHAnsi" w:cs="Arial"/>
                <w:szCs w:val="22"/>
              </w:rPr>
              <w:t xml:space="preserve"> Permanent </w:t>
            </w:r>
          </w:p>
        </w:tc>
        <w:tc>
          <w:tcPr>
            <w:tcW w:w="4932" w:type="dxa"/>
            <w:tcBorders>
              <w:top w:val="nil"/>
              <w:left w:val="nil"/>
              <w:bottom w:val="nil"/>
            </w:tcBorders>
          </w:tcPr>
          <w:p w:rsidR="006E5BEA" w:rsidRPr="0055666B" w:rsidRDefault="006E5BEA">
            <w:pPr>
              <w:rPr>
                <w:rFonts w:asciiTheme="minorHAnsi" w:hAnsiTheme="minorHAnsi" w:cs="Arial"/>
                <w:szCs w:val="22"/>
              </w:rPr>
            </w:pPr>
            <w:r w:rsidRPr="0055666B">
              <w:rPr>
                <w:rFonts w:asciiTheme="minorHAnsi" w:hAnsiTheme="minorHAnsi" w:cs="Arial"/>
                <w:b/>
                <w:szCs w:val="22"/>
              </w:rPr>
              <w:t>Hours/FTE</w:t>
            </w:r>
            <w:r w:rsidRPr="0055666B">
              <w:rPr>
                <w:rFonts w:asciiTheme="minorHAnsi" w:hAnsiTheme="minorHAnsi" w:cs="Arial"/>
                <w:szCs w:val="22"/>
              </w:rPr>
              <w:t>:</w:t>
            </w:r>
            <w:r w:rsidRPr="0055666B">
              <w:rPr>
                <w:rFonts w:asciiTheme="minorHAnsi" w:hAnsiTheme="minorHAnsi" w:cs="Arial"/>
                <w:b/>
                <w:szCs w:val="22"/>
              </w:rPr>
              <w:t xml:space="preserve"> </w:t>
            </w:r>
            <w:r w:rsidR="008117D7">
              <w:rPr>
                <w:rFonts w:asciiTheme="minorHAnsi" w:hAnsiTheme="minorHAnsi" w:cs="Arial"/>
                <w:b/>
                <w:szCs w:val="22"/>
              </w:rPr>
              <w:t>35</w:t>
            </w:r>
          </w:p>
        </w:tc>
      </w:tr>
      <w:tr w:rsidR="00594C01" w:rsidRPr="0055666B" w:rsidTr="006E5BEA">
        <w:trPr>
          <w:cantSplit/>
          <w:trHeight w:val="368"/>
        </w:trPr>
        <w:tc>
          <w:tcPr>
            <w:tcW w:w="5508" w:type="dxa"/>
            <w:tcBorders>
              <w:top w:val="nil"/>
              <w:bottom w:val="nil"/>
              <w:right w:val="nil"/>
            </w:tcBorders>
          </w:tcPr>
          <w:p w:rsidR="00594C01" w:rsidRPr="0055666B" w:rsidRDefault="00594C01">
            <w:pPr>
              <w:rPr>
                <w:rFonts w:asciiTheme="minorHAnsi" w:hAnsiTheme="minorHAnsi" w:cs="Arial"/>
                <w:b/>
                <w:szCs w:val="22"/>
              </w:rPr>
            </w:pPr>
            <w:r w:rsidRPr="0055666B">
              <w:rPr>
                <w:rFonts w:asciiTheme="minorHAnsi" w:hAnsiTheme="minorHAnsi" w:cs="Arial"/>
                <w:b/>
                <w:szCs w:val="22"/>
              </w:rPr>
              <w:t>Grade</w:t>
            </w:r>
            <w:r w:rsidRPr="0055666B">
              <w:rPr>
                <w:rFonts w:asciiTheme="minorHAnsi" w:hAnsiTheme="minorHAnsi" w:cs="Arial"/>
                <w:szCs w:val="22"/>
              </w:rPr>
              <w:t>:</w:t>
            </w:r>
            <w:r w:rsidR="0055666B" w:rsidRPr="0055666B">
              <w:rPr>
                <w:rFonts w:asciiTheme="minorHAnsi" w:hAnsiTheme="minorHAnsi" w:cs="Arial"/>
                <w:szCs w:val="22"/>
              </w:rPr>
              <w:t xml:space="preserve"> </w:t>
            </w:r>
            <w:r w:rsidR="008117D7">
              <w:rPr>
                <w:rFonts w:asciiTheme="minorHAnsi" w:hAnsiTheme="minorHAnsi" w:cs="Arial"/>
                <w:szCs w:val="22"/>
              </w:rPr>
              <w:t>4</w:t>
            </w:r>
          </w:p>
        </w:tc>
        <w:tc>
          <w:tcPr>
            <w:tcW w:w="4932" w:type="dxa"/>
            <w:tcBorders>
              <w:top w:val="nil"/>
              <w:left w:val="nil"/>
              <w:bottom w:val="nil"/>
            </w:tcBorders>
          </w:tcPr>
          <w:p w:rsidR="00594C01" w:rsidRPr="0055666B" w:rsidRDefault="00594C01">
            <w:pPr>
              <w:rPr>
                <w:rFonts w:asciiTheme="minorHAnsi" w:hAnsiTheme="minorHAnsi" w:cs="Arial"/>
                <w:b/>
                <w:szCs w:val="22"/>
              </w:rPr>
            </w:pPr>
            <w:r w:rsidRPr="0055666B">
              <w:rPr>
                <w:rFonts w:asciiTheme="minorHAnsi" w:hAnsiTheme="minorHAnsi" w:cs="Arial"/>
                <w:b/>
                <w:szCs w:val="22"/>
              </w:rPr>
              <w:t>Location</w:t>
            </w:r>
            <w:r w:rsidRPr="0055666B">
              <w:rPr>
                <w:rFonts w:asciiTheme="minorHAnsi" w:hAnsiTheme="minorHAnsi" w:cs="Arial"/>
                <w:szCs w:val="22"/>
              </w:rPr>
              <w:t>:</w:t>
            </w:r>
            <w:r w:rsidR="008117D7">
              <w:rPr>
                <w:rFonts w:asciiTheme="minorHAnsi" w:hAnsiTheme="minorHAnsi" w:cs="Arial"/>
                <w:szCs w:val="22"/>
              </w:rPr>
              <w:t xml:space="preserve"> London College of Fashion </w:t>
            </w:r>
          </w:p>
        </w:tc>
      </w:tr>
      <w:tr w:rsidR="00594C01" w:rsidRPr="0055666B" w:rsidTr="006E5BEA">
        <w:trPr>
          <w:cantSplit/>
          <w:trHeight w:val="368"/>
        </w:trPr>
        <w:tc>
          <w:tcPr>
            <w:tcW w:w="5508" w:type="dxa"/>
            <w:tcBorders>
              <w:top w:val="nil"/>
              <w:right w:val="nil"/>
            </w:tcBorders>
          </w:tcPr>
          <w:p w:rsidR="00594C01" w:rsidRPr="0055666B" w:rsidRDefault="00594C01" w:rsidP="005A0126">
            <w:pPr>
              <w:rPr>
                <w:rFonts w:asciiTheme="minorHAnsi" w:hAnsiTheme="minorHAnsi" w:cs="Arial"/>
                <w:szCs w:val="22"/>
              </w:rPr>
            </w:pPr>
            <w:r w:rsidRPr="0055666B">
              <w:rPr>
                <w:rFonts w:asciiTheme="minorHAnsi" w:hAnsiTheme="minorHAnsi" w:cs="Arial"/>
                <w:b/>
                <w:szCs w:val="22"/>
              </w:rPr>
              <w:t>Accountable to</w:t>
            </w:r>
            <w:r w:rsidRPr="0055666B">
              <w:rPr>
                <w:rFonts w:asciiTheme="minorHAnsi" w:hAnsiTheme="minorHAnsi" w:cs="Arial"/>
                <w:szCs w:val="22"/>
              </w:rPr>
              <w:t>:</w:t>
            </w:r>
            <w:r w:rsidR="00A231CE" w:rsidRPr="0055666B">
              <w:rPr>
                <w:rFonts w:asciiTheme="minorHAnsi" w:hAnsiTheme="minorHAnsi" w:cs="Arial"/>
                <w:szCs w:val="22"/>
              </w:rPr>
              <w:t xml:space="preserve"> </w:t>
            </w:r>
            <w:r w:rsidR="005A0126">
              <w:rPr>
                <w:rFonts w:asciiTheme="minorHAnsi" w:hAnsiTheme="minorHAnsi" w:cs="Arial"/>
                <w:szCs w:val="22"/>
              </w:rPr>
              <w:t xml:space="preserve">Quality Manager </w:t>
            </w:r>
          </w:p>
        </w:tc>
        <w:tc>
          <w:tcPr>
            <w:tcW w:w="4932" w:type="dxa"/>
            <w:tcBorders>
              <w:top w:val="nil"/>
              <w:left w:val="nil"/>
            </w:tcBorders>
          </w:tcPr>
          <w:p w:rsidR="00594C01" w:rsidRPr="0055666B" w:rsidRDefault="00594C01">
            <w:pPr>
              <w:rPr>
                <w:rFonts w:asciiTheme="minorHAnsi" w:hAnsiTheme="minorHAnsi" w:cs="Arial"/>
                <w:b/>
                <w:szCs w:val="22"/>
              </w:rPr>
            </w:pPr>
            <w:r w:rsidRPr="0055666B">
              <w:rPr>
                <w:rFonts w:asciiTheme="minorHAnsi" w:hAnsiTheme="minorHAnsi" w:cs="Arial"/>
                <w:b/>
                <w:bCs/>
                <w:szCs w:val="22"/>
              </w:rPr>
              <w:t>College/Service</w:t>
            </w:r>
            <w:r w:rsidRPr="0055666B">
              <w:rPr>
                <w:rFonts w:asciiTheme="minorHAnsi" w:hAnsiTheme="minorHAnsi" w:cs="Arial"/>
                <w:szCs w:val="22"/>
              </w:rPr>
              <w:t>:</w:t>
            </w:r>
            <w:r w:rsidR="008117D7">
              <w:rPr>
                <w:rFonts w:asciiTheme="minorHAnsi" w:hAnsiTheme="minorHAnsi" w:cs="Arial"/>
                <w:szCs w:val="22"/>
              </w:rPr>
              <w:t xml:space="preserve"> ADS</w:t>
            </w:r>
          </w:p>
        </w:tc>
      </w:tr>
      <w:tr w:rsidR="00594C01" w:rsidRPr="0055666B">
        <w:tc>
          <w:tcPr>
            <w:tcW w:w="10440" w:type="dxa"/>
            <w:gridSpan w:val="2"/>
          </w:tcPr>
          <w:p w:rsidR="00594C01" w:rsidRPr="0055666B" w:rsidRDefault="00594C01">
            <w:pPr>
              <w:rPr>
                <w:rFonts w:asciiTheme="minorHAnsi" w:hAnsiTheme="minorHAnsi" w:cs="Arial"/>
                <w:szCs w:val="22"/>
              </w:rPr>
            </w:pPr>
            <w:r w:rsidRPr="0055666B">
              <w:rPr>
                <w:rFonts w:asciiTheme="minorHAnsi" w:hAnsiTheme="minorHAnsi" w:cs="Arial"/>
                <w:b/>
                <w:szCs w:val="22"/>
              </w:rPr>
              <w:t>Purpose of Role:</w:t>
            </w:r>
            <w:r w:rsidRPr="0055666B">
              <w:rPr>
                <w:rFonts w:asciiTheme="minorHAnsi" w:hAnsiTheme="minorHAnsi" w:cs="Arial"/>
                <w:szCs w:val="22"/>
              </w:rPr>
              <w:t xml:space="preserve"> </w:t>
            </w:r>
          </w:p>
          <w:p w:rsidR="00594C01" w:rsidRPr="0055666B" w:rsidRDefault="00594C01">
            <w:pPr>
              <w:rPr>
                <w:rFonts w:asciiTheme="minorHAnsi" w:hAnsiTheme="minorHAnsi" w:cs="Arial"/>
                <w:b/>
                <w:szCs w:val="22"/>
              </w:rPr>
            </w:pPr>
          </w:p>
          <w:p w:rsidR="0055666B" w:rsidRPr="0055666B" w:rsidRDefault="0053257F">
            <w:pPr>
              <w:rPr>
                <w:rFonts w:asciiTheme="minorHAnsi" w:hAnsiTheme="minorHAnsi" w:cs="Arial"/>
                <w:szCs w:val="22"/>
              </w:rPr>
            </w:pPr>
            <w:r w:rsidRPr="0055666B">
              <w:rPr>
                <w:rFonts w:asciiTheme="minorHAnsi" w:hAnsiTheme="minorHAnsi" w:cs="Arial"/>
                <w:szCs w:val="22"/>
              </w:rPr>
              <w:t xml:space="preserve">To </w:t>
            </w:r>
            <w:r w:rsidR="005A0126">
              <w:rPr>
                <w:rFonts w:asciiTheme="minorHAnsi" w:hAnsiTheme="minorHAnsi" w:cs="Arial"/>
                <w:szCs w:val="22"/>
              </w:rPr>
              <w:t>manage, co-ordinate and monitor all student, complaints, appeals, academic misconduct and extenuati</w:t>
            </w:r>
            <w:r w:rsidR="00AE4B4D">
              <w:rPr>
                <w:rFonts w:asciiTheme="minorHAnsi" w:hAnsiTheme="minorHAnsi" w:cs="Arial"/>
                <w:szCs w:val="22"/>
              </w:rPr>
              <w:t>ng</w:t>
            </w:r>
            <w:r w:rsidR="005A0126">
              <w:rPr>
                <w:rFonts w:asciiTheme="minorHAnsi" w:hAnsiTheme="minorHAnsi" w:cs="Arial"/>
                <w:szCs w:val="22"/>
              </w:rPr>
              <w:t xml:space="preserve"> circumstances at College level in </w:t>
            </w:r>
            <w:r w:rsidR="0055666B" w:rsidRPr="0055666B">
              <w:rPr>
                <w:rFonts w:asciiTheme="minorHAnsi" w:hAnsiTheme="minorHAnsi" w:cs="Arial"/>
                <w:szCs w:val="22"/>
              </w:rPr>
              <w:t xml:space="preserve">accordance with the procedures and regulation of UAL. </w:t>
            </w:r>
          </w:p>
          <w:p w:rsidR="0055666B" w:rsidRPr="0055666B" w:rsidRDefault="0055666B">
            <w:pPr>
              <w:rPr>
                <w:rFonts w:asciiTheme="minorHAnsi" w:hAnsiTheme="minorHAnsi" w:cs="Arial"/>
                <w:szCs w:val="22"/>
              </w:rPr>
            </w:pPr>
          </w:p>
          <w:p w:rsidR="0055666B" w:rsidRPr="0055666B" w:rsidRDefault="0055666B">
            <w:pPr>
              <w:rPr>
                <w:rFonts w:asciiTheme="minorHAnsi" w:hAnsiTheme="minorHAnsi" w:cs="Arial"/>
                <w:szCs w:val="22"/>
              </w:rPr>
            </w:pPr>
            <w:r w:rsidRPr="0055666B">
              <w:rPr>
                <w:rFonts w:asciiTheme="minorHAnsi" w:hAnsiTheme="minorHAnsi" w:cs="Arial"/>
                <w:szCs w:val="22"/>
              </w:rPr>
              <w:t xml:space="preserve">The role holder will be expected to contribute to the overall effective service delivery of providing information and support to ensure a high quality student experience through the delivery </w:t>
            </w:r>
            <w:r>
              <w:rPr>
                <w:rFonts w:asciiTheme="minorHAnsi" w:hAnsiTheme="minorHAnsi" w:cs="Arial"/>
                <w:szCs w:val="22"/>
              </w:rPr>
              <w:t xml:space="preserve">of </w:t>
            </w:r>
            <w:r w:rsidR="009E7B09">
              <w:rPr>
                <w:rFonts w:asciiTheme="minorHAnsi" w:hAnsiTheme="minorHAnsi" w:cs="Arial"/>
                <w:szCs w:val="22"/>
              </w:rPr>
              <w:t xml:space="preserve">advice, guidance and support to students, administrative and academic colleagues </w:t>
            </w:r>
            <w:r>
              <w:rPr>
                <w:rFonts w:asciiTheme="minorHAnsi" w:hAnsiTheme="minorHAnsi" w:cs="Arial"/>
                <w:szCs w:val="22"/>
              </w:rPr>
              <w:t xml:space="preserve">in accordance with agreed standards. </w:t>
            </w:r>
          </w:p>
          <w:p w:rsidR="0053257F" w:rsidRPr="0055666B" w:rsidRDefault="0053257F" w:rsidP="0055666B">
            <w:pPr>
              <w:rPr>
                <w:rFonts w:asciiTheme="minorHAnsi" w:hAnsiTheme="minorHAnsi" w:cs="Arial"/>
                <w:b/>
                <w:szCs w:val="22"/>
              </w:rPr>
            </w:pPr>
          </w:p>
        </w:tc>
      </w:tr>
      <w:tr w:rsidR="00594C01" w:rsidRPr="0055666B">
        <w:tc>
          <w:tcPr>
            <w:tcW w:w="10440" w:type="dxa"/>
            <w:gridSpan w:val="2"/>
          </w:tcPr>
          <w:p w:rsidR="0096604E" w:rsidRDefault="008D6A65">
            <w:pPr>
              <w:rPr>
                <w:rFonts w:asciiTheme="minorHAnsi" w:hAnsiTheme="minorHAnsi" w:cs="Arial"/>
                <w:b/>
                <w:szCs w:val="22"/>
              </w:rPr>
            </w:pPr>
            <w:r w:rsidRPr="0055666B">
              <w:rPr>
                <w:rFonts w:asciiTheme="minorHAnsi" w:hAnsiTheme="minorHAnsi" w:cs="Arial"/>
                <w:b/>
                <w:szCs w:val="22"/>
              </w:rPr>
              <w:t>Main</w:t>
            </w:r>
            <w:r w:rsidR="00594C01" w:rsidRPr="0055666B">
              <w:rPr>
                <w:rFonts w:asciiTheme="minorHAnsi" w:hAnsiTheme="minorHAnsi" w:cs="Arial"/>
                <w:b/>
                <w:szCs w:val="22"/>
              </w:rPr>
              <w:t xml:space="preserve"> Responsibilities</w:t>
            </w:r>
            <w:r w:rsidR="008D6F36">
              <w:rPr>
                <w:rFonts w:asciiTheme="minorHAnsi" w:hAnsiTheme="minorHAnsi" w:cs="Arial"/>
                <w:b/>
                <w:szCs w:val="22"/>
              </w:rPr>
              <w:t>:</w:t>
            </w:r>
          </w:p>
          <w:p w:rsidR="009E7B09" w:rsidRPr="005D18DF" w:rsidRDefault="009E7B09">
            <w:pPr>
              <w:rPr>
                <w:rFonts w:asciiTheme="minorHAnsi" w:hAnsiTheme="minorHAnsi" w:cs="Arial"/>
                <w:b/>
                <w:szCs w:val="22"/>
              </w:rPr>
            </w:pPr>
          </w:p>
          <w:p w:rsidR="00AE4B4D" w:rsidRDefault="00AE4B4D" w:rsidP="004F2D69">
            <w:pPr>
              <w:pStyle w:val="ListParagraph"/>
              <w:numPr>
                <w:ilvl w:val="0"/>
                <w:numId w:val="50"/>
              </w:numPr>
              <w:suppressAutoHyphens/>
              <w:spacing w:after="120"/>
              <w:contextualSpacing w:val="0"/>
              <w:rPr>
                <w:rFonts w:ascii="Arial" w:hAnsi="Arial" w:cs="Arial"/>
                <w:sz w:val="20"/>
                <w:szCs w:val="22"/>
              </w:rPr>
            </w:pPr>
            <w:r>
              <w:rPr>
                <w:rFonts w:ascii="Arial" w:hAnsi="Arial" w:cs="Arial"/>
                <w:sz w:val="20"/>
                <w:szCs w:val="22"/>
              </w:rPr>
              <w:t>Receive complaints and appeals submitted by students at the College and consider each case in accordance with the relevant procedures.</w:t>
            </w:r>
          </w:p>
          <w:p w:rsidR="009E7B09" w:rsidRPr="005D18DF" w:rsidRDefault="009E7B09" w:rsidP="004F2D69">
            <w:pPr>
              <w:pStyle w:val="ListParagraph"/>
              <w:numPr>
                <w:ilvl w:val="0"/>
                <w:numId w:val="50"/>
              </w:numPr>
              <w:suppressAutoHyphens/>
              <w:spacing w:after="120"/>
              <w:contextualSpacing w:val="0"/>
              <w:rPr>
                <w:rFonts w:asciiTheme="minorHAnsi" w:hAnsiTheme="minorHAnsi" w:cs="Arial"/>
                <w:sz w:val="22"/>
                <w:szCs w:val="22"/>
              </w:rPr>
            </w:pPr>
            <w:r w:rsidRPr="005D18DF">
              <w:rPr>
                <w:rFonts w:asciiTheme="minorHAnsi" w:hAnsiTheme="minorHAnsi" w:cs="Arial"/>
                <w:sz w:val="22"/>
                <w:szCs w:val="22"/>
              </w:rPr>
              <w:t>Ensure effective and consistent case management by establishing and maintaining robust records and systems re</w:t>
            </w:r>
            <w:r w:rsidR="005D18DF" w:rsidRPr="005D18DF">
              <w:rPr>
                <w:rFonts w:asciiTheme="minorHAnsi" w:hAnsiTheme="minorHAnsi" w:cs="Arial"/>
                <w:sz w:val="22"/>
                <w:szCs w:val="22"/>
              </w:rPr>
              <w:t>lated to complaints and appeals</w:t>
            </w:r>
          </w:p>
          <w:p w:rsidR="009E7B09" w:rsidRPr="005D18DF" w:rsidRDefault="009E7B09" w:rsidP="004F2D69">
            <w:pPr>
              <w:pStyle w:val="ListParagraph"/>
              <w:numPr>
                <w:ilvl w:val="0"/>
                <w:numId w:val="50"/>
              </w:numPr>
              <w:suppressAutoHyphens/>
              <w:spacing w:after="120"/>
              <w:contextualSpacing w:val="0"/>
              <w:rPr>
                <w:rFonts w:asciiTheme="minorHAnsi" w:hAnsiTheme="minorHAnsi" w:cs="Arial"/>
                <w:color w:val="000000"/>
                <w:sz w:val="22"/>
                <w:szCs w:val="22"/>
              </w:rPr>
            </w:pPr>
            <w:r w:rsidRPr="005D18DF">
              <w:rPr>
                <w:rFonts w:asciiTheme="minorHAnsi" w:hAnsiTheme="minorHAnsi" w:cs="Arial"/>
                <w:color w:val="000000"/>
                <w:sz w:val="22"/>
                <w:szCs w:val="22"/>
              </w:rPr>
              <w:t>Ensur</w:t>
            </w:r>
            <w:r w:rsidR="005D18DF" w:rsidRPr="005D18DF">
              <w:rPr>
                <w:rFonts w:asciiTheme="minorHAnsi" w:hAnsiTheme="minorHAnsi" w:cs="Arial"/>
                <w:color w:val="000000"/>
                <w:sz w:val="22"/>
                <w:szCs w:val="22"/>
              </w:rPr>
              <w:t>e</w:t>
            </w:r>
            <w:r w:rsidRPr="005D18DF">
              <w:rPr>
                <w:rFonts w:asciiTheme="minorHAnsi" w:hAnsiTheme="minorHAnsi" w:cs="Arial"/>
                <w:color w:val="000000"/>
                <w:sz w:val="22"/>
                <w:szCs w:val="22"/>
              </w:rPr>
              <w:t xml:space="preserve"> effective coordination of the</w:t>
            </w:r>
            <w:r w:rsidR="004677C6">
              <w:rPr>
                <w:rFonts w:asciiTheme="minorHAnsi" w:hAnsiTheme="minorHAnsi" w:cs="Arial"/>
                <w:color w:val="000000"/>
                <w:sz w:val="22"/>
                <w:szCs w:val="22"/>
              </w:rPr>
              <w:t xml:space="preserve"> Academic Misconduct and </w:t>
            </w:r>
            <w:r w:rsidRPr="005D18DF">
              <w:rPr>
                <w:rFonts w:asciiTheme="minorHAnsi" w:hAnsiTheme="minorHAnsi" w:cs="Arial"/>
                <w:color w:val="000000"/>
                <w:sz w:val="22"/>
                <w:szCs w:val="22"/>
              </w:rPr>
              <w:t xml:space="preserve"> Extenuating Circumstances </w:t>
            </w:r>
            <w:r w:rsidR="00BF1B5A" w:rsidRPr="005D18DF">
              <w:rPr>
                <w:rFonts w:asciiTheme="minorHAnsi" w:hAnsiTheme="minorHAnsi" w:cs="Arial"/>
                <w:color w:val="000000"/>
                <w:sz w:val="22"/>
                <w:szCs w:val="22"/>
              </w:rPr>
              <w:t>process</w:t>
            </w:r>
            <w:r w:rsidR="00BF1B5A">
              <w:rPr>
                <w:rFonts w:asciiTheme="minorHAnsi" w:hAnsiTheme="minorHAnsi" w:cs="Arial"/>
                <w:color w:val="000000"/>
                <w:sz w:val="22"/>
                <w:szCs w:val="22"/>
              </w:rPr>
              <w:t>es</w:t>
            </w:r>
            <w:r w:rsidR="00BF1B5A" w:rsidRPr="005D18DF">
              <w:rPr>
                <w:rFonts w:asciiTheme="minorHAnsi" w:hAnsiTheme="minorHAnsi" w:cs="Arial"/>
                <w:color w:val="000000"/>
                <w:sz w:val="22"/>
                <w:szCs w:val="22"/>
              </w:rPr>
              <w:t xml:space="preserve"> through</w:t>
            </w:r>
            <w:r w:rsidRPr="005D18DF">
              <w:rPr>
                <w:rFonts w:asciiTheme="minorHAnsi" w:hAnsiTheme="minorHAnsi" w:cs="Arial"/>
                <w:color w:val="000000"/>
                <w:sz w:val="22"/>
                <w:szCs w:val="22"/>
              </w:rPr>
              <w:t xml:space="preserve"> robust clerking, record keeping and tracking through Exam Boards and c</w:t>
            </w:r>
            <w:r w:rsidR="005D18DF" w:rsidRPr="005D18DF">
              <w:rPr>
                <w:rFonts w:asciiTheme="minorHAnsi" w:hAnsiTheme="minorHAnsi" w:cs="Arial"/>
                <w:color w:val="000000"/>
                <w:sz w:val="22"/>
                <w:szCs w:val="22"/>
              </w:rPr>
              <w:t xml:space="preserve">ommunication with </w:t>
            </w:r>
            <w:proofErr w:type="spellStart"/>
            <w:r w:rsidR="005D18DF" w:rsidRPr="005D18DF">
              <w:rPr>
                <w:rFonts w:asciiTheme="minorHAnsi" w:hAnsiTheme="minorHAnsi" w:cs="Arial"/>
                <w:color w:val="000000"/>
                <w:sz w:val="22"/>
                <w:szCs w:val="22"/>
              </w:rPr>
              <w:t>Programme</w:t>
            </w:r>
            <w:proofErr w:type="spellEnd"/>
            <w:r w:rsidR="005D18DF" w:rsidRPr="005D18DF">
              <w:rPr>
                <w:rFonts w:asciiTheme="minorHAnsi" w:hAnsiTheme="minorHAnsi" w:cs="Arial"/>
                <w:color w:val="000000"/>
                <w:sz w:val="22"/>
                <w:szCs w:val="22"/>
              </w:rPr>
              <w:t xml:space="preserve"> Teams</w:t>
            </w:r>
          </w:p>
          <w:p w:rsidR="009E7B09" w:rsidRPr="005D18DF" w:rsidRDefault="009E7B09" w:rsidP="004F2D69">
            <w:pPr>
              <w:pStyle w:val="ListParagraph"/>
              <w:numPr>
                <w:ilvl w:val="0"/>
                <w:numId w:val="50"/>
              </w:numPr>
              <w:suppressAutoHyphens/>
              <w:spacing w:after="120"/>
              <w:contextualSpacing w:val="0"/>
              <w:rPr>
                <w:rFonts w:asciiTheme="minorHAnsi" w:hAnsiTheme="minorHAnsi" w:cs="Arial"/>
                <w:sz w:val="22"/>
                <w:szCs w:val="22"/>
              </w:rPr>
            </w:pPr>
            <w:r w:rsidRPr="005D18DF">
              <w:rPr>
                <w:rFonts w:asciiTheme="minorHAnsi" w:hAnsiTheme="minorHAnsi" w:cs="Arial"/>
                <w:sz w:val="22"/>
                <w:szCs w:val="22"/>
              </w:rPr>
              <w:t>Liaise with the University Complaints and Appeals Units as necessary at the appropriate stages within the Pr</w:t>
            </w:r>
            <w:r w:rsidR="005D18DF" w:rsidRPr="005D18DF">
              <w:rPr>
                <w:rFonts w:asciiTheme="minorHAnsi" w:hAnsiTheme="minorHAnsi" w:cs="Arial"/>
                <w:sz w:val="22"/>
                <w:szCs w:val="22"/>
              </w:rPr>
              <w:t>ocedures</w:t>
            </w:r>
          </w:p>
          <w:p w:rsidR="00AE4B4D" w:rsidRDefault="00AE4B4D" w:rsidP="004F2D69">
            <w:pPr>
              <w:pStyle w:val="ListParagraph"/>
              <w:numPr>
                <w:ilvl w:val="0"/>
                <w:numId w:val="50"/>
              </w:numPr>
              <w:suppressAutoHyphens/>
              <w:spacing w:after="120"/>
              <w:contextualSpacing w:val="0"/>
              <w:rPr>
                <w:rFonts w:asciiTheme="minorHAnsi" w:hAnsiTheme="minorHAnsi" w:cs="Arial"/>
                <w:sz w:val="22"/>
                <w:szCs w:val="22"/>
              </w:rPr>
            </w:pPr>
            <w:r>
              <w:rPr>
                <w:rFonts w:ascii="Arial" w:hAnsi="Arial" w:cs="Arial"/>
                <w:sz w:val="20"/>
                <w:szCs w:val="22"/>
              </w:rPr>
              <w:t>Provide clear advice to staff and students on complaints, appeals and compliance matters.</w:t>
            </w:r>
          </w:p>
          <w:p w:rsidR="009E7B09" w:rsidRPr="005D18DF" w:rsidRDefault="009E7B09" w:rsidP="004F2D69">
            <w:pPr>
              <w:pStyle w:val="ListParagraph"/>
              <w:numPr>
                <w:ilvl w:val="0"/>
                <w:numId w:val="50"/>
              </w:numPr>
              <w:suppressAutoHyphens/>
              <w:spacing w:after="120"/>
              <w:contextualSpacing w:val="0"/>
              <w:rPr>
                <w:rFonts w:asciiTheme="minorHAnsi" w:hAnsiTheme="minorHAnsi" w:cs="Arial"/>
                <w:sz w:val="22"/>
                <w:szCs w:val="22"/>
              </w:rPr>
            </w:pPr>
            <w:r w:rsidRPr="005D18DF">
              <w:rPr>
                <w:rFonts w:asciiTheme="minorHAnsi" w:hAnsiTheme="minorHAnsi" w:cs="Arial"/>
                <w:sz w:val="22"/>
                <w:szCs w:val="22"/>
              </w:rPr>
              <w:t xml:space="preserve">Monitor the progress of complaints and appeals investigations, coordinating information/documentation as appropriate and advising Head of College, Deans, Director of Finance, </w:t>
            </w:r>
            <w:r w:rsidR="005D18DF" w:rsidRPr="005D18DF">
              <w:rPr>
                <w:rFonts w:asciiTheme="minorHAnsi" w:hAnsiTheme="minorHAnsi" w:cs="Arial"/>
                <w:sz w:val="22"/>
                <w:szCs w:val="22"/>
              </w:rPr>
              <w:t xml:space="preserve">Head of Assessment and Quality, Academic Registrar and University Secretary and Registrar </w:t>
            </w:r>
            <w:r w:rsidRPr="005D18DF">
              <w:rPr>
                <w:rFonts w:asciiTheme="minorHAnsi" w:hAnsiTheme="minorHAnsi" w:cs="Arial"/>
                <w:sz w:val="22"/>
                <w:szCs w:val="22"/>
              </w:rPr>
              <w:t>as necessary.</w:t>
            </w:r>
          </w:p>
          <w:p w:rsidR="009E7B09" w:rsidRPr="005D18DF" w:rsidRDefault="009E7B09" w:rsidP="004F2D69">
            <w:pPr>
              <w:pStyle w:val="ListParagraph"/>
              <w:numPr>
                <w:ilvl w:val="0"/>
                <w:numId w:val="50"/>
              </w:numPr>
              <w:suppressAutoHyphens/>
              <w:spacing w:after="120"/>
              <w:contextualSpacing w:val="0"/>
              <w:rPr>
                <w:rFonts w:asciiTheme="minorHAnsi" w:hAnsiTheme="minorHAnsi" w:cs="Arial"/>
                <w:sz w:val="22"/>
                <w:szCs w:val="22"/>
              </w:rPr>
            </w:pPr>
            <w:r w:rsidRPr="005D18DF">
              <w:rPr>
                <w:rFonts w:asciiTheme="minorHAnsi" w:hAnsiTheme="minorHAnsi" w:cs="Arial"/>
                <w:sz w:val="22"/>
                <w:szCs w:val="22"/>
              </w:rPr>
              <w:t xml:space="preserve">Prepare letters of response to complainants and appeals </w:t>
            </w:r>
            <w:r w:rsidR="005D18DF" w:rsidRPr="005D18DF">
              <w:rPr>
                <w:rFonts w:asciiTheme="minorHAnsi" w:hAnsiTheme="minorHAnsi" w:cs="Arial"/>
                <w:sz w:val="22"/>
                <w:szCs w:val="22"/>
              </w:rPr>
              <w:t>according to standard templates</w:t>
            </w:r>
          </w:p>
          <w:p w:rsidR="009E7B09" w:rsidRPr="005D18DF" w:rsidRDefault="009E7B09" w:rsidP="004F2D69">
            <w:pPr>
              <w:pStyle w:val="ListParagraph"/>
              <w:numPr>
                <w:ilvl w:val="0"/>
                <w:numId w:val="50"/>
              </w:numPr>
              <w:suppressAutoHyphens/>
              <w:spacing w:after="120"/>
              <w:contextualSpacing w:val="0"/>
              <w:rPr>
                <w:rFonts w:asciiTheme="minorHAnsi" w:hAnsiTheme="minorHAnsi" w:cs="Arial"/>
                <w:sz w:val="22"/>
                <w:szCs w:val="22"/>
              </w:rPr>
            </w:pPr>
            <w:r w:rsidRPr="005D18DF">
              <w:rPr>
                <w:rFonts w:asciiTheme="minorHAnsi" w:hAnsiTheme="minorHAnsi" w:cs="Arial"/>
                <w:sz w:val="22"/>
                <w:szCs w:val="22"/>
              </w:rPr>
              <w:t xml:space="preserve">Compile an annual report of complaints and appeals according to the format specified by the University Secretary and </w:t>
            </w:r>
            <w:r w:rsidR="005D18DF" w:rsidRPr="005D18DF">
              <w:rPr>
                <w:rFonts w:asciiTheme="minorHAnsi" w:hAnsiTheme="minorHAnsi" w:cs="Arial"/>
                <w:sz w:val="22"/>
                <w:szCs w:val="22"/>
              </w:rPr>
              <w:t>Registrar’s Office</w:t>
            </w:r>
          </w:p>
          <w:p w:rsidR="009E7B09" w:rsidRPr="005D18DF" w:rsidRDefault="009E7B09" w:rsidP="004F2D69">
            <w:pPr>
              <w:pStyle w:val="ListParagraph"/>
              <w:numPr>
                <w:ilvl w:val="0"/>
                <w:numId w:val="50"/>
              </w:numPr>
              <w:suppressAutoHyphens/>
              <w:spacing w:after="120"/>
              <w:contextualSpacing w:val="0"/>
              <w:rPr>
                <w:rFonts w:asciiTheme="minorHAnsi" w:hAnsiTheme="minorHAnsi" w:cs="Arial"/>
                <w:color w:val="000000"/>
                <w:sz w:val="22"/>
                <w:szCs w:val="22"/>
              </w:rPr>
            </w:pPr>
            <w:r w:rsidRPr="005D18DF">
              <w:rPr>
                <w:rFonts w:asciiTheme="minorHAnsi" w:hAnsiTheme="minorHAnsi" w:cs="Arial"/>
                <w:color w:val="000000"/>
                <w:sz w:val="22"/>
                <w:szCs w:val="22"/>
              </w:rPr>
              <w:t>Coordinat</w:t>
            </w:r>
            <w:r w:rsidR="005D18DF" w:rsidRPr="005D18DF">
              <w:rPr>
                <w:rFonts w:asciiTheme="minorHAnsi" w:hAnsiTheme="minorHAnsi" w:cs="Arial"/>
                <w:color w:val="000000"/>
                <w:sz w:val="22"/>
                <w:szCs w:val="22"/>
              </w:rPr>
              <w:t>e</w:t>
            </w:r>
            <w:r w:rsidRPr="005D18DF">
              <w:rPr>
                <w:rFonts w:asciiTheme="minorHAnsi" w:hAnsiTheme="minorHAnsi" w:cs="Arial"/>
                <w:color w:val="000000"/>
                <w:sz w:val="22"/>
                <w:szCs w:val="22"/>
              </w:rPr>
              <w:t xml:space="preserve"> a </w:t>
            </w:r>
            <w:proofErr w:type="spellStart"/>
            <w:r w:rsidRPr="005D18DF">
              <w:rPr>
                <w:rFonts w:asciiTheme="minorHAnsi" w:hAnsiTheme="minorHAnsi" w:cs="Arial"/>
                <w:color w:val="000000"/>
                <w:sz w:val="22"/>
                <w:szCs w:val="22"/>
              </w:rPr>
              <w:t>centralised</w:t>
            </w:r>
            <w:proofErr w:type="spellEnd"/>
            <w:r w:rsidRPr="005D18DF">
              <w:rPr>
                <w:rFonts w:asciiTheme="minorHAnsi" w:hAnsiTheme="minorHAnsi" w:cs="Arial"/>
                <w:color w:val="000000"/>
                <w:sz w:val="22"/>
                <w:szCs w:val="22"/>
              </w:rPr>
              <w:t xml:space="preserve"> system for those complaints that are raised and addressed informally in terms of tracking, record keeping, </w:t>
            </w:r>
            <w:r w:rsidR="005D18DF" w:rsidRPr="005D18DF">
              <w:rPr>
                <w:rFonts w:asciiTheme="minorHAnsi" w:hAnsiTheme="minorHAnsi" w:cs="Arial"/>
                <w:color w:val="000000"/>
                <w:sz w:val="22"/>
                <w:szCs w:val="22"/>
              </w:rPr>
              <w:t>and monitoring</w:t>
            </w:r>
            <w:r w:rsidRPr="005D18DF">
              <w:rPr>
                <w:rFonts w:asciiTheme="minorHAnsi" w:hAnsiTheme="minorHAnsi" w:cs="Arial"/>
                <w:color w:val="000000"/>
                <w:sz w:val="22"/>
                <w:szCs w:val="22"/>
              </w:rPr>
              <w:t xml:space="preserve"> </w:t>
            </w:r>
            <w:r w:rsidR="005D18DF" w:rsidRPr="005D18DF">
              <w:rPr>
                <w:rFonts w:asciiTheme="minorHAnsi" w:hAnsiTheme="minorHAnsi" w:cs="Arial"/>
                <w:color w:val="000000"/>
                <w:sz w:val="22"/>
                <w:szCs w:val="22"/>
              </w:rPr>
              <w:t>possible student communication</w:t>
            </w:r>
          </w:p>
          <w:p w:rsidR="00E50E79" w:rsidRDefault="009E7B09" w:rsidP="004F2D69">
            <w:pPr>
              <w:pStyle w:val="ListParagraph"/>
              <w:numPr>
                <w:ilvl w:val="0"/>
                <w:numId w:val="50"/>
              </w:numPr>
              <w:suppressAutoHyphens/>
              <w:spacing w:after="120"/>
              <w:contextualSpacing w:val="0"/>
              <w:rPr>
                <w:rFonts w:asciiTheme="minorHAnsi" w:hAnsiTheme="minorHAnsi" w:cs="Arial"/>
                <w:sz w:val="22"/>
                <w:szCs w:val="22"/>
              </w:rPr>
            </w:pPr>
            <w:r w:rsidRPr="005D18DF">
              <w:rPr>
                <w:rFonts w:asciiTheme="minorHAnsi" w:hAnsiTheme="minorHAnsi" w:cs="Arial"/>
                <w:sz w:val="22"/>
                <w:szCs w:val="22"/>
              </w:rPr>
              <w:t>Provide support as necessary to the University Comp</w:t>
            </w:r>
            <w:r w:rsidR="005D18DF" w:rsidRPr="005D18DF">
              <w:rPr>
                <w:rFonts w:asciiTheme="minorHAnsi" w:hAnsiTheme="minorHAnsi" w:cs="Arial"/>
                <w:sz w:val="22"/>
                <w:szCs w:val="22"/>
              </w:rPr>
              <w:t>laints Review Panel</w:t>
            </w:r>
            <w:r w:rsidR="001A167F" w:rsidRPr="005D18DF">
              <w:rPr>
                <w:rFonts w:asciiTheme="minorHAnsi" w:hAnsiTheme="minorHAnsi" w:cs="Arial"/>
                <w:sz w:val="22"/>
                <w:szCs w:val="22"/>
              </w:rPr>
              <w:t xml:space="preserve"> and </w:t>
            </w:r>
            <w:r w:rsidR="001A167F">
              <w:rPr>
                <w:rFonts w:asciiTheme="minorHAnsi" w:hAnsiTheme="minorHAnsi" w:cs="Arial"/>
                <w:sz w:val="22"/>
                <w:szCs w:val="22"/>
              </w:rPr>
              <w:t xml:space="preserve">University </w:t>
            </w:r>
            <w:r w:rsidR="001A167F" w:rsidRPr="005D18DF">
              <w:rPr>
                <w:rFonts w:asciiTheme="minorHAnsi" w:hAnsiTheme="minorHAnsi" w:cs="Arial"/>
                <w:sz w:val="22"/>
                <w:szCs w:val="22"/>
              </w:rPr>
              <w:t>Appeals</w:t>
            </w:r>
            <w:r w:rsidR="001A167F">
              <w:rPr>
                <w:rFonts w:asciiTheme="minorHAnsi" w:hAnsiTheme="minorHAnsi" w:cs="Arial"/>
                <w:sz w:val="22"/>
                <w:szCs w:val="22"/>
              </w:rPr>
              <w:t xml:space="preserve"> Committees </w:t>
            </w:r>
          </w:p>
          <w:p w:rsidR="00385AD5" w:rsidRPr="00BF1B5A" w:rsidRDefault="00385AD5" w:rsidP="004F2D69">
            <w:pPr>
              <w:pStyle w:val="ListParagraph"/>
              <w:numPr>
                <w:ilvl w:val="0"/>
                <w:numId w:val="50"/>
              </w:numPr>
              <w:suppressAutoHyphens/>
              <w:spacing w:after="120"/>
              <w:contextualSpacing w:val="0"/>
              <w:rPr>
                <w:rFonts w:asciiTheme="minorHAnsi" w:hAnsiTheme="minorHAnsi" w:cs="Arial"/>
                <w:color w:val="000000" w:themeColor="text1"/>
                <w:sz w:val="22"/>
                <w:szCs w:val="22"/>
              </w:rPr>
            </w:pPr>
            <w:r w:rsidRPr="00BF1B5A">
              <w:rPr>
                <w:rFonts w:asciiTheme="minorHAnsi" w:hAnsiTheme="minorHAnsi" w:cs="Arial"/>
                <w:color w:val="000000" w:themeColor="text1"/>
                <w:sz w:val="22"/>
                <w:szCs w:val="22"/>
              </w:rPr>
              <w:t xml:space="preserve">As a member of the University Complaints, </w:t>
            </w:r>
            <w:r w:rsidR="004677C6" w:rsidRPr="00BF1B5A">
              <w:rPr>
                <w:rFonts w:asciiTheme="minorHAnsi" w:hAnsiTheme="minorHAnsi" w:cs="Arial"/>
                <w:color w:val="000000" w:themeColor="text1"/>
                <w:sz w:val="22"/>
                <w:szCs w:val="22"/>
              </w:rPr>
              <w:t xml:space="preserve">Appeals, Academic Misconduct </w:t>
            </w:r>
            <w:r w:rsidRPr="00BF1B5A">
              <w:rPr>
                <w:rFonts w:asciiTheme="minorHAnsi" w:hAnsiTheme="minorHAnsi" w:cs="Arial"/>
                <w:color w:val="000000" w:themeColor="text1"/>
                <w:sz w:val="22"/>
                <w:szCs w:val="22"/>
              </w:rPr>
              <w:t xml:space="preserve">and ECs network attend regular meetings representing the College and supporting the consistent implementation of policy and process, as well as being involved in the development of University Policy and Process </w:t>
            </w:r>
          </w:p>
          <w:p w:rsidR="001A2746" w:rsidRDefault="001A2746" w:rsidP="004F2D69">
            <w:pPr>
              <w:pStyle w:val="ListParagraph"/>
              <w:numPr>
                <w:ilvl w:val="0"/>
                <w:numId w:val="50"/>
              </w:numPr>
              <w:suppressAutoHyphens/>
              <w:spacing w:after="120"/>
              <w:contextualSpacing w:val="0"/>
              <w:rPr>
                <w:rFonts w:asciiTheme="minorHAnsi" w:hAnsiTheme="minorHAnsi" w:cs="Arial"/>
                <w:color w:val="000000" w:themeColor="text1"/>
                <w:sz w:val="22"/>
                <w:szCs w:val="22"/>
              </w:rPr>
            </w:pPr>
            <w:r w:rsidRPr="00BF1B5A">
              <w:rPr>
                <w:rFonts w:asciiTheme="minorHAnsi" w:hAnsiTheme="minorHAnsi" w:cs="Arial"/>
                <w:color w:val="000000" w:themeColor="text1"/>
                <w:sz w:val="22"/>
                <w:szCs w:val="22"/>
              </w:rPr>
              <w:t>Delivering training, briefing and presentations to academic and administrative colleagues to ensure shared understanding and consistency in delivery and implementation of UAL policy and process</w:t>
            </w:r>
          </w:p>
          <w:p w:rsidR="003E431E" w:rsidRPr="003E431E" w:rsidRDefault="003E431E" w:rsidP="004F2D69">
            <w:pPr>
              <w:numPr>
                <w:ilvl w:val="0"/>
                <w:numId w:val="50"/>
              </w:numPr>
              <w:rPr>
                <w:rFonts w:asciiTheme="minorHAnsi" w:hAnsiTheme="minorHAnsi" w:cs="Arial"/>
                <w:szCs w:val="22"/>
              </w:rPr>
            </w:pPr>
            <w:r w:rsidRPr="003E431E">
              <w:rPr>
                <w:rFonts w:asciiTheme="minorHAnsi" w:hAnsiTheme="minorHAnsi" w:cs="Arial"/>
                <w:szCs w:val="22"/>
              </w:rPr>
              <w:lastRenderedPageBreak/>
              <w:t>To su</w:t>
            </w:r>
            <w:r>
              <w:rPr>
                <w:rFonts w:asciiTheme="minorHAnsi" w:hAnsiTheme="minorHAnsi" w:cs="Arial"/>
                <w:szCs w:val="22"/>
              </w:rPr>
              <w:t xml:space="preserve">pport the work of the College </w:t>
            </w:r>
            <w:r w:rsidRPr="003E431E">
              <w:rPr>
                <w:rFonts w:asciiTheme="minorHAnsi" w:hAnsiTheme="minorHAnsi" w:cs="Arial"/>
                <w:szCs w:val="22"/>
              </w:rPr>
              <w:t xml:space="preserve">Quality </w:t>
            </w:r>
            <w:r>
              <w:rPr>
                <w:rFonts w:asciiTheme="minorHAnsi" w:hAnsiTheme="minorHAnsi" w:cs="Arial"/>
                <w:szCs w:val="22"/>
              </w:rPr>
              <w:t>Team as required</w:t>
            </w:r>
          </w:p>
          <w:p w:rsidR="00832222" w:rsidRPr="009040B6" w:rsidRDefault="00832222" w:rsidP="009040B6">
            <w:pPr>
              <w:suppressAutoHyphens/>
              <w:spacing w:after="120"/>
              <w:ind w:left="283"/>
              <w:rPr>
                <w:rFonts w:asciiTheme="minorHAnsi" w:hAnsiTheme="minorHAnsi" w:cs="Arial"/>
                <w:color w:val="000000" w:themeColor="text1"/>
                <w:szCs w:val="22"/>
              </w:rPr>
            </w:pPr>
          </w:p>
          <w:p w:rsidR="008D6F36" w:rsidRDefault="008D6F36" w:rsidP="008D6F36">
            <w:pPr>
              <w:spacing w:line="276" w:lineRule="auto"/>
              <w:rPr>
                <w:rFonts w:asciiTheme="minorHAnsi" w:hAnsiTheme="minorHAnsi" w:cs="Arial"/>
                <w:b/>
                <w:color w:val="000000" w:themeColor="text1"/>
                <w:szCs w:val="22"/>
              </w:rPr>
            </w:pPr>
            <w:r w:rsidRPr="008D6F36">
              <w:rPr>
                <w:rFonts w:asciiTheme="minorHAnsi" w:hAnsiTheme="minorHAnsi" w:cs="Arial"/>
                <w:b/>
                <w:color w:val="000000" w:themeColor="text1"/>
                <w:szCs w:val="22"/>
              </w:rPr>
              <w:t>General:</w:t>
            </w:r>
          </w:p>
          <w:p w:rsidR="00CB5FC8" w:rsidRPr="002A34F4" w:rsidRDefault="00CB5FC8" w:rsidP="004F2D69">
            <w:pPr>
              <w:numPr>
                <w:ilvl w:val="0"/>
                <w:numId w:val="50"/>
              </w:numPr>
              <w:rPr>
                <w:rFonts w:asciiTheme="minorHAnsi" w:hAnsiTheme="minorHAnsi" w:cs="Arial"/>
                <w:szCs w:val="22"/>
              </w:rPr>
            </w:pPr>
            <w:r w:rsidRPr="002A34F4">
              <w:rPr>
                <w:rFonts w:asciiTheme="minorHAnsi" w:hAnsiTheme="minorHAnsi" w:cs="Arial"/>
                <w:szCs w:val="22"/>
              </w:rPr>
              <w:t xml:space="preserve">To perform such duties </w:t>
            </w:r>
            <w:r w:rsidRPr="002A34F4">
              <w:rPr>
                <w:rFonts w:asciiTheme="minorHAnsi" w:hAnsiTheme="minorHAnsi" w:cs="Arial"/>
                <w:b/>
                <w:szCs w:val="22"/>
              </w:rPr>
              <w:t>c</w:t>
            </w:r>
            <w:r w:rsidRPr="002A34F4">
              <w:rPr>
                <w:rFonts w:asciiTheme="minorHAnsi" w:hAnsiTheme="minorHAnsi" w:cs="Arial"/>
                <w:szCs w:val="22"/>
              </w:rPr>
              <w:t>onsistent with your role as may from time to time be assigned to you anywhere within the University.</w:t>
            </w:r>
          </w:p>
          <w:p w:rsidR="00CB5FC8" w:rsidRPr="002A34F4" w:rsidRDefault="00CB5FC8" w:rsidP="004F2D69">
            <w:pPr>
              <w:numPr>
                <w:ilvl w:val="0"/>
                <w:numId w:val="50"/>
              </w:numPr>
              <w:rPr>
                <w:rFonts w:asciiTheme="minorHAnsi" w:hAnsiTheme="minorHAnsi" w:cs="Arial"/>
                <w:szCs w:val="22"/>
              </w:rPr>
            </w:pPr>
            <w:r w:rsidRPr="002A34F4">
              <w:rPr>
                <w:rFonts w:asciiTheme="minorHAnsi" w:hAnsiTheme="minorHAnsi" w:cs="Arial"/>
                <w:szCs w:val="22"/>
              </w:rPr>
              <w:t>To undertake health and safety duties and responsibilities appropriate to the role.</w:t>
            </w:r>
          </w:p>
          <w:p w:rsidR="00CB5FC8" w:rsidRPr="002A34F4" w:rsidRDefault="00CB5FC8" w:rsidP="004F2D69">
            <w:pPr>
              <w:numPr>
                <w:ilvl w:val="0"/>
                <w:numId w:val="50"/>
              </w:numPr>
              <w:rPr>
                <w:rFonts w:asciiTheme="minorHAnsi" w:hAnsiTheme="minorHAnsi" w:cs="Arial"/>
                <w:szCs w:val="22"/>
              </w:rPr>
            </w:pPr>
            <w:r w:rsidRPr="002A34F4">
              <w:rPr>
                <w:rFonts w:asciiTheme="minorHAnsi" w:hAnsiTheme="minorHAnsi" w:cs="Arial"/>
                <w:szCs w:val="22"/>
              </w:rPr>
              <w:t>To work in accordance with the University’s Equal Opportunities Policy and the Staff Charter, promoting equality and diversity in your work.</w:t>
            </w:r>
          </w:p>
          <w:p w:rsidR="00CB5FC8" w:rsidRPr="002A34F4" w:rsidRDefault="00CB5FC8" w:rsidP="004F2D69">
            <w:pPr>
              <w:numPr>
                <w:ilvl w:val="0"/>
                <w:numId w:val="50"/>
              </w:numPr>
              <w:rPr>
                <w:rFonts w:asciiTheme="minorHAnsi" w:hAnsiTheme="minorHAnsi" w:cs="Arial"/>
                <w:szCs w:val="22"/>
              </w:rPr>
            </w:pPr>
            <w:r w:rsidRPr="002A34F4">
              <w:rPr>
                <w:rFonts w:asciiTheme="minorHAnsi" w:hAnsiTheme="minorHAnsi" w:cs="Arial"/>
                <w:szCs w:val="22"/>
              </w:rPr>
              <w:t>To undertake continuous personal and professional development, and to support it for any staff you manage through effective use of the University’s Planning, Review and Appraisal scheme and staff development opportunities</w:t>
            </w:r>
          </w:p>
          <w:p w:rsidR="00CB5FC8" w:rsidRPr="002A34F4" w:rsidRDefault="00CB5FC8" w:rsidP="004F2D69">
            <w:pPr>
              <w:numPr>
                <w:ilvl w:val="0"/>
                <w:numId w:val="50"/>
              </w:numPr>
              <w:rPr>
                <w:rFonts w:asciiTheme="minorHAnsi" w:hAnsiTheme="minorHAnsi" w:cs="Arial"/>
                <w:szCs w:val="22"/>
              </w:rPr>
            </w:pPr>
            <w:r w:rsidRPr="002A34F4">
              <w:rPr>
                <w:rFonts w:asciiTheme="minorHAnsi" w:hAnsiTheme="minorHAnsi" w:cs="Arial"/>
                <w:szCs w:val="22"/>
              </w:rPr>
              <w:t xml:space="preserve">Work flexibly and provide cover for colleagues to meet variations, peaks and troughs in workloads. </w:t>
            </w:r>
            <w:r w:rsidRPr="002A34F4">
              <w:rPr>
                <w:rStyle w:val="BodyTextIndent2Char"/>
                <w:rFonts w:asciiTheme="minorHAnsi" w:hAnsiTheme="minorHAnsi"/>
                <w:szCs w:val="22"/>
              </w:rPr>
              <w:t>This may require working temporarily at another site during these times</w:t>
            </w:r>
          </w:p>
          <w:p w:rsidR="00CB5FC8" w:rsidRPr="002A34F4" w:rsidRDefault="00CB5FC8" w:rsidP="004F2D69">
            <w:pPr>
              <w:numPr>
                <w:ilvl w:val="0"/>
                <w:numId w:val="50"/>
              </w:numPr>
              <w:rPr>
                <w:rFonts w:asciiTheme="minorHAnsi" w:hAnsiTheme="minorHAnsi" w:cs="Arial"/>
                <w:szCs w:val="22"/>
              </w:rPr>
            </w:pPr>
            <w:r w:rsidRPr="002A34F4">
              <w:rPr>
                <w:rFonts w:asciiTheme="minorHAnsi" w:hAnsiTheme="minorHAnsi" w:cs="Arial"/>
                <w:bCs/>
                <w:szCs w:val="22"/>
              </w:rPr>
              <w:t xml:space="preserve">As a member of staff in Academic Registry you may be </w:t>
            </w:r>
            <w:r w:rsidRPr="002A34F4">
              <w:rPr>
                <w:rFonts w:asciiTheme="minorHAnsi" w:hAnsiTheme="minorHAnsi" w:cs="Arial"/>
                <w:bCs/>
                <w:iCs/>
                <w:szCs w:val="22"/>
              </w:rPr>
              <w:t xml:space="preserve">asked </w:t>
            </w:r>
            <w:r w:rsidRPr="002A34F4">
              <w:rPr>
                <w:rFonts w:asciiTheme="minorHAnsi" w:hAnsiTheme="minorHAnsi" w:cs="Arial"/>
                <w:bCs/>
                <w:szCs w:val="22"/>
              </w:rPr>
              <w:t>to assist in other areas of the department’s work in order to maintain required levels of service during University-wide Registry activities such as Graduation and Enrolment</w:t>
            </w:r>
            <w:r w:rsidRPr="002A34F4">
              <w:rPr>
                <w:rFonts w:asciiTheme="minorHAnsi" w:hAnsiTheme="minorHAnsi" w:cs="Arial"/>
                <w:bCs/>
                <w:iCs/>
                <w:szCs w:val="22"/>
              </w:rPr>
              <w:t xml:space="preserve">. </w:t>
            </w:r>
            <w:r w:rsidRPr="002A34F4">
              <w:rPr>
                <w:rFonts w:asciiTheme="minorHAnsi" w:hAnsiTheme="minorHAnsi" w:cs="Arial"/>
                <w:bCs/>
                <w:szCs w:val="22"/>
              </w:rPr>
              <w:t>This may require working temporarily at another site during these events.</w:t>
            </w:r>
          </w:p>
          <w:p w:rsidR="00CB5FC8" w:rsidRPr="002A34F4" w:rsidRDefault="00CB5FC8" w:rsidP="004F2D69">
            <w:pPr>
              <w:numPr>
                <w:ilvl w:val="0"/>
                <w:numId w:val="50"/>
              </w:numPr>
              <w:rPr>
                <w:rFonts w:asciiTheme="minorHAnsi" w:hAnsiTheme="minorHAnsi" w:cs="Arial"/>
                <w:szCs w:val="22"/>
              </w:rPr>
            </w:pPr>
            <w:r w:rsidRPr="002A34F4">
              <w:rPr>
                <w:rFonts w:asciiTheme="minorHAnsi" w:hAnsiTheme="minorHAnsi" w:cs="Arial"/>
                <w:szCs w:val="22"/>
              </w:rPr>
              <w:t xml:space="preserve">To make full use of all information and communication technologies </w:t>
            </w:r>
            <w:r w:rsidRPr="002A34F4">
              <w:rPr>
                <w:rFonts w:asciiTheme="minorHAnsi" w:hAnsiTheme="minorHAnsi" w:cs="Arial"/>
                <w:bCs/>
                <w:szCs w:val="22"/>
              </w:rPr>
              <w:t xml:space="preserve">in adherence to data protection policies </w:t>
            </w:r>
            <w:r w:rsidRPr="002A34F4">
              <w:rPr>
                <w:rFonts w:asciiTheme="minorHAnsi" w:hAnsiTheme="minorHAnsi" w:cs="Arial"/>
                <w:szCs w:val="22"/>
              </w:rPr>
              <w:t>to meet the requirements of the role and to promote organisational effectiveness.</w:t>
            </w:r>
          </w:p>
          <w:p w:rsidR="00594C01" w:rsidRDefault="00CB5FC8" w:rsidP="004F2D69">
            <w:pPr>
              <w:numPr>
                <w:ilvl w:val="0"/>
                <w:numId w:val="50"/>
              </w:numPr>
              <w:rPr>
                <w:rFonts w:asciiTheme="minorHAnsi" w:hAnsiTheme="minorHAnsi" w:cs="Arial"/>
                <w:szCs w:val="22"/>
              </w:rPr>
            </w:pPr>
            <w:r w:rsidRPr="002A34F4">
              <w:rPr>
                <w:rFonts w:asciiTheme="minorHAnsi" w:hAnsiTheme="minorHAnsi" w:cs="Arial"/>
                <w:szCs w:val="22"/>
              </w:rPr>
              <w:t>To conduct all financial matters associated with the role in accordance with the University’s policies and procedures, as laid down in the Financial Regulations.</w:t>
            </w:r>
          </w:p>
          <w:p w:rsidR="004F2D69" w:rsidRPr="00075D56" w:rsidRDefault="004F2D69" w:rsidP="004F2D69">
            <w:pPr>
              <w:numPr>
                <w:ilvl w:val="0"/>
                <w:numId w:val="50"/>
              </w:numPr>
              <w:rPr>
                <w:rFonts w:ascii="Arial" w:hAnsi="Arial" w:cs="Arial"/>
                <w:sz w:val="20"/>
                <w:szCs w:val="20"/>
              </w:rPr>
            </w:pPr>
            <w:r w:rsidRPr="005B6442">
              <w:rPr>
                <w:rFonts w:ascii="Arial" w:hAnsi="Arial" w:cs="Arial"/>
                <w:sz w:val="20"/>
                <w:szCs w:val="20"/>
              </w:rPr>
              <w:t>To personally contribute towards reducing the university’s impact on the environment and support actions associated with the UAL Sustain</w:t>
            </w:r>
            <w:r>
              <w:rPr>
                <w:rFonts w:ascii="Arial" w:hAnsi="Arial" w:cs="Arial"/>
                <w:sz w:val="20"/>
                <w:szCs w:val="20"/>
              </w:rPr>
              <w:t>ability Manifesto (2016 – 2022)</w:t>
            </w:r>
          </w:p>
          <w:p w:rsidR="004F2D69" w:rsidRPr="00CB5FC8" w:rsidRDefault="004F2D69" w:rsidP="004F2D69">
            <w:pPr>
              <w:ind w:left="1103"/>
              <w:rPr>
                <w:rFonts w:asciiTheme="minorHAnsi" w:hAnsiTheme="minorHAnsi" w:cs="Arial"/>
                <w:szCs w:val="22"/>
              </w:rPr>
            </w:pPr>
            <w:bookmarkStart w:id="0" w:name="_GoBack"/>
            <w:bookmarkEnd w:id="0"/>
          </w:p>
        </w:tc>
      </w:tr>
      <w:tr w:rsidR="00594C01" w:rsidRPr="0055666B" w:rsidTr="005D5736">
        <w:trPr>
          <w:trHeight w:val="887"/>
        </w:trPr>
        <w:tc>
          <w:tcPr>
            <w:tcW w:w="10440" w:type="dxa"/>
            <w:gridSpan w:val="2"/>
          </w:tcPr>
          <w:p w:rsidR="00CB5FC8" w:rsidRDefault="00594C01" w:rsidP="00CB5FC8">
            <w:pPr>
              <w:pStyle w:val="Heading4"/>
              <w:rPr>
                <w:rFonts w:asciiTheme="minorHAnsi" w:hAnsiTheme="minorHAnsi"/>
                <w:szCs w:val="22"/>
              </w:rPr>
            </w:pPr>
            <w:r w:rsidRPr="0055666B">
              <w:rPr>
                <w:rFonts w:asciiTheme="minorHAnsi" w:hAnsiTheme="minorHAnsi"/>
                <w:b/>
                <w:szCs w:val="22"/>
              </w:rPr>
              <w:lastRenderedPageBreak/>
              <w:t>Key Working Relationships</w:t>
            </w:r>
            <w:r w:rsidRPr="0055666B">
              <w:rPr>
                <w:rFonts w:asciiTheme="minorHAnsi" w:hAnsiTheme="minorHAnsi"/>
                <w:szCs w:val="22"/>
                <w:u w:val="none"/>
              </w:rPr>
              <w:t xml:space="preserve">: Managers and other staff, and external partners, suppliers </w:t>
            </w:r>
            <w:proofErr w:type="spellStart"/>
            <w:r w:rsidRPr="0055666B">
              <w:rPr>
                <w:rFonts w:asciiTheme="minorHAnsi" w:hAnsiTheme="minorHAnsi"/>
                <w:szCs w:val="22"/>
                <w:u w:val="none"/>
              </w:rPr>
              <w:t>etc</w:t>
            </w:r>
            <w:proofErr w:type="spellEnd"/>
            <w:r w:rsidRPr="0055666B">
              <w:rPr>
                <w:rFonts w:asciiTheme="minorHAnsi" w:hAnsiTheme="minorHAnsi"/>
                <w:szCs w:val="22"/>
                <w:u w:val="none"/>
              </w:rPr>
              <w:t>; with whom regular contact is required.</w:t>
            </w:r>
          </w:p>
          <w:p w:rsidR="005D18DF" w:rsidRDefault="005D18DF" w:rsidP="00CB5FC8">
            <w:pPr>
              <w:numPr>
                <w:ilvl w:val="0"/>
                <w:numId w:val="1"/>
              </w:numPr>
              <w:rPr>
                <w:rFonts w:asciiTheme="minorHAnsi" w:hAnsiTheme="minorHAnsi" w:cs="Arial"/>
                <w:szCs w:val="22"/>
              </w:rPr>
            </w:pPr>
            <w:r>
              <w:rPr>
                <w:rFonts w:asciiTheme="minorHAnsi" w:hAnsiTheme="minorHAnsi" w:cs="Arial"/>
                <w:szCs w:val="22"/>
              </w:rPr>
              <w:t xml:space="preserve">Director of College Administration </w:t>
            </w:r>
          </w:p>
          <w:p w:rsidR="005D18DF" w:rsidRDefault="005D18DF" w:rsidP="00CB5FC8">
            <w:pPr>
              <w:numPr>
                <w:ilvl w:val="0"/>
                <w:numId w:val="1"/>
              </w:numPr>
              <w:rPr>
                <w:rFonts w:asciiTheme="minorHAnsi" w:hAnsiTheme="minorHAnsi" w:cs="Arial"/>
                <w:szCs w:val="22"/>
              </w:rPr>
            </w:pPr>
            <w:r>
              <w:rPr>
                <w:rFonts w:asciiTheme="minorHAnsi" w:hAnsiTheme="minorHAnsi" w:cs="Arial"/>
                <w:szCs w:val="22"/>
              </w:rPr>
              <w:t>Head of Academic Registry</w:t>
            </w:r>
          </w:p>
          <w:p w:rsidR="004C3E46" w:rsidRDefault="004C3E46" w:rsidP="00CB5FC8">
            <w:pPr>
              <w:numPr>
                <w:ilvl w:val="0"/>
                <w:numId w:val="1"/>
              </w:numPr>
              <w:rPr>
                <w:rFonts w:asciiTheme="minorHAnsi" w:hAnsiTheme="minorHAnsi" w:cs="Arial"/>
                <w:szCs w:val="22"/>
              </w:rPr>
            </w:pPr>
            <w:r>
              <w:rPr>
                <w:rFonts w:asciiTheme="minorHAnsi" w:hAnsiTheme="minorHAnsi" w:cs="Arial"/>
                <w:szCs w:val="22"/>
              </w:rPr>
              <w:t>Senior Programme Administration Manager: Assessment and Exam Boards</w:t>
            </w:r>
          </w:p>
          <w:p w:rsidR="005D18DF" w:rsidRDefault="005D18DF" w:rsidP="00CB5FC8">
            <w:pPr>
              <w:numPr>
                <w:ilvl w:val="0"/>
                <w:numId w:val="1"/>
              </w:numPr>
              <w:rPr>
                <w:rFonts w:asciiTheme="minorHAnsi" w:hAnsiTheme="minorHAnsi" w:cs="Arial"/>
                <w:szCs w:val="22"/>
              </w:rPr>
            </w:pPr>
            <w:r>
              <w:rPr>
                <w:rFonts w:asciiTheme="minorHAnsi" w:hAnsiTheme="minorHAnsi" w:cs="Arial"/>
                <w:szCs w:val="22"/>
              </w:rPr>
              <w:t>Deans</w:t>
            </w:r>
          </w:p>
          <w:p w:rsidR="00CB5FC8" w:rsidRDefault="00CB5FC8" w:rsidP="00CB5FC8">
            <w:pPr>
              <w:numPr>
                <w:ilvl w:val="0"/>
                <w:numId w:val="1"/>
              </w:numPr>
              <w:rPr>
                <w:rFonts w:asciiTheme="minorHAnsi" w:hAnsiTheme="minorHAnsi" w:cs="Arial"/>
                <w:szCs w:val="22"/>
              </w:rPr>
            </w:pPr>
            <w:r>
              <w:rPr>
                <w:rFonts w:asciiTheme="minorHAnsi" w:hAnsiTheme="minorHAnsi" w:cs="Arial"/>
                <w:szCs w:val="22"/>
              </w:rPr>
              <w:t>Programme Directors</w:t>
            </w:r>
          </w:p>
          <w:p w:rsidR="00CB5FC8" w:rsidRDefault="00CB5FC8" w:rsidP="00CB5FC8">
            <w:pPr>
              <w:numPr>
                <w:ilvl w:val="0"/>
                <w:numId w:val="1"/>
              </w:numPr>
              <w:rPr>
                <w:rFonts w:asciiTheme="minorHAnsi" w:hAnsiTheme="minorHAnsi" w:cs="Arial"/>
                <w:szCs w:val="22"/>
              </w:rPr>
            </w:pPr>
            <w:r>
              <w:rPr>
                <w:rFonts w:asciiTheme="minorHAnsi" w:hAnsiTheme="minorHAnsi" w:cs="Arial"/>
                <w:szCs w:val="22"/>
              </w:rPr>
              <w:t>Quality  Assurance T</w:t>
            </w:r>
            <w:r w:rsidRPr="00BA441E">
              <w:rPr>
                <w:rFonts w:asciiTheme="minorHAnsi" w:hAnsiTheme="minorHAnsi" w:cs="Arial"/>
                <w:szCs w:val="22"/>
              </w:rPr>
              <w:t>eam</w:t>
            </w:r>
          </w:p>
          <w:p w:rsidR="00AE574E" w:rsidRDefault="00AE574E" w:rsidP="00CB5FC8">
            <w:pPr>
              <w:numPr>
                <w:ilvl w:val="0"/>
                <w:numId w:val="1"/>
              </w:numPr>
              <w:rPr>
                <w:rFonts w:asciiTheme="minorHAnsi" w:hAnsiTheme="minorHAnsi" w:cs="Arial"/>
                <w:szCs w:val="22"/>
              </w:rPr>
            </w:pPr>
            <w:r>
              <w:rPr>
                <w:rFonts w:asciiTheme="minorHAnsi" w:hAnsiTheme="minorHAnsi" w:cs="Arial"/>
                <w:szCs w:val="22"/>
              </w:rPr>
              <w:t>Complaints Appeals and Assessment Manager</w:t>
            </w:r>
          </w:p>
          <w:p w:rsidR="00217257" w:rsidRPr="00CB5FC8" w:rsidRDefault="00CB5FC8" w:rsidP="00CB5FC8">
            <w:pPr>
              <w:numPr>
                <w:ilvl w:val="0"/>
                <w:numId w:val="1"/>
              </w:numPr>
              <w:rPr>
                <w:rFonts w:ascii="Arial" w:hAnsi="Arial" w:cs="Arial"/>
                <w:szCs w:val="22"/>
              </w:rPr>
            </w:pPr>
            <w:r w:rsidRPr="00BA441E">
              <w:rPr>
                <w:rFonts w:asciiTheme="minorHAnsi" w:hAnsiTheme="minorHAnsi" w:cs="Arial"/>
                <w:szCs w:val="22"/>
              </w:rPr>
              <w:t>University Academic Registry</w:t>
            </w:r>
          </w:p>
        </w:tc>
      </w:tr>
      <w:tr w:rsidR="00594C01" w:rsidRPr="0055666B">
        <w:tc>
          <w:tcPr>
            <w:tcW w:w="10440" w:type="dxa"/>
            <w:gridSpan w:val="2"/>
          </w:tcPr>
          <w:p w:rsidR="00594C01" w:rsidRPr="0055666B" w:rsidRDefault="00594C01">
            <w:pPr>
              <w:pStyle w:val="Heading4"/>
              <w:rPr>
                <w:rFonts w:asciiTheme="minorHAnsi" w:hAnsiTheme="minorHAnsi"/>
                <w:b/>
                <w:szCs w:val="22"/>
              </w:rPr>
            </w:pPr>
            <w:r w:rsidRPr="0055666B">
              <w:rPr>
                <w:rFonts w:asciiTheme="minorHAnsi" w:hAnsiTheme="minorHAnsi"/>
                <w:b/>
                <w:szCs w:val="22"/>
              </w:rPr>
              <w:t>Specific Management Responsibilities</w:t>
            </w:r>
          </w:p>
          <w:p w:rsidR="00594C01" w:rsidRPr="0055666B" w:rsidRDefault="00594C01">
            <w:pPr>
              <w:rPr>
                <w:rFonts w:asciiTheme="minorHAnsi" w:hAnsiTheme="minorHAnsi" w:cs="Arial"/>
                <w:szCs w:val="22"/>
              </w:rPr>
            </w:pPr>
          </w:p>
          <w:p w:rsidR="00594C01" w:rsidRPr="0055666B" w:rsidRDefault="00594C01">
            <w:pPr>
              <w:rPr>
                <w:rFonts w:asciiTheme="minorHAnsi" w:hAnsiTheme="minorHAnsi" w:cs="Arial"/>
                <w:szCs w:val="22"/>
              </w:rPr>
            </w:pPr>
            <w:r w:rsidRPr="0055666B">
              <w:rPr>
                <w:rFonts w:asciiTheme="minorHAnsi" w:hAnsiTheme="minorHAnsi" w:cs="Arial"/>
                <w:b/>
                <w:szCs w:val="22"/>
              </w:rPr>
              <w:t>Budgets</w:t>
            </w:r>
            <w:r w:rsidRPr="0055666B">
              <w:rPr>
                <w:rFonts w:asciiTheme="minorHAnsi" w:hAnsiTheme="minorHAnsi" w:cs="Arial"/>
                <w:szCs w:val="22"/>
              </w:rPr>
              <w:t>:</w:t>
            </w:r>
          </w:p>
          <w:p w:rsidR="00594C01" w:rsidRPr="0055666B" w:rsidRDefault="00594C01">
            <w:pPr>
              <w:rPr>
                <w:rFonts w:asciiTheme="minorHAnsi" w:hAnsiTheme="minorHAnsi" w:cs="Arial"/>
                <w:szCs w:val="22"/>
              </w:rPr>
            </w:pPr>
          </w:p>
          <w:p w:rsidR="00594C01" w:rsidRPr="0055666B" w:rsidRDefault="00594C01">
            <w:pPr>
              <w:pStyle w:val="BodyText2"/>
              <w:rPr>
                <w:rFonts w:asciiTheme="minorHAnsi" w:hAnsiTheme="minorHAnsi"/>
                <w:sz w:val="22"/>
                <w:szCs w:val="22"/>
              </w:rPr>
            </w:pPr>
            <w:r w:rsidRPr="0055666B">
              <w:rPr>
                <w:rFonts w:asciiTheme="minorHAnsi" w:hAnsiTheme="minorHAnsi"/>
                <w:b/>
                <w:sz w:val="22"/>
                <w:szCs w:val="22"/>
              </w:rPr>
              <w:t>Staff</w:t>
            </w:r>
            <w:r w:rsidRPr="0055666B">
              <w:rPr>
                <w:rFonts w:asciiTheme="minorHAnsi" w:hAnsiTheme="minorHAnsi"/>
                <w:sz w:val="22"/>
                <w:szCs w:val="22"/>
              </w:rPr>
              <w:t>:</w:t>
            </w:r>
          </w:p>
          <w:p w:rsidR="00594C01" w:rsidRPr="0055666B" w:rsidRDefault="00594C01">
            <w:pPr>
              <w:rPr>
                <w:rFonts w:asciiTheme="minorHAnsi" w:hAnsiTheme="minorHAnsi" w:cs="Arial"/>
                <w:szCs w:val="22"/>
              </w:rPr>
            </w:pPr>
          </w:p>
          <w:p w:rsidR="00594C01" w:rsidRPr="0055666B" w:rsidRDefault="00594C01">
            <w:pPr>
              <w:rPr>
                <w:rFonts w:asciiTheme="minorHAnsi" w:hAnsiTheme="minorHAnsi" w:cs="Arial"/>
                <w:b/>
                <w:szCs w:val="22"/>
              </w:rPr>
            </w:pPr>
            <w:r w:rsidRPr="0055666B">
              <w:rPr>
                <w:rFonts w:asciiTheme="minorHAnsi" w:hAnsiTheme="minorHAnsi" w:cs="Arial"/>
                <w:b/>
                <w:szCs w:val="22"/>
              </w:rPr>
              <w:t>Other</w:t>
            </w:r>
            <w:r w:rsidRPr="0055666B">
              <w:rPr>
                <w:rFonts w:asciiTheme="minorHAnsi" w:hAnsiTheme="minorHAnsi" w:cs="Arial"/>
                <w:szCs w:val="22"/>
              </w:rPr>
              <w:t xml:space="preserve"> (e.g. accommodation; equipment):</w:t>
            </w:r>
          </w:p>
        </w:tc>
      </w:tr>
    </w:tbl>
    <w:p w:rsidR="00594C01" w:rsidRPr="00006708" w:rsidRDefault="00594C01">
      <w:pPr>
        <w:rPr>
          <w:rFonts w:ascii="Arial" w:hAnsi="Arial" w:cs="Arial"/>
          <w:b/>
          <w:szCs w:val="22"/>
        </w:rPr>
      </w:pPr>
    </w:p>
    <w:p w:rsidR="00594C01" w:rsidRPr="00006708" w:rsidRDefault="00594C01">
      <w:pPr>
        <w:rPr>
          <w:rFonts w:ascii="Arial" w:hAnsi="Arial" w:cs="Arial"/>
          <w:b/>
          <w:szCs w:val="22"/>
        </w:rPr>
      </w:pPr>
    </w:p>
    <w:p w:rsidR="00594C01" w:rsidRPr="00006708" w:rsidRDefault="00594C01">
      <w:pPr>
        <w:rPr>
          <w:rFonts w:ascii="Arial" w:hAnsi="Arial" w:cs="Arial"/>
          <w:szCs w:val="22"/>
        </w:rPr>
      </w:pPr>
      <w:r w:rsidRPr="00006708">
        <w:rPr>
          <w:rFonts w:ascii="Arial" w:hAnsi="Arial" w:cs="Arial"/>
          <w:szCs w:val="22"/>
        </w:rPr>
        <w:t xml:space="preserve">Signed </w:t>
      </w:r>
      <w:r w:rsidRPr="00006708">
        <w:rPr>
          <w:rFonts w:ascii="Arial" w:hAnsi="Arial" w:cs="Arial"/>
          <w:szCs w:val="22"/>
          <w:u w:val="single"/>
        </w:rPr>
        <w:tab/>
      </w:r>
      <w:r w:rsidRPr="00006708">
        <w:rPr>
          <w:rFonts w:ascii="Arial" w:hAnsi="Arial" w:cs="Arial"/>
          <w:szCs w:val="22"/>
          <w:u w:val="single"/>
        </w:rPr>
        <w:tab/>
      </w:r>
      <w:r w:rsidRPr="00006708">
        <w:rPr>
          <w:rFonts w:ascii="Arial" w:hAnsi="Arial" w:cs="Arial"/>
          <w:szCs w:val="22"/>
          <w:u w:val="single"/>
        </w:rPr>
        <w:tab/>
      </w:r>
      <w:r w:rsidRPr="00006708">
        <w:rPr>
          <w:rFonts w:ascii="Arial" w:hAnsi="Arial" w:cs="Arial"/>
          <w:szCs w:val="22"/>
          <w:u w:val="single"/>
        </w:rPr>
        <w:tab/>
      </w:r>
      <w:r w:rsidRPr="00006708">
        <w:rPr>
          <w:rFonts w:ascii="Arial" w:hAnsi="Arial" w:cs="Arial"/>
          <w:szCs w:val="22"/>
          <w:u w:val="single"/>
        </w:rPr>
        <w:tab/>
      </w:r>
      <w:r w:rsidRPr="00006708">
        <w:rPr>
          <w:rFonts w:ascii="Arial" w:hAnsi="Arial" w:cs="Arial"/>
          <w:szCs w:val="22"/>
          <w:u w:val="single"/>
        </w:rPr>
        <w:tab/>
      </w:r>
      <w:r w:rsidRPr="00006708">
        <w:rPr>
          <w:rFonts w:ascii="Arial" w:hAnsi="Arial" w:cs="Arial"/>
          <w:szCs w:val="22"/>
          <w:u w:val="single"/>
        </w:rPr>
        <w:tab/>
      </w:r>
      <w:r w:rsidRPr="00006708">
        <w:rPr>
          <w:rFonts w:ascii="Arial" w:hAnsi="Arial" w:cs="Arial"/>
          <w:szCs w:val="22"/>
          <w:u w:val="single"/>
        </w:rPr>
        <w:tab/>
      </w:r>
      <w:r w:rsidRPr="00006708">
        <w:rPr>
          <w:rFonts w:ascii="Arial" w:hAnsi="Arial" w:cs="Arial"/>
          <w:szCs w:val="22"/>
          <w:u w:val="single"/>
        </w:rPr>
        <w:tab/>
      </w:r>
      <w:r w:rsidRPr="00006708">
        <w:rPr>
          <w:rFonts w:ascii="Arial" w:hAnsi="Arial" w:cs="Arial"/>
          <w:szCs w:val="22"/>
        </w:rPr>
        <w:t xml:space="preserve"> Date of last review </w:t>
      </w:r>
      <w:r w:rsidRPr="00006708">
        <w:rPr>
          <w:rFonts w:ascii="Arial" w:hAnsi="Arial" w:cs="Arial"/>
          <w:szCs w:val="22"/>
          <w:u w:val="single"/>
        </w:rPr>
        <w:tab/>
      </w:r>
      <w:r w:rsidRPr="00006708">
        <w:rPr>
          <w:rFonts w:ascii="Arial" w:hAnsi="Arial" w:cs="Arial"/>
          <w:szCs w:val="22"/>
          <w:u w:val="single"/>
        </w:rPr>
        <w:tab/>
      </w:r>
      <w:r w:rsidRPr="00006708">
        <w:rPr>
          <w:rFonts w:ascii="Arial" w:hAnsi="Arial" w:cs="Arial"/>
          <w:szCs w:val="22"/>
          <w:u w:val="single"/>
        </w:rPr>
        <w:tab/>
      </w:r>
      <w:r w:rsidRPr="00006708">
        <w:rPr>
          <w:rFonts w:ascii="Arial" w:hAnsi="Arial" w:cs="Arial"/>
          <w:szCs w:val="22"/>
          <w:u w:val="single"/>
        </w:rPr>
        <w:tab/>
      </w:r>
    </w:p>
    <w:p w:rsidR="00594C01" w:rsidRPr="00006708" w:rsidRDefault="00594C01">
      <w:pPr>
        <w:pStyle w:val="BodyText2"/>
        <w:rPr>
          <w:sz w:val="22"/>
          <w:szCs w:val="22"/>
        </w:rPr>
      </w:pPr>
      <w:r w:rsidRPr="00006708">
        <w:rPr>
          <w:sz w:val="22"/>
          <w:szCs w:val="22"/>
        </w:rPr>
        <w:tab/>
        <w:t>(Recruiting Manager)</w:t>
      </w:r>
    </w:p>
    <w:p w:rsidR="00CF6F96" w:rsidRPr="00006708" w:rsidRDefault="00CF6F96">
      <w:pPr>
        <w:pStyle w:val="BodyText2"/>
        <w:rPr>
          <w:sz w:val="22"/>
          <w:szCs w:val="22"/>
        </w:rPr>
      </w:pPr>
    </w:p>
    <w:p w:rsidR="00F11D46" w:rsidRDefault="00F11D46">
      <w:pPr>
        <w:pStyle w:val="BodyText2"/>
        <w:rPr>
          <w:sz w:val="22"/>
          <w:szCs w:val="22"/>
        </w:rPr>
      </w:pPr>
    </w:p>
    <w:p w:rsidR="005D18DF" w:rsidRDefault="005D18DF">
      <w:pPr>
        <w:pStyle w:val="BodyText2"/>
        <w:rPr>
          <w:sz w:val="22"/>
          <w:szCs w:val="22"/>
        </w:rPr>
      </w:pPr>
    </w:p>
    <w:p w:rsidR="00865FED" w:rsidRDefault="00865FED">
      <w:pPr>
        <w:pStyle w:val="BodyText2"/>
        <w:rPr>
          <w:sz w:val="22"/>
          <w:szCs w:val="22"/>
        </w:rPr>
      </w:pPr>
    </w:p>
    <w:p w:rsidR="005D18DF" w:rsidRDefault="005D18DF">
      <w:pPr>
        <w:pStyle w:val="BodyText2"/>
        <w:rPr>
          <w:sz w:val="22"/>
          <w:szCs w:val="22"/>
        </w:rPr>
      </w:pPr>
    </w:p>
    <w:p w:rsidR="0062101E" w:rsidRPr="00006708" w:rsidRDefault="0062101E">
      <w:pPr>
        <w:pStyle w:val="BodyText2"/>
        <w:rPr>
          <w:sz w:val="22"/>
          <w:szCs w:val="22"/>
        </w:rPr>
      </w:pPr>
    </w:p>
    <w:p w:rsidR="00F11D46" w:rsidRPr="00006708" w:rsidRDefault="00F11D46">
      <w:pPr>
        <w:pStyle w:val="BodyText2"/>
        <w:rPr>
          <w:sz w:val="22"/>
          <w:szCs w:val="22"/>
        </w:rPr>
      </w:pPr>
    </w:p>
    <w:p w:rsidR="00F11D46" w:rsidRPr="00006708" w:rsidRDefault="00F11D46">
      <w:pPr>
        <w:pStyle w:val="BodyText2"/>
        <w:rPr>
          <w:sz w:val="22"/>
          <w:szCs w:val="22"/>
        </w:rPr>
      </w:pPr>
    </w:p>
    <w:tbl>
      <w:tblPr>
        <w:tblStyle w:val="TableGrid"/>
        <w:tblW w:w="0" w:type="auto"/>
        <w:tblLook w:val="04A0" w:firstRow="1" w:lastRow="0" w:firstColumn="1" w:lastColumn="0" w:noHBand="0" w:noVBand="1"/>
      </w:tblPr>
      <w:tblGrid>
        <w:gridCol w:w="3794"/>
        <w:gridCol w:w="5386"/>
      </w:tblGrid>
      <w:tr w:rsidR="005D18DF" w:rsidRPr="00385AD5" w:rsidTr="00AF25AF">
        <w:trPr>
          <w:trHeight w:val="410"/>
        </w:trPr>
        <w:tc>
          <w:tcPr>
            <w:tcW w:w="9180" w:type="dxa"/>
            <w:gridSpan w:val="2"/>
            <w:shd w:val="clear" w:color="auto" w:fill="000000" w:themeFill="text1"/>
          </w:tcPr>
          <w:p w:rsidR="005D18DF" w:rsidRPr="00385AD5" w:rsidRDefault="005D18DF" w:rsidP="00AF25AF">
            <w:pPr>
              <w:rPr>
                <w:rFonts w:cs="Arial"/>
                <w:color w:val="262626" w:themeColor="text1" w:themeTint="D9"/>
                <w:sz w:val="28"/>
                <w:szCs w:val="28"/>
              </w:rPr>
            </w:pPr>
            <w:r w:rsidRPr="00385AD5">
              <w:rPr>
                <w:rFonts w:cs="Arial"/>
                <w:sz w:val="28"/>
                <w:szCs w:val="28"/>
              </w:rPr>
              <w:lastRenderedPageBreak/>
              <w:t xml:space="preserve">Person Specification </w:t>
            </w:r>
          </w:p>
        </w:tc>
      </w:tr>
      <w:tr w:rsidR="005D18DF" w:rsidRPr="00385AD5" w:rsidTr="00AF25AF">
        <w:tc>
          <w:tcPr>
            <w:tcW w:w="3794" w:type="dxa"/>
          </w:tcPr>
          <w:p w:rsidR="005D18DF" w:rsidRPr="00385AD5" w:rsidRDefault="005D18DF" w:rsidP="00AF25AF">
            <w:pPr>
              <w:rPr>
                <w:rFonts w:cs="Arial"/>
                <w:szCs w:val="22"/>
              </w:rPr>
            </w:pPr>
          </w:p>
          <w:p w:rsidR="005D18DF" w:rsidRPr="00385AD5" w:rsidRDefault="005D18DF" w:rsidP="00AF25AF">
            <w:pPr>
              <w:rPr>
                <w:rFonts w:cs="Arial"/>
                <w:szCs w:val="22"/>
              </w:rPr>
            </w:pPr>
            <w:r w:rsidRPr="00385AD5">
              <w:rPr>
                <w:rFonts w:cs="Arial"/>
                <w:szCs w:val="22"/>
              </w:rPr>
              <w:t>Specialist Knowledge/ Qualifications</w:t>
            </w:r>
          </w:p>
          <w:p w:rsidR="005D18DF" w:rsidRPr="00385AD5" w:rsidRDefault="005D18DF" w:rsidP="00AF25AF">
            <w:pPr>
              <w:rPr>
                <w:rFonts w:cs="Arial"/>
                <w:szCs w:val="22"/>
              </w:rPr>
            </w:pPr>
          </w:p>
        </w:tc>
        <w:tc>
          <w:tcPr>
            <w:tcW w:w="5386" w:type="dxa"/>
          </w:tcPr>
          <w:p w:rsidR="005D18DF" w:rsidRPr="00385AD5" w:rsidRDefault="005D18DF" w:rsidP="00AF25AF">
            <w:pPr>
              <w:rPr>
                <w:rFonts w:cs="Arial"/>
                <w:szCs w:val="22"/>
              </w:rPr>
            </w:pPr>
            <w:r w:rsidRPr="00385AD5">
              <w:rPr>
                <w:rFonts w:cs="Arial"/>
                <w:szCs w:val="22"/>
              </w:rPr>
              <w:t xml:space="preserve">First degree or equivalent </w:t>
            </w:r>
          </w:p>
          <w:p w:rsidR="005D18DF" w:rsidRPr="00385AD5" w:rsidRDefault="005D18DF" w:rsidP="00AF25AF">
            <w:pPr>
              <w:rPr>
                <w:rFonts w:cs="Arial"/>
                <w:szCs w:val="22"/>
              </w:rPr>
            </w:pPr>
          </w:p>
          <w:p w:rsidR="005D18DF" w:rsidRPr="00385AD5" w:rsidRDefault="005D18DF" w:rsidP="00AF25AF">
            <w:pPr>
              <w:rPr>
                <w:rFonts w:cs="Arial"/>
                <w:szCs w:val="22"/>
              </w:rPr>
            </w:pPr>
            <w:r w:rsidRPr="00385AD5">
              <w:rPr>
                <w:rFonts w:cs="Arial"/>
                <w:szCs w:val="22"/>
              </w:rPr>
              <w:t xml:space="preserve">Working knowledge of academic administration processes and policies </w:t>
            </w:r>
          </w:p>
          <w:p w:rsidR="005D18DF" w:rsidRPr="00385AD5" w:rsidRDefault="005D18DF" w:rsidP="00AF25AF">
            <w:pPr>
              <w:rPr>
                <w:rFonts w:cs="Arial"/>
                <w:szCs w:val="22"/>
              </w:rPr>
            </w:pPr>
          </w:p>
          <w:p w:rsidR="005D18DF" w:rsidRPr="00385AD5" w:rsidRDefault="005D18DF" w:rsidP="00385AD5">
            <w:pPr>
              <w:rPr>
                <w:rFonts w:cs="Arial"/>
                <w:szCs w:val="22"/>
              </w:rPr>
            </w:pPr>
            <w:r w:rsidRPr="00385AD5">
              <w:rPr>
                <w:rFonts w:cs="Arial"/>
                <w:szCs w:val="22"/>
              </w:rPr>
              <w:t xml:space="preserve">Experience of servicing formal meetings including clerking and minute writing </w:t>
            </w:r>
          </w:p>
        </w:tc>
      </w:tr>
      <w:tr w:rsidR="005D18DF" w:rsidRPr="00385AD5" w:rsidTr="00AF25AF">
        <w:tc>
          <w:tcPr>
            <w:tcW w:w="3794" w:type="dxa"/>
          </w:tcPr>
          <w:p w:rsidR="005D18DF" w:rsidRPr="00385AD5" w:rsidRDefault="005D18DF" w:rsidP="00AF25AF">
            <w:pPr>
              <w:rPr>
                <w:rFonts w:cs="Arial"/>
                <w:szCs w:val="22"/>
              </w:rPr>
            </w:pPr>
          </w:p>
          <w:p w:rsidR="005D18DF" w:rsidRPr="00385AD5" w:rsidRDefault="005D18DF" w:rsidP="00AF25AF">
            <w:pPr>
              <w:rPr>
                <w:rFonts w:cs="Arial"/>
                <w:szCs w:val="22"/>
              </w:rPr>
            </w:pPr>
            <w:r w:rsidRPr="00385AD5">
              <w:rPr>
                <w:rFonts w:cs="Arial"/>
                <w:szCs w:val="22"/>
              </w:rPr>
              <w:t xml:space="preserve">Relevant Experience </w:t>
            </w:r>
          </w:p>
        </w:tc>
        <w:tc>
          <w:tcPr>
            <w:tcW w:w="5386" w:type="dxa"/>
          </w:tcPr>
          <w:p w:rsidR="005D18DF" w:rsidRDefault="005D18DF" w:rsidP="00AF25AF">
            <w:pPr>
              <w:rPr>
                <w:rFonts w:cs="Arial"/>
                <w:szCs w:val="22"/>
              </w:rPr>
            </w:pPr>
            <w:r w:rsidRPr="00385AD5">
              <w:rPr>
                <w:rFonts w:cs="Arial"/>
                <w:szCs w:val="22"/>
              </w:rPr>
              <w:t>Demonstrable experience of working in HE / FE administration, ideally within Quality Assurance, coupled with ability and experience of working independently</w:t>
            </w:r>
          </w:p>
          <w:p w:rsidR="008C22FC" w:rsidRDefault="008C22FC" w:rsidP="00AF25AF">
            <w:pPr>
              <w:rPr>
                <w:rFonts w:cs="Arial"/>
                <w:szCs w:val="22"/>
              </w:rPr>
            </w:pPr>
          </w:p>
          <w:p w:rsidR="008C22FC" w:rsidRPr="00BF1B5A" w:rsidRDefault="008C22FC" w:rsidP="008C22FC">
            <w:pPr>
              <w:spacing w:line="240" w:lineRule="atLeast"/>
              <w:rPr>
                <w:rFonts w:cs="Arial"/>
              </w:rPr>
            </w:pPr>
            <w:r w:rsidRPr="00BF1B5A">
              <w:rPr>
                <w:rFonts w:cs="Arial"/>
              </w:rPr>
              <w:t xml:space="preserve">Experience of academic appeals within the higher education sector </w:t>
            </w:r>
          </w:p>
          <w:p w:rsidR="008C22FC" w:rsidRPr="00BF1B5A" w:rsidRDefault="008C22FC" w:rsidP="00AF25AF">
            <w:pPr>
              <w:rPr>
                <w:rFonts w:cs="Arial"/>
                <w:szCs w:val="22"/>
              </w:rPr>
            </w:pPr>
          </w:p>
          <w:p w:rsidR="008C22FC" w:rsidRPr="00BF1B5A" w:rsidRDefault="008C22FC" w:rsidP="00AF25AF">
            <w:pPr>
              <w:rPr>
                <w:rFonts w:cs="Arial"/>
                <w:szCs w:val="22"/>
              </w:rPr>
            </w:pPr>
          </w:p>
          <w:p w:rsidR="008C22FC" w:rsidRPr="00BF1B5A" w:rsidRDefault="008C22FC" w:rsidP="008C22FC">
            <w:pPr>
              <w:spacing w:line="240" w:lineRule="atLeast"/>
              <w:rPr>
                <w:rFonts w:cs="Arial"/>
              </w:rPr>
            </w:pPr>
            <w:r w:rsidRPr="00BF1B5A">
              <w:rPr>
                <w:rFonts w:cs="Arial"/>
              </w:rPr>
              <w:t>An understanding of assessment policy and regulation within the higher education sector.</w:t>
            </w:r>
          </w:p>
          <w:p w:rsidR="008C22FC" w:rsidRPr="00385AD5" w:rsidRDefault="008C22FC" w:rsidP="00AF25AF">
            <w:pPr>
              <w:rPr>
                <w:rFonts w:cs="Arial"/>
                <w:szCs w:val="22"/>
              </w:rPr>
            </w:pPr>
          </w:p>
          <w:p w:rsidR="005D18DF" w:rsidRPr="00385AD5" w:rsidRDefault="005D18DF" w:rsidP="00AF25AF">
            <w:pPr>
              <w:rPr>
                <w:rFonts w:cs="Arial"/>
                <w:szCs w:val="22"/>
              </w:rPr>
            </w:pPr>
          </w:p>
          <w:p w:rsidR="005D18DF" w:rsidRPr="00385AD5" w:rsidRDefault="005D18DF" w:rsidP="005D18DF">
            <w:pPr>
              <w:rPr>
                <w:rFonts w:cs="Arial"/>
                <w:szCs w:val="22"/>
              </w:rPr>
            </w:pPr>
            <w:r w:rsidRPr="00385AD5">
              <w:rPr>
                <w:rFonts w:cs="Arial"/>
                <w:szCs w:val="22"/>
              </w:rPr>
              <w:t>Experience of effective use of institutional student (or similar) records systems / databases</w:t>
            </w:r>
          </w:p>
        </w:tc>
      </w:tr>
      <w:tr w:rsidR="005D18DF" w:rsidRPr="00385AD5" w:rsidTr="00AF25AF">
        <w:tc>
          <w:tcPr>
            <w:tcW w:w="3794" w:type="dxa"/>
            <w:vAlign w:val="center"/>
          </w:tcPr>
          <w:p w:rsidR="005D18DF" w:rsidRPr="00385AD5" w:rsidRDefault="005D18DF" w:rsidP="00AF25AF">
            <w:pPr>
              <w:rPr>
                <w:rFonts w:cs="Arial"/>
                <w:szCs w:val="22"/>
              </w:rPr>
            </w:pPr>
            <w:r w:rsidRPr="00385AD5">
              <w:rPr>
                <w:rFonts w:cs="Arial"/>
                <w:szCs w:val="22"/>
              </w:rPr>
              <w:t>Communication Skills</w:t>
            </w:r>
          </w:p>
        </w:tc>
        <w:tc>
          <w:tcPr>
            <w:tcW w:w="5386" w:type="dxa"/>
            <w:vAlign w:val="center"/>
          </w:tcPr>
          <w:p w:rsidR="005D18DF" w:rsidRPr="00385AD5" w:rsidRDefault="005D18DF" w:rsidP="00AF25AF">
            <w:pPr>
              <w:rPr>
                <w:rFonts w:cs="Arial"/>
                <w:color w:val="000000"/>
                <w:szCs w:val="22"/>
              </w:rPr>
            </w:pPr>
            <w:r w:rsidRPr="00385AD5">
              <w:rPr>
                <w:rFonts w:cs="Arial"/>
                <w:color w:val="000000"/>
                <w:szCs w:val="22"/>
              </w:rPr>
              <w:t>Communicates effectively orally, in writing and/or using visual media</w:t>
            </w:r>
          </w:p>
          <w:p w:rsidR="005D18DF" w:rsidRPr="00385AD5" w:rsidRDefault="005D18DF" w:rsidP="00AF25AF">
            <w:pPr>
              <w:rPr>
                <w:rFonts w:cs="Arial"/>
                <w:color w:val="000000"/>
                <w:szCs w:val="22"/>
              </w:rPr>
            </w:pPr>
          </w:p>
          <w:p w:rsidR="005D18DF" w:rsidRPr="00385AD5" w:rsidRDefault="005D18DF" w:rsidP="00AF25AF">
            <w:pPr>
              <w:rPr>
                <w:rFonts w:cs="Arial"/>
                <w:color w:val="000000"/>
                <w:szCs w:val="22"/>
              </w:rPr>
            </w:pPr>
            <w:r w:rsidRPr="00385AD5">
              <w:rPr>
                <w:rFonts w:cs="Arial"/>
                <w:color w:val="000000"/>
                <w:szCs w:val="22"/>
              </w:rPr>
              <w:t>Able to provide routine oral and written information clearly and concisely and is able to understand and explain technical terms commonly used in own area of work</w:t>
            </w:r>
          </w:p>
          <w:p w:rsidR="005D18DF" w:rsidRPr="00385AD5" w:rsidRDefault="005D18DF" w:rsidP="00AF25AF">
            <w:pPr>
              <w:rPr>
                <w:rFonts w:cs="Arial"/>
                <w:color w:val="000000"/>
                <w:szCs w:val="22"/>
              </w:rPr>
            </w:pPr>
          </w:p>
          <w:p w:rsidR="005D18DF" w:rsidRPr="00385AD5" w:rsidRDefault="005D18DF" w:rsidP="005D18DF">
            <w:pPr>
              <w:rPr>
                <w:rFonts w:cs="Arial"/>
                <w:szCs w:val="22"/>
              </w:rPr>
            </w:pPr>
            <w:r w:rsidRPr="00385AD5">
              <w:rPr>
                <w:rFonts w:cs="Arial"/>
                <w:color w:val="000000"/>
                <w:szCs w:val="22"/>
              </w:rPr>
              <w:t>Able to deliver presentations, briefings and training to groups of administrative and academic colleagues</w:t>
            </w:r>
          </w:p>
        </w:tc>
      </w:tr>
      <w:tr w:rsidR="005D18DF" w:rsidRPr="00385AD5" w:rsidTr="005D18DF">
        <w:tc>
          <w:tcPr>
            <w:tcW w:w="3794" w:type="dxa"/>
            <w:vAlign w:val="center"/>
          </w:tcPr>
          <w:p w:rsidR="005D18DF" w:rsidRPr="00385AD5" w:rsidRDefault="005D18DF" w:rsidP="00AF25AF">
            <w:pPr>
              <w:rPr>
                <w:rFonts w:cs="Arial"/>
                <w:szCs w:val="22"/>
              </w:rPr>
            </w:pPr>
            <w:r w:rsidRPr="00385AD5">
              <w:rPr>
                <w:rFonts w:cs="Arial"/>
                <w:szCs w:val="22"/>
              </w:rPr>
              <w:t>Leadership and Management</w:t>
            </w:r>
          </w:p>
        </w:tc>
        <w:tc>
          <w:tcPr>
            <w:tcW w:w="5386" w:type="dxa"/>
            <w:shd w:val="clear" w:color="auto" w:fill="808080" w:themeFill="background1" w:themeFillShade="80"/>
            <w:vAlign w:val="center"/>
          </w:tcPr>
          <w:p w:rsidR="005D18DF" w:rsidRPr="00385AD5" w:rsidRDefault="005D18DF" w:rsidP="00AF25AF">
            <w:pPr>
              <w:rPr>
                <w:rFonts w:cs="Arial"/>
                <w:color w:val="000000"/>
                <w:szCs w:val="22"/>
              </w:rPr>
            </w:pPr>
          </w:p>
          <w:p w:rsidR="005D18DF" w:rsidRPr="00385AD5" w:rsidRDefault="005D18DF" w:rsidP="005D18DF">
            <w:pPr>
              <w:rPr>
                <w:rFonts w:cs="Arial"/>
                <w:i/>
                <w:szCs w:val="22"/>
              </w:rPr>
            </w:pPr>
          </w:p>
        </w:tc>
      </w:tr>
      <w:tr w:rsidR="005D18DF" w:rsidRPr="00385AD5" w:rsidTr="005D18DF">
        <w:tc>
          <w:tcPr>
            <w:tcW w:w="3794" w:type="dxa"/>
            <w:vAlign w:val="center"/>
          </w:tcPr>
          <w:p w:rsidR="005D18DF" w:rsidRPr="00385AD5" w:rsidRDefault="005D18DF" w:rsidP="00AF25AF">
            <w:pPr>
              <w:rPr>
                <w:rFonts w:cs="Arial"/>
                <w:szCs w:val="22"/>
              </w:rPr>
            </w:pPr>
            <w:r w:rsidRPr="00385AD5">
              <w:rPr>
                <w:rFonts w:cs="Arial"/>
                <w:szCs w:val="22"/>
              </w:rPr>
              <w:t>Research, Teaching and Learning</w:t>
            </w:r>
          </w:p>
        </w:tc>
        <w:tc>
          <w:tcPr>
            <w:tcW w:w="5386" w:type="dxa"/>
            <w:shd w:val="clear" w:color="auto" w:fill="808080" w:themeFill="background1" w:themeFillShade="80"/>
            <w:vAlign w:val="center"/>
          </w:tcPr>
          <w:p w:rsidR="005D18DF" w:rsidRPr="00385AD5" w:rsidRDefault="005D18DF" w:rsidP="00AF25AF">
            <w:pPr>
              <w:rPr>
                <w:rFonts w:cs="Arial"/>
                <w:color w:val="000000"/>
                <w:szCs w:val="22"/>
              </w:rPr>
            </w:pPr>
          </w:p>
          <w:p w:rsidR="005D18DF" w:rsidRPr="00385AD5" w:rsidRDefault="005D18DF" w:rsidP="005D18DF">
            <w:pPr>
              <w:shd w:val="clear" w:color="auto" w:fill="808080" w:themeFill="background1" w:themeFillShade="80"/>
              <w:rPr>
                <w:rFonts w:cs="Arial"/>
                <w:szCs w:val="22"/>
              </w:rPr>
            </w:pPr>
          </w:p>
        </w:tc>
      </w:tr>
      <w:tr w:rsidR="005D18DF" w:rsidRPr="00385AD5" w:rsidTr="00AF25AF">
        <w:tc>
          <w:tcPr>
            <w:tcW w:w="3794" w:type="dxa"/>
            <w:vAlign w:val="center"/>
          </w:tcPr>
          <w:p w:rsidR="005D18DF" w:rsidRPr="00385AD5" w:rsidRDefault="005D18DF" w:rsidP="00AF25AF">
            <w:pPr>
              <w:rPr>
                <w:rFonts w:cs="Arial"/>
                <w:szCs w:val="22"/>
              </w:rPr>
            </w:pPr>
            <w:r w:rsidRPr="00385AD5">
              <w:rPr>
                <w:rFonts w:cs="Arial"/>
                <w:szCs w:val="22"/>
              </w:rPr>
              <w:t xml:space="preserve">Professional Practice </w:t>
            </w:r>
          </w:p>
        </w:tc>
        <w:tc>
          <w:tcPr>
            <w:tcW w:w="5386" w:type="dxa"/>
            <w:vAlign w:val="center"/>
          </w:tcPr>
          <w:p w:rsidR="005D18DF" w:rsidRPr="00385AD5" w:rsidRDefault="005D18DF" w:rsidP="00AF25AF">
            <w:pPr>
              <w:rPr>
                <w:rFonts w:cs="Arial"/>
                <w:color w:val="000000"/>
                <w:szCs w:val="22"/>
              </w:rPr>
            </w:pPr>
            <w:r w:rsidRPr="00385AD5">
              <w:rPr>
                <w:rFonts w:cs="Arial"/>
                <w:color w:val="000000"/>
                <w:szCs w:val="22"/>
              </w:rPr>
              <w:t xml:space="preserve">Contributes to advancing  professional practice/research or scholarly activity in own area of specialism </w:t>
            </w:r>
          </w:p>
        </w:tc>
      </w:tr>
      <w:tr w:rsidR="005D18DF" w:rsidRPr="00385AD5" w:rsidTr="00AF25AF">
        <w:tc>
          <w:tcPr>
            <w:tcW w:w="3794" w:type="dxa"/>
            <w:vAlign w:val="center"/>
          </w:tcPr>
          <w:p w:rsidR="005D18DF" w:rsidRPr="00385AD5" w:rsidRDefault="005D18DF" w:rsidP="00AF25AF">
            <w:pPr>
              <w:rPr>
                <w:rFonts w:cs="Arial"/>
                <w:szCs w:val="22"/>
              </w:rPr>
            </w:pPr>
            <w:r w:rsidRPr="00385AD5">
              <w:rPr>
                <w:rFonts w:cs="Arial"/>
                <w:szCs w:val="22"/>
              </w:rPr>
              <w:t>Planning and Managing Resources</w:t>
            </w:r>
          </w:p>
        </w:tc>
        <w:tc>
          <w:tcPr>
            <w:tcW w:w="5386" w:type="dxa"/>
            <w:vAlign w:val="center"/>
          </w:tcPr>
          <w:p w:rsidR="005D18DF" w:rsidRPr="00385AD5" w:rsidRDefault="005D18DF" w:rsidP="00AF25AF">
            <w:pPr>
              <w:rPr>
                <w:rFonts w:cs="Arial"/>
                <w:color w:val="000000"/>
                <w:szCs w:val="22"/>
              </w:rPr>
            </w:pPr>
            <w:r w:rsidRPr="00385AD5">
              <w:rPr>
                <w:rFonts w:cs="Arial"/>
                <w:color w:val="000000"/>
                <w:szCs w:val="22"/>
              </w:rPr>
              <w:t>Plans, prioritises and organises work to achieve  objectives on time</w:t>
            </w:r>
          </w:p>
        </w:tc>
      </w:tr>
      <w:tr w:rsidR="005D18DF" w:rsidRPr="00385AD5" w:rsidTr="00AF25AF">
        <w:tc>
          <w:tcPr>
            <w:tcW w:w="3794" w:type="dxa"/>
            <w:vAlign w:val="center"/>
          </w:tcPr>
          <w:p w:rsidR="005D18DF" w:rsidRPr="00385AD5" w:rsidRDefault="005D18DF" w:rsidP="00AF25AF">
            <w:pPr>
              <w:rPr>
                <w:rFonts w:cs="Arial"/>
                <w:szCs w:val="22"/>
              </w:rPr>
            </w:pPr>
            <w:r w:rsidRPr="00385AD5">
              <w:rPr>
                <w:rFonts w:cs="Arial"/>
                <w:szCs w:val="22"/>
              </w:rPr>
              <w:t>Teamwork</w:t>
            </w:r>
          </w:p>
        </w:tc>
        <w:tc>
          <w:tcPr>
            <w:tcW w:w="5386" w:type="dxa"/>
            <w:vAlign w:val="center"/>
          </w:tcPr>
          <w:p w:rsidR="005D18DF" w:rsidRPr="00385AD5" w:rsidRDefault="005D18DF" w:rsidP="00AF25AF">
            <w:pPr>
              <w:rPr>
                <w:rFonts w:cs="Arial"/>
                <w:color w:val="000000"/>
                <w:szCs w:val="22"/>
              </w:rPr>
            </w:pPr>
            <w:r w:rsidRPr="00385AD5">
              <w:rPr>
                <w:rFonts w:cs="Arial"/>
                <w:color w:val="000000"/>
                <w:szCs w:val="22"/>
              </w:rPr>
              <w:t>Works collaboratively in a team and where appropriate across or with different professional groups.</w:t>
            </w:r>
          </w:p>
        </w:tc>
      </w:tr>
      <w:tr w:rsidR="005D18DF" w:rsidRPr="00385AD5" w:rsidTr="00AF25AF">
        <w:tc>
          <w:tcPr>
            <w:tcW w:w="3794" w:type="dxa"/>
            <w:vAlign w:val="center"/>
          </w:tcPr>
          <w:p w:rsidR="005D18DF" w:rsidRPr="00385AD5" w:rsidRDefault="005D18DF" w:rsidP="00AF25AF">
            <w:pPr>
              <w:rPr>
                <w:rFonts w:cs="Arial"/>
                <w:szCs w:val="22"/>
              </w:rPr>
            </w:pPr>
            <w:r w:rsidRPr="00385AD5">
              <w:rPr>
                <w:rFonts w:cs="Arial"/>
                <w:szCs w:val="22"/>
              </w:rPr>
              <w:t>Student Experience or Customer Service</w:t>
            </w:r>
          </w:p>
        </w:tc>
        <w:tc>
          <w:tcPr>
            <w:tcW w:w="5386" w:type="dxa"/>
            <w:vAlign w:val="center"/>
          </w:tcPr>
          <w:p w:rsidR="005D18DF" w:rsidRPr="00385AD5" w:rsidRDefault="005D18DF" w:rsidP="00AF25AF">
            <w:pPr>
              <w:rPr>
                <w:rFonts w:cs="Arial"/>
                <w:color w:val="000000"/>
                <w:szCs w:val="22"/>
              </w:rPr>
            </w:pPr>
            <w:r w:rsidRPr="00385AD5">
              <w:rPr>
                <w:rFonts w:cs="Arial"/>
                <w:color w:val="000000"/>
                <w:szCs w:val="22"/>
              </w:rPr>
              <w:t>Builds and maintains  positive relationships with students or customers</w:t>
            </w:r>
          </w:p>
        </w:tc>
      </w:tr>
      <w:tr w:rsidR="005D18DF" w:rsidRPr="00385AD5" w:rsidTr="00AF25AF">
        <w:tc>
          <w:tcPr>
            <w:tcW w:w="3794" w:type="dxa"/>
            <w:vAlign w:val="center"/>
          </w:tcPr>
          <w:p w:rsidR="005D18DF" w:rsidRPr="00385AD5" w:rsidRDefault="005D18DF" w:rsidP="00AF25AF">
            <w:pPr>
              <w:rPr>
                <w:rFonts w:cs="Arial"/>
                <w:szCs w:val="22"/>
              </w:rPr>
            </w:pPr>
            <w:r w:rsidRPr="00385AD5">
              <w:rPr>
                <w:rFonts w:cs="Arial"/>
                <w:szCs w:val="22"/>
              </w:rPr>
              <w:t xml:space="preserve">Creativity, Innovation and Problem Solving </w:t>
            </w:r>
          </w:p>
        </w:tc>
        <w:tc>
          <w:tcPr>
            <w:tcW w:w="5386" w:type="dxa"/>
            <w:vAlign w:val="center"/>
          </w:tcPr>
          <w:p w:rsidR="005D18DF" w:rsidRPr="00385AD5" w:rsidRDefault="005D18DF" w:rsidP="00AF25AF">
            <w:pPr>
              <w:rPr>
                <w:rFonts w:cs="Arial"/>
                <w:color w:val="000000"/>
                <w:szCs w:val="22"/>
              </w:rPr>
            </w:pPr>
            <w:r w:rsidRPr="00385AD5">
              <w:rPr>
                <w:rFonts w:cs="Arial"/>
                <w:color w:val="000000"/>
                <w:szCs w:val="22"/>
              </w:rPr>
              <w:t>Uses initiative or creativity to resolve problems</w:t>
            </w:r>
          </w:p>
          <w:p w:rsidR="005D18DF" w:rsidRPr="00385AD5" w:rsidRDefault="005D18DF" w:rsidP="00AF25AF">
            <w:pPr>
              <w:rPr>
                <w:rFonts w:cs="Arial"/>
                <w:szCs w:val="22"/>
              </w:rPr>
            </w:pPr>
          </w:p>
        </w:tc>
      </w:tr>
    </w:tbl>
    <w:p w:rsidR="00F11D46" w:rsidRPr="00AD42C3" w:rsidRDefault="00F11D46">
      <w:pPr>
        <w:pStyle w:val="BodyText2"/>
        <w:rPr>
          <w:sz w:val="22"/>
          <w:szCs w:val="22"/>
        </w:rPr>
      </w:pPr>
    </w:p>
    <w:p w:rsidR="00F11D46" w:rsidRPr="00AD42C3" w:rsidRDefault="00F11D46">
      <w:pPr>
        <w:pStyle w:val="BodyText2"/>
        <w:rPr>
          <w:sz w:val="22"/>
          <w:szCs w:val="22"/>
        </w:rPr>
      </w:pPr>
    </w:p>
    <w:p w:rsidR="00F11D46" w:rsidRPr="00AD42C3" w:rsidRDefault="00F11D46">
      <w:pPr>
        <w:pStyle w:val="BodyText2"/>
        <w:rPr>
          <w:sz w:val="22"/>
          <w:szCs w:val="22"/>
        </w:rPr>
      </w:pPr>
    </w:p>
    <w:p w:rsidR="00C067A2" w:rsidRDefault="00C067A2">
      <w:pPr>
        <w:pStyle w:val="BodyText2"/>
        <w:rPr>
          <w:sz w:val="22"/>
          <w:szCs w:val="22"/>
        </w:rPr>
      </w:pPr>
    </w:p>
    <w:p w:rsidR="00C067A2" w:rsidRDefault="00C067A2">
      <w:pPr>
        <w:pStyle w:val="BodyText2"/>
        <w:rPr>
          <w:sz w:val="22"/>
          <w:szCs w:val="22"/>
        </w:rPr>
      </w:pPr>
    </w:p>
    <w:sectPr w:rsidR="00C067A2" w:rsidSect="00832222">
      <w:headerReference w:type="default" r:id="rId7"/>
      <w:headerReference w:type="first" r:id="rId8"/>
      <w:pgSz w:w="11906" w:h="16838"/>
      <w:pgMar w:top="1702" w:right="566" w:bottom="1079" w:left="5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257" w:rsidRDefault="00620257">
      <w:r>
        <w:separator/>
      </w:r>
    </w:p>
  </w:endnote>
  <w:endnote w:type="continuationSeparator" w:id="0">
    <w:p w:rsidR="00620257" w:rsidRDefault="0062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257" w:rsidRDefault="00620257">
      <w:r>
        <w:separator/>
      </w:r>
    </w:p>
  </w:footnote>
  <w:footnote w:type="continuationSeparator" w:id="0">
    <w:p w:rsidR="00620257" w:rsidRDefault="00620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4E" w:rsidRPr="00576313" w:rsidRDefault="0096604E"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22" w:rsidRDefault="00832222">
    <w:pPr>
      <w:pStyle w:val="Header"/>
    </w:pPr>
    <w:r w:rsidRPr="001A300D">
      <w:rPr>
        <w:rFonts w:asciiTheme="minorHAnsi" w:hAnsiTheme="minorHAnsi"/>
        <w:noProof/>
        <w:szCs w:val="22"/>
        <w:lang w:eastAsia="en-GB"/>
      </w:rPr>
      <w:drawing>
        <wp:anchor distT="0" distB="0" distL="114300" distR="114300" simplePos="0" relativeHeight="251659264" behindDoc="0" locked="0" layoutInCell="1" allowOverlap="1" wp14:anchorId="6A008386" wp14:editId="30C2A13E">
          <wp:simplePos x="0" y="0"/>
          <wp:positionH relativeFrom="column">
            <wp:posOffset>0</wp:posOffset>
          </wp:positionH>
          <wp:positionV relativeFrom="paragraph">
            <wp:posOffset>161290</wp:posOffset>
          </wp:positionV>
          <wp:extent cx="2876550" cy="533400"/>
          <wp:effectExtent l="19050" t="0" r="0" b="0"/>
          <wp:wrapTopAndBottom/>
          <wp:docPr id="1"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cstate="print"/>
                  <a:srcRect/>
                  <a:stretch>
                    <a:fillRect/>
                  </a:stretch>
                </pic:blipFill>
                <pic:spPr bwMode="auto">
                  <a:xfrm>
                    <a:off x="0" y="0"/>
                    <a:ext cx="287655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24"/>
    <w:lvl w:ilvl="0">
      <w:start w:val="1"/>
      <w:numFmt w:val="bullet"/>
      <w:lvlText w:val=""/>
      <w:lvlJc w:val="left"/>
      <w:pPr>
        <w:tabs>
          <w:tab w:val="num" w:pos="0"/>
        </w:tabs>
        <w:ind w:left="1103" w:hanging="720"/>
      </w:pPr>
      <w:rPr>
        <w:rFonts w:ascii="Symbol" w:hAnsi="Symbol"/>
      </w:rPr>
    </w:lvl>
  </w:abstractNum>
  <w:abstractNum w:abstractNumId="1" w15:restartNumberingAfterBreak="0">
    <w:nsid w:val="00197DEA"/>
    <w:multiLevelType w:val="hybridMultilevel"/>
    <w:tmpl w:val="87E03CD8"/>
    <w:lvl w:ilvl="0" w:tplc="4858EA32">
      <w:start w:val="10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40586"/>
    <w:multiLevelType w:val="hybridMultilevel"/>
    <w:tmpl w:val="12083086"/>
    <w:lvl w:ilvl="0" w:tplc="AEC41F46">
      <w:start w:val="3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65AA"/>
    <w:multiLevelType w:val="hybridMultilevel"/>
    <w:tmpl w:val="DD1E4D10"/>
    <w:lvl w:ilvl="0" w:tplc="D53E627E">
      <w:start w:val="6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551A8"/>
    <w:multiLevelType w:val="hybridMultilevel"/>
    <w:tmpl w:val="E2AEAFBE"/>
    <w:lvl w:ilvl="0" w:tplc="ECCE4492">
      <w:start w:val="7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9C7EAD"/>
    <w:multiLevelType w:val="hybridMultilevel"/>
    <w:tmpl w:val="0BCA81A2"/>
    <w:lvl w:ilvl="0" w:tplc="E6085B32">
      <w:start w:val="6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420A6"/>
    <w:multiLevelType w:val="hybridMultilevel"/>
    <w:tmpl w:val="770A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94805"/>
    <w:multiLevelType w:val="hybridMultilevel"/>
    <w:tmpl w:val="5F4E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751A8"/>
    <w:multiLevelType w:val="hybridMultilevel"/>
    <w:tmpl w:val="D4F65B92"/>
    <w:lvl w:ilvl="0" w:tplc="9DC29F50">
      <w:start w:val="1"/>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129508E4"/>
    <w:multiLevelType w:val="hybridMultilevel"/>
    <w:tmpl w:val="AB74F026"/>
    <w:lvl w:ilvl="0" w:tplc="F99C6954">
      <w:start w:val="6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7561D"/>
    <w:multiLevelType w:val="hybridMultilevel"/>
    <w:tmpl w:val="9E942466"/>
    <w:lvl w:ilvl="0" w:tplc="7CE61A66">
      <w:start w:val="8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B1105E"/>
    <w:multiLevelType w:val="hybridMultilevel"/>
    <w:tmpl w:val="0EAACB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27779F"/>
    <w:multiLevelType w:val="hybridMultilevel"/>
    <w:tmpl w:val="E466B79C"/>
    <w:lvl w:ilvl="0" w:tplc="8F0C4BE0">
      <w:start w:val="4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6332E"/>
    <w:multiLevelType w:val="hybridMultilevel"/>
    <w:tmpl w:val="72F81150"/>
    <w:lvl w:ilvl="0" w:tplc="F65AA136">
      <w:start w:val="7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15611B"/>
    <w:multiLevelType w:val="hybridMultilevel"/>
    <w:tmpl w:val="31144D4A"/>
    <w:lvl w:ilvl="0" w:tplc="D240866C">
      <w:start w:val="1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87632B"/>
    <w:multiLevelType w:val="hybridMultilevel"/>
    <w:tmpl w:val="7904F0D8"/>
    <w:lvl w:ilvl="0" w:tplc="09A4331C">
      <w:start w:val="10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910CCF"/>
    <w:multiLevelType w:val="hybridMultilevel"/>
    <w:tmpl w:val="9F6C88B6"/>
    <w:lvl w:ilvl="0" w:tplc="0809000F">
      <w:start w:val="1"/>
      <w:numFmt w:val="decimal"/>
      <w:lvlText w:val="%1."/>
      <w:lvlJc w:val="left"/>
      <w:pPr>
        <w:ind w:left="720" w:hanging="360"/>
      </w:pPr>
    </w:lvl>
    <w:lvl w:ilvl="1" w:tplc="3B4C3AA2">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A78EA"/>
    <w:multiLevelType w:val="hybridMultilevel"/>
    <w:tmpl w:val="F4E6C02A"/>
    <w:lvl w:ilvl="0" w:tplc="BAE47002">
      <w:start w:val="2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CC02CC"/>
    <w:multiLevelType w:val="hybridMultilevel"/>
    <w:tmpl w:val="F5B0F82A"/>
    <w:lvl w:ilvl="0" w:tplc="D3DC1A10">
      <w:start w:val="6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B5356B"/>
    <w:multiLevelType w:val="hybridMultilevel"/>
    <w:tmpl w:val="92263A58"/>
    <w:lvl w:ilvl="0" w:tplc="B10C8FBC">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2C0BF6"/>
    <w:multiLevelType w:val="hybridMultilevel"/>
    <w:tmpl w:val="20BEA428"/>
    <w:lvl w:ilvl="0" w:tplc="45F67AB8">
      <w:start w:val="12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242E75"/>
    <w:multiLevelType w:val="hybridMultilevel"/>
    <w:tmpl w:val="DF2A0E84"/>
    <w:lvl w:ilvl="0" w:tplc="530E928A">
      <w:start w:val="7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F523BE"/>
    <w:multiLevelType w:val="hybridMultilevel"/>
    <w:tmpl w:val="ABC4EE56"/>
    <w:lvl w:ilvl="0" w:tplc="4440A070">
      <w:start w:val="6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5E4C32"/>
    <w:multiLevelType w:val="hybridMultilevel"/>
    <w:tmpl w:val="7174D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AF5092B"/>
    <w:multiLevelType w:val="hybridMultilevel"/>
    <w:tmpl w:val="CAACCBA4"/>
    <w:lvl w:ilvl="0" w:tplc="E0B07E7A">
      <w:start w:val="1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066C3F"/>
    <w:multiLevelType w:val="hybridMultilevel"/>
    <w:tmpl w:val="EE0AA542"/>
    <w:lvl w:ilvl="0" w:tplc="4D22873C">
      <w:start w:val="7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E36226"/>
    <w:multiLevelType w:val="hybridMultilevel"/>
    <w:tmpl w:val="436CFD9C"/>
    <w:lvl w:ilvl="0" w:tplc="88443F44">
      <w:start w:val="12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294F9D"/>
    <w:multiLevelType w:val="hybridMultilevel"/>
    <w:tmpl w:val="03E6CE1E"/>
    <w:lvl w:ilvl="0" w:tplc="CFD23804">
      <w:start w:val="4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61079D"/>
    <w:multiLevelType w:val="hybridMultilevel"/>
    <w:tmpl w:val="DBE0A3EC"/>
    <w:lvl w:ilvl="0" w:tplc="21B6A824">
      <w:start w:val="7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BC296C"/>
    <w:multiLevelType w:val="hybridMultilevel"/>
    <w:tmpl w:val="9A0AE6B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E57408"/>
    <w:multiLevelType w:val="hybridMultilevel"/>
    <w:tmpl w:val="42B68E1C"/>
    <w:lvl w:ilvl="0" w:tplc="C8947D40">
      <w:start w:val="7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752B84"/>
    <w:multiLevelType w:val="hybridMultilevel"/>
    <w:tmpl w:val="562C5F1E"/>
    <w:lvl w:ilvl="0" w:tplc="981270B8">
      <w:start w:val="13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7A5B00"/>
    <w:multiLevelType w:val="hybridMultilevel"/>
    <w:tmpl w:val="6204D18A"/>
    <w:lvl w:ilvl="0" w:tplc="382ECC2C">
      <w:start w:val="7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8A46A6"/>
    <w:multiLevelType w:val="hybridMultilevel"/>
    <w:tmpl w:val="14C2A1C6"/>
    <w:lvl w:ilvl="0" w:tplc="CF487FD0">
      <w:start w:val="6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210090"/>
    <w:multiLevelType w:val="hybridMultilevel"/>
    <w:tmpl w:val="F7B69EE2"/>
    <w:lvl w:ilvl="0" w:tplc="A45265AC">
      <w:start w:val="79"/>
      <w:numFmt w:val="decimal"/>
      <w:lvlText w:val="%1."/>
      <w:lvlJc w:val="left"/>
      <w:pPr>
        <w:ind w:left="1080" w:hanging="720"/>
      </w:pPr>
      <w:rPr>
        <w:rFonts w:hint="default"/>
      </w:rPr>
    </w:lvl>
    <w:lvl w:ilvl="1" w:tplc="3D3C706C">
      <w:start w:val="52"/>
      <w:numFmt w:val="bullet"/>
      <w:lvlText w:val="•"/>
      <w:lvlJc w:val="left"/>
      <w:pPr>
        <w:ind w:left="1800" w:hanging="72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F76D86"/>
    <w:multiLevelType w:val="hybridMultilevel"/>
    <w:tmpl w:val="D3424646"/>
    <w:lvl w:ilvl="0" w:tplc="5AB2BD8A">
      <w:start w:val="9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4A1C3B"/>
    <w:multiLevelType w:val="hybridMultilevel"/>
    <w:tmpl w:val="51488E42"/>
    <w:lvl w:ilvl="0" w:tplc="147E74DE">
      <w:start w:val="8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EB1645"/>
    <w:multiLevelType w:val="hybridMultilevel"/>
    <w:tmpl w:val="29786C82"/>
    <w:lvl w:ilvl="0" w:tplc="08090001">
      <w:start w:val="1"/>
      <w:numFmt w:val="bullet"/>
      <w:lvlText w:val=""/>
      <w:lvlJc w:val="left"/>
      <w:pPr>
        <w:ind w:left="360" w:hanging="360"/>
      </w:pPr>
      <w:rPr>
        <w:rFonts w:ascii="Symbol" w:hAnsi="Symbol" w:hint="default"/>
      </w:rPr>
    </w:lvl>
    <w:lvl w:ilvl="1" w:tplc="33B64BDE">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501774"/>
    <w:multiLevelType w:val="hybridMultilevel"/>
    <w:tmpl w:val="F08A5D00"/>
    <w:lvl w:ilvl="0" w:tplc="09402634">
      <w:start w:val="3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096344"/>
    <w:multiLevelType w:val="hybridMultilevel"/>
    <w:tmpl w:val="036C8E8A"/>
    <w:lvl w:ilvl="0" w:tplc="D026E46E">
      <w:start w:val="13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8"/>
  </w:num>
  <w:num w:numId="3">
    <w:abstractNumId w:val="42"/>
  </w:num>
  <w:num w:numId="4">
    <w:abstractNumId w:val="13"/>
  </w:num>
  <w:num w:numId="5">
    <w:abstractNumId w:val="12"/>
  </w:num>
  <w:num w:numId="6">
    <w:abstractNumId w:val="5"/>
  </w:num>
  <w:num w:numId="7">
    <w:abstractNumId w:val="33"/>
  </w:num>
  <w:num w:numId="8">
    <w:abstractNumId w:val="16"/>
  </w:num>
  <w:num w:numId="9">
    <w:abstractNumId w:val="34"/>
  </w:num>
  <w:num w:numId="10">
    <w:abstractNumId w:val="48"/>
  </w:num>
  <w:num w:numId="11">
    <w:abstractNumId w:val="2"/>
  </w:num>
  <w:num w:numId="12">
    <w:abstractNumId w:val="39"/>
  </w:num>
  <w:num w:numId="13">
    <w:abstractNumId w:val="6"/>
  </w:num>
  <w:num w:numId="14">
    <w:abstractNumId w:val="10"/>
  </w:num>
  <w:num w:numId="15">
    <w:abstractNumId w:val="22"/>
  </w:num>
  <w:num w:numId="16">
    <w:abstractNumId w:val="14"/>
  </w:num>
  <w:num w:numId="17">
    <w:abstractNumId w:val="1"/>
  </w:num>
  <w:num w:numId="18">
    <w:abstractNumId w:val="28"/>
  </w:num>
  <w:num w:numId="19">
    <w:abstractNumId w:val="49"/>
  </w:num>
  <w:num w:numId="20">
    <w:abstractNumId w:val="40"/>
  </w:num>
  <w:num w:numId="21">
    <w:abstractNumId w:val="41"/>
  </w:num>
  <w:num w:numId="22">
    <w:abstractNumId w:val="43"/>
  </w:num>
  <w:num w:numId="23">
    <w:abstractNumId w:val="17"/>
  </w:num>
  <w:num w:numId="24">
    <w:abstractNumId w:val="25"/>
  </w:num>
  <w:num w:numId="25">
    <w:abstractNumId w:val="32"/>
  </w:num>
  <w:num w:numId="26">
    <w:abstractNumId w:val="30"/>
  </w:num>
  <w:num w:numId="27">
    <w:abstractNumId w:val="36"/>
  </w:num>
  <w:num w:numId="28">
    <w:abstractNumId w:val="46"/>
  </w:num>
  <w:num w:numId="29">
    <w:abstractNumId w:val="23"/>
  </w:num>
  <w:num w:numId="30">
    <w:abstractNumId w:val="4"/>
  </w:num>
  <w:num w:numId="31">
    <w:abstractNumId w:val="15"/>
  </w:num>
  <w:num w:numId="32">
    <w:abstractNumId w:val="37"/>
  </w:num>
  <w:num w:numId="33">
    <w:abstractNumId w:val="31"/>
  </w:num>
  <w:num w:numId="34">
    <w:abstractNumId w:val="29"/>
  </w:num>
  <w:num w:numId="35">
    <w:abstractNumId w:val="47"/>
  </w:num>
  <w:num w:numId="36">
    <w:abstractNumId w:val="27"/>
  </w:num>
  <w:num w:numId="37">
    <w:abstractNumId w:val="8"/>
  </w:num>
  <w:num w:numId="38">
    <w:abstractNumId w:val="19"/>
  </w:num>
  <w:num w:numId="39">
    <w:abstractNumId w:val="7"/>
  </w:num>
  <w:num w:numId="40">
    <w:abstractNumId w:val="3"/>
  </w:num>
  <w:num w:numId="41">
    <w:abstractNumId w:val="35"/>
  </w:num>
  <w:num w:numId="42">
    <w:abstractNumId w:val="45"/>
  </w:num>
  <w:num w:numId="43">
    <w:abstractNumId w:val="20"/>
  </w:num>
  <w:num w:numId="44">
    <w:abstractNumId w:val="11"/>
  </w:num>
  <w:num w:numId="45">
    <w:abstractNumId w:val="44"/>
  </w:num>
  <w:num w:numId="46">
    <w:abstractNumId w:val="26"/>
  </w:num>
  <w:num w:numId="47">
    <w:abstractNumId w:val="21"/>
  </w:num>
  <w:num w:numId="48">
    <w:abstractNumId w:val="9"/>
  </w:num>
  <w:num w:numId="49">
    <w:abstractNumId w:val="24"/>
  </w:num>
  <w:num w:numId="5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6708"/>
    <w:rsid w:val="00020709"/>
    <w:rsid w:val="00073DB3"/>
    <w:rsid w:val="000940A9"/>
    <w:rsid w:val="000955FE"/>
    <w:rsid w:val="000965C2"/>
    <w:rsid w:val="000973A1"/>
    <w:rsid w:val="000A2987"/>
    <w:rsid w:val="000A6072"/>
    <w:rsid w:val="000B33B1"/>
    <w:rsid w:val="000B3768"/>
    <w:rsid w:val="000C4BFE"/>
    <w:rsid w:val="000C5EAD"/>
    <w:rsid w:val="000E7A25"/>
    <w:rsid w:val="00111B6B"/>
    <w:rsid w:val="00130C43"/>
    <w:rsid w:val="00132130"/>
    <w:rsid w:val="00133A4D"/>
    <w:rsid w:val="00146FE3"/>
    <w:rsid w:val="001673C2"/>
    <w:rsid w:val="00184E02"/>
    <w:rsid w:val="001A167F"/>
    <w:rsid w:val="001A16FB"/>
    <w:rsid w:val="001A2746"/>
    <w:rsid w:val="001A2F4A"/>
    <w:rsid w:val="001C3942"/>
    <w:rsid w:val="001F6C5A"/>
    <w:rsid w:val="00201A3F"/>
    <w:rsid w:val="00217257"/>
    <w:rsid w:val="0024298B"/>
    <w:rsid w:val="00247173"/>
    <w:rsid w:val="00256D61"/>
    <w:rsid w:val="00273F1F"/>
    <w:rsid w:val="00274332"/>
    <w:rsid w:val="002845C0"/>
    <w:rsid w:val="002B7662"/>
    <w:rsid w:val="002D3040"/>
    <w:rsid w:val="002D639C"/>
    <w:rsid w:val="002F4415"/>
    <w:rsid w:val="002F680F"/>
    <w:rsid w:val="00301201"/>
    <w:rsid w:val="00306593"/>
    <w:rsid w:val="003128CF"/>
    <w:rsid w:val="003146C6"/>
    <w:rsid w:val="00317BFE"/>
    <w:rsid w:val="00320EBF"/>
    <w:rsid w:val="0035216D"/>
    <w:rsid w:val="00366FDB"/>
    <w:rsid w:val="00375268"/>
    <w:rsid w:val="00385AD5"/>
    <w:rsid w:val="00386F37"/>
    <w:rsid w:val="003B59F6"/>
    <w:rsid w:val="003E431E"/>
    <w:rsid w:val="004115C8"/>
    <w:rsid w:val="0041386C"/>
    <w:rsid w:val="0041714C"/>
    <w:rsid w:val="004423DD"/>
    <w:rsid w:val="004677C6"/>
    <w:rsid w:val="004816C6"/>
    <w:rsid w:val="004879C9"/>
    <w:rsid w:val="004A5F52"/>
    <w:rsid w:val="004C3E46"/>
    <w:rsid w:val="004C4DBA"/>
    <w:rsid w:val="004E7675"/>
    <w:rsid w:val="004F2D69"/>
    <w:rsid w:val="005209A6"/>
    <w:rsid w:val="0053257F"/>
    <w:rsid w:val="0055666B"/>
    <w:rsid w:val="00565161"/>
    <w:rsid w:val="005732A7"/>
    <w:rsid w:val="00576313"/>
    <w:rsid w:val="00594C01"/>
    <w:rsid w:val="005A0126"/>
    <w:rsid w:val="005D18DF"/>
    <w:rsid w:val="005D5736"/>
    <w:rsid w:val="005E6CDD"/>
    <w:rsid w:val="005F772D"/>
    <w:rsid w:val="0061751C"/>
    <w:rsid w:val="00620257"/>
    <w:rsid w:val="0062101E"/>
    <w:rsid w:val="00625A99"/>
    <w:rsid w:val="00640DEA"/>
    <w:rsid w:val="00645FF5"/>
    <w:rsid w:val="00676855"/>
    <w:rsid w:val="006B0FD5"/>
    <w:rsid w:val="006B3D65"/>
    <w:rsid w:val="006B40C9"/>
    <w:rsid w:val="006D419E"/>
    <w:rsid w:val="006E5BEA"/>
    <w:rsid w:val="0071367C"/>
    <w:rsid w:val="00715CE8"/>
    <w:rsid w:val="00726896"/>
    <w:rsid w:val="00757CA9"/>
    <w:rsid w:val="00766796"/>
    <w:rsid w:val="00781598"/>
    <w:rsid w:val="007C0D5D"/>
    <w:rsid w:val="007E1DF4"/>
    <w:rsid w:val="007F0B08"/>
    <w:rsid w:val="008026CF"/>
    <w:rsid w:val="008117D7"/>
    <w:rsid w:val="008304CF"/>
    <w:rsid w:val="00832222"/>
    <w:rsid w:val="008357B6"/>
    <w:rsid w:val="00865FED"/>
    <w:rsid w:val="00871362"/>
    <w:rsid w:val="008A2AA6"/>
    <w:rsid w:val="008A6A2D"/>
    <w:rsid w:val="008B759A"/>
    <w:rsid w:val="008C22FC"/>
    <w:rsid w:val="008C6721"/>
    <w:rsid w:val="008D2B1D"/>
    <w:rsid w:val="008D390B"/>
    <w:rsid w:val="008D6A65"/>
    <w:rsid w:val="008D6F36"/>
    <w:rsid w:val="008F6039"/>
    <w:rsid w:val="009040B6"/>
    <w:rsid w:val="009067C4"/>
    <w:rsid w:val="009438D6"/>
    <w:rsid w:val="00964158"/>
    <w:rsid w:val="00964C46"/>
    <w:rsid w:val="0096604E"/>
    <w:rsid w:val="00976527"/>
    <w:rsid w:val="00984B78"/>
    <w:rsid w:val="009929BA"/>
    <w:rsid w:val="009B330B"/>
    <w:rsid w:val="009C3478"/>
    <w:rsid w:val="009E7B09"/>
    <w:rsid w:val="009F0BCA"/>
    <w:rsid w:val="00A15DD8"/>
    <w:rsid w:val="00A20736"/>
    <w:rsid w:val="00A231CE"/>
    <w:rsid w:val="00A268A9"/>
    <w:rsid w:val="00A514C8"/>
    <w:rsid w:val="00A52D99"/>
    <w:rsid w:val="00A901B5"/>
    <w:rsid w:val="00AA3738"/>
    <w:rsid w:val="00AA5233"/>
    <w:rsid w:val="00AD42C3"/>
    <w:rsid w:val="00AE4B4D"/>
    <w:rsid w:val="00AE574E"/>
    <w:rsid w:val="00AE57D0"/>
    <w:rsid w:val="00AF6C2A"/>
    <w:rsid w:val="00B3634C"/>
    <w:rsid w:val="00B4593F"/>
    <w:rsid w:val="00B561DC"/>
    <w:rsid w:val="00B657B9"/>
    <w:rsid w:val="00B67FB4"/>
    <w:rsid w:val="00B758B5"/>
    <w:rsid w:val="00B93F69"/>
    <w:rsid w:val="00BB63A8"/>
    <w:rsid w:val="00BD2B61"/>
    <w:rsid w:val="00BE2C39"/>
    <w:rsid w:val="00BF1B5A"/>
    <w:rsid w:val="00BF1EC5"/>
    <w:rsid w:val="00BF432D"/>
    <w:rsid w:val="00C067A2"/>
    <w:rsid w:val="00C209F8"/>
    <w:rsid w:val="00C50FB6"/>
    <w:rsid w:val="00C52011"/>
    <w:rsid w:val="00C622DF"/>
    <w:rsid w:val="00C74DA8"/>
    <w:rsid w:val="00C760D2"/>
    <w:rsid w:val="00C762BF"/>
    <w:rsid w:val="00C81E98"/>
    <w:rsid w:val="00CA0541"/>
    <w:rsid w:val="00CA5AAF"/>
    <w:rsid w:val="00CB5FC8"/>
    <w:rsid w:val="00CB750C"/>
    <w:rsid w:val="00CC347C"/>
    <w:rsid w:val="00CE714C"/>
    <w:rsid w:val="00CF6F96"/>
    <w:rsid w:val="00D029CF"/>
    <w:rsid w:val="00D05091"/>
    <w:rsid w:val="00D479A0"/>
    <w:rsid w:val="00D622C4"/>
    <w:rsid w:val="00D725DF"/>
    <w:rsid w:val="00D7327C"/>
    <w:rsid w:val="00D85EB6"/>
    <w:rsid w:val="00D87564"/>
    <w:rsid w:val="00DA60EB"/>
    <w:rsid w:val="00DC1957"/>
    <w:rsid w:val="00DC2A06"/>
    <w:rsid w:val="00DE7A7D"/>
    <w:rsid w:val="00DF7262"/>
    <w:rsid w:val="00E0046A"/>
    <w:rsid w:val="00E14998"/>
    <w:rsid w:val="00E36E84"/>
    <w:rsid w:val="00E50DF9"/>
    <w:rsid w:val="00E50E79"/>
    <w:rsid w:val="00EA2FA8"/>
    <w:rsid w:val="00F02488"/>
    <w:rsid w:val="00F11D46"/>
    <w:rsid w:val="00F325BD"/>
    <w:rsid w:val="00F419E5"/>
    <w:rsid w:val="00F86773"/>
    <w:rsid w:val="00FA7BFA"/>
    <w:rsid w:val="00FE2D7B"/>
    <w:rsid w:val="00FE3286"/>
    <w:rsid w:val="00FF6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6A13B6-5E70-46E4-ACEC-96EC911D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488"/>
    <w:rPr>
      <w:sz w:val="22"/>
      <w:szCs w:val="24"/>
      <w:lang w:eastAsia="en-US"/>
    </w:rPr>
  </w:style>
  <w:style w:type="paragraph" w:styleId="Heading1">
    <w:name w:val="heading 1"/>
    <w:basedOn w:val="Normal"/>
    <w:next w:val="Normal"/>
    <w:qFormat/>
    <w:rsid w:val="00F0248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F02488"/>
    <w:pPr>
      <w:keepNext/>
      <w:outlineLvl w:val="1"/>
    </w:pPr>
    <w:rPr>
      <w:b/>
    </w:rPr>
  </w:style>
  <w:style w:type="paragraph" w:styleId="Heading3">
    <w:name w:val="heading 3"/>
    <w:basedOn w:val="Normal"/>
    <w:next w:val="Normal"/>
    <w:qFormat/>
    <w:rsid w:val="00F02488"/>
    <w:pPr>
      <w:keepNext/>
      <w:jc w:val="center"/>
      <w:outlineLvl w:val="2"/>
    </w:pPr>
    <w:rPr>
      <w:rFonts w:ascii="Arial" w:hAnsi="Arial" w:cs="Arial"/>
      <w:b/>
    </w:rPr>
  </w:style>
  <w:style w:type="paragraph" w:styleId="Heading4">
    <w:name w:val="heading 4"/>
    <w:basedOn w:val="Normal"/>
    <w:next w:val="Normal"/>
    <w:qFormat/>
    <w:rsid w:val="00F0248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0248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F0248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F02488"/>
    <w:rPr>
      <w:rFonts w:ascii="Arial" w:hAnsi="Arial" w:cs="Arial"/>
      <w:sz w:val="20"/>
    </w:rPr>
  </w:style>
  <w:style w:type="paragraph" w:styleId="Header">
    <w:name w:val="header"/>
    <w:basedOn w:val="Normal"/>
    <w:uiPriority w:val="99"/>
    <w:unhideWhenUsed/>
    <w:rsid w:val="00F02488"/>
    <w:pPr>
      <w:tabs>
        <w:tab w:val="center" w:pos="4513"/>
        <w:tab w:val="right" w:pos="9026"/>
      </w:tabs>
    </w:pPr>
  </w:style>
  <w:style w:type="character" w:customStyle="1" w:styleId="HeaderChar">
    <w:name w:val="Header Char"/>
    <w:basedOn w:val="DefaultParagraphFont"/>
    <w:uiPriority w:val="99"/>
    <w:rsid w:val="00F02488"/>
    <w:rPr>
      <w:sz w:val="22"/>
      <w:szCs w:val="24"/>
      <w:lang w:eastAsia="en-US"/>
    </w:rPr>
  </w:style>
  <w:style w:type="paragraph" w:styleId="Footer">
    <w:name w:val="footer"/>
    <w:basedOn w:val="Normal"/>
    <w:unhideWhenUsed/>
    <w:rsid w:val="00F02488"/>
    <w:pPr>
      <w:tabs>
        <w:tab w:val="center" w:pos="4513"/>
        <w:tab w:val="right" w:pos="9026"/>
      </w:tabs>
    </w:pPr>
  </w:style>
  <w:style w:type="character" w:customStyle="1" w:styleId="FooterChar">
    <w:name w:val="Footer Char"/>
    <w:basedOn w:val="DefaultParagraphFont"/>
    <w:rsid w:val="00F0248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Revision">
    <w:name w:val="Revision"/>
    <w:hidden/>
    <w:uiPriority w:val="99"/>
    <w:semiHidden/>
    <w:rsid w:val="00CA5AAF"/>
    <w:rPr>
      <w:sz w:val="22"/>
      <w:szCs w:val="24"/>
      <w:lang w:eastAsia="en-US"/>
    </w:rPr>
  </w:style>
  <w:style w:type="character" w:styleId="CommentReference">
    <w:name w:val="annotation reference"/>
    <w:basedOn w:val="DefaultParagraphFont"/>
    <w:uiPriority w:val="99"/>
    <w:semiHidden/>
    <w:unhideWhenUsed/>
    <w:rsid w:val="00CA0541"/>
    <w:rPr>
      <w:sz w:val="16"/>
      <w:szCs w:val="16"/>
    </w:rPr>
  </w:style>
  <w:style w:type="paragraph" w:styleId="CommentText">
    <w:name w:val="annotation text"/>
    <w:basedOn w:val="Normal"/>
    <w:link w:val="CommentTextChar"/>
    <w:uiPriority w:val="99"/>
    <w:semiHidden/>
    <w:unhideWhenUsed/>
    <w:rsid w:val="00CA0541"/>
    <w:rPr>
      <w:sz w:val="20"/>
      <w:szCs w:val="20"/>
    </w:rPr>
  </w:style>
  <w:style w:type="character" w:customStyle="1" w:styleId="CommentTextChar">
    <w:name w:val="Comment Text Char"/>
    <w:basedOn w:val="DefaultParagraphFont"/>
    <w:link w:val="CommentText"/>
    <w:uiPriority w:val="99"/>
    <w:semiHidden/>
    <w:rsid w:val="00CA0541"/>
    <w:rPr>
      <w:lang w:eastAsia="en-US"/>
    </w:rPr>
  </w:style>
  <w:style w:type="paragraph" w:styleId="CommentSubject">
    <w:name w:val="annotation subject"/>
    <w:basedOn w:val="CommentText"/>
    <w:next w:val="CommentText"/>
    <w:link w:val="CommentSubjectChar"/>
    <w:uiPriority w:val="99"/>
    <w:semiHidden/>
    <w:unhideWhenUsed/>
    <w:rsid w:val="00CA0541"/>
    <w:rPr>
      <w:b/>
      <w:bCs/>
    </w:rPr>
  </w:style>
  <w:style w:type="character" w:customStyle="1" w:styleId="CommentSubjectChar">
    <w:name w:val="Comment Subject Char"/>
    <w:basedOn w:val="CommentTextChar"/>
    <w:link w:val="CommentSubject"/>
    <w:uiPriority w:val="99"/>
    <w:semiHidden/>
    <w:rsid w:val="00CA0541"/>
    <w:rPr>
      <w:b/>
      <w:bCs/>
      <w:lang w:eastAsia="en-US"/>
    </w:rPr>
  </w:style>
  <w:style w:type="paragraph" w:styleId="ListParagraph">
    <w:name w:val="List Paragraph"/>
    <w:basedOn w:val="Normal"/>
    <w:qFormat/>
    <w:rsid w:val="00EA2FA8"/>
    <w:pPr>
      <w:ind w:left="720"/>
      <w:contextualSpacing/>
    </w:pPr>
    <w:rPr>
      <w:sz w:val="24"/>
      <w:lang w:val="en-US"/>
    </w:rPr>
  </w:style>
  <w:style w:type="character" w:customStyle="1" w:styleId="BodyTextIndent2Char">
    <w:name w:val="Body Text Indent 2 Char"/>
    <w:rsid w:val="00CB5FC8"/>
    <w:rPr>
      <w:rFonts w:ascii="Arial" w:hAnsi="Arial" w:cs="Arial"/>
      <w:sz w:val="24"/>
      <w:szCs w:val="24"/>
    </w:rPr>
  </w:style>
  <w:style w:type="table" w:styleId="TableGrid">
    <w:name w:val="Table Grid"/>
    <w:basedOn w:val="TableNormal"/>
    <w:uiPriority w:val="59"/>
    <w:rsid w:val="008D6F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Twinkle Brahmbhatt</cp:lastModifiedBy>
  <cp:revision>2</cp:revision>
  <cp:lastPrinted>2015-08-11T09:58:00Z</cp:lastPrinted>
  <dcterms:created xsi:type="dcterms:W3CDTF">2018-09-28T11:56:00Z</dcterms:created>
  <dcterms:modified xsi:type="dcterms:W3CDTF">2018-09-28T11:56:00Z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