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C01" w:rsidRPr="008F7307" w:rsidRDefault="00594C01">
      <w:pPr>
        <w:ind w:left="-180"/>
        <w:rPr>
          <w:rFonts w:ascii="Arial" w:hAnsi="Arial"/>
          <w:noProof/>
          <w:sz w:val="20"/>
        </w:rPr>
      </w:pPr>
    </w:p>
    <w:p w:rsidR="00A15DD8" w:rsidRPr="008F7307" w:rsidRDefault="00A15DD8">
      <w:pPr>
        <w:ind w:left="-180"/>
        <w:rPr>
          <w:rFonts w:ascii="Arial" w:hAnsi="Arial"/>
          <w:noProof/>
          <w:sz w:val="20"/>
        </w:rPr>
      </w:pPr>
    </w:p>
    <w:tbl>
      <w:tblPr>
        <w:tblW w:w="10440" w:type="dxa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4932"/>
      </w:tblGrid>
      <w:tr w:rsidR="00594C01" w:rsidRPr="008F7307" w:rsidTr="00775179">
        <w:tc>
          <w:tcPr>
            <w:tcW w:w="10440" w:type="dxa"/>
            <w:gridSpan w:val="2"/>
            <w:tcBorders>
              <w:bottom w:val="single" w:sz="8" w:space="0" w:color="auto"/>
            </w:tcBorders>
          </w:tcPr>
          <w:p w:rsidR="00594C01" w:rsidRPr="00775179" w:rsidRDefault="00594C01">
            <w:pPr>
              <w:pStyle w:val="Heading3"/>
              <w:rPr>
                <w:b w:val="0"/>
                <w:sz w:val="28"/>
                <w:szCs w:val="28"/>
              </w:rPr>
            </w:pPr>
            <w:r w:rsidRPr="00775179">
              <w:rPr>
                <w:sz w:val="28"/>
                <w:szCs w:val="28"/>
              </w:rPr>
              <w:t>JOB DESCRIPTION AND PERSON SPECIFICATION</w:t>
            </w:r>
          </w:p>
        </w:tc>
      </w:tr>
      <w:tr w:rsidR="00594C01" w:rsidRPr="008F7307" w:rsidTr="00775179">
        <w:trPr>
          <w:cantSplit/>
          <w:trHeight w:val="75"/>
        </w:trPr>
        <w:tc>
          <w:tcPr>
            <w:tcW w:w="5508" w:type="dxa"/>
            <w:tcBorders>
              <w:bottom w:val="nil"/>
              <w:right w:val="nil"/>
            </w:tcBorders>
          </w:tcPr>
          <w:p w:rsidR="00594C01" w:rsidRPr="008F7307" w:rsidRDefault="00594C01">
            <w:pPr>
              <w:rPr>
                <w:rFonts w:ascii="Arial" w:hAnsi="Arial"/>
                <w:sz w:val="20"/>
              </w:rPr>
            </w:pPr>
            <w:r w:rsidRPr="008F7307">
              <w:rPr>
                <w:rFonts w:ascii="Arial" w:hAnsi="Arial"/>
                <w:b/>
                <w:sz w:val="20"/>
              </w:rPr>
              <w:t>Job Title</w:t>
            </w:r>
            <w:r w:rsidRPr="008F7307">
              <w:rPr>
                <w:rFonts w:ascii="Arial" w:hAnsi="Arial"/>
                <w:sz w:val="20"/>
              </w:rPr>
              <w:t>:</w:t>
            </w:r>
            <w:r w:rsidR="006D174B" w:rsidRPr="008F7307">
              <w:rPr>
                <w:rFonts w:ascii="Arial" w:hAnsi="Arial"/>
                <w:sz w:val="20"/>
              </w:rPr>
              <w:t xml:space="preserve"> </w:t>
            </w:r>
            <w:r w:rsidR="00E877AF">
              <w:rPr>
                <w:rFonts w:ascii="Arial" w:hAnsi="Arial"/>
                <w:sz w:val="20"/>
              </w:rPr>
              <w:t>Presessional</w:t>
            </w:r>
            <w:r w:rsidR="00C644A0">
              <w:rPr>
                <w:rFonts w:ascii="Arial" w:hAnsi="Arial"/>
                <w:sz w:val="20"/>
              </w:rPr>
              <w:t xml:space="preserve"> </w:t>
            </w:r>
            <w:r w:rsidR="00C644A0" w:rsidRPr="008F7307">
              <w:rPr>
                <w:rFonts w:ascii="Arial" w:hAnsi="Arial"/>
                <w:sz w:val="20"/>
              </w:rPr>
              <w:t>Administrator</w:t>
            </w:r>
          </w:p>
          <w:p w:rsidR="00594C01" w:rsidRPr="008F7307" w:rsidRDefault="00594C01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4932" w:type="dxa"/>
            <w:tcBorders>
              <w:left w:val="nil"/>
              <w:bottom w:val="nil"/>
            </w:tcBorders>
          </w:tcPr>
          <w:p w:rsidR="00594C01" w:rsidRPr="008F7307" w:rsidRDefault="00594C01" w:rsidP="00B337A0">
            <w:pPr>
              <w:rPr>
                <w:rFonts w:ascii="Arial" w:hAnsi="Arial"/>
                <w:b/>
                <w:sz w:val="20"/>
              </w:rPr>
            </w:pPr>
            <w:r w:rsidRPr="008F7307">
              <w:rPr>
                <w:rFonts w:ascii="Arial" w:hAnsi="Arial"/>
                <w:b/>
                <w:sz w:val="20"/>
              </w:rPr>
              <w:t>Salary</w:t>
            </w:r>
            <w:r w:rsidRPr="008F7307">
              <w:rPr>
                <w:rFonts w:ascii="Arial" w:hAnsi="Arial"/>
                <w:sz w:val="20"/>
              </w:rPr>
              <w:t xml:space="preserve">: </w:t>
            </w:r>
          </w:p>
        </w:tc>
      </w:tr>
      <w:tr w:rsidR="00594C01" w:rsidRPr="008F7307" w:rsidTr="00775179">
        <w:trPr>
          <w:cantSplit/>
          <w:trHeight w:val="75"/>
        </w:trPr>
        <w:tc>
          <w:tcPr>
            <w:tcW w:w="5508" w:type="dxa"/>
            <w:tcBorders>
              <w:top w:val="nil"/>
              <w:bottom w:val="nil"/>
              <w:right w:val="nil"/>
            </w:tcBorders>
          </w:tcPr>
          <w:p w:rsidR="00594C01" w:rsidRPr="008F7307" w:rsidRDefault="00594C01">
            <w:pPr>
              <w:rPr>
                <w:rFonts w:ascii="Arial" w:hAnsi="Arial"/>
                <w:b/>
                <w:sz w:val="20"/>
              </w:rPr>
            </w:pPr>
            <w:r w:rsidRPr="008F7307">
              <w:rPr>
                <w:rFonts w:ascii="Arial" w:hAnsi="Arial"/>
                <w:b/>
                <w:sz w:val="20"/>
              </w:rPr>
              <w:t>Grade</w:t>
            </w:r>
            <w:r w:rsidRPr="008F7307">
              <w:rPr>
                <w:rFonts w:ascii="Arial" w:hAnsi="Arial"/>
                <w:sz w:val="20"/>
              </w:rPr>
              <w:t>:</w:t>
            </w:r>
            <w:r w:rsidR="006D174B" w:rsidRPr="008F7307">
              <w:rPr>
                <w:rFonts w:ascii="Arial" w:hAnsi="Arial"/>
                <w:sz w:val="20"/>
              </w:rPr>
              <w:t xml:space="preserve"> 3</w:t>
            </w:r>
          </w:p>
          <w:p w:rsidR="00594C01" w:rsidRPr="008F7307" w:rsidRDefault="00594C01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</w:tcBorders>
          </w:tcPr>
          <w:p w:rsidR="00594C01" w:rsidRPr="008F7307" w:rsidRDefault="00594C01" w:rsidP="00CD5155">
            <w:pPr>
              <w:rPr>
                <w:rFonts w:ascii="Arial" w:hAnsi="Arial"/>
                <w:b/>
                <w:sz w:val="20"/>
              </w:rPr>
            </w:pPr>
            <w:r w:rsidRPr="008F7307">
              <w:rPr>
                <w:rFonts w:ascii="Arial" w:hAnsi="Arial"/>
                <w:b/>
                <w:sz w:val="20"/>
              </w:rPr>
              <w:t>Location</w:t>
            </w:r>
            <w:r w:rsidRPr="008F7307">
              <w:rPr>
                <w:rFonts w:ascii="Arial" w:hAnsi="Arial"/>
                <w:sz w:val="20"/>
              </w:rPr>
              <w:t>:</w:t>
            </w:r>
            <w:r w:rsidR="006D174B" w:rsidRPr="008F7307">
              <w:rPr>
                <w:rFonts w:ascii="Arial" w:hAnsi="Arial"/>
                <w:sz w:val="20"/>
              </w:rPr>
              <w:t xml:space="preserve"> </w:t>
            </w:r>
            <w:r w:rsidR="00CD5155">
              <w:rPr>
                <w:rFonts w:ascii="Arial" w:hAnsi="Arial"/>
                <w:sz w:val="20"/>
              </w:rPr>
              <w:t>High Holborn</w:t>
            </w:r>
          </w:p>
        </w:tc>
      </w:tr>
      <w:tr w:rsidR="00594C01" w:rsidRPr="008F7307" w:rsidTr="00775179">
        <w:trPr>
          <w:cantSplit/>
          <w:trHeight w:val="75"/>
        </w:trPr>
        <w:tc>
          <w:tcPr>
            <w:tcW w:w="5508" w:type="dxa"/>
            <w:tcBorders>
              <w:top w:val="nil"/>
              <w:right w:val="nil"/>
            </w:tcBorders>
          </w:tcPr>
          <w:p w:rsidR="00594C01" w:rsidRDefault="00594C01" w:rsidP="009515DF">
            <w:pPr>
              <w:rPr>
                <w:rFonts w:ascii="Arial" w:hAnsi="Arial"/>
                <w:sz w:val="20"/>
              </w:rPr>
            </w:pPr>
            <w:r w:rsidRPr="008F7307">
              <w:rPr>
                <w:rFonts w:ascii="Arial" w:hAnsi="Arial"/>
                <w:b/>
                <w:sz w:val="20"/>
              </w:rPr>
              <w:t>Accountable to</w:t>
            </w:r>
            <w:r w:rsidRPr="008F7307">
              <w:rPr>
                <w:rFonts w:ascii="Arial" w:hAnsi="Arial"/>
                <w:sz w:val="20"/>
              </w:rPr>
              <w:t>:</w:t>
            </w:r>
            <w:r w:rsidR="006D174B" w:rsidRPr="008F7307">
              <w:rPr>
                <w:rFonts w:ascii="Arial" w:hAnsi="Arial"/>
                <w:sz w:val="20"/>
              </w:rPr>
              <w:t xml:space="preserve"> </w:t>
            </w:r>
            <w:r w:rsidR="009515DF">
              <w:rPr>
                <w:rFonts w:ascii="Arial" w:hAnsi="Arial"/>
                <w:sz w:val="20"/>
              </w:rPr>
              <w:t xml:space="preserve">Presessional </w:t>
            </w:r>
            <w:r w:rsidR="00A04DC9">
              <w:rPr>
                <w:rFonts w:ascii="Arial" w:hAnsi="Arial"/>
                <w:sz w:val="20"/>
              </w:rPr>
              <w:t>and</w:t>
            </w:r>
            <w:r w:rsidR="00B71627">
              <w:rPr>
                <w:rFonts w:ascii="Arial" w:hAnsi="Arial"/>
                <w:sz w:val="20"/>
              </w:rPr>
              <w:t xml:space="preserve"> EPIC Senior Administrator</w:t>
            </w:r>
          </w:p>
          <w:p w:rsidR="009515DF" w:rsidRPr="008F7307" w:rsidRDefault="009515DF" w:rsidP="009515DF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4932" w:type="dxa"/>
            <w:tcBorders>
              <w:top w:val="nil"/>
              <w:left w:val="nil"/>
            </w:tcBorders>
          </w:tcPr>
          <w:p w:rsidR="00594C01" w:rsidRPr="008F7307" w:rsidRDefault="00594C01">
            <w:pPr>
              <w:rPr>
                <w:rFonts w:ascii="Arial" w:hAnsi="Arial"/>
                <w:b/>
                <w:sz w:val="20"/>
              </w:rPr>
            </w:pPr>
            <w:r w:rsidRPr="008F7307">
              <w:rPr>
                <w:rFonts w:ascii="Arial" w:hAnsi="Arial"/>
                <w:b/>
                <w:bCs/>
                <w:sz w:val="20"/>
              </w:rPr>
              <w:t>Service</w:t>
            </w:r>
            <w:r w:rsidRPr="008F7307">
              <w:rPr>
                <w:rFonts w:ascii="Arial" w:hAnsi="Arial"/>
                <w:sz w:val="20"/>
              </w:rPr>
              <w:t>:</w:t>
            </w:r>
            <w:r w:rsidR="006D174B" w:rsidRPr="008F7307">
              <w:rPr>
                <w:rFonts w:ascii="Arial" w:hAnsi="Arial"/>
                <w:sz w:val="20"/>
              </w:rPr>
              <w:t xml:space="preserve"> The Language Centre</w:t>
            </w:r>
          </w:p>
        </w:tc>
      </w:tr>
      <w:tr w:rsidR="00594C01" w:rsidRPr="008F7307" w:rsidTr="00775179">
        <w:tc>
          <w:tcPr>
            <w:tcW w:w="10440" w:type="dxa"/>
            <w:gridSpan w:val="2"/>
          </w:tcPr>
          <w:p w:rsidR="00E51886" w:rsidRDefault="00E51886">
            <w:pPr>
              <w:rPr>
                <w:rFonts w:ascii="Arial" w:hAnsi="Arial"/>
                <w:b/>
                <w:sz w:val="20"/>
              </w:rPr>
            </w:pPr>
          </w:p>
          <w:p w:rsidR="00594C01" w:rsidRDefault="00594C01">
            <w:pPr>
              <w:rPr>
                <w:rFonts w:ascii="Arial" w:hAnsi="Arial"/>
                <w:sz w:val="20"/>
              </w:rPr>
            </w:pPr>
            <w:r w:rsidRPr="008F7307">
              <w:rPr>
                <w:rFonts w:ascii="Arial" w:hAnsi="Arial"/>
                <w:b/>
                <w:sz w:val="20"/>
              </w:rPr>
              <w:t>Purpose of Role</w:t>
            </w:r>
            <w:r w:rsidRPr="008F7307">
              <w:rPr>
                <w:rFonts w:ascii="Arial" w:hAnsi="Arial"/>
                <w:sz w:val="20"/>
              </w:rPr>
              <w:t xml:space="preserve">: </w:t>
            </w:r>
          </w:p>
          <w:p w:rsidR="006D174B" w:rsidRPr="008F7307" w:rsidRDefault="006D174B" w:rsidP="006D174B">
            <w:pPr>
              <w:rPr>
                <w:rFonts w:ascii="Arial" w:hAnsi="Arial"/>
                <w:sz w:val="20"/>
              </w:rPr>
            </w:pPr>
            <w:r w:rsidRPr="008F7307">
              <w:rPr>
                <w:rFonts w:ascii="Arial" w:hAnsi="Arial"/>
                <w:sz w:val="20"/>
              </w:rPr>
              <w:t xml:space="preserve">To </w:t>
            </w:r>
            <w:r w:rsidR="00E51886">
              <w:rPr>
                <w:rFonts w:ascii="Arial" w:hAnsi="Arial"/>
                <w:sz w:val="20"/>
              </w:rPr>
              <w:t xml:space="preserve">help with </w:t>
            </w:r>
            <w:r w:rsidRPr="008F7307">
              <w:rPr>
                <w:rFonts w:ascii="Arial" w:hAnsi="Arial"/>
                <w:sz w:val="20"/>
              </w:rPr>
              <w:t>the administration of</w:t>
            </w:r>
            <w:r w:rsidR="00E877AF">
              <w:rPr>
                <w:rFonts w:ascii="Arial" w:hAnsi="Arial"/>
                <w:sz w:val="20"/>
              </w:rPr>
              <w:t xml:space="preserve"> Presessional</w:t>
            </w:r>
            <w:r w:rsidRPr="008F7307">
              <w:rPr>
                <w:rFonts w:ascii="Arial" w:hAnsi="Arial"/>
                <w:sz w:val="20"/>
              </w:rPr>
              <w:t xml:space="preserve"> </w:t>
            </w:r>
            <w:r w:rsidR="00E51886">
              <w:rPr>
                <w:rFonts w:ascii="Arial" w:hAnsi="Arial"/>
                <w:sz w:val="20"/>
              </w:rPr>
              <w:t>Programme and</w:t>
            </w:r>
            <w:r w:rsidR="00B71627">
              <w:rPr>
                <w:rFonts w:ascii="Arial" w:hAnsi="Arial"/>
                <w:sz w:val="20"/>
              </w:rPr>
              <w:t xml:space="preserve"> Exam Preparation Intensive Course</w:t>
            </w:r>
            <w:r w:rsidR="00E51886">
              <w:rPr>
                <w:rFonts w:ascii="Arial" w:hAnsi="Arial"/>
                <w:sz w:val="20"/>
              </w:rPr>
              <w:t>s</w:t>
            </w:r>
            <w:r w:rsidR="00B71627">
              <w:rPr>
                <w:rFonts w:ascii="Arial" w:hAnsi="Arial"/>
                <w:sz w:val="20"/>
              </w:rPr>
              <w:t xml:space="preserve"> (EPIC) </w:t>
            </w:r>
            <w:r w:rsidR="00E51886">
              <w:rPr>
                <w:rFonts w:ascii="Arial" w:hAnsi="Arial"/>
                <w:sz w:val="20"/>
              </w:rPr>
              <w:t>and to</w:t>
            </w:r>
            <w:r w:rsidR="00B71627">
              <w:rPr>
                <w:rFonts w:ascii="Arial" w:hAnsi="Arial"/>
                <w:sz w:val="20"/>
              </w:rPr>
              <w:t xml:space="preserve"> </w:t>
            </w:r>
            <w:r w:rsidR="00E51886">
              <w:rPr>
                <w:rFonts w:ascii="Arial" w:hAnsi="Arial"/>
                <w:sz w:val="20"/>
              </w:rPr>
              <w:t xml:space="preserve">assist </w:t>
            </w:r>
            <w:r w:rsidR="00B71627">
              <w:rPr>
                <w:rFonts w:ascii="Arial" w:hAnsi="Arial"/>
                <w:sz w:val="20"/>
              </w:rPr>
              <w:t xml:space="preserve">the </w:t>
            </w:r>
            <w:r w:rsidR="00B71627" w:rsidRPr="00E61167">
              <w:rPr>
                <w:rFonts w:ascii="Arial" w:hAnsi="Arial" w:cs="Arial"/>
                <w:iCs/>
                <w:sz w:val="20"/>
                <w:szCs w:val="20"/>
              </w:rPr>
              <w:t>Language Centre Stud</w:t>
            </w:r>
            <w:r w:rsidR="00B71627">
              <w:rPr>
                <w:rFonts w:ascii="Arial" w:hAnsi="Arial" w:cs="Arial"/>
                <w:iCs/>
                <w:sz w:val="20"/>
                <w:szCs w:val="20"/>
              </w:rPr>
              <w:t xml:space="preserve">ent Liaison and Welfare Manager </w:t>
            </w:r>
            <w:r w:rsidR="00B71627">
              <w:rPr>
                <w:rFonts w:ascii="Arial" w:hAnsi="Arial" w:cs="Arial"/>
                <w:sz w:val="20"/>
                <w:szCs w:val="20"/>
                <w:lang w:val="en"/>
              </w:rPr>
              <w:t>to support Presessional and EPIC students throughout their course</w:t>
            </w:r>
            <w:r w:rsidR="00E51886">
              <w:rPr>
                <w:rFonts w:ascii="Arial" w:hAnsi="Arial" w:cs="Arial"/>
                <w:sz w:val="20"/>
                <w:szCs w:val="20"/>
                <w:lang w:val="en"/>
              </w:rPr>
              <w:t xml:space="preserve">. </w:t>
            </w:r>
            <w:r w:rsidR="00B71627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</w:p>
          <w:p w:rsidR="006D174B" w:rsidRPr="008F7307" w:rsidRDefault="006D174B" w:rsidP="006D174B">
            <w:pPr>
              <w:rPr>
                <w:rFonts w:ascii="Arial" w:hAnsi="Arial"/>
                <w:b/>
                <w:sz w:val="20"/>
              </w:rPr>
            </w:pPr>
          </w:p>
        </w:tc>
      </w:tr>
      <w:tr w:rsidR="00594C01" w:rsidRPr="008F7307" w:rsidTr="00775179">
        <w:tc>
          <w:tcPr>
            <w:tcW w:w="10440" w:type="dxa"/>
            <w:gridSpan w:val="2"/>
          </w:tcPr>
          <w:p w:rsidR="00E51886" w:rsidRDefault="00E51886">
            <w:pPr>
              <w:rPr>
                <w:rFonts w:ascii="Arial" w:hAnsi="Arial"/>
                <w:b/>
                <w:sz w:val="20"/>
              </w:rPr>
            </w:pPr>
          </w:p>
          <w:p w:rsidR="00594C01" w:rsidRPr="006866C9" w:rsidRDefault="00594C01">
            <w:pPr>
              <w:rPr>
                <w:rFonts w:ascii="Arial" w:hAnsi="Arial"/>
                <w:b/>
                <w:sz w:val="20"/>
                <w:u w:val="single"/>
              </w:rPr>
            </w:pPr>
            <w:r w:rsidRPr="006866C9">
              <w:rPr>
                <w:rFonts w:ascii="Arial" w:hAnsi="Arial"/>
                <w:b/>
                <w:sz w:val="20"/>
                <w:u w:val="single"/>
              </w:rPr>
              <w:t>Duties and Responsibilities</w:t>
            </w:r>
          </w:p>
          <w:p w:rsidR="00E51886" w:rsidRDefault="00E51886" w:rsidP="00E51886">
            <w:p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1886" w:rsidRPr="00E51886" w:rsidRDefault="00E51886" w:rsidP="00E51886">
            <w:p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E51886">
              <w:rPr>
                <w:rFonts w:ascii="Arial" w:hAnsi="Arial" w:cs="Arial"/>
                <w:b/>
                <w:sz w:val="20"/>
                <w:szCs w:val="20"/>
              </w:rPr>
              <w:t>Administration</w:t>
            </w:r>
            <w:r w:rsidR="000A3DC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E51886" w:rsidRPr="00B65B09" w:rsidRDefault="00E51886" w:rsidP="00B21322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65B09">
              <w:rPr>
                <w:rFonts w:ascii="Arial" w:hAnsi="Arial" w:cs="Arial"/>
                <w:sz w:val="20"/>
                <w:szCs w:val="20"/>
              </w:rPr>
              <w:t xml:space="preserve">To </w:t>
            </w:r>
            <w:r>
              <w:rPr>
                <w:rFonts w:ascii="Arial" w:hAnsi="Arial" w:cs="Arial"/>
                <w:sz w:val="20"/>
                <w:szCs w:val="20"/>
              </w:rPr>
              <w:t>handle</w:t>
            </w:r>
            <w:r w:rsidRPr="00B65B09">
              <w:rPr>
                <w:rFonts w:ascii="Arial" w:hAnsi="Arial" w:cs="Arial"/>
                <w:sz w:val="20"/>
                <w:szCs w:val="20"/>
              </w:rPr>
              <w:t xml:space="preserve"> enquiries from students, staff, international partners and the general public, via phone, e-mail, correspondence and face-to-face on the Presessional </w:t>
            </w:r>
            <w:r>
              <w:rPr>
                <w:rFonts w:ascii="Arial" w:hAnsi="Arial" w:cs="Arial"/>
                <w:sz w:val="20"/>
                <w:szCs w:val="20"/>
              </w:rPr>
              <w:t xml:space="preserve">programme and EPIC </w:t>
            </w:r>
            <w:r w:rsidRPr="00B65B09">
              <w:rPr>
                <w:rFonts w:ascii="Arial" w:hAnsi="Arial" w:cs="Arial"/>
                <w:sz w:val="20"/>
                <w:szCs w:val="20"/>
              </w:rPr>
              <w:t>courses.</w:t>
            </w:r>
          </w:p>
          <w:p w:rsidR="00E51886" w:rsidRPr="00B65B09" w:rsidRDefault="00E51886" w:rsidP="00E51886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E51886" w:rsidRDefault="00E51886" w:rsidP="00B21322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A3DCD">
              <w:rPr>
                <w:rFonts w:ascii="Arial" w:hAnsi="Arial" w:cs="Arial"/>
                <w:sz w:val="20"/>
                <w:szCs w:val="20"/>
              </w:rPr>
              <w:t xml:space="preserve">To update and distribute Presessional &amp; EPIC course </w:t>
            </w:r>
            <w:r w:rsidR="000A3DCD">
              <w:rPr>
                <w:rFonts w:ascii="Arial" w:hAnsi="Arial" w:cs="Arial"/>
                <w:sz w:val="20"/>
                <w:szCs w:val="20"/>
              </w:rPr>
              <w:t xml:space="preserve">and accommodation </w:t>
            </w:r>
            <w:r w:rsidRPr="000A3DCD">
              <w:rPr>
                <w:rFonts w:ascii="Arial" w:hAnsi="Arial" w:cs="Arial"/>
                <w:sz w:val="20"/>
                <w:szCs w:val="20"/>
              </w:rPr>
              <w:t>information and booking materials</w:t>
            </w:r>
            <w:r w:rsidR="000A3DCD" w:rsidRPr="000A3DCD">
              <w:rPr>
                <w:rFonts w:ascii="Arial" w:hAnsi="Arial" w:cs="Arial"/>
                <w:sz w:val="20"/>
                <w:szCs w:val="20"/>
              </w:rPr>
              <w:t xml:space="preserve"> in line with Senior Administrator instructions</w:t>
            </w:r>
            <w:r w:rsidR="000A3DC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A3DCD" w:rsidRDefault="000A3DCD" w:rsidP="000A3DCD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E51886" w:rsidRPr="00B65B09" w:rsidRDefault="00E51886" w:rsidP="00B21322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65B09">
              <w:rPr>
                <w:rFonts w:ascii="Arial" w:hAnsi="Arial" w:cs="Arial"/>
                <w:sz w:val="20"/>
                <w:szCs w:val="20"/>
              </w:rPr>
              <w:t xml:space="preserve">To ensure knowledge of UK Visas and Immigration </w:t>
            </w:r>
            <w:r>
              <w:rPr>
                <w:rFonts w:ascii="Arial" w:hAnsi="Arial" w:cs="Arial"/>
                <w:sz w:val="20"/>
                <w:szCs w:val="20"/>
              </w:rPr>
              <w:t xml:space="preserve">legislation, </w:t>
            </w:r>
            <w:r w:rsidRPr="00B65B09">
              <w:rPr>
                <w:rFonts w:ascii="Arial" w:hAnsi="Arial" w:cs="Arial"/>
                <w:sz w:val="20"/>
                <w:szCs w:val="20"/>
              </w:rPr>
              <w:t xml:space="preserve">requirements and procedures is up to date in order to provide </w:t>
            </w:r>
            <w:r w:rsidR="000A3DCD">
              <w:rPr>
                <w:rFonts w:ascii="Arial" w:hAnsi="Arial" w:cs="Arial"/>
                <w:sz w:val="20"/>
                <w:szCs w:val="20"/>
              </w:rPr>
              <w:t xml:space="preserve">accurate </w:t>
            </w:r>
            <w:r w:rsidRPr="00B65B09">
              <w:rPr>
                <w:rFonts w:ascii="Arial" w:hAnsi="Arial" w:cs="Arial"/>
                <w:sz w:val="20"/>
                <w:szCs w:val="20"/>
              </w:rPr>
              <w:t>guidance on</w:t>
            </w:r>
            <w:r>
              <w:rPr>
                <w:rFonts w:ascii="Arial" w:hAnsi="Arial" w:cs="Arial"/>
                <w:sz w:val="20"/>
                <w:szCs w:val="20"/>
              </w:rPr>
              <w:t xml:space="preserve"> eligibility, </w:t>
            </w:r>
            <w:r w:rsidRPr="00B65B09">
              <w:rPr>
                <w:rFonts w:ascii="Arial" w:hAnsi="Arial" w:cs="Arial"/>
                <w:sz w:val="20"/>
                <w:szCs w:val="20"/>
              </w:rPr>
              <w:t>different visa routes available on Pres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B65B09">
              <w:rPr>
                <w:rFonts w:ascii="Arial" w:hAnsi="Arial" w:cs="Arial"/>
                <w:sz w:val="20"/>
                <w:szCs w:val="20"/>
              </w:rPr>
              <w:t xml:space="preserve">ssional and </w:t>
            </w:r>
            <w:r>
              <w:rPr>
                <w:rFonts w:ascii="Arial" w:hAnsi="Arial" w:cs="Arial"/>
                <w:sz w:val="20"/>
                <w:szCs w:val="20"/>
              </w:rPr>
              <w:t xml:space="preserve">on </w:t>
            </w:r>
            <w:r w:rsidRPr="00B65B09">
              <w:rPr>
                <w:rFonts w:ascii="Arial" w:hAnsi="Arial" w:cs="Arial"/>
                <w:sz w:val="20"/>
                <w:szCs w:val="20"/>
              </w:rPr>
              <w:t>documentation to be submitted with visa application</w:t>
            </w:r>
            <w:r w:rsidR="000A3DCD">
              <w:rPr>
                <w:rFonts w:ascii="Arial" w:hAnsi="Arial" w:cs="Arial"/>
                <w:sz w:val="20"/>
                <w:szCs w:val="20"/>
              </w:rPr>
              <w:t>s</w:t>
            </w:r>
            <w:r w:rsidRPr="00B65B09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E51886" w:rsidRPr="00B65B09" w:rsidRDefault="00E51886" w:rsidP="00E51886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E51886" w:rsidRPr="00375230" w:rsidRDefault="00E51886" w:rsidP="00B21322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75230">
              <w:rPr>
                <w:rFonts w:ascii="Arial" w:hAnsi="Arial" w:cs="Arial"/>
                <w:sz w:val="20"/>
                <w:szCs w:val="20"/>
              </w:rPr>
              <w:t>To</w:t>
            </w:r>
            <w:r>
              <w:rPr>
                <w:rFonts w:ascii="Arial" w:hAnsi="Arial" w:cs="Arial"/>
                <w:sz w:val="20"/>
                <w:szCs w:val="20"/>
              </w:rPr>
              <w:t xml:space="preserve"> support the Senior Administrator with </w:t>
            </w:r>
            <w:r w:rsidRPr="00375230">
              <w:rPr>
                <w:rFonts w:ascii="Arial" w:hAnsi="Arial" w:cs="Arial"/>
                <w:sz w:val="20"/>
                <w:szCs w:val="20"/>
              </w:rPr>
              <w:t>data entry into the University’s database systems and production of CAS and Short Term Student Visa letters.</w:t>
            </w:r>
          </w:p>
          <w:p w:rsidR="00E51886" w:rsidRPr="00B65B09" w:rsidRDefault="00E51886" w:rsidP="00E51886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E51886" w:rsidRPr="00B65B09" w:rsidRDefault="00E51886" w:rsidP="00B21322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65B09">
              <w:rPr>
                <w:rFonts w:ascii="Arial" w:hAnsi="Arial" w:cs="Arial"/>
                <w:sz w:val="20"/>
                <w:szCs w:val="20"/>
              </w:rPr>
              <w:t>To update pre-arrival information for Presessional and EPIC courses</w:t>
            </w:r>
            <w:r>
              <w:rPr>
                <w:rFonts w:ascii="Arial" w:hAnsi="Arial" w:cs="Arial"/>
                <w:sz w:val="20"/>
                <w:szCs w:val="20"/>
              </w:rPr>
              <w:t xml:space="preserve"> on instruction from the Senior Administrator.</w:t>
            </w:r>
          </w:p>
          <w:p w:rsidR="00E51886" w:rsidRPr="00B65B09" w:rsidRDefault="00E51886" w:rsidP="00E5188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E51886" w:rsidRPr="00375230" w:rsidRDefault="00E51886" w:rsidP="00B21322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75230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0A3DCD">
              <w:rPr>
                <w:rFonts w:ascii="Arial" w:hAnsi="Arial" w:cs="Arial"/>
                <w:sz w:val="20"/>
                <w:szCs w:val="20"/>
              </w:rPr>
              <w:t>advise</w:t>
            </w:r>
            <w:r w:rsidRPr="003752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3DCD">
              <w:rPr>
                <w:rFonts w:ascii="Arial" w:hAnsi="Arial" w:cs="Arial"/>
                <w:sz w:val="20"/>
                <w:szCs w:val="20"/>
              </w:rPr>
              <w:t>presessional s</w:t>
            </w:r>
            <w:r w:rsidRPr="00375230">
              <w:rPr>
                <w:rFonts w:ascii="Arial" w:hAnsi="Arial" w:cs="Arial"/>
                <w:sz w:val="20"/>
                <w:szCs w:val="20"/>
              </w:rPr>
              <w:t xml:space="preserve">tudents </w:t>
            </w:r>
            <w:r w:rsidR="000A3DCD">
              <w:rPr>
                <w:rFonts w:ascii="Arial" w:hAnsi="Arial" w:cs="Arial"/>
                <w:sz w:val="20"/>
                <w:szCs w:val="20"/>
              </w:rPr>
              <w:t xml:space="preserve">on </w:t>
            </w:r>
            <w:r w:rsidRPr="00375230">
              <w:rPr>
                <w:rFonts w:ascii="Arial" w:hAnsi="Arial" w:cs="Arial"/>
                <w:sz w:val="20"/>
                <w:szCs w:val="20"/>
              </w:rPr>
              <w:t xml:space="preserve">documentation </w:t>
            </w:r>
            <w:r w:rsidR="000A3DCD">
              <w:rPr>
                <w:rFonts w:ascii="Arial" w:hAnsi="Arial" w:cs="Arial"/>
                <w:sz w:val="20"/>
                <w:szCs w:val="20"/>
              </w:rPr>
              <w:t xml:space="preserve">needed </w:t>
            </w:r>
            <w:r w:rsidRPr="00375230">
              <w:rPr>
                <w:rFonts w:ascii="Arial" w:hAnsi="Arial" w:cs="Arial"/>
                <w:sz w:val="20"/>
                <w:szCs w:val="20"/>
              </w:rPr>
              <w:t>for main course visa application and enrolment</w:t>
            </w:r>
            <w:r w:rsidR="000A3DCD">
              <w:rPr>
                <w:rFonts w:ascii="Arial" w:hAnsi="Arial" w:cs="Arial"/>
                <w:sz w:val="20"/>
                <w:szCs w:val="20"/>
              </w:rPr>
              <w:t xml:space="preserve"> in line with instructions from the Senior Administrator, </w:t>
            </w:r>
            <w:r w:rsidR="002D5BA8">
              <w:rPr>
                <w:rFonts w:ascii="Arial" w:hAnsi="Arial" w:cs="Arial"/>
                <w:sz w:val="20"/>
                <w:szCs w:val="20"/>
              </w:rPr>
              <w:t>R</w:t>
            </w:r>
            <w:r w:rsidR="000A3DCD">
              <w:rPr>
                <w:rFonts w:ascii="Arial" w:hAnsi="Arial" w:cs="Arial"/>
                <w:sz w:val="20"/>
                <w:szCs w:val="20"/>
              </w:rPr>
              <w:t>egistry and Student Advice Service</w:t>
            </w:r>
            <w:r w:rsidRPr="0037523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1886" w:rsidRPr="00375230" w:rsidRDefault="00E51886" w:rsidP="00E51886">
            <w:pPr>
              <w:overflowPunct w:val="0"/>
              <w:autoSpaceDE w:val="0"/>
              <w:autoSpaceDN w:val="0"/>
              <w:adjustRightInd w:val="0"/>
              <w:ind w:left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E51886" w:rsidRPr="000A3DCD" w:rsidRDefault="00E51886" w:rsidP="00B21322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A3DCD">
              <w:rPr>
                <w:rFonts w:ascii="Arial" w:hAnsi="Arial" w:cs="Arial"/>
                <w:sz w:val="20"/>
                <w:szCs w:val="20"/>
              </w:rPr>
              <w:t>To</w:t>
            </w:r>
            <w:r w:rsidR="000A3DCD" w:rsidRPr="000A3DCD">
              <w:rPr>
                <w:rFonts w:ascii="Arial" w:hAnsi="Arial" w:cs="Arial"/>
                <w:sz w:val="20"/>
                <w:szCs w:val="20"/>
              </w:rPr>
              <w:t xml:space="preserve"> help </w:t>
            </w:r>
            <w:r w:rsidRPr="000A3DCD">
              <w:rPr>
                <w:rFonts w:ascii="Arial" w:hAnsi="Arial" w:cs="Arial"/>
                <w:sz w:val="20"/>
                <w:szCs w:val="20"/>
              </w:rPr>
              <w:t xml:space="preserve">create end of course surveys for </w:t>
            </w:r>
            <w:r w:rsidRPr="000A3DCD">
              <w:rPr>
                <w:rFonts w:ascii="Arial" w:hAnsi="Arial"/>
                <w:sz w:val="20"/>
                <w:szCs w:val="20"/>
              </w:rPr>
              <w:t xml:space="preserve">Presessional </w:t>
            </w:r>
            <w:r w:rsidR="000A3DCD" w:rsidRPr="000A3DCD">
              <w:rPr>
                <w:rFonts w:ascii="Arial" w:hAnsi="Arial"/>
                <w:sz w:val="20"/>
                <w:szCs w:val="20"/>
              </w:rPr>
              <w:t xml:space="preserve">and </w:t>
            </w:r>
            <w:r w:rsidRPr="000A3DCD">
              <w:rPr>
                <w:rFonts w:ascii="Arial" w:hAnsi="Arial"/>
                <w:sz w:val="20"/>
                <w:szCs w:val="20"/>
              </w:rPr>
              <w:t>EPIC course</w:t>
            </w:r>
            <w:r w:rsidR="000A3DCD" w:rsidRPr="000A3DCD">
              <w:rPr>
                <w:rFonts w:ascii="Arial" w:hAnsi="Arial"/>
                <w:sz w:val="20"/>
                <w:szCs w:val="20"/>
              </w:rPr>
              <w:t xml:space="preserve"> students and to collate and present information to colleagues</w:t>
            </w:r>
            <w:r w:rsidR="002D5BA8">
              <w:rPr>
                <w:rFonts w:ascii="Arial" w:hAnsi="Arial"/>
                <w:sz w:val="20"/>
                <w:szCs w:val="20"/>
              </w:rPr>
              <w:t xml:space="preserve"> as required</w:t>
            </w:r>
            <w:r w:rsidR="000A3DCD" w:rsidRPr="000A3DCD">
              <w:rPr>
                <w:rFonts w:ascii="Arial" w:hAnsi="Arial"/>
                <w:sz w:val="20"/>
                <w:szCs w:val="20"/>
              </w:rPr>
              <w:t xml:space="preserve">. </w:t>
            </w:r>
          </w:p>
          <w:p w:rsidR="000A3DCD" w:rsidRDefault="000A3DCD" w:rsidP="000A3DCD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E51886" w:rsidRPr="00B65B09" w:rsidRDefault="00E51886" w:rsidP="00B21322">
            <w:pPr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B65B09">
              <w:rPr>
                <w:rFonts w:ascii="Arial" w:hAnsi="Arial" w:cs="Arial"/>
                <w:sz w:val="20"/>
                <w:szCs w:val="20"/>
              </w:rPr>
              <w:t>To set up Moodle course pages for all courses administered where relevant for</w:t>
            </w:r>
            <w:r>
              <w:rPr>
                <w:rFonts w:ascii="Arial" w:hAnsi="Arial" w:cs="Arial"/>
                <w:sz w:val="20"/>
                <w:szCs w:val="20"/>
              </w:rPr>
              <w:t xml:space="preserve"> the academic year, liaise with </w:t>
            </w:r>
            <w:r w:rsidRPr="00B65B09">
              <w:rPr>
                <w:rFonts w:ascii="Arial" w:hAnsi="Arial" w:cs="Arial"/>
                <w:sz w:val="20"/>
                <w:szCs w:val="20"/>
              </w:rPr>
              <w:t>E-learning team to ensure students are enrolled on Moodle prior to arrival for their language course and that they have accessed and activated their UAL email account.</w:t>
            </w:r>
          </w:p>
          <w:p w:rsidR="002D5BA8" w:rsidRDefault="002D5BA8" w:rsidP="002D5BA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E51886" w:rsidRDefault="00E51886" w:rsidP="00B21322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65B09">
              <w:rPr>
                <w:rFonts w:ascii="Arial" w:hAnsi="Arial" w:cs="Arial"/>
                <w:sz w:val="20"/>
                <w:szCs w:val="20"/>
              </w:rPr>
              <w:t xml:space="preserve">To provide general administrative support to the Language Centre, including producing student ID cards and document production, e.g. student letters, filing, record-keeping and providing cover for other administrative staff members.  </w:t>
            </w:r>
          </w:p>
          <w:p w:rsidR="006866C9" w:rsidRDefault="006866C9" w:rsidP="006866C9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6866C9" w:rsidRPr="00B65B09" w:rsidRDefault="006866C9" w:rsidP="00B21322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delegated by the Senior Presessional and EPIC Administrator t</w:t>
            </w:r>
            <w:r w:rsidRPr="00B65B09">
              <w:rPr>
                <w:rFonts w:ascii="Arial" w:hAnsi="Arial" w:cs="Arial"/>
                <w:sz w:val="20"/>
                <w:szCs w:val="20"/>
              </w:rPr>
              <w:t>o liaise with:</w:t>
            </w:r>
          </w:p>
          <w:p w:rsidR="006866C9" w:rsidRPr="00B65B09" w:rsidRDefault="006866C9" w:rsidP="00775179">
            <w:pPr>
              <w:numPr>
                <w:ilvl w:val="1"/>
                <w:numId w:val="2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65B09">
              <w:rPr>
                <w:rFonts w:ascii="Arial" w:hAnsi="Arial" w:cs="Arial"/>
                <w:sz w:val="20"/>
                <w:szCs w:val="20"/>
              </w:rPr>
              <w:t>Student Housing on accommodation arrangements and airport pick-up</w:t>
            </w:r>
          </w:p>
          <w:p w:rsidR="006866C9" w:rsidRPr="00B65B09" w:rsidRDefault="006866C9" w:rsidP="00775179">
            <w:pPr>
              <w:numPr>
                <w:ilvl w:val="1"/>
                <w:numId w:val="2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65B09">
              <w:rPr>
                <w:rFonts w:ascii="Arial" w:hAnsi="Arial" w:cs="Arial"/>
                <w:sz w:val="20"/>
                <w:szCs w:val="20"/>
              </w:rPr>
              <w:t>Central Finance on refunds of tuition fees</w:t>
            </w:r>
          </w:p>
          <w:p w:rsidR="006866C9" w:rsidRPr="00375230" w:rsidRDefault="006866C9" w:rsidP="00775179">
            <w:pPr>
              <w:numPr>
                <w:ilvl w:val="1"/>
                <w:numId w:val="2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75230">
              <w:rPr>
                <w:rFonts w:ascii="Arial" w:hAnsi="Arial" w:cs="Arial"/>
                <w:sz w:val="20"/>
                <w:szCs w:val="20"/>
              </w:rPr>
              <w:t>Admissions and Compliance Manager on</w:t>
            </w:r>
            <w:r w:rsidRPr="00B65B09">
              <w:rPr>
                <w:rFonts w:ascii="Arial" w:hAnsi="Arial" w:cs="Arial"/>
                <w:sz w:val="20"/>
                <w:szCs w:val="20"/>
              </w:rPr>
              <w:t xml:space="preserve"> visa and late arrivals or non-</w:t>
            </w:r>
            <w:r w:rsidRPr="00375230">
              <w:rPr>
                <w:rFonts w:ascii="Arial" w:hAnsi="Arial" w:cs="Arial"/>
                <w:sz w:val="20"/>
                <w:szCs w:val="20"/>
              </w:rPr>
              <w:t>enrolment issues</w:t>
            </w:r>
          </w:p>
          <w:p w:rsidR="006866C9" w:rsidRPr="00B65B09" w:rsidRDefault="006866C9" w:rsidP="00775179">
            <w:pPr>
              <w:numPr>
                <w:ilvl w:val="1"/>
                <w:numId w:val="2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75230">
              <w:rPr>
                <w:rFonts w:ascii="Arial" w:hAnsi="Arial" w:cs="Arial"/>
                <w:sz w:val="20"/>
                <w:szCs w:val="20"/>
              </w:rPr>
              <w:t>Student Advice Service over students</w:t>
            </w:r>
            <w:r w:rsidRPr="00B65B09">
              <w:rPr>
                <w:rFonts w:ascii="Arial" w:hAnsi="Arial" w:cs="Arial"/>
                <w:sz w:val="20"/>
                <w:szCs w:val="20"/>
              </w:rPr>
              <w:t xml:space="preserve"> needing individual immigration advice</w:t>
            </w:r>
          </w:p>
          <w:p w:rsidR="006866C9" w:rsidRPr="00B65B09" w:rsidRDefault="006866C9" w:rsidP="00775179">
            <w:pPr>
              <w:numPr>
                <w:ilvl w:val="1"/>
                <w:numId w:val="2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65B09">
              <w:rPr>
                <w:rFonts w:ascii="Arial" w:hAnsi="Arial" w:cs="Arial"/>
                <w:sz w:val="20"/>
                <w:szCs w:val="20"/>
              </w:rPr>
              <w:t xml:space="preserve">College Admissions and Asia Branch Office </w:t>
            </w:r>
            <w:r>
              <w:rPr>
                <w:rFonts w:ascii="Arial" w:hAnsi="Arial" w:cs="Arial"/>
                <w:sz w:val="20"/>
                <w:szCs w:val="20"/>
              </w:rPr>
              <w:t>re: applications</w:t>
            </w:r>
            <w:r w:rsidRPr="00B65B09">
              <w:rPr>
                <w:rFonts w:ascii="Arial" w:hAnsi="Arial" w:cs="Arial"/>
                <w:sz w:val="20"/>
                <w:szCs w:val="20"/>
              </w:rPr>
              <w:t xml:space="preserve"> and distributing </w:t>
            </w:r>
            <w:r>
              <w:rPr>
                <w:rFonts w:ascii="Arial" w:hAnsi="Arial" w:cs="Arial"/>
                <w:sz w:val="20"/>
                <w:szCs w:val="20"/>
              </w:rPr>
              <w:t xml:space="preserve">end-of-course </w:t>
            </w:r>
            <w:r w:rsidRPr="00B65B09">
              <w:rPr>
                <w:rFonts w:ascii="Arial" w:hAnsi="Arial" w:cs="Arial"/>
                <w:sz w:val="20"/>
                <w:szCs w:val="20"/>
              </w:rPr>
              <w:t>results</w:t>
            </w:r>
          </w:p>
          <w:p w:rsidR="006866C9" w:rsidRDefault="006866C9" w:rsidP="00775179">
            <w:p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E51886" w:rsidRDefault="00E51886" w:rsidP="00E51886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6866C9" w:rsidRDefault="006866C9" w:rsidP="002D5BA8">
            <w:p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1886" w:rsidRPr="002D5BA8" w:rsidRDefault="002D5BA8" w:rsidP="002D5BA8">
            <w:p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2D5BA8">
              <w:rPr>
                <w:rFonts w:ascii="Arial" w:hAnsi="Arial" w:cs="Arial"/>
                <w:b/>
                <w:sz w:val="20"/>
                <w:szCs w:val="20"/>
              </w:rPr>
              <w:t xml:space="preserve">Student Support </w:t>
            </w:r>
          </w:p>
          <w:p w:rsidR="00E51886" w:rsidRDefault="00B21322" w:rsidP="00B21322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B21322">
              <w:rPr>
                <w:rFonts w:ascii="Arial" w:hAnsi="Arial" w:cs="Arial"/>
                <w:sz w:val="20"/>
                <w:szCs w:val="20"/>
              </w:rPr>
              <w:t xml:space="preserve">To </w:t>
            </w:r>
            <w:r>
              <w:rPr>
                <w:rFonts w:ascii="Arial" w:hAnsi="Arial" w:cs="Arial"/>
                <w:sz w:val="20"/>
                <w:szCs w:val="20"/>
              </w:rPr>
              <w:t xml:space="preserve">support the </w:t>
            </w:r>
            <w:r w:rsidRPr="00B21322">
              <w:rPr>
                <w:rFonts w:ascii="Arial" w:hAnsi="Arial" w:cs="Arial"/>
                <w:sz w:val="20"/>
                <w:szCs w:val="20"/>
              </w:rPr>
              <w:t xml:space="preserve">Designated Safeguarding Person (DSP) for the </w:t>
            </w:r>
            <w:r>
              <w:rPr>
                <w:rFonts w:ascii="Arial" w:hAnsi="Arial" w:cs="Arial"/>
                <w:sz w:val="20"/>
                <w:szCs w:val="20"/>
              </w:rPr>
              <w:t xml:space="preserve">Presessional Programme </w:t>
            </w:r>
            <w:r w:rsidRPr="00B21322">
              <w:rPr>
                <w:rFonts w:ascii="Arial" w:hAnsi="Arial" w:cs="Arial"/>
                <w:sz w:val="20"/>
                <w:szCs w:val="20"/>
              </w:rPr>
              <w:t>on completion of UAL DSP Training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21322" w:rsidRDefault="00B21322" w:rsidP="00B21322">
            <w:pPr>
              <w:rPr>
                <w:rFonts w:ascii="Arial" w:hAnsi="Arial" w:cs="Arial"/>
                <w:sz w:val="20"/>
                <w:szCs w:val="20"/>
              </w:rPr>
            </w:pPr>
          </w:p>
          <w:p w:rsidR="00B21322" w:rsidRDefault="00B21322" w:rsidP="00B21322">
            <w:pPr>
              <w:pStyle w:val="BodyText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t>To e</w:t>
            </w:r>
            <w:r>
              <w:t>nsur</w:t>
            </w:r>
            <w:r>
              <w:t>e</w:t>
            </w:r>
            <w:r>
              <w:t xml:space="preserve"> any safeguarding concerns are managed, logged and reported in line with UAL procedure and UK Law as an immediate priority.</w:t>
            </w:r>
          </w:p>
          <w:p w:rsidR="00B21322" w:rsidRDefault="00B21322" w:rsidP="00B21322">
            <w:pPr>
              <w:pStyle w:val="ListParagraph"/>
            </w:pPr>
          </w:p>
          <w:p w:rsidR="00B21322" w:rsidRDefault="00B21322" w:rsidP="00B21322">
            <w:pPr>
              <w:pStyle w:val="BodyText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 w:rsidRPr="003D2472">
              <w:t xml:space="preserve">To </w:t>
            </w:r>
            <w:r>
              <w:t>ensur</w:t>
            </w:r>
            <w:r>
              <w:t>e</w:t>
            </w:r>
            <w:r>
              <w:t xml:space="preserve"> that all new </w:t>
            </w:r>
            <w:r>
              <w:t xml:space="preserve">presessional </w:t>
            </w:r>
            <w:r>
              <w:t>staff have completed the mandatory safeguarding training.</w:t>
            </w:r>
          </w:p>
          <w:p w:rsidR="00B21322" w:rsidRDefault="00B21322" w:rsidP="00B21322">
            <w:pPr>
              <w:pStyle w:val="ListParagraph"/>
            </w:pPr>
          </w:p>
          <w:p w:rsidR="00B21322" w:rsidRDefault="00B21322" w:rsidP="00B21322">
            <w:pPr>
              <w:pStyle w:val="BodyText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t>To u</w:t>
            </w:r>
            <w:r>
              <w:t xml:space="preserve">ndertake risk assessments for </w:t>
            </w:r>
            <w:r>
              <w:t>presessional</w:t>
            </w:r>
            <w:r>
              <w:t xml:space="preserve"> student events and excursions ensuring protocols are understood and followed by staff.</w:t>
            </w:r>
          </w:p>
          <w:p w:rsidR="00B21322" w:rsidRDefault="00B21322" w:rsidP="00B21322">
            <w:pPr>
              <w:pStyle w:val="ListParagraph"/>
            </w:pPr>
          </w:p>
          <w:p w:rsidR="00B21322" w:rsidRDefault="00775179" w:rsidP="00B21322">
            <w:pPr>
              <w:pStyle w:val="BodyText"/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720"/>
              </w:tabs>
            </w:pPr>
            <w:r>
              <w:t>To o</w:t>
            </w:r>
            <w:r w:rsidR="00B21322" w:rsidRPr="000912C8">
              <w:t>versee applications made by</w:t>
            </w:r>
            <w:r w:rsidR="00B21322">
              <w:t xml:space="preserve"> students aged 16 and 17 </w:t>
            </w:r>
            <w:r w:rsidR="00B21322" w:rsidRPr="000912C8">
              <w:t xml:space="preserve">to </w:t>
            </w:r>
            <w:r>
              <w:t xml:space="preserve">presessional </w:t>
            </w:r>
            <w:r w:rsidR="00B21322" w:rsidRPr="000912C8">
              <w:t>courses</w:t>
            </w:r>
            <w:r w:rsidR="00B21322">
              <w:t xml:space="preserve"> and accommodation.</w:t>
            </w:r>
          </w:p>
          <w:p w:rsidR="00B21322" w:rsidRDefault="00B21322" w:rsidP="00B21322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720"/>
              </w:tabs>
            </w:pPr>
          </w:p>
          <w:p w:rsidR="00775179" w:rsidRDefault="00775179" w:rsidP="00B21322">
            <w:pPr>
              <w:pStyle w:val="BodyText"/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720"/>
              </w:tabs>
            </w:pPr>
            <w:r>
              <w:t xml:space="preserve">To support the </w:t>
            </w:r>
            <w:r w:rsidRPr="00E61167">
              <w:rPr>
                <w:iCs/>
              </w:rPr>
              <w:t>Language Centre Stud</w:t>
            </w:r>
            <w:r>
              <w:rPr>
                <w:iCs/>
              </w:rPr>
              <w:t xml:space="preserve">ent Liaison and Welfare Manager </w:t>
            </w:r>
            <w:r>
              <w:rPr>
                <w:iCs/>
              </w:rPr>
              <w:t>to f</w:t>
            </w:r>
            <w:r w:rsidR="00B21322">
              <w:t>ormulate</w:t>
            </w:r>
            <w:r w:rsidR="00B21322" w:rsidRPr="000912C8">
              <w:t xml:space="preserve"> specific procedures to </w:t>
            </w:r>
            <w:r w:rsidR="00B21322">
              <w:t>safeguard students</w:t>
            </w:r>
            <w:r w:rsidR="00B21322" w:rsidRPr="000912C8">
              <w:t xml:space="preserve"> </w:t>
            </w:r>
            <w:r>
              <w:t xml:space="preserve">under 18 </w:t>
            </w:r>
            <w:r w:rsidR="00B21322" w:rsidRPr="000912C8">
              <w:t>in the adult context</w:t>
            </w:r>
            <w:r w:rsidR="00B21322">
              <w:t xml:space="preserve"> in which they</w:t>
            </w:r>
            <w:r w:rsidR="00B21322" w:rsidRPr="000912C8">
              <w:t xml:space="preserve"> will</w:t>
            </w:r>
            <w:r w:rsidR="00B21322">
              <w:t xml:space="preserve"> study</w:t>
            </w:r>
            <w:r w:rsidR="00B21322" w:rsidRPr="000912C8">
              <w:t xml:space="preserve"> </w:t>
            </w:r>
          </w:p>
          <w:p w:rsidR="00775179" w:rsidRDefault="00775179" w:rsidP="00775179">
            <w:pPr>
              <w:pStyle w:val="ListParagraph"/>
            </w:pPr>
          </w:p>
          <w:p w:rsidR="00B21322" w:rsidRPr="000912C8" w:rsidRDefault="00775179" w:rsidP="00B21322">
            <w:pPr>
              <w:pStyle w:val="BodyText"/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720"/>
              </w:tabs>
            </w:pPr>
            <w:r>
              <w:t xml:space="preserve">To support the Language Centre Student Liaison </w:t>
            </w:r>
            <w:r w:rsidR="00B21322">
              <w:t xml:space="preserve">and </w:t>
            </w:r>
            <w:r>
              <w:t xml:space="preserve">Welfare Manager to </w:t>
            </w:r>
            <w:r w:rsidR="00B21322">
              <w:t>ensure these are followed by both staff and students.</w:t>
            </w:r>
          </w:p>
          <w:p w:rsidR="00B21322" w:rsidRDefault="00B21322" w:rsidP="00B21322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720"/>
              </w:tabs>
            </w:pPr>
          </w:p>
          <w:p w:rsidR="00B21322" w:rsidRPr="00B21322" w:rsidRDefault="00B21322" w:rsidP="00B21322">
            <w:pPr>
              <w:pStyle w:val="BodyText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t xml:space="preserve">To support the </w:t>
            </w:r>
            <w:r w:rsidRPr="00E61167">
              <w:rPr>
                <w:iCs/>
              </w:rPr>
              <w:t>Language Centre Stud</w:t>
            </w:r>
            <w:r>
              <w:rPr>
                <w:iCs/>
              </w:rPr>
              <w:t xml:space="preserve">ent Liaison and Welfare Manager with welfare and safeguarding across the Language Centre as required </w:t>
            </w:r>
          </w:p>
          <w:p w:rsidR="00B21322" w:rsidRDefault="00B21322" w:rsidP="00B21322">
            <w:pPr>
              <w:pStyle w:val="ListParagraph"/>
            </w:pPr>
          </w:p>
          <w:p w:rsidR="000A3DCD" w:rsidRPr="000A3DCD" w:rsidRDefault="000A3DCD" w:rsidP="006866C9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0A3DCD">
              <w:rPr>
                <w:rFonts w:ascii="Arial" w:hAnsi="Arial" w:cs="Arial"/>
                <w:b/>
                <w:sz w:val="20"/>
                <w:szCs w:val="20"/>
              </w:rPr>
              <w:t>Other</w:t>
            </w:r>
          </w:p>
          <w:p w:rsidR="00E51886" w:rsidRPr="00B65B09" w:rsidRDefault="00E51886" w:rsidP="00B21322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65B09">
              <w:rPr>
                <w:rFonts w:ascii="Arial" w:hAnsi="Arial" w:cs="Arial"/>
                <w:sz w:val="20"/>
                <w:szCs w:val="20"/>
              </w:rPr>
              <w:t xml:space="preserve">To perform such duties consistent with </w:t>
            </w:r>
            <w:r>
              <w:rPr>
                <w:rFonts w:ascii="Arial" w:hAnsi="Arial" w:cs="Arial"/>
                <w:sz w:val="20"/>
                <w:szCs w:val="20"/>
              </w:rPr>
              <w:t>your</w:t>
            </w:r>
            <w:r w:rsidRPr="00B65B09">
              <w:rPr>
                <w:rFonts w:ascii="Arial" w:hAnsi="Arial" w:cs="Arial"/>
                <w:sz w:val="20"/>
                <w:szCs w:val="20"/>
              </w:rPr>
              <w:t xml:space="preserve"> positio</w:t>
            </w:r>
            <w:r>
              <w:rPr>
                <w:rFonts w:ascii="Arial" w:hAnsi="Arial" w:cs="Arial"/>
                <w:sz w:val="20"/>
                <w:szCs w:val="20"/>
              </w:rPr>
              <w:t xml:space="preserve">n as may from time to time be </w:t>
            </w:r>
            <w:r w:rsidRPr="00B65B09">
              <w:rPr>
                <w:rFonts w:ascii="Arial" w:hAnsi="Arial" w:cs="Arial"/>
                <w:sz w:val="20"/>
                <w:szCs w:val="20"/>
              </w:rPr>
              <w:t>assigned to you anywhere within the University of the Arts London.</w:t>
            </w:r>
          </w:p>
          <w:p w:rsidR="00E51886" w:rsidRPr="00B65B09" w:rsidRDefault="00E51886" w:rsidP="00E51886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51886" w:rsidRPr="00B65B09" w:rsidRDefault="00E51886" w:rsidP="00B21322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65B09">
              <w:rPr>
                <w:rFonts w:ascii="Arial" w:hAnsi="Arial" w:cs="Arial"/>
                <w:sz w:val="20"/>
                <w:szCs w:val="20"/>
              </w:rPr>
              <w:t>To undertake health and safety duties and responsibilities appropriate to the post</w:t>
            </w:r>
          </w:p>
          <w:p w:rsidR="00E51886" w:rsidRPr="00B65B09" w:rsidRDefault="00E51886" w:rsidP="00E51886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51886" w:rsidRPr="00375230" w:rsidRDefault="00E51886" w:rsidP="00B21322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75230">
              <w:rPr>
                <w:rFonts w:ascii="Arial" w:hAnsi="Arial" w:cs="Arial"/>
                <w:sz w:val="20"/>
                <w:szCs w:val="20"/>
              </w:rPr>
              <w:t>To commit to the University’s Equal Opportunities Policy, together with an understanding of how it operates within the responsibilities of this post.</w:t>
            </w:r>
            <w:r w:rsidRPr="00375230">
              <w:t xml:space="preserve"> </w:t>
            </w:r>
          </w:p>
          <w:p w:rsidR="00E51886" w:rsidRPr="00375230" w:rsidRDefault="00E51886" w:rsidP="00E51886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720"/>
              </w:tabs>
              <w:ind w:left="360"/>
            </w:pPr>
          </w:p>
          <w:p w:rsidR="00E51886" w:rsidRDefault="00E51886" w:rsidP="00B21322">
            <w:pPr>
              <w:pStyle w:val="BodyText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verflowPunct w:val="0"/>
              <w:autoSpaceDE w:val="0"/>
              <w:autoSpaceDN w:val="0"/>
              <w:adjustRightInd w:val="0"/>
              <w:jc w:val="left"/>
              <w:textAlignment w:val="baseline"/>
            </w:pPr>
            <w:r w:rsidRPr="00375230">
              <w:t>To commit to your own development through effective use of the University’s appraisal scheme and staff development processes</w:t>
            </w:r>
            <w:r w:rsidRPr="00B65B09">
              <w:t>.</w:t>
            </w:r>
          </w:p>
          <w:p w:rsidR="000A3DCD" w:rsidRDefault="000A3DCD" w:rsidP="000A3DCD">
            <w:pPr>
              <w:pStyle w:val="ListParagraph"/>
            </w:pPr>
          </w:p>
          <w:p w:rsidR="00B71627" w:rsidRDefault="000A3DCD" w:rsidP="00775179">
            <w:pPr>
              <w:pStyle w:val="BodyText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verflowPunct w:val="0"/>
              <w:autoSpaceDE w:val="0"/>
              <w:autoSpaceDN w:val="0"/>
              <w:adjustRightInd w:val="0"/>
              <w:jc w:val="left"/>
              <w:textAlignment w:val="baseline"/>
            </w:pPr>
            <w:r w:rsidRPr="008F7307">
              <w:t>To make full use of all information and communication technologies to meet the requirements of the role and to promote organisational effectiveness</w:t>
            </w:r>
            <w:r>
              <w:t>.</w:t>
            </w:r>
          </w:p>
          <w:p w:rsidR="00775179" w:rsidRPr="008F7307" w:rsidRDefault="00775179" w:rsidP="00775179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verflowPunct w:val="0"/>
              <w:autoSpaceDE w:val="0"/>
              <w:autoSpaceDN w:val="0"/>
              <w:adjustRightInd w:val="0"/>
              <w:ind w:left="360"/>
              <w:jc w:val="left"/>
              <w:textAlignment w:val="baseline"/>
            </w:pPr>
          </w:p>
        </w:tc>
      </w:tr>
      <w:tr w:rsidR="00594C01" w:rsidRPr="008F7307" w:rsidTr="00775179">
        <w:trPr>
          <w:trHeight w:val="1252"/>
        </w:trPr>
        <w:tc>
          <w:tcPr>
            <w:tcW w:w="10440" w:type="dxa"/>
            <w:gridSpan w:val="2"/>
          </w:tcPr>
          <w:p w:rsidR="00775179" w:rsidRDefault="00775179" w:rsidP="006D174B">
            <w:pPr>
              <w:pStyle w:val="Heading4"/>
              <w:rPr>
                <w:sz w:val="20"/>
              </w:rPr>
            </w:pPr>
          </w:p>
          <w:p w:rsidR="00594C01" w:rsidRPr="00775179" w:rsidRDefault="00594C01" w:rsidP="006D174B">
            <w:pPr>
              <w:pStyle w:val="Heading4"/>
              <w:rPr>
                <w:b/>
                <w:sz w:val="20"/>
                <w:u w:val="none"/>
              </w:rPr>
            </w:pPr>
            <w:r w:rsidRPr="00775179">
              <w:rPr>
                <w:b/>
                <w:sz w:val="20"/>
              </w:rPr>
              <w:t>Key Working Relationships</w:t>
            </w:r>
            <w:r w:rsidRPr="00775179">
              <w:rPr>
                <w:b/>
                <w:sz w:val="20"/>
                <w:u w:val="none"/>
              </w:rPr>
              <w:t xml:space="preserve"> </w:t>
            </w:r>
          </w:p>
          <w:p w:rsidR="006D174B" w:rsidRDefault="006866C9" w:rsidP="0077517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Presessional and EPIC Senior Administrator</w:t>
            </w:r>
            <w:r w:rsidR="00D30611" w:rsidRPr="00E877AF">
              <w:rPr>
                <w:rFonts w:ascii="Arial" w:hAnsi="Arial"/>
                <w:sz w:val="20"/>
              </w:rPr>
              <w:t>,</w:t>
            </w:r>
            <w:r w:rsidR="00606C2F" w:rsidRPr="00E877AF">
              <w:rPr>
                <w:rFonts w:ascii="Arial" w:hAnsi="Arial"/>
                <w:sz w:val="20"/>
              </w:rPr>
              <w:t xml:space="preserve"> </w:t>
            </w:r>
            <w:r w:rsidRPr="00E61167">
              <w:rPr>
                <w:rFonts w:ascii="Arial" w:hAnsi="Arial" w:cs="Arial"/>
                <w:iCs/>
                <w:sz w:val="20"/>
                <w:szCs w:val="20"/>
              </w:rPr>
              <w:t>Language Centre Stud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ent Liaison and Welfare Manager </w:t>
            </w:r>
            <w:r w:rsidR="00606C2F" w:rsidRPr="00E877AF">
              <w:rPr>
                <w:rFonts w:ascii="Arial" w:hAnsi="Arial"/>
                <w:sz w:val="20"/>
              </w:rPr>
              <w:t>Language Centre O</w:t>
            </w:r>
            <w:r w:rsidR="004D7596">
              <w:rPr>
                <w:rFonts w:ascii="Arial" w:hAnsi="Arial"/>
                <w:sz w:val="20"/>
              </w:rPr>
              <w:t xml:space="preserve">perations </w:t>
            </w:r>
            <w:r w:rsidR="00606C2F" w:rsidRPr="00E877AF">
              <w:rPr>
                <w:rFonts w:ascii="Arial" w:hAnsi="Arial"/>
                <w:sz w:val="20"/>
              </w:rPr>
              <w:t xml:space="preserve">Manager, </w:t>
            </w:r>
            <w:r>
              <w:rPr>
                <w:rFonts w:ascii="Arial" w:hAnsi="Arial"/>
                <w:sz w:val="20"/>
              </w:rPr>
              <w:t xml:space="preserve">Head and Assistant Heads of </w:t>
            </w:r>
            <w:r w:rsidR="00606C2F" w:rsidRPr="00E877AF">
              <w:rPr>
                <w:rFonts w:ascii="Arial" w:hAnsi="Arial"/>
                <w:sz w:val="20"/>
              </w:rPr>
              <w:t xml:space="preserve">Presessional </w:t>
            </w:r>
            <w:r>
              <w:rPr>
                <w:rFonts w:ascii="Arial" w:hAnsi="Arial"/>
                <w:sz w:val="20"/>
              </w:rPr>
              <w:t>Programme</w:t>
            </w:r>
            <w:r w:rsidR="00606C2F" w:rsidRPr="00E877AF">
              <w:rPr>
                <w:rFonts w:ascii="Arial" w:hAnsi="Arial"/>
                <w:sz w:val="20"/>
              </w:rPr>
              <w:t>,</w:t>
            </w:r>
            <w:r w:rsidR="00D30611" w:rsidRPr="00E877AF">
              <w:rPr>
                <w:rFonts w:ascii="Arial" w:hAnsi="Arial"/>
                <w:sz w:val="20"/>
              </w:rPr>
              <w:t xml:space="preserve"> teaching staff</w:t>
            </w:r>
            <w:r>
              <w:rPr>
                <w:rFonts w:ascii="Arial" w:hAnsi="Arial"/>
                <w:sz w:val="20"/>
              </w:rPr>
              <w:t>,</w:t>
            </w:r>
            <w:r w:rsidR="00606C2F" w:rsidRPr="00E877AF">
              <w:rPr>
                <w:rFonts w:ascii="Arial" w:hAnsi="Arial"/>
                <w:sz w:val="20"/>
              </w:rPr>
              <w:t xml:space="preserve"> Language Centre Marketing Team</w:t>
            </w:r>
            <w:r>
              <w:rPr>
                <w:rFonts w:ascii="Arial" w:hAnsi="Arial"/>
                <w:sz w:val="20"/>
              </w:rPr>
              <w:t xml:space="preserve">, the </w:t>
            </w:r>
            <w:r w:rsidR="004D7596">
              <w:rPr>
                <w:rFonts w:ascii="Arial" w:hAnsi="Arial"/>
                <w:sz w:val="20"/>
              </w:rPr>
              <w:t>Director</w:t>
            </w:r>
            <w:r w:rsidR="00D30611" w:rsidRPr="00E877AF">
              <w:rPr>
                <w:rFonts w:ascii="Arial" w:hAnsi="Arial"/>
                <w:sz w:val="20"/>
              </w:rPr>
              <w:t xml:space="preserve"> of the Language Centre</w:t>
            </w:r>
            <w:r>
              <w:rPr>
                <w:rFonts w:ascii="Arial" w:hAnsi="Arial"/>
                <w:sz w:val="20"/>
              </w:rPr>
              <w:t xml:space="preserve"> and Language Centre Business Manager</w:t>
            </w:r>
            <w:r w:rsidR="00D30611" w:rsidRPr="00E877AF">
              <w:rPr>
                <w:rFonts w:ascii="Arial" w:hAnsi="Arial"/>
                <w:sz w:val="20"/>
              </w:rPr>
              <w:t>.</w:t>
            </w:r>
          </w:p>
          <w:p w:rsidR="00775179" w:rsidRPr="00E877AF" w:rsidRDefault="00775179" w:rsidP="00775179">
            <w:pPr>
              <w:rPr>
                <w:rFonts w:ascii="Arial" w:hAnsi="Arial"/>
                <w:sz w:val="20"/>
              </w:rPr>
            </w:pPr>
          </w:p>
        </w:tc>
      </w:tr>
      <w:tr w:rsidR="00594C01" w:rsidRPr="008F7307" w:rsidTr="00775179">
        <w:tc>
          <w:tcPr>
            <w:tcW w:w="10440" w:type="dxa"/>
            <w:gridSpan w:val="2"/>
          </w:tcPr>
          <w:p w:rsidR="00775179" w:rsidRDefault="00775179">
            <w:pPr>
              <w:pStyle w:val="Heading4"/>
              <w:rPr>
                <w:b/>
                <w:sz w:val="20"/>
              </w:rPr>
            </w:pPr>
          </w:p>
          <w:p w:rsidR="00594C01" w:rsidRPr="00775179" w:rsidRDefault="00594C01">
            <w:pPr>
              <w:pStyle w:val="Heading4"/>
              <w:rPr>
                <w:b/>
                <w:sz w:val="20"/>
              </w:rPr>
            </w:pPr>
            <w:r w:rsidRPr="00775179">
              <w:rPr>
                <w:b/>
                <w:sz w:val="20"/>
              </w:rPr>
              <w:t>Specific Management Responsibilities</w:t>
            </w:r>
          </w:p>
          <w:p w:rsidR="00594C01" w:rsidRPr="00E877AF" w:rsidRDefault="00594C01">
            <w:pPr>
              <w:rPr>
                <w:rFonts w:ascii="Arial" w:hAnsi="Arial"/>
                <w:sz w:val="20"/>
              </w:rPr>
            </w:pPr>
          </w:p>
          <w:p w:rsidR="00594C01" w:rsidRPr="00E877AF" w:rsidRDefault="00594C01">
            <w:pPr>
              <w:rPr>
                <w:rFonts w:ascii="Arial" w:hAnsi="Arial"/>
                <w:sz w:val="20"/>
              </w:rPr>
            </w:pPr>
            <w:r w:rsidRPr="00E877AF">
              <w:rPr>
                <w:rFonts w:ascii="Arial" w:hAnsi="Arial"/>
                <w:sz w:val="20"/>
              </w:rPr>
              <w:t>Budgets:</w:t>
            </w:r>
            <w:r w:rsidR="00D30611" w:rsidRPr="00E877AF">
              <w:rPr>
                <w:rFonts w:ascii="Arial" w:hAnsi="Arial"/>
                <w:sz w:val="20"/>
              </w:rPr>
              <w:t xml:space="preserve"> None</w:t>
            </w:r>
          </w:p>
          <w:p w:rsidR="00594C01" w:rsidRPr="00E877AF" w:rsidRDefault="00594C01">
            <w:pPr>
              <w:rPr>
                <w:rFonts w:ascii="Arial" w:hAnsi="Arial"/>
                <w:sz w:val="20"/>
              </w:rPr>
            </w:pPr>
          </w:p>
          <w:p w:rsidR="00594C01" w:rsidRPr="00E877AF" w:rsidRDefault="00594C01">
            <w:pPr>
              <w:pStyle w:val="BodyText2"/>
            </w:pPr>
            <w:r w:rsidRPr="00E877AF">
              <w:t>Staff:</w:t>
            </w:r>
            <w:r w:rsidR="000A3DCD">
              <w:t xml:space="preserve"> </w:t>
            </w:r>
            <w:r w:rsidR="00D30611" w:rsidRPr="00E877AF">
              <w:t>None</w:t>
            </w:r>
          </w:p>
          <w:p w:rsidR="00594C01" w:rsidRPr="00E877AF" w:rsidRDefault="00594C01">
            <w:pPr>
              <w:rPr>
                <w:rFonts w:ascii="Arial" w:hAnsi="Arial"/>
                <w:sz w:val="20"/>
              </w:rPr>
            </w:pPr>
          </w:p>
          <w:p w:rsidR="00594C01" w:rsidRDefault="00594C01">
            <w:pPr>
              <w:rPr>
                <w:rFonts w:ascii="Arial" w:hAnsi="Arial"/>
                <w:sz w:val="20"/>
              </w:rPr>
            </w:pPr>
            <w:r w:rsidRPr="00E877AF">
              <w:rPr>
                <w:rFonts w:ascii="Arial" w:hAnsi="Arial"/>
                <w:sz w:val="20"/>
              </w:rPr>
              <w:t>Other (e.g. accommodation; equipment):</w:t>
            </w:r>
            <w:r w:rsidR="00775179">
              <w:rPr>
                <w:rFonts w:ascii="Arial" w:hAnsi="Arial"/>
                <w:sz w:val="20"/>
              </w:rPr>
              <w:t xml:space="preserve"> </w:t>
            </w:r>
            <w:r w:rsidR="00D30611" w:rsidRPr="00E877AF">
              <w:rPr>
                <w:rFonts w:ascii="Arial" w:hAnsi="Arial"/>
                <w:sz w:val="20"/>
              </w:rPr>
              <w:t>Some room booking responsibili</w:t>
            </w:r>
            <w:r w:rsidR="00E877AF" w:rsidRPr="00E877AF">
              <w:rPr>
                <w:rFonts w:ascii="Arial" w:hAnsi="Arial"/>
                <w:sz w:val="20"/>
              </w:rPr>
              <w:t>ti</w:t>
            </w:r>
            <w:r w:rsidR="00D30611" w:rsidRPr="00E877AF">
              <w:rPr>
                <w:rFonts w:ascii="Arial" w:hAnsi="Arial"/>
                <w:sz w:val="20"/>
              </w:rPr>
              <w:t>es</w:t>
            </w:r>
          </w:p>
          <w:p w:rsidR="00775179" w:rsidRPr="00E877AF" w:rsidRDefault="00775179">
            <w:pPr>
              <w:rPr>
                <w:rFonts w:ascii="Arial" w:hAnsi="Arial"/>
                <w:b/>
                <w:sz w:val="20"/>
              </w:rPr>
            </w:pPr>
          </w:p>
        </w:tc>
      </w:tr>
    </w:tbl>
    <w:p w:rsidR="00594C01" w:rsidRPr="008F7307" w:rsidRDefault="00594C01">
      <w:pPr>
        <w:rPr>
          <w:rFonts w:ascii="Arial" w:hAnsi="Arial"/>
          <w:b/>
          <w:sz w:val="20"/>
        </w:rPr>
      </w:pPr>
    </w:p>
    <w:p w:rsidR="00594C01" w:rsidRPr="008F7307" w:rsidRDefault="00594C01">
      <w:pPr>
        <w:rPr>
          <w:rFonts w:ascii="Arial" w:hAnsi="Arial"/>
          <w:b/>
          <w:sz w:val="20"/>
        </w:rPr>
      </w:pPr>
    </w:p>
    <w:p w:rsidR="00594C01" w:rsidRPr="008F7307" w:rsidRDefault="00594C01">
      <w:pPr>
        <w:rPr>
          <w:rFonts w:ascii="Arial" w:hAnsi="Arial"/>
          <w:sz w:val="20"/>
        </w:rPr>
      </w:pPr>
      <w:r w:rsidRPr="008F7307">
        <w:rPr>
          <w:rFonts w:ascii="Arial" w:hAnsi="Arial"/>
          <w:sz w:val="20"/>
        </w:rPr>
        <w:t xml:space="preserve">Signed </w:t>
      </w:r>
      <w:r w:rsidRPr="008F7307">
        <w:rPr>
          <w:rFonts w:ascii="Arial" w:hAnsi="Arial"/>
          <w:sz w:val="20"/>
          <w:u w:val="single"/>
        </w:rPr>
        <w:tab/>
      </w:r>
      <w:r w:rsidRPr="008F7307">
        <w:rPr>
          <w:rFonts w:ascii="Arial" w:hAnsi="Arial"/>
          <w:sz w:val="20"/>
          <w:u w:val="single"/>
        </w:rPr>
        <w:tab/>
      </w:r>
      <w:r w:rsidRPr="008F7307">
        <w:rPr>
          <w:rFonts w:ascii="Arial" w:hAnsi="Arial"/>
          <w:sz w:val="20"/>
          <w:u w:val="single"/>
        </w:rPr>
        <w:tab/>
      </w:r>
      <w:r w:rsidRPr="008F7307">
        <w:rPr>
          <w:rFonts w:ascii="Arial" w:hAnsi="Arial"/>
          <w:sz w:val="20"/>
          <w:u w:val="single"/>
        </w:rPr>
        <w:tab/>
      </w:r>
      <w:r w:rsidRPr="008F7307">
        <w:rPr>
          <w:rFonts w:ascii="Arial" w:hAnsi="Arial"/>
          <w:sz w:val="20"/>
          <w:u w:val="single"/>
        </w:rPr>
        <w:tab/>
      </w:r>
      <w:r w:rsidRPr="008F7307">
        <w:rPr>
          <w:rFonts w:ascii="Arial" w:hAnsi="Arial"/>
          <w:sz w:val="20"/>
          <w:u w:val="single"/>
        </w:rPr>
        <w:tab/>
      </w:r>
      <w:r w:rsidRPr="008F7307">
        <w:rPr>
          <w:rFonts w:ascii="Arial" w:hAnsi="Arial"/>
          <w:sz w:val="20"/>
          <w:u w:val="single"/>
        </w:rPr>
        <w:tab/>
      </w:r>
      <w:r w:rsidRPr="008F7307">
        <w:rPr>
          <w:rFonts w:ascii="Arial" w:hAnsi="Arial"/>
          <w:sz w:val="20"/>
          <w:u w:val="single"/>
        </w:rPr>
        <w:tab/>
      </w:r>
      <w:r w:rsidRPr="008F7307">
        <w:rPr>
          <w:rFonts w:ascii="Arial" w:hAnsi="Arial"/>
          <w:sz w:val="20"/>
          <w:u w:val="single"/>
        </w:rPr>
        <w:tab/>
      </w:r>
      <w:r w:rsidRPr="008F7307">
        <w:rPr>
          <w:rFonts w:ascii="Arial" w:hAnsi="Arial"/>
          <w:sz w:val="20"/>
        </w:rPr>
        <w:t xml:space="preserve"> Date of last review </w:t>
      </w:r>
      <w:r w:rsidRPr="008F7307">
        <w:rPr>
          <w:rFonts w:ascii="Arial" w:hAnsi="Arial"/>
          <w:sz w:val="20"/>
          <w:u w:val="single"/>
        </w:rPr>
        <w:tab/>
      </w:r>
      <w:r w:rsidRPr="008F7307">
        <w:rPr>
          <w:rFonts w:ascii="Arial" w:hAnsi="Arial"/>
          <w:sz w:val="20"/>
          <w:u w:val="single"/>
        </w:rPr>
        <w:tab/>
      </w:r>
      <w:r w:rsidRPr="008F7307">
        <w:rPr>
          <w:rFonts w:ascii="Arial" w:hAnsi="Arial"/>
          <w:sz w:val="20"/>
          <w:u w:val="single"/>
        </w:rPr>
        <w:tab/>
      </w:r>
      <w:r w:rsidRPr="008F7307">
        <w:rPr>
          <w:rFonts w:ascii="Arial" w:hAnsi="Arial"/>
          <w:sz w:val="20"/>
          <w:u w:val="single"/>
        </w:rPr>
        <w:tab/>
      </w:r>
    </w:p>
    <w:p w:rsidR="00594C01" w:rsidRPr="008F7307" w:rsidRDefault="00594C01">
      <w:pPr>
        <w:pStyle w:val="BodyText2"/>
        <w:rPr>
          <w:rFonts w:cs="Times New Roman"/>
        </w:rPr>
      </w:pPr>
      <w:r w:rsidRPr="008F7307">
        <w:rPr>
          <w:rFonts w:cs="Times New Roman"/>
        </w:rPr>
        <w:tab/>
        <w:t>(Recruiting Manager)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386"/>
      </w:tblGrid>
      <w:tr w:rsidR="00B21322" w:rsidRPr="000F3055" w:rsidTr="00711806">
        <w:trPr>
          <w:trHeight w:val="410"/>
          <w:jc w:val="center"/>
        </w:trPr>
        <w:tc>
          <w:tcPr>
            <w:tcW w:w="9180" w:type="dxa"/>
            <w:gridSpan w:val="2"/>
            <w:shd w:val="clear" w:color="auto" w:fill="000000"/>
          </w:tcPr>
          <w:p w:rsidR="00B21322" w:rsidRPr="000F3055" w:rsidRDefault="00DA5AE0" w:rsidP="00711806">
            <w:pPr>
              <w:rPr>
                <w:rFonts w:ascii="Arial" w:eastAsia="Calibri" w:hAnsi="Arial" w:cs="Arial"/>
                <w:color w:val="262626"/>
                <w:sz w:val="20"/>
                <w:szCs w:val="20"/>
              </w:rPr>
            </w:pPr>
            <w:r w:rsidRPr="008F7307">
              <w:rPr>
                <w:rFonts w:ascii="Arial" w:hAnsi="Arial" w:cs="Arial"/>
                <w:sz w:val="20"/>
              </w:rPr>
              <w:br w:type="page"/>
            </w:r>
            <w:r w:rsidR="00B21322" w:rsidRPr="000F3055">
              <w:rPr>
                <w:rFonts w:ascii="Arial" w:eastAsia="Calibri" w:hAnsi="Arial" w:cs="Arial"/>
                <w:sz w:val="20"/>
                <w:szCs w:val="20"/>
              </w:rPr>
              <w:t xml:space="preserve">Person Specification </w:t>
            </w:r>
          </w:p>
        </w:tc>
      </w:tr>
      <w:tr w:rsidR="00B21322" w:rsidRPr="000F3055" w:rsidTr="00711806">
        <w:trPr>
          <w:jc w:val="center"/>
        </w:trPr>
        <w:tc>
          <w:tcPr>
            <w:tcW w:w="3794" w:type="dxa"/>
            <w:shd w:val="clear" w:color="auto" w:fill="auto"/>
          </w:tcPr>
          <w:p w:rsidR="00B21322" w:rsidRPr="000F3055" w:rsidRDefault="00B21322" w:rsidP="0071180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B21322" w:rsidRPr="000F3055" w:rsidRDefault="00B21322" w:rsidP="00565CF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F3055">
              <w:rPr>
                <w:rFonts w:ascii="Arial" w:eastAsia="Calibri" w:hAnsi="Arial" w:cs="Arial"/>
                <w:sz w:val="20"/>
                <w:szCs w:val="20"/>
              </w:rPr>
              <w:t>Specialist Knowledge/Qualifications</w:t>
            </w:r>
          </w:p>
        </w:tc>
        <w:tc>
          <w:tcPr>
            <w:tcW w:w="5386" w:type="dxa"/>
            <w:shd w:val="clear" w:color="auto" w:fill="auto"/>
          </w:tcPr>
          <w:p w:rsidR="00B21322" w:rsidRDefault="00B21322" w:rsidP="0071180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565CF0" w:rsidRDefault="00565CF0" w:rsidP="00565CF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65CF0">
              <w:rPr>
                <w:rFonts w:ascii="Arial" w:eastAsia="Calibri" w:hAnsi="Arial" w:cs="Arial"/>
                <w:sz w:val="20"/>
                <w:szCs w:val="20"/>
              </w:rPr>
              <w:t xml:space="preserve">Knowledge of UK Visas and Immigration legislation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and </w:t>
            </w:r>
          </w:p>
          <w:p w:rsidR="00565CF0" w:rsidRDefault="00565CF0" w:rsidP="00565CF0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of </w:t>
            </w:r>
            <w:r w:rsidRPr="00565CF0">
              <w:rPr>
                <w:rFonts w:ascii="Arial" w:eastAsia="Calibri" w:hAnsi="Arial" w:cs="Arial"/>
                <w:sz w:val="20"/>
                <w:szCs w:val="20"/>
              </w:rPr>
              <w:t xml:space="preserve">procedures and eligibility criteria for students </w:t>
            </w:r>
            <w:r>
              <w:rPr>
                <w:rFonts w:ascii="Arial" w:eastAsia="Calibri" w:hAnsi="Arial" w:cs="Arial"/>
                <w:sz w:val="20"/>
                <w:szCs w:val="20"/>
              </w:rPr>
              <w:t>(desirable)</w:t>
            </w:r>
          </w:p>
          <w:p w:rsidR="00565CF0" w:rsidRDefault="00565CF0" w:rsidP="00565CF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565CF0" w:rsidRDefault="00565CF0" w:rsidP="00565CF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65CF0">
              <w:rPr>
                <w:rFonts w:ascii="Arial" w:eastAsia="Calibri" w:hAnsi="Arial" w:cs="Arial"/>
                <w:sz w:val="20"/>
                <w:szCs w:val="20"/>
              </w:rPr>
              <w:t>Knowledge of UAL main course admissions processes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(desirable)</w:t>
            </w:r>
          </w:p>
          <w:p w:rsidR="00565CF0" w:rsidRDefault="00565CF0" w:rsidP="00565CF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565CF0" w:rsidRDefault="00565CF0" w:rsidP="00565CF0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Strong IT skills </w:t>
            </w:r>
          </w:p>
          <w:p w:rsidR="00565CF0" w:rsidRDefault="00565CF0" w:rsidP="00565CF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565CF0" w:rsidRPr="00DE61FE" w:rsidRDefault="00565CF0" w:rsidP="00565CF0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DE61FE">
              <w:rPr>
                <w:rFonts w:ascii="Arial" w:eastAsia="Calibri" w:hAnsi="Arial" w:cs="Arial"/>
                <w:i/>
                <w:sz w:val="20"/>
                <w:szCs w:val="20"/>
              </w:rPr>
              <w:t xml:space="preserve">English UK </w:t>
            </w:r>
            <w:r w:rsidRPr="00DE61FE">
              <w:rPr>
                <w:rFonts w:ascii="Arial" w:hAnsi="Arial" w:cs="Arial"/>
                <w:sz w:val="20"/>
                <w:szCs w:val="20"/>
              </w:rPr>
              <w:t>Certificate in Student Services Management</w:t>
            </w:r>
            <w:r>
              <w:rPr>
                <w:rFonts w:ascii="Arial" w:hAnsi="Arial" w:cs="Arial"/>
                <w:sz w:val="20"/>
                <w:szCs w:val="20"/>
              </w:rPr>
              <w:t xml:space="preserve"> (desirable)</w:t>
            </w:r>
          </w:p>
          <w:p w:rsidR="00565CF0" w:rsidRPr="000F3055" w:rsidRDefault="00565CF0" w:rsidP="00565CF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21322" w:rsidRPr="000F3055" w:rsidTr="00711806">
        <w:trPr>
          <w:jc w:val="center"/>
        </w:trPr>
        <w:tc>
          <w:tcPr>
            <w:tcW w:w="3794" w:type="dxa"/>
            <w:shd w:val="clear" w:color="auto" w:fill="auto"/>
          </w:tcPr>
          <w:p w:rsidR="00B21322" w:rsidRPr="000F3055" w:rsidRDefault="00B21322" w:rsidP="0071180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B21322" w:rsidRPr="000F3055" w:rsidRDefault="00B21322" w:rsidP="0071180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F3055">
              <w:rPr>
                <w:rFonts w:ascii="Arial" w:eastAsia="Calibri" w:hAnsi="Arial" w:cs="Arial"/>
                <w:sz w:val="20"/>
                <w:szCs w:val="20"/>
              </w:rPr>
              <w:t xml:space="preserve">Relevant Experience </w:t>
            </w:r>
          </w:p>
        </w:tc>
        <w:tc>
          <w:tcPr>
            <w:tcW w:w="5386" w:type="dxa"/>
            <w:shd w:val="clear" w:color="auto" w:fill="auto"/>
          </w:tcPr>
          <w:p w:rsidR="00B21322" w:rsidRDefault="00B21322" w:rsidP="0071180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565CF0" w:rsidRDefault="00565CF0" w:rsidP="00565CF0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Experience of international students in higher or further education </w:t>
            </w:r>
          </w:p>
          <w:p w:rsidR="00565CF0" w:rsidRDefault="00565CF0" w:rsidP="00565CF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565CF0" w:rsidRDefault="00565CF0" w:rsidP="00565CF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65CF0">
              <w:rPr>
                <w:rFonts w:ascii="Arial" w:eastAsia="Calibri" w:hAnsi="Arial" w:cs="Arial"/>
                <w:sz w:val="20"/>
                <w:szCs w:val="20"/>
              </w:rPr>
              <w:t xml:space="preserve">Previous experience of working in student welfare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or support </w:t>
            </w:r>
            <w:r w:rsidRPr="00565CF0">
              <w:rPr>
                <w:rFonts w:ascii="Arial" w:eastAsia="Calibri" w:hAnsi="Arial" w:cs="Arial"/>
                <w:sz w:val="20"/>
                <w:szCs w:val="20"/>
              </w:rPr>
              <w:t>specifically with international students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(desirable)</w:t>
            </w:r>
          </w:p>
          <w:p w:rsidR="00565CF0" w:rsidRPr="00565CF0" w:rsidRDefault="00565CF0" w:rsidP="00565CF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65CF0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Pr="00565CF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</w:tr>
      <w:tr w:rsidR="00565CF0" w:rsidRPr="000F3055" w:rsidTr="00035CA4">
        <w:trPr>
          <w:jc w:val="center"/>
        </w:trPr>
        <w:tc>
          <w:tcPr>
            <w:tcW w:w="3794" w:type="dxa"/>
            <w:shd w:val="clear" w:color="auto" w:fill="auto"/>
            <w:vAlign w:val="center"/>
          </w:tcPr>
          <w:p w:rsidR="00565CF0" w:rsidRPr="000F3055" w:rsidRDefault="00565CF0" w:rsidP="00565CF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F3055">
              <w:rPr>
                <w:rFonts w:ascii="Arial" w:eastAsia="Calibri" w:hAnsi="Arial" w:cs="Arial"/>
                <w:sz w:val="20"/>
                <w:szCs w:val="20"/>
              </w:rPr>
              <w:t>Communication Skills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65CF0" w:rsidRPr="00565CF0" w:rsidRDefault="00565CF0" w:rsidP="00565CF0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565CF0" w:rsidRPr="00565CF0" w:rsidRDefault="00565CF0" w:rsidP="00565CF0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565CF0">
              <w:rPr>
                <w:rFonts w:ascii="Arial" w:eastAsia="Calibri" w:hAnsi="Arial" w:cs="Arial"/>
                <w:color w:val="000000"/>
                <w:sz w:val="20"/>
                <w:szCs w:val="20"/>
              </w:rPr>
              <w:t>Communicates effectively orally, in writing and/or using visual media. Able to adapt communication for different audiences always exhibiting empathy and discretion.</w:t>
            </w:r>
          </w:p>
          <w:p w:rsidR="00565CF0" w:rsidRPr="00565CF0" w:rsidRDefault="00565CF0" w:rsidP="00565CF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65CF0" w:rsidRPr="000F3055" w:rsidTr="003315C2">
        <w:trPr>
          <w:jc w:val="center"/>
        </w:trPr>
        <w:tc>
          <w:tcPr>
            <w:tcW w:w="3794" w:type="dxa"/>
            <w:shd w:val="clear" w:color="auto" w:fill="auto"/>
            <w:vAlign w:val="center"/>
          </w:tcPr>
          <w:p w:rsidR="00565CF0" w:rsidRPr="000F3055" w:rsidRDefault="00565CF0" w:rsidP="00565CF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F3055">
              <w:rPr>
                <w:rFonts w:ascii="Arial" w:eastAsia="Calibri" w:hAnsi="Arial" w:cs="Arial"/>
                <w:sz w:val="20"/>
                <w:szCs w:val="20"/>
              </w:rPr>
              <w:t>Leadership and Management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65CF0" w:rsidRPr="00C925A6" w:rsidRDefault="00565CF0" w:rsidP="00565CF0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565CF0" w:rsidRPr="00C925A6" w:rsidRDefault="00565CF0" w:rsidP="00565CF0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925A6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Motivates and leads, setting clear objectives to manage performance </w:t>
            </w:r>
          </w:p>
          <w:p w:rsidR="00565CF0" w:rsidRPr="00C925A6" w:rsidRDefault="00565CF0" w:rsidP="00565CF0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  <w:tr w:rsidR="00565CF0" w:rsidRPr="000F3055" w:rsidTr="00711806">
        <w:trPr>
          <w:jc w:val="center"/>
        </w:trPr>
        <w:tc>
          <w:tcPr>
            <w:tcW w:w="3794" w:type="dxa"/>
            <w:shd w:val="clear" w:color="auto" w:fill="auto"/>
            <w:vAlign w:val="center"/>
          </w:tcPr>
          <w:p w:rsidR="00565CF0" w:rsidRPr="000F3055" w:rsidRDefault="00565CF0" w:rsidP="00565CF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F3055">
              <w:rPr>
                <w:rFonts w:ascii="Arial" w:eastAsia="Calibri" w:hAnsi="Arial" w:cs="Arial"/>
                <w:sz w:val="20"/>
                <w:szCs w:val="20"/>
              </w:rPr>
              <w:t xml:space="preserve">Professional Practice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65CF0" w:rsidRPr="00C925A6" w:rsidRDefault="00565CF0" w:rsidP="00565CF0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565CF0" w:rsidRPr="00C925A6" w:rsidRDefault="00565CF0" w:rsidP="00565CF0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925A6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Contributes to advancing  professional practice/research or scholarly activity in own area of specialism </w:t>
            </w:r>
          </w:p>
          <w:p w:rsidR="00565CF0" w:rsidRPr="00C925A6" w:rsidRDefault="00565CF0" w:rsidP="00565CF0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565CF0" w:rsidRPr="000F3055" w:rsidTr="00711806">
        <w:trPr>
          <w:jc w:val="center"/>
        </w:trPr>
        <w:tc>
          <w:tcPr>
            <w:tcW w:w="3794" w:type="dxa"/>
            <w:shd w:val="clear" w:color="auto" w:fill="auto"/>
            <w:vAlign w:val="center"/>
          </w:tcPr>
          <w:p w:rsidR="00565CF0" w:rsidRPr="000F3055" w:rsidRDefault="00565CF0" w:rsidP="00565CF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F3055">
              <w:rPr>
                <w:rFonts w:ascii="Arial" w:eastAsia="Calibri" w:hAnsi="Arial" w:cs="Arial"/>
                <w:sz w:val="20"/>
                <w:szCs w:val="20"/>
              </w:rPr>
              <w:t>Planning and managing resources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65CF0" w:rsidRPr="00565CF0" w:rsidRDefault="00565CF0" w:rsidP="00565CF0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565CF0" w:rsidRPr="00565CF0" w:rsidRDefault="00565CF0" w:rsidP="00565CF0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565CF0">
              <w:rPr>
                <w:rFonts w:ascii="Arial" w:eastAsia="Calibri" w:hAnsi="Arial" w:cs="Arial"/>
                <w:color w:val="000000"/>
                <w:sz w:val="20"/>
                <w:szCs w:val="20"/>
              </w:rPr>
              <w:t>Plans, prioritises and organises work to achieve  objectives on time</w:t>
            </w:r>
          </w:p>
          <w:p w:rsidR="00565CF0" w:rsidRPr="00565CF0" w:rsidRDefault="00565CF0" w:rsidP="00565CF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65CF0" w:rsidRPr="000F3055" w:rsidTr="00711806">
        <w:trPr>
          <w:jc w:val="center"/>
        </w:trPr>
        <w:tc>
          <w:tcPr>
            <w:tcW w:w="3794" w:type="dxa"/>
            <w:shd w:val="clear" w:color="auto" w:fill="auto"/>
            <w:vAlign w:val="center"/>
          </w:tcPr>
          <w:p w:rsidR="00565CF0" w:rsidRPr="000F3055" w:rsidRDefault="00565CF0" w:rsidP="00565CF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F3055">
              <w:rPr>
                <w:rFonts w:ascii="Arial" w:eastAsia="Calibri" w:hAnsi="Arial" w:cs="Arial"/>
                <w:sz w:val="20"/>
                <w:szCs w:val="20"/>
              </w:rPr>
              <w:t>Teamwork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65CF0" w:rsidRPr="00565CF0" w:rsidRDefault="00565CF0" w:rsidP="00565CF0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565CF0" w:rsidRPr="00565CF0" w:rsidRDefault="00565CF0" w:rsidP="00565CF0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565CF0">
              <w:rPr>
                <w:rFonts w:ascii="Arial" w:eastAsia="Calibri" w:hAnsi="Arial" w:cs="Arial"/>
                <w:color w:val="000000"/>
                <w:sz w:val="20"/>
                <w:szCs w:val="20"/>
              </w:rPr>
              <w:t>Works collaboratively in a team and where appropriate across or with different professional groups.</w:t>
            </w:r>
          </w:p>
          <w:p w:rsidR="00565CF0" w:rsidRPr="00565CF0" w:rsidRDefault="00565CF0" w:rsidP="00565CF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65CF0" w:rsidRPr="000F3055" w:rsidTr="00711806">
        <w:trPr>
          <w:jc w:val="center"/>
        </w:trPr>
        <w:tc>
          <w:tcPr>
            <w:tcW w:w="3794" w:type="dxa"/>
            <w:shd w:val="clear" w:color="auto" w:fill="auto"/>
            <w:vAlign w:val="center"/>
          </w:tcPr>
          <w:p w:rsidR="00565CF0" w:rsidRPr="000F3055" w:rsidRDefault="00565CF0" w:rsidP="00565CF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F3055">
              <w:rPr>
                <w:rFonts w:ascii="Arial" w:eastAsia="Calibri" w:hAnsi="Arial" w:cs="Arial"/>
                <w:sz w:val="20"/>
                <w:szCs w:val="20"/>
              </w:rPr>
              <w:t>Student experience or customer service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65CF0" w:rsidRPr="00565CF0" w:rsidRDefault="00565CF0" w:rsidP="00565CF0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565CF0" w:rsidRPr="00565CF0" w:rsidRDefault="00565CF0" w:rsidP="00565CF0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565CF0">
              <w:rPr>
                <w:rFonts w:ascii="Arial" w:eastAsia="Calibri" w:hAnsi="Arial" w:cs="Arial"/>
                <w:color w:val="000000"/>
                <w:sz w:val="20"/>
                <w:szCs w:val="20"/>
              </w:rPr>
              <w:t>Builds and maintains  positive relationships with students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, clients,</w:t>
            </w:r>
            <w:r w:rsidRPr="00565CF0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customers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and partners</w:t>
            </w:r>
          </w:p>
          <w:p w:rsidR="00565CF0" w:rsidRPr="00565CF0" w:rsidRDefault="00565CF0" w:rsidP="00565CF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  <w:tr w:rsidR="00565CF0" w:rsidRPr="000F3055" w:rsidTr="00711806">
        <w:trPr>
          <w:jc w:val="center"/>
        </w:trPr>
        <w:tc>
          <w:tcPr>
            <w:tcW w:w="3794" w:type="dxa"/>
            <w:shd w:val="clear" w:color="auto" w:fill="auto"/>
            <w:vAlign w:val="center"/>
          </w:tcPr>
          <w:p w:rsidR="00565CF0" w:rsidRPr="000F3055" w:rsidRDefault="00565CF0" w:rsidP="00565CF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F3055">
              <w:rPr>
                <w:rFonts w:ascii="Arial" w:eastAsia="Calibri" w:hAnsi="Arial" w:cs="Arial"/>
                <w:sz w:val="20"/>
                <w:szCs w:val="20"/>
              </w:rPr>
              <w:t xml:space="preserve">Creativity, Innovation and Problem Solving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65CF0" w:rsidRPr="00565CF0" w:rsidRDefault="00565CF0" w:rsidP="00565CF0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565CF0" w:rsidRPr="00565CF0" w:rsidRDefault="00565CF0" w:rsidP="00565CF0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565CF0" w:rsidRPr="00565CF0" w:rsidRDefault="00565CF0" w:rsidP="00565CF0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565CF0">
              <w:rPr>
                <w:rFonts w:ascii="Arial" w:eastAsia="Calibri" w:hAnsi="Arial" w:cs="Arial"/>
                <w:color w:val="000000"/>
                <w:sz w:val="20"/>
                <w:szCs w:val="20"/>
              </w:rPr>
              <w:t>Uses initiative or creativity to resolve problems</w:t>
            </w:r>
          </w:p>
          <w:p w:rsidR="00565CF0" w:rsidRPr="00565CF0" w:rsidRDefault="00565CF0" w:rsidP="00565CF0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565CF0" w:rsidRPr="00565CF0" w:rsidRDefault="00565CF0" w:rsidP="00565CF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B84B89" w:rsidRPr="008F7307" w:rsidRDefault="00B84B89" w:rsidP="00B84B89">
      <w:pPr>
        <w:rPr>
          <w:rFonts w:ascii="Arial" w:hAnsi="Arial"/>
          <w:sz w:val="20"/>
        </w:rPr>
      </w:pPr>
    </w:p>
    <w:p w:rsidR="00594C01" w:rsidRPr="008F7307" w:rsidRDefault="00594C01">
      <w:pPr>
        <w:spacing w:line="240" w:lineRule="atLeast"/>
        <w:rPr>
          <w:rFonts w:ascii="Arial" w:hAnsi="Arial" w:cs="Arial"/>
          <w:sz w:val="20"/>
        </w:rPr>
      </w:pPr>
    </w:p>
    <w:sectPr w:rsidR="00594C01" w:rsidRPr="008F7307" w:rsidSect="00BF539A">
      <w:headerReference w:type="default" r:id="rId7"/>
      <w:pgSz w:w="11906" w:h="16838"/>
      <w:pgMar w:top="1702" w:right="566" w:bottom="1079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684" w:rsidRDefault="00215684">
      <w:r>
        <w:separator/>
      </w:r>
    </w:p>
  </w:endnote>
  <w:endnote w:type="continuationSeparator" w:id="0">
    <w:p w:rsidR="00215684" w:rsidRDefault="00215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684" w:rsidRDefault="00215684">
      <w:r>
        <w:separator/>
      </w:r>
    </w:p>
  </w:footnote>
  <w:footnote w:type="continuationSeparator" w:id="0">
    <w:p w:rsidR="00215684" w:rsidRDefault="002156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B93" w:rsidRDefault="00A04DC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9525</wp:posOffset>
          </wp:positionH>
          <wp:positionV relativeFrom="paragraph">
            <wp:posOffset>-40005</wp:posOffset>
          </wp:positionV>
          <wp:extent cx="1628775" cy="647700"/>
          <wp:effectExtent l="0" t="0" r="9525" b="0"/>
          <wp:wrapTopAndBottom/>
          <wp:docPr id="1" name="Picture 0" descr="Main_UAL_Lockup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Main_UAL_Lockup_BLACK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7158"/>
                  <a:stretch/>
                </pic:blipFill>
                <pic:spPr bwMode="auto">
                  <a:xfrm>
                    <a:off x="0" y="0"/>
                    <a:ext cx="16287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354CD3"/>
    <w:multiLevelType w:val="hybridMultilevel"/>
    <w:tmpl w:val="F0266470"/>
    <w:lvl w:ilvl="0" w:tplc="8A28ABB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7204D"/>
    <w:multiLevelType w:val="hybridMultilevel"/>
    <w:tmpl w:val="CEE261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31C94"/>
    <w:multiLevelType w:val="hybridMultilevel"/>
    <w:tmpl w:val="1F661064"/>
    <w:lvl w:ilvl="0" w:tplc="A5F2AB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487AD2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BAE28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2EFB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D0DF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A3AAF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1EE6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740F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130B2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93FDD"/>
    <w:multiLevelType w:val="hybridMultilevel"/>
    <w:tmpl w:val="7BAC14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B6F55"/>
    <w:multiLevelType w:val="hybridMultilevel"/>
    <w:tmpl w:val="BBBEF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94317"/>
    <w:multiLevelType w:val="hybridMultilevel"/>
    <w:tmpl w:val="193A22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2846B4"/>
    <w:multiLevelType w:val="hybridMultilevel"/>
    <w:tmpl w:val="6FA81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B4125"/>
    <w:multiLevelType w:val="hybridMultilevel"/>
    <w:tmpl w:val="FA702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E211E"/>
    <w:multiLevelType w:val="hybridMultilevel"/>
    <w:tmpl w:val="76CCD3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902243"/>
    <w:multiLevelType w:val="hybridMultilevel"/>
    <w:tmpl w:val="24AC4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342169"/>
    <w:multiLevelType w:val="hybridMultilevel"/>
    <w:tmpl w:val="0B003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F505BB"/>
    <w:multiLevelType w:val="hybridMultilevel"/>
    <w:tmpl w:val="14704A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1F921B5"/>
    <w:multiLevelType w:val="singleLevel"/>
    <w:tmpl w:val="ED0CA7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4" w15:restartNumberingAfterBreak="0">
    <w:nsid w:val="42D110FC"/>
    <w:multiLevelType w:val="hybridMultilevel"/>
    <w:tmpl w:val="9DE6F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FF14F8"/>
    <w:multiLevelType w:val="hybridMultilevel"/>
    <w:tmpl w:val="13562F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6AF6A1B"/>
    <w:multiLevelType w:val="hybridMultilevel"/>
    <w:tmpl w:val="A380D6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826C33"/>
    <w:multiLevelType w:val="hybridMultilevel"/>
    <w:tmpl w:val="617A17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965FBF"/>
    <w:multiLevelType w:val="hybridMultilevel"/>
    <w:tmpl w:val="DFB6F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E53CE6"/>
    <w:multiLevelType w:val="hybridMultilevel"/>
    <w:tmpl w:val="E6D059EC"/>
    <w:lvl w:ilvl="0" w:tplc="C4266C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75967F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6CD1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8E3C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8C7C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2A48A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906B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D0B0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6A064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EB278D"/>
    <w:multiLevelType w:val="hybridMultilevel"/>
    <w:tmpl w:val="F20C3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CE18A2"/>
    <w:multiLevelType w:val="hybridMultilevel"/>
    <w:tmpl w:val="B3E4CCD6"/>
    <w:lvl w:ilvl="0" w:tplc="080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657760E"/>
    <w:multiLevelType w:val="hybridMultilevel"/>
    <w:tmpl w:val="909425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C001E2"/>
    <w:multiLevelType w:val="hybridMultilevel"/>
    <w:tmpl w:val="AFEED3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46196F"/>
    <w:multiLevelType w:val="hybridMultilevel"/>
    <w:tmpl w:val="ECCCD900"/>
    <w:lvl w:ilvl="0" w:tplc="F0349A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7F8A79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878F8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6A2B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1E42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CD4AE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6836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0432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ACA1E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343A7A"/>
    <w:multiLevelType w:val="hybridMultilevel"/>
    <w:tmpl w:val="36002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EF1C4F"/>
    <w:multiLevelType w:val="hybridMultilevel"/>
    <w:tmpl w:val="F022EA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160F7F"/>
    <w:multiLevelType w:val="hybridMultilevel"/>
    <w:tmpl w:val="4DCACC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8B2C81"/>
    <w:multiLevelType w:val="hybridMultilevel"/>
    <w:tmpl w:val="1F52E508"/>
    <w:lvl w:ilvl="0" w:tplc="97FADE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74F440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F2AD4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1C52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BE31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A5032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A6A8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8C8E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34030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8"/>
  </w:num>
  <w:num w:numId="3">
    <w:abstractNumId w:val="3"/>
  </w:num>
  <w:num w:numId="4">
    <w:abstractNumId w:val="19"/>
  </w:num>
  <w:num w:numId="5">
    <w:abstractNumId w:val="13"/>
  </w:num>
  <w:num w:numId="6">
    <w:abstractNumId w:val="24"/>
  </w:num>
  <w:num w:numId="7">
    <w:abstractNumId w:val="17"/>
  </w:num>
  <w:num w:numId="8">
    <w:abstractNumId w:val="12"/>
  </w:num>
  <w:num w:numId="9">
    <w:abstractNumId w:val="22"/>
  </w:num>
  <w:num w:numId="10">
    <w:abstractNumId w:val="25"/>
  </w:num>
  <w:num w:numId="11">
    <w:abstractNumId w:val="18"/>
  </w:num>
  <w:num w:numId="12">
    <w:abstractNumId w:val="20"/>
  </w:num>
  <w:num w:numId="13">
    <w:abstractNumId w:val="8"/>
  </w:num>
  <w:num w:numId="14">
    <w:abstractNumId w:val="14"/>
  </w:num>
  <w:num w:numId="15">
    <w:abstractNumId w:val="2"/>
  </w:num>
  <w:num w:numId="16">
    <w:abstractNumId w:val="16"/>
  </w:num>
  <w:num w:numId="17">
    <w:abstractNumId w:val="27"/>
  </w:num>
  <w:num w:numId="18">
    <w:abstractNumId w:val="9"/>
  </w:num>
  <w:num w:numId="19">
    <w:abstractNumId w:val="4"/>
  </w:num>
  <w:num w:numId="20">
    <w:abstractNumId w:val="23"/>
  </w:num>
  <w:num w:numId="21">
    <w:abstractNumId w:val="11"/>
  </w:num>
  <w:num w:numId="22">
    <w:abstractNumId w:val="10"/>
  </w:num>
  <w:num w:numId="23">
    <w:abstractNumId w:val="6"/>
  </w:num>
  <w:num w:numId="24">
    <w:abstractNumId w:val="26"/>
  </w:num>
  <w:num w:numId="25">
    <w:abstractNumId w:val="15"/>
  </w:num>
  <w:num w:numId="26">
    <w:abstractNumId w:val="1"/>
  </w:num>
  <w:num w:numId="27">
    <w:abstractNumId w:val="5"/>
  </w:num>
  <w:num w:numId="28">
    <w:abstractNumId w:val="21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A9"/>
    <w:rsid w:val="00000FB6"/>
    <w:rsid w:val="00067D51"/>
    <w:rsid w:val="00075384"/>
    <w:rsid w:val="000940A9"/>
    <w:rsid w:val="000A3DCD"/>
    <w:rsid w:val="00215684"/>
    <w:rsid w:val="002B6B93"/>
    <w:rsid w:val="002B7662"/>
    <w:rsid w:val="002D5BA8"/>
    <w:rsid w:val="003A09E0"/>
    <w:rsid w:val="003B527D"/>
    <w:rsid w:val="004922C1"/>
    <w:rsid w:val="004D7596"/>
    <w:rsid w:val="00565CF0"/>
    <w:rsid w:val="00576313"/>
    <w:rsid w:val="00594C01"/>
    <w:rsid w:val="005F772D"/>
    <w:rsid w:val="00606C2F"/>
    <w:rsid w:val="006866C9"/>
    <w:rsid w:val="006B6EF4"/>
    <w:rsid w:val="006D174B"/>
    <w:rsid w:val="006F6BC2"/>
    <w:rsid w:val="00775179"/>
    <w:rsid w:val="007D49E4"/>
    <w:rsid w:val="0086342F"/>
    <w:rsid w:val="008D390B"/>
    <w:rsid w:val="008E453F"/>
    <w:rsid w:val="008F6039"/>
    <w:rsid w:val="008F7307"/>
    <w:rsid w:val="00937F2D"/>
    <w:rsid w:val="009515DF"/>
    <w:rsid w:val="00A04DC9"/>
    <w:rsid w:val="00A15DD8"/>
    <w:rsid w:val="00A514C8"/>
    <w:rsid w:val="00A75EAC"/>
    <w:rsid w:val="00B21322"/>
    <w:rsid w:val="00B337A0"/>
    <w:rsid w:val="00B67FB4"/>
    <w:rsid w:val="00B71627"/>
    <w:rsid w:val="00B84B89"/>
    <w:rsid w:val="00BE7D95"/>
    <w:rsid w:val="00BF539A"/>
    <w:rsid w:val="00C644A0"/>
    <w:rsid w:val="00C925A6"/>
    <w:rsid w:val="00CC25C2"/>
    <w:rsid w:val="00CD5155"/>
    <w:rsid w:val="00D30611"/>
    <w:rsid w:val="00D7290E"/>
    <w:rsid w:val="00D87564"/>
    <w:rsid w:val="00DA5AE0"/>
    <w:rsid w:val="00E51886"/>
    <w:rsid w:val="00E877AF"/>
    <w:rsid w:val="00ED08C5"/>
    <w:rsid w:val="00FC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E9731EFB-D986-4288-A093-9A293125E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39A"/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BF539A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outlineLvl w:val="0"/>
    </w:pPr>
    <w:rPr>
      <w:rFonts w:ascii="Arial" w:hAnsi="Arial" w:cs="Arial"/>
      <w:b/>
      <w:sz w:val="20"/>
    </w:rPr>
  </w:style>
  <w:style w:type="paragraph" w:styleId="Heading2">
    <w:name w:val="heading 2"/>
    <w:basedOn w:val="Normal"/>
    <w:next w:val="Normal"/>
    <w:qFormat/>
    <w:rsid w:val="00BF539A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BF539A"/>
    <w:pPr>
      <w:keepNext/>
      <w:jc w:val="center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qFormat/>
    <w:rsid w:val="00BF539A"/>
    <w:pPr>
      <w:keepNext/>
      <w:outlineLvl w:val="3"/>
    </w:pPr>
    <w:rPr>
      <w:rFonts w:ascii="Arial" w:hAnsi="Arial" w:cs="Arial"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BF539A"/>
    <w:pPr>
      <w:framePr w:w="8494" w:h="13972" w:hSpace="180" w:wrap="around" w:vAnchor="text" w:hAnchor="page" w:x="1777" w:y="-1439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</w:pPr>
    <w:rPr>
      <w:b/>
      <w:szCs w:val="20"/>
      <w:lang w:val="en-US"/>
    </w:rPr>
  </w:style>
  <w:style w:type="paragraph" w:styleId="BodyText">
    <w:name w:val="Body Text"/>
    <w:basedOn w:val="Normal"/>
    <w:semiHidden/>
    <w:rsid w:val="00BF539A"/>
    <w:pPr>
      <w:pBdr>
        <w:top w:val="single" w:sz="12" w:space="2" w:color="auto"/>
        <w:left w:val="single" w:sz="12" w:space="1" w:color="auto"/>
        <w:bottom w:val="single" w:sz="12" w:space="31" w:color="auto"/>
        <w:right w:val="single" w:sz="12" w:space="1" w:color="auto"/>
      </w:pBdr>
      <w:jc w:val="both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semiHidden/>
    <w:rsid w:val="00BF539A"/>
    <w:rPr>
      <w:rFonts w:ascii="Arial" w:hAnsi="Arial" w:cs="Arial"/>
      <w:sz w:val="20"/>
    </w:rPr>
  </w:style>
  <w:style w:type="paragraph" w:styleId="Header">
    <w:name w:val="header"/>
    <w:basedOn w:val="Normal"/>
    <w:uiPriority w:val="99"/>
    <w:unhideWhenUsed/>
    <w:rsid w:val="00BF53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uiPriority w:val="99"/>
    <w:rsid w:val="00BF539A"/>
    <w:rPr>
      <w:sz w:val="22"/>
      <w:szCs w:val="24"/>
      <w:lang w:eastAsia="en-US"/>
    </w:rPr>
  </w:style>
  <w:style w:type="paragraph" w:styleId="Footer">
    <w:name w:val="footer"/>
    <w:basedOn w:val="Normal"/>
    <w:unhideWhenUsed/>
    <w:rsid w:val="00BF53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semiHidden/>
    <w:rsid w:val="00BF539A"/>
    <w:rPr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D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DD8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E5188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871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- Job Description Template</vt:lpstr>
    </vt:vector>
  </TitlesOfParts>
  <Company>University of the Arts London</Company>
  <LinksUpToDate>false</LinksUpToDate>
  <CharactersWithSpaces>6368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- Job Description Template</dc:title>
  <dc:creator>Nadine Maloney</dc:creator>
  <cp:keywords>Recruitment, Job Description template</cp:keywords>
  <cp:lastModifiedBy>Zoe Chadwick</cp:lastModifiedBy>
  <cp:revision>4</cp:revision>
  <cp:lastPrinted>2008-03-13T14:12:00Z</cp:lastPrinted>
  <dcterms:created xsi:type="dcterms:W3CDTF">2017-08-07T15:07:00Z</dcterms:created>
  <dcterms:modified xsi:type="dcterms:W3CDTF">2017-08-08T08:54:00Z</dcterms:modified>
</cp:coreProperties>
</file>