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A24035" w:rsidP="0097382E" w:rsidRDefault="00D92453" w14:paraId="116FC778" wp14:textId="77777777">
      <w:pPr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1958D437" wp14:editId="7777777">
            <wp:simplePos x="0" y="0"/>
            <wp:positionH relativeFrom="column">
              <wp:posOffset>234950</wp:posOffset>
            </wp:positionH>
            <wp:positionV relativeFrom="paragraph">
              <wp:posOffset>-559435</wp:posOffset>
            </wp:positionV>
            <wp:extent cx="2876550" cy="533400"/>
            <wp:effectExtent l="0" t="0" r="0" b="0"/>
            <wp:wrapTopAndBottom/>
            <wp:docPr id="4" name="Picture 0" descr="Main_UAL_Locku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in_UAL_Lockup_BLAC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40" w:type="dxa"/>
        <w:tblInd w:w="46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000" w:firstRow="0" w:lastRow="0" w:firstColumn="0" w:lastColumn="0" w:noHBand="0" w:noVBand="0"/>
      </w:tblPr>
      <w:tblGrid>
        <w:gridCol w:w="5508"/>
        <w:gridCol w:w="4932"/>
      </w:tblGrid>
      <w:tr xmlns:wp14="http://schemas.microsoft.com/office/word/2010/wordml" w:rsidRPr="009E74FD" w:rsidR="00A24035" w:rsidTr="53D641DE" w14:paraId="4861B609" wp14:textId="77777777">
        <w:tc>
          <w:tcPr>
            <w:tcW w:w="10440" w:type="dxa"/>
            <w:gridSpan w:val="2"/>
            <w:tcBorders>
              <w:bottom w:val="single" w:color="auto" w:sz="8" w:space="0"/>
            </w:tcBorders>
            <w:tcMar/>
          </w:tcPr>
          <w:p w:rsidRPr="009E74FD" w:rsidR="00A24035" w:rsidP="53D641DE" w:rsidRDefault="00A24035" w14:paraId="3503C684" wp14:textId="77777777" wp14:noSpellErr="1">
            <w:pPr>
              <w:pStyle w:val="Heading3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53D641DE" w:rsidR="00A2403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JOB DESCRIPTION AND PERSON SPECIFICATION</w:t>
            </w:r>
          </w:p>
        </w:tc>
      </w:tr>
      <w:tr xmlns:wp14="http://schemas.microsoft.com/office/word/2010/wordml" w:rsidRPr="009E74FD" w:rsidR="00A24035" w:rsidTr="53D641DE" w14:paraId="6EB1FD44" wp14:textId="77777777">
        <w:trPr>
          <w:cantSplit/>
          <w:trHeight w:val="75"/>
        </w:trPr>
        <w:tc>
          <w:tcPr>
            <w:tcW w:w="5508" w:type="dxa"/>
            <w:tcBorders>
              <w:bottom w:val="nil"/>
              <w:right w:val="nil"/>
            </w:tcBorders>
            <w:tcMar/>
          </w:tcPr>
          <w:p w:rsidRPr="00FE3570" w:rsidR="00A24035" w:rsidP="53D641DE" w:rsidRDefault="00A24035" w14:paraId="34134C11" wp14:textId="3DE5DAF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3D641DE" w:rsidR="00A2403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Job Title</w:t>
            </w:r>
            <w:r w:rsidRPr="53D641DE" w:rsidR="00A2403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: </w:t>
            </w:r>
            <w:r w:rsidRPr="53D641DE" w:rsidR="0094669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Weekend</w:t>
            </w:r>
            <w:r w:rsidRPr="53D641DE" w:rsidR="00853D2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Librarian</w:t>
            </w:r>
          </w:p>
        </w:tc>
        <w:tc>
          <w:tcPr>
            <w:tcW w:w="4932" w:type="dxa"/>
            <w:tcBorders>
              <w:left w:val="nil"/>
              <w:bottom w:val="nil"/>
            </w:tcBorders>
            <w:tcMar/>
          </w:tcPr>
          <w:p w:rsidR="00A24035" w:rsidP="53D641DE" w:rsidRDefault="00E30E2E" w14:paraId="05B50A74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3D641DE" w:rsidR="00E30E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Grade:</w:t>
            </w:r>
            <w:r w:rsidRPr="53D641DE" w:rsidR="00E30E2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4</w:t>
            </w:r>
          </w:p>
          <w:p w:rsidRPr="009E74FD" w:rsidR="00E30E2E" w:rsidP="53D641DE" w:rsidRDefault="00E30E2E" w14:paraId="672A6659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9E74FD" w:rsidR="00A24035" w:rsidTr="53D641DE" w14:paraId="0180A16F" wp14:textId="77777777">
        <w:trPr>
          <w:cantSplit/>
          <w:trHeight w:val="75"/>
        </w:trPr>
        <w:tc>
          <w:tcPr>
            <w:tcW w:w="5508" w:type="dxa"/>
            <w:tcBorders>
              <w:top w:val="nil"/>
              <w:bottom w:val="nil"/>
              <w:right w:val="nil"/>
            </w:tcBorders>
            <w:tcMar/>
          </w:tcPr>
          <w:p w:rsidRPr="00FE3570" w:rsidR="00A24035" w:rsidP="53D641DE" w:rsidRDefault="00E30E2E" w14:paraId="5826473B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53D641DE" w:rsidR="00E30E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Accountable to</w:t>
            </w:r>
            <w:r w:rsidRPr="53D641DE" w:rsidR="00E30E2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: Assistant Learning Resources Manager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  <w:tcMar/>
          </w:tcPr>
          <w:p w:rsidR="00E30E2E" w:rsidP="53D641DE" w:rsidRDefault="00E30E2E" w14:paraId="42C68CCD" wp14:textId="0047A4AB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3D641DE" w:rsidR="00E30E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Salary</w:t>
            </w:r>
            <w:r w:rsidRPr="53D641DE" w:rsidR="00E30E2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:</w:t>
            </w:r>
            <w:r w:rsidRPr="53D641DE" w:rsidR="00E30E2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r w:rsidRPr="53D641DE" w:rsidR="00233A86"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4"/>
                <w:szCs w:val="24"/>
                <w:shd w:val="clear" w:color="auto" w:fill="FFFFFF"/>
              </w:rPr>
              <w:t>£3</w:t>
            </w:r>
            <w:r w:rsidRPr="53D641DE" w:rsidR="59BC8D57"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4"/>
                <w:szCs w:val="24"/>
                <w:shd w:val="clear" w:color="auto" w:fill="FFFFFF"/>
              </w:rPr>
              <w:t>6,532</w:t>
            </w:r>
            <w:r w:rsidRPr="53D641DE" w:rsidR="00233A86"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4"/>
                <w:szCs w:val="24"/>
                <w:shd w:val="clear" w:color="auto" w:fill="FFFFFF"/>
              </w:rPr>
              <w:t xml:space="preserve">.00 - </w:t>
            </w:r>
            <w:r w:rsidRPr="53D641DE" w:rsidR="28539D98"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4"/>
                <w:szCs w:val="24"/>
                <w:shd w:val="clear" w:color="auto" w:fill="FFFFFF"/>
              </w:rPr>
              <w:t>£44,865.00</w:t>
            </w:r>
            <w:r w:rsidRPr="53D641DE" w:rsidR="00F34CAF"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53D641DE" w:rsidR="00E9760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per annum (pro rata)</w:t>
            </w:r>
          </w:p>
          <w:p w:rsidRPr="00E410AB" w:rsidR="00E410AB" w:rsidP="53D641DE" w:rsidRDefault="00E410AB" w14:paraId="0A37501D" wp14:textId="77777777" wp14:noSpellErr="1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eastAsia="en-GB"/>
              </w:rPr>
            </w:pPr>
          </w:p>
        </w:tc>
      </w:tr>
      <w:tr xmlns:wp14="http://schemas.microsoft.com/office/word/2010/wordml" w:rsidRPr="009E74FD" w:rsidR="00E30E2E" w:rsidTr="53D641DE" w14:paraId="34987385" wp14:textId="77777777">
        <w:trPr>
          <w:cantSplit/>
          <w:trHeight w:val="75"/>
        </w:trPr>
        <w:tc>
          <w:tcPr>
            <w:tcW w:w="5508" w:type="dxa"/>
            <w:tcBorders>
              <w:top w:val="nil"/>
              <w:bottom w:val="nil"/>
              <w:right w:val="nil"/>
            </w:tcBorders>
            <w:tcMar/>
          </w:tcPr>
          <w:p w:rsidRPr="00FE3570" w:rsidR="00E30E2E" w:rsidP="53D641DE" w:rsidRDefault="00E30E2E" w14:paraId="2408E917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53D641DE" w:rsidR="00E30E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Department: </w:t>
            </w: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4"/>
                <w:szCs w:val="24"/>
                <w:shd w:val="clear" w:color="auto" w:fill="FFFFFF"/>
              </w:rPr>
              <w:t>Education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  <w:tcMar/>
          </w:tcPr>
          <w:p w:rsidRPr="00AC7DD2" w:rsidR="00E30E2E" w:rsidP="53D641DE" w:rsidRDefault="00E30E2E" w14:paraId="5D2B6E2F" wp14:textId="424B432D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53D641DE" w:rsidR="00E30E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Location:</w:t>
            </w:r>
            <w:r w:rsidRPr="53D641DE" w:rsidR="00AC7DD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53D641DE" w:rsidR="728C2EB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London College of Fashion</w:t>
            </w:r>
          </w:p>
          <w:p w:rsidRPr="009E74FD" w:rsidR="00E30E2E" w:rsidP="53D641DE" w:rsidRDefault="00E30E2E" w14:paraId="5DAB6C7B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9E74FD" w:rsidR="00A24035" w:rsidTr="53D641DE" w14:paraId="1C8D2C2C" wp14:textId="77777777">
        <w:trPr>
          <w:cantSplit/>
          <w:trHeight w:val="75"/>
        </w:trPr>
        <w:tc>
          <w:tcPr>
            <w:tcW w:w="5508" w:type="dxa"/>
            <w:tcBorders>
              <w:top w:val="nil"/>
              <w:right w:val="nil"/>
            </w:tcBorders>
            <w:tcMar/>
          </w:tcPr>
          <w:p w:rsidR="00A24035" w:rsidP="53D641DE" w:rsidRDefault="00E30E2E" w14:paraId="6C9142B5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3D641DE" w:rsidR="00E30E2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Section</w:t>
            </w:r>
            <w:r w:rsidRPr="53D641DE" w:rsidR="00E30E2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: Library Services </w:t>
            </w:r>
          </w:p>
          <w:p w:rsidRPr="00FE3570" w:rsidR="00AC7DD2" w:rsidP="53D641DE" w:rsidRDefault="00AC7DD2" w14:paraId="02EB378F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</w:tcBorders>
            <w:tcMar/>
          </w:tcPr>
          <w:p w:rsidRPr="009E74FD" w:rsidR="00442306" w:rsidP="53D641DE" w:rsidRDefault="00442306" w14:paraId="6A05A809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</w:tc>
      </w:tr>
      <w:tr xmlns:wp14="http://schemas.microsoft.com/office/word/2010/wordml" w:rsidRPr="009E74FD" w:rsidR="00A94B1E" w:rsidTr="53D641DE" w14:paraId="24173A89" wp14:textId="77777777">
        <w:trPr>
          <w:cantSplit/>
          <w:trHeight w:val="75"/>
        </w:trPr>
        <w:tc>
          <w:tcPr>
            <w:tcW w:w="10440" w:type="dxa"/>
            <w:gridSpan w:val="2"/>
            <w:tcBorders>
              <w:top w:val="nil"/>
            </w:tcBorders>
            <w:tcMar/>
          </w:tcPr>
          <w:p w:rsidRPr="00CA5B56" w:rsidR="00AC7DD2" w:rsidP="53D641DE" w:rsidRDefault="00A94B1E" w14:paraId="57E156C5" wp14:textId="10025DDF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53D641DE" w:rsidR="00A94B1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Contract Length:  </w:t>
            </w:r>
            <w:r w:rsidRPr="53D641DE" w:rsidR="550F4F3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Fixed term</w:t>
            </w:r>
            <w:r w:rsidRPr="53D641DE" w:rsidR="00E410A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</w:t>
            </w:r>
            <w:r w:rsidRPr="53D641DE" w:rsidR="0083777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 </w:t>
            </w:r>
            <w:r w:rsidRPr="53D641DE" w:rsidR="00A94B1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Hours per week:</w:t>
            </w:r>
            <w:r w:rsidRPr="53D641DE" w:rsidR="00A94B1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r w:rsidRPr="53D641DE" w:rsidR="1C03E25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see advert</w:t>
            </w:r>
            <w:r w:rsidRPr="53D641DE" w:rsidR="00D370B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r w:rsidRPr="53D641DE" w:rsidR="0083777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    </w:t>
            </w:r>
            <w:r w:rsidRPr="53D641DE" w:rsidR="00A94B1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Weeks per year:</w:t>
            </w:r>
            <w:r w:rsidRPr="53D641DE" w:rsidR="02B9C04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53D641DE" w:rsidR="02B9C0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see advert</w:t>
            </w:r>
          </w:p>
        </w:tc>
      </w:tr>
      <w:tr xmlns:wp14="http://schemas.microsoft.com/office/word/2010/wordml" w:rsidRPr="009E74FD" w:rsidR="00A24035" w:rsidTr="53D641DE" w14:paraId="751F8CAB" wp14:textId="77777777">
        <w:tc>
          <w:tcPr>
            <w:tcW w:w="10440" w:type="dxa"/>
            <w:gridSpan w:val="2"/>
            <w:tcMar/>
          </w:tcPr>
          <w:p w:rsidR="006C790A" w:rsidP="53D641DE" w:rsidRDefault="00A24035" w14:paraId="5E1FE71B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3D641DE" w:rsidR="00A2403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Purpose of Job:</w:t>
            </w:r>
            <w:r w:rsidRPr="53D641DE" w:rsidR="00A2403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</w:p>
          <w:p w:rsidRPr="00FE3570" w:rsidR="00E410AB" w:rsidP="53D641DE" w:rsidRDefault="00E410AB" w14:paraId="5A39BBE3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00A24035" w:rsidP="53D641DE" w:rsidRDefault="00546046" w14:paraId="07AED973" wp14:textId="119281B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3D641DE" w:rsidR="0054604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To c</w:t>
            </w:r>
            <w:r w:rsidRPr="53D641DE" w:rsidR="00751F1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ontribute to </w:t>
            </w:r>
            <w:r w:rsidRPr="53D641DE" w:rsidR="00BF3D9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the development, </w:t>
            </w:r>
            <w:r w:rsidRPr="53D641DE" w:rsidR="005748D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delivery </w:t>
            </w:r>
            <w:r w:rsidRPr="53D641DE" w:rsidR="00DC044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and exploitation </w:t>
            </w:r>
            <w:r w:rsidRPr="53D641DE" w:rsidR="005748D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of </w:t>
            </w:r>
            <w:r w:rsidRPr="53D641DE" w:rsidR="00AF04C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high quality and customer-focused </w:t>
            </w:r>
            <w:r w:rsidRPr="53D641DE" w:rsidR="00283AE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library</w:t>
            </w:r>
            <w:r w:rsidRPr="53D641DE" w:rsidR="00BF3D9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services </w:t>
            </w:r>
            <w:r w:rsidRPr="53D641DE" w:rsidR="005748D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at </w:t>
            </w:r>
            <w:r w:rsidRPr="53D641DE" w:rsidR="00BF3D9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the </w:t>
            </w:r>
            <w:r w:rsidRPr="53D641DE" w:rsidR="00A9611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University of the Arts London (</w:t>
            </w:r>
            <w:r w:rsidRPr="53D641DE" w:rsidR="00BF3D9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UAL</w:t>
            </w:r>
            <w:r w:rsidRPr="53D641DE" w:rsidR="00A9611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)</w:t>
            </w:r>
            <w:r w:rsidRPr="53D641DE" w:rsidR="00BF3D9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, which support the learning, </w:t>
            </w:r>
            <w:r w:rsidRPr="53D641DE" w:rsidR="00BF3D9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teaching</w:t>
            </w:r>
            <w:r w:rsidRPr="53D641DE" w:rsidR="00BF3D9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and research activities of its </w:t>
            </w:r>
            <w:r w:rsidRPr="53D641DE" w:rsidR="00A9611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C</w:t>
            </w:r>
            <w:r w:rsidRPr="53D641DE" w:rsidR="00BF3D9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olleges</w:t>
            </w:r>
            <w:r w:rsidRPr="53D641DE" w:rsidR="00BA6DB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. </w:t>
            </w:r>
            <w:proofErr w:type="gramStart"/>
            <w:r w:rsidRPr="53D641DE" w:rsidR="00BA6DB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In particular specific</w:t>
            </w:r>
            <w:proofErr w:type="gramEnd"/>
            <w:r w:rsidRPr="53D641DE" w:rsidR="00BA6DB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responsibility for</w:t>
            </w:r>
            <w:r w:rsidRPr="53D641DE" w:rsidR="00F526C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the delivery of services </w:t>
            </w:r>
            <w:r w:rsidRPr="53D641DE" w:rsidR="0061E87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at the weekend.</w:t>
            </w:r>
          </w:p>
          <w:p w:rsidRPr="00FE3570" w:rsidR="00AC7DD2" w:rsidP="53D641DE" w:rsidRDefault="00AC7DD2" w14:paraId="41C8F396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</w:tr>
      <w:tr xmlns:wp14="http://schemas.microsoft.com/office/word/2010/wordml" w:rsidRPr="009E74FD" w:rsidR="00A24035" w:rsidTr="53D641DE" w14:paraId="48BBFE49" wp14:textId="77777777">
        <w:tc>
          <w:tcPr>
            <w:tcW w:w="10440" w:type="dxa"/>
            <w:gridSpan w:val="2"/>
            <w:tcMar/>
          </w:tcPr>
          <w:p w:rsidR="00BA6DB8" w:rsidP="53D641DE" w:rsidRDefault="00235489" w14:paraId="0FAB0699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53D641DE" w:rsidR="0023548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Main Duties and R</w:t>
            </w:r>
            <w:r w:rsidRPr="53D641DE" w:rsidR="00A8050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esponsibilities</w:t>
            </w:r>
            <w:r w:rsidRPr="53D641DE" w:rsidR="00751F1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:</w:t>
            </w:r>
          </w:p>
          <w:p w:rsidRPr="00FE3570" w:rsidR="00E410AB" w:rsidP="53D641DE" w:rsidRDefault="00E410AB" w14:paraId="72A3D3EC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Pr="00FE3570" w:rsidR="00BA6DB8" w:rsidP="53D641DE" w:rsidRDefault="00BA6DB8" w14:paraId="5610A1EC" wp14:textId="3C2F56CE">
            <w:pPr>
              <w:numPr>
                <w:ilvl w:val="0"/>
                <w:numId w:val="26"/>
              </w:numPr>
              <w:spacing w:after="8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3D641DE" w:rsidR="00BA6DB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To lead a team of Library Services staff to ensure the effective d</w:t>
            </w:r>
            <w:r w:rsidRPr="53D641DE" w:rsidR="00D370B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elivery of services </w:t>
            </w:r>
            <w:r w:rsidRPr="53D641DE" w:rsidR="70FD63B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at weekends</w:t>
            </w:r>
            <w:r w:rsidRPr="53D641DE" w:rsidR="00BA6DB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.</w:t>
            </w:r>
          </w:p>
          <w:p w:rsidRPr="00FE3570" w:rsidR="005F35AD" w:rsidP="53D641DE" w:rsidRDefault="003530F9" w14:paraId="19815B46" wp14:textId="77777777" wp14:noSpellErr="1">
            <w:pPr>
              <w:numPr>
                <w:ilvl w:val="0"/>
                <w:numId w:val="26"/>
              </w:numPr>
              <w:spacing w:after="8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3D641DE" w:rsidR="003530F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Contribute to th</w:t>
            </w:r>
            <w:r w:rsidRPr="53D641DE" w:rsidR="00FE357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e delivery of learning support and </w:t>
            </w:r>
            <w:r w:rsidRPr="53D641DE" w:rsidR="00281F9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promot</w:t>
            </w:r>
            <w:r w:rsidRPr="53D641DE" w:rsidR="00FE357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e</w:t>
            </w:r>
            <w:r w:rsidRPr="53D641DE" w:rsidR="00281F9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resources and services.</w:t>
            </w:r>
          </w:p>
          <w:p w:rsidRPr="00FE3570" w:rsidR="00AF04C4" w:rsidP="53D641DE" w:rsidRDefault="005F35AD" w14:paraId="4120369E" wp14:textId="77777777" wp14:noSpellErr="1">
            <w:pPr>
              <w:numPr>
                <w:ilvl w:val="0"/>
                <w:numId w:val="26"/>
              </w:numPr>
              <w:spacing w:after="8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3D641DE" w:rsidR="005F35A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Maintain an active engagement with developments in teaching and learning within the University of the Arts London, and the FE/HE sectors</w:t>
            </w:r>
            <w:r w:rsidRPr="53D641DE" w:rsidR="005A048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.</w:t>
            </w:r>
          </w:p>
          <w:p w:rsidRPr="00FE3570" w:rsidR="00AF04C4" w:rsidP="53D641DE" w:rsidRDefault="00AF04C4" w14:paraId="7E9D1D60" wp14:textId="77777777" wp14:noSpellErr="1">
            <w:pPr>
              <w:numPr>
                <w:ilvl w:val="0"/>
                <w:numId w:val="26"/>
              </w:numPr>
              <w:spacing w:after="8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3D641DE" w:rsidR="00AF04C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Participate in i</w:t>
            </w:r>
            <w:r w:rsidRPr="53D641DE" w:rsidR="00B856F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nformation dissemination and provision of enquiry services, including roaming support and involvement in virtual enquiry services as needed</w:t>
            </w:r>
            <w:r w:rsidRPr="53D641DE" w:rsidR="0008207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. </w:t>
            </w:r>
          </w:p>
          <w:p w:rsidRPr="00FE3570" w:rsidR="00AF04C4" w:rsidP="53D641DE" w:rsidRDefault="00751F1C" w14:paraId="76A53B5C" wp14:textId="77777777" wp14:noSpellErr="1">
            <w:pPr>
              <w:numPr>
                <w:ilvl w:val="0"/>
                <w:numId w:val="26"/>
              </w:numPr>
              <w:spacing w:after="8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3D641DE" w:rsidR="00751F1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Contribute to stock organization, </w:t>
            </w:r>
            <w:r w:rsidRPr="53D641DE" w:rsidR="00751F1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maintenance</w:t>
            </w:r>
            <w:r w:rsidRPr="53D641DE" w:rsidR="00751F1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and promotion </w:t>
            </w:r>
            <w:r w:rsidRPr="53D641DE" w:rsidR="005A048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in liaison with the weekday team.</w:t>
            </w:r>
          </w:p>
          <w:p w:rsidRPr="00FE3570" w:rsidR="0008207B" w:rsidP="53D641DE" w:rsidRDefault="0008207B" w14:paraId="5CD825D6" wp14:textId="77777777" wp14:noSpellErr="1">
            <w:pPr>
              <w:numPr>
                <w:ilvl w:val="0"/>
                <w:numId w:val="26"/>
              </w:numPr>
              <w:spacing w:after="8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3D641DE" w:rsidR="0008207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Co-ordinate </w:t>
            </w:r>
            <w:r w:rsidRPr="53D641DE" w:rsidR="005A048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custom</w:t>
            </w:r>
            <w:r w:rsidRPr="53D641DE" w:rsidR="0008207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er services including regi</w:t>
            </w:r>
            <w:r w:rsidRPr="53D641DE" w:rsidR="00FA347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stration, leavers, defaulters, inter-library l</w:t>
            </w:r>
            <w:r w:rsidRPr="53D641DE" w:rsidR="0008207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oans</w:t>
            </w:r>
            <w:r w:rsidRPr="53D641DE" w:rsidR="0008207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r w:rsidRPr="53D641DE" w:rsidR="0008207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and reservations, and the production of statistics as </w:t>
            </w:r>
            <w:r w:rsidRPr="53D641DE" w:rsidR="0008207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required</w:t>
            </w:r>
            <w:r w:rsidRPr="53D641DE" w:rsidR="00E30E2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.</w:t>
            </w:r>
          </w:p>
          <w:p w:rsidRPr="00FE3570" w:rsidR="00AF04C4" w:rsidP="53D641DE" w:rsidRDefault="0008207B" w14:paraId="164B5A0A" wp14:textId="77777777" wp14:noSpellErr="1">
            <w:pPr>
              <w:numPr>
                <w:ilvl w:val="0"/>
                <w:numId w:val="26"/>
              </w:numPr>
              <w:spacing w:after="8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3D641DE" w:rsidR="0008207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Contribute to the development and use of information technology, including delivery of electronic information, the maintenance and development of the Library Services web-pages and contribute to University web-pages and external web gateways as </w:t>
            </w:r>
            <w:r w:rsidRPr="53D641DE" w:rsidR="0008207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appropriate</w:t>
            </w:r>
            <w:r w:rsidRPr="53D641DE" w:rsidR="00E30E2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.</w:t>
            </w:r>
          </w:p>
          <w:p w:rsidRPr="00FE3570" w:rsidR="006355B7" w:rsidP="53D641DE" w:rsidRDefault="0008207B" w14:paraId="032D7463" wp14:textId="77777777" wp14:noSpellErr="1">
            <w:pPr>
              <w:numPr>
                <w:ilvl w:val="0"/>
                <w:numId w:val="26"/>
              </w:numPr>
              <w:spacing w:after="8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3D641DE" w:rsidR="0008207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Line manage specified staff. This will include involvement in staff recruitment, the delivery of induction programmes for </w:t>
            </w:r>
            <w:r w:rsidRPr="53D641DE" w:rsidR="0008207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new staff</w:t>
            </w:r>
            <w:r w:rsidRPr="53D641DE" w:rsidR="0008207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, management of probation and staff planning review and appraisals (PRAs).</w:t>
            </w:r>
          </w:p>
          <w:p w:rsidRPr="00FE3570" w:rsidR="00FA347F" w:rsidP="53D641DE" w:rsidRDefault="00AB57EA" w14:paraId="15B9E182" wp14:textId="77777777" wp14:noSpellErr="1">
            <w:pPr>
              <w:numPr>
                <w:ilvl w:val="0"/>
                <w:numId w:val="26"/>
              </w:numPr>
              <w:spacing w:after="8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3D641DE" w:rsidR="00AB57E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Contribute to and </w:t>
            </w:r>
            <w:r w:rsidRPr="53D641DE" w:rsidR="00AB57E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participate</w:t>
            </w:r>
            <w:r w:rsidRPr="53D641DE" w:rsidR="00AB57E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in</w:t>
            </w:r>
            <w:r w:rsidRPr="53D641DE" w:rsidR="008C189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the </w:t>
            </w:r>
            <w:r w:rsidRPr="53D641DE" w:rsidR="0082310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activities of the </w:t>
            </w:r>
            <w:r w:rsidRPr="53D641DE" w:rsidR="00232950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Library Services </w:t>
            </w:r>
            <w:r w:rsidRPr="53D641DE" w:rsidR="00E61F2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t</w:t>
            </w:r>
            <w:r w:rsidRPr="53D641DE" w:rsidR="008C189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eam and </w:t>
            </w:r>
            <w:r w:rsidRPr="53D641DE" w:rsidR="006355B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</w:t>
            </w:r>
            <w:r w:rsidRPr="53D641DE" w:rsidR="008C189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articip</w:t>
            </w:r>
            <w:r w:rsidRPr="53D641DE" w:rsidR="006355B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ate</w:t>
            </w:r>
            <w:r w:rsidRPr="53D641DE" w:rsidR="006355B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in Information Services</w:t>
            </w:r>
            <w:r w:rsidRPr="53D641DE" w:rsidR="008C189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projects or activities as </w:t>
            </w:r>
            <w:r w:rsidRPr="53D641DE" w:rsidR="008C189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required</w:t>
            </w:r>
            <w:r w:rsidRPr="53D641DE" w:rsidR="00E61F2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, including Task and Finish groups and involvement in </w:t>
            </w:r>
            <w:r w:rsidRPr="53D641DE" w:rsidR="005A048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project t</w:t>
            </w:r>
            <w:r w:rsidRPr="53D641DE" w:rsidR="00E61F2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eams</w:t>
            </w:r>
            <w:r w:rsidRPr="53D641DE" w:rsidR="00E30E2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.</w:t>
            </w:r>
          </w:p>
          <w:p w:rsidRPr="00FE3570" w:rsidR="006355B7" w:rsidP="53D641DE" w:rsidRDefault="00FA347F" w14:paraId="3B6E4C23" wp14:textId="77777777" wp14:noSpellErr="1">
            <w:pPr>
              <w:numPr>
                <w:ilvl w:val="0"/>
                <w:numId w:val="26"/>
              </w:numPr>
              <w:spacing w:after="8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3D641DE" w:rsidR="00FA347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Represent </w:t>
            </w:r>
            <w:r w:rsidRPr="53D641DE" w:rsidR="0074028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Library</w:t>
            </w:r>
            <w:r w:rsidRPr="53D641DE" w:rsidR="00FA347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Services at internal and external meetings as </w:t>
            </w:r>
            <w:r w:rsidRPr="53D641DE" w:rsidR="00FA347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required</w:t>
            </w:r>
            <w:r w:rsidRPr="53D641DE" w:rsidR="00E30E2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.</w:t>
            </w:r>
          </w:p>
          <w:p w:rsidRPr="00FE3570" w:rsidR="00E30E2E" w:rsidP="53D641DE" w:rsidRDefault="00751F1C" w14:paraId="3311D2F4" wp14:textId="77777777" wp14:noSpellErr="1">
            <w:pPr>
              <w:numPr>
                <w:ilvl w:val="0"/>
                <w:numId w:val="26"/>
              </w:numPr>
              <w:spacing w:after="8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3D641DE" w:rsidR="00751F1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Contribute to</w:t>
            </w:r>
            <w:r w:rsidRPr="53D641DE" w:rsidR="00A2403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and promote</w:t>
            </w:r>
            <w:r w:rsidRPr="53D641DE" w:rsidR="00DF1851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Library</w:t>
            </w:r>
            <w:r w:rsidRPr="53D641DE" w:rsidR="00501A61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Services </w:t>
            </w:r>
            <w:r w:rsidRPr="53D641DE" w:rsidR="00A2403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policies and procedures</w:t>
            </w:r>
            <w:r w:rsidRPr="53D641DE" w:rsidR="00E30E2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.</w:t>
            </w:r>
          </w:p>
          <w:p w:rsidRPr="00FE3570" w:rsidR="00155160" w:rsidP="53D641DE" w:rsidRDefault="00155160" w14:paraId="0D0B940D" wp14:textId="77777777" wp14:noSpellErr="1">
            <w:pPr>
              <w:spacing w:after="80"/>
              <w:ind w:left="72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00A24035" w:rsidP="53D641DE" w:rsidRDefault="00A24035" w14:paraId="42962ACA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53D641DE" w:rsidR="00A2403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In addition the post holder will be expected to:</w:t>
            </w:r>
          </w:p>
          <w:p w:rsidRPr="00FE3570" w:rsidR="00E410AB" w:rsidP="53D641DE" w:rsidRDefault="00E410AB" w14:paraId="0E27B00A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Pr="00E410AB" w:rsidR="002D3B40" w:rsidP="53D641DE" w:rsidRDefault="009E74FD" w14:paraId="05D7E112" wp14:textId="77777777" wp14:noSpellErr="1">
            <w:pPr>
              <w:pStyle w:val="ListParagraph"/>
              <w:numPr>
                <w:ilvl w:val="0"/>
                <w:numId w:val="26"/>
              </w:numPr>
              <w:spacing w:after="8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3D641DE" w:rsidR="009E74F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</w:t>
            </w:r>
            <w:r w:rsidRPr="53D641DE" w:rsidR="00E61F2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erform such duties consistent with your role as may from time to time be assigned to you anywhere within the University.</w:t>
            </w:r>
          </w:p>
          <w:p w:rsidRPr="00E410AB" w:rsidR="00E410AB" w:rsidP="53D641DE" w:rsidRDefault="009E74FD" w14:paraId="011BA60F" wp14:textId="77777777" wp14:noSpellErr="1">
            <w:pPr>
              <w:pStyle w:val="ListParagraph"/>
              <w:numPr>
                <w:ilvl w:val="0"/>
                <w:numId w:val="26"/>
              </w:numPr>
              <w:spacing w:after="8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3D641DE" w:rsidR="009E74F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U</w:t>
            </w:r>
            <w:r w:rsidRPr="53D641DE" w:rsidR="00E61F2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ndertake health and safety duties and responsibilities </w:t>
            </w:r>
            <w:r w:rsidRPr="53D641DE" w:rsidR="00E61F2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appropriate to</w:t>
            </w:r>
            <w:r w:rsidRPr="53D641DE" w:rsidR="00E61F2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the role.</w:t>
            </w:r>
          </w:p>
          <w:p w:rsidRPr="00E410AB" w:rsidR="002D3B40" w:rsidP="53D641DE" w:rsidRDefault="009E74FD" w14:paraId="7A9AFFE0" wp14:textId="77777777" wp14:noSpellErr="1">
            <w:pPr>
              <w:pStyle w:val="ListParagraph"/>
              <w:numPr>
                <w:ilvl w:val="0"/>
                <w:numId w:val="26"/>
              </w:numPr>
              <w:spacing w:after="8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3D641DE" w:rsidR="009E74F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W</w:t>
            </w:r>
            <w:r w:rsidRPr="53D641DE" w:rsidR="00E61F2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ork </w:t>
            </w:r>
            <w:r w:rsidRPr="53D641DE" w:rsidR="00E61F2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in accordance with</w:t>
            </w:r>
            <w:r w:rsidRPr="53D641DE" w:rsidR="00E61F2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the University’s Equal Opportunities and Diversity Policy and the Staff Charter, promoting equality and diversity in your work.</w:t>
            </w:r>
          </w:p>
          <w:p w:rsidRPr="00E410AB" w:rsidR="00E410AB" w:rsidP="53D641DE" w:rsidRDefault="00E410AB" w14:paraId="739243F9" wp14:textId="77777777" wp14:noSpellErr="1">
            <w:pPr>
              <w:numPr>
                <w:ilvl w:val="0"/>
                <w:numId w:val="2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3D641DE" w:rsidR="00E410AB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To personally contribute towards reducing the university’s impact on the environment and support actions associated with the UAL Sustainability Manifesto </w:t>
            </w:r>
          </w:p>
          <w:p w:rsidRPr="00E410AB" w:rsidR="002D3B40" w:rsidP="53D641DE" w:rsidRDefault="009E74FD" w14:paraId="1570C6A5" wp14:textId="77777777" wp14:noSpellErr="1">
            <w:pPr>
              <w:pStyle w:val="ListParagraph"/>
              <w:numPr>
                <w:ilvl w:val="0"/>
                <w:numId w:val="26"/>
              </w:numPr>
              <w:spacing w:after="8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3D641DE" w:rsidR="009E74F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U</w:t>
            </w:r>
            <w:r w:rsidRPr="53D641DE" w:rsidR="00E61F2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ndertake continuous personal and professional development, and to support it for any staff you manage through effective use of the University’s Planning, Review and Appraisal scheme and staff development opportunities.</w:t>
            </w:r>
          </w:p>
          <w:p w:rsidRPr="00E410AB" w:rsidR="002D3B40" w:rsidP="53D641DE" w:rsidRDefault="009E74FD" w14:paraId="051F017A" wp14:textId="77777777" wp14:noSpellErr="1">
            <w:pPr>
              <w:pStyle w:val="ListParagraph"/>
              <w:numPr>
                <w:ilvl w:val="0"/>
                <w:numId w:val="26"/>
              </w:numPr>
              <w:spacing w:after="8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3D641DE" w:rsidR="009E74F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M</w:t>
            </w:r>
            <w:r w:rsidRPr="53D641DE" w:rsidR="00E61F2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ake full use of all information and communication technologies in adherence to data protection policies to meet the requirements of the role and to promote organisational effectiveness.</w:t>
            </w:r>
          </w:p>
          <w:p w:rsidRPr="00FE3570" w:rsidR="00A24035" w:rsidP="53D641DE" w:rsidRDefault="009E74FD" w14:paraId="7601AC75" wp14:textId="77777777" wp14:noSpellErr="1">
            <w:pPr>
              <w:pStyle w:val="ListParagraph"/>
              <w:numPr>
                <w:ilvl w:val="0"/>
                <w:numId w:val="26"/>
              </w:numPr>
              <w:spacing w:after="8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3D641DE" w:rsidR="009E74F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C</w:t>
            </w:r>
            <w:r w:rsidRPr="53D641DE" w:rsidR="00E61F2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onduct all financial matters associated with the role </w:t>
            </w:r>
            <w:r w:rsidRPr="53D641DE" w:rsidR="00E61F2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in accordance with</w:t>
            </w:r>
            <w:r w:rsidRPr="53D641DE" w:rsidR="00E61F2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the University’s policies and procedures, as laid down in the Financial Regulations.</w:t>
            </w:r>
          </w:p>
        </w:tc>
      </w:tr>
      <w:tr xmlns:wp14="http://schemas.microsoft.com/office/word/2010/wordml" w:rsidRPr="009E74FD" w:rsidR="00BF3D93" w:rsidTr="53D641DE" w14:paraId="5B4F8C27" wp14:textId="77777777">
        <w:tc>
          <w:tcPr>
            <w:tcW w:w="10440" w:type="dxa"/>
            <w:gridSpan w:val="2"/>
            <w:tcMar/>
          </w:tcPr>
          <w:p w:rsidRPr="00E30E2E" w:rsidR="00501A61" w:rsidP="53D641DE" w:rsidRDefault="00BF3D93" w14:paraId="3093EEDE" wp14:textId="77777777" wp14:noSpellErr="1">
            <w:pPr>
              <w:pStyle w:val="Heading4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none"/>
              </w:rPr>
            </w:pPr>
            <w:r w:rsidRPr="53D641DE" w:rsidR="00BF3D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  <w:t>Key Working Relationships</w:t>
            </w:r>
            <w:r w:rsidRPr="53D641DE" w:rsidR="00BF3D9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none"/>
              </w:rPr>
              <w:t xml:space="preserve">: </w:t>
            </w:r>
          </w:p>
          <w:p w:rsidR="00501A61" w:rsidP="53D641DE" w:rsidRDefault="00501A61" w14:paraId="41A73AFC" wp14:textId="77777777" wp14:noSpellErr="1">
            <w:pPr>
              <w:pStyle w:val="Heading4"/>
              <w:numPr>
                <w:ilvl w:val="0"/>
                <w:numId w:val="2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none"/>
              </w:rPr>
            </w:pPr>
            <w:r w:rsidRPr="53D641DE" w:rsidR="00501A61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none"/>
              </w:rPr>
              <w:t>Library Services m</w:t>
            </w:r>
            <w:r w:rsidRPr="53D641DE" w:rsidR="00FB157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none"/>
              </w:rPr>
              <w:t>anagers</w:t>
            </w:r>
          </w:p>
          <w:p w:rsidR="00501A61" w:rsidP="53D641DE" w:rsidRDefault="0074028D" w14:paraId="195468B0" wp14:textId="77777777" wp14:noSpellErr="1">
            <w:pPr>
              <w:pStyle w:val="Heading4"/>
              <w:numPr>
                <w:ilvl w:val="0"/>
                <w:numId w:val="2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none"/>
              </w:rPr>
            </w:pPr>
            <w:r w:rsidRPr="53D641DE" w:rsidR="0074028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none"/>
              </w:rPr>
              <w:t>Library</w:t>
            </w:r>
            <w:r w:rsidRPr="53D641DE" w:rsidR="00501A61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none"/>
              </w:rPr>
              <w:t xml:space="preserve"> S</w:t>
            </w:r>
            <w:r w:rsidRPr="53D641DE" w:rsidR="00501A61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none"/>
              </w:rPr>
              <w:t>ervices</w:t>
            </w:r>
            <w:r w:rsidRPr="53D641DE" w:rsidR="00501A61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none"/>
              </w:rPr>
              <w:t xml:space="preserve"> colleagues</w:t>
            </w:r>
            <w:r w:rsidRPr="53D641DE" w:rsidR="00501A61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none"/>
              </w:rPr>
              <w:t xml:space="preserve"> </w:t>
            </w:r>
          </w:p>
          <w:p w:rsidR="00501A61" w:rsidP="53D641DE" w:rsidRDefault="00501A61" w14:paraId="7AE0F49F" wp14:textId="77777777" wp14:noSpellErr="1">
            <w:pPr>
              <w:pStyle w:val="Heading4"/>
              <w:numPr>
                <w:ilvl w:val="0"/>
                <w:numId w:val="2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none"/>
              </w:rPr>
            </w:pPr>
            <w:r w:rsidRPr="53D641DE" w:rsidR="00501A61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none"/>
              </w:rPr>
              <w:t>UAL A</w:t>
            </w:r>
            <w:r w:rsidRPr="53D641DE" w:rsidR="00FB157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none"/>
              </w:rPr>
              <w:t>cademic staff</w:t>
            </w:r>
          </w:p>
          <w:p w:rsidR="00501A61" w:rsidP="53D641DE" w:rsidRDefault="00501A61" w14:paraId="34E5051D" wp14:textId="77777777" wp14:noSpellErr="1">
            <w:pPr>
              <w:pStyle w:val="Heading4"/>
              <w:numPr>
                <w:ilvl w:val="0"/>
                <w:numId w:val="2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none"/>
              </w:rPr>
            </w:pPr>
            <w:r w:rsidRPr="53D641DE" w:rsidR="00501A61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none"/>
              </w:rPr>
              <w:t>S</w:t>
            </w:r>
            <w:r w:rsidRPr="53D641DE" w:rsidR="00501A61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none"/>
              </w:rPr>
              <w:t xml:space="preserve">tudents </w:t>
            </w:r>
          </w:p>
          <w:p w:rsidRPr="00E30E2E" w:rsidR="00BF3D93" w:rsidP="53D641DE" w:rsidRDefault="00BF3D93" w14:paraId="60061E4C" wp14:textId="77777777" wp14:noSpellErr="1">
            <w:pPr>
              <w:pStyle w:val="Heading4"/>
              <w:numPr>
                <w:ilvl w:val="0"/>
                <w:numId w:val="2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</w:tr>
      <w:tr xmlns:wp14="http://schemas.microsoft.com/office/word/2010/wordml" w:rsidRPr="009E74FD" w:rsidR="00A24035" w:rsidTr="53D641DE" w14:paraId="799FD15C" wp14:textId="77777777">
        <w:tc>
          <w:tcPr>
            <w:tcW w:w="10440" w:type="dxa"/>
            <w:gridSpan w:val="2"/>
            <w:tcMar/>
          </w:tcPr>
          <w:p w:rsidRPr="00235489" w:rsidR="002D3B40" w:rsidP="53D641DE" w:rsidRDefault="00235489" w14:paraId="3C4F1C05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53D641DE" w:rsidR="0023548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Resources Managed:</w:t>
            </w:r>
          </w:p>
          <w:p w:rsidRPr="00E30E2E" w:rsidR="005032B2" w:rsidP="53D641DE" w:rsidRDefault="005032B2" w14:paraId="4A6B695B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3D641DE" w:rsidR="005032B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Budgets:  </w:t>
            </w:r>
          </w:p>
          <w:p w:rsidRPr="00E30E2E" w:rsidR="005032B2" w:rsidP="53D641DE" w:rsidRDefault="005032B2" w14:paraId="7DEFEAF6" wp14:textId="77777777" wp14:noSpellErr="1">
            <w:pPr>
              <w:pStyle w:val="BodyText2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3D641DE" w:rsidR="005032B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Staff:  </w:t>
            </w:r>
          </w:p>
          <w:p w:rsidRPr="00E30E2E" w:rsidR="00A24035" w:rsidP="53D641DE" w:rsidRDefault="005032B2" w14:paraId="3A4ABFF9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3D641DE" w:rsidR="005032B2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Other (e.g. accommodation; equipment):  </w:t>
            </w:r>
          </w:p>
        </w:tc>
      </w:tr>
    </w:tbl>
    <w:p xmlns:wp14="http://schemas.microsoft.com/office/word/2010/wordml" w:rsidR="00154B5A" w:rsidP="00C121A3" w:rsidRDefault="009E74FD" w14:paraId="44EAFD9C" wp14:textId="77777777">
      <w:r>
        <w:rPr>
          <w:rFonts w:ascii="Arial" w:hAnsi="Arial" w:cs="Arial"/>
          <w:b/>
        </w:rPr>
        <w:br w:type="page"/>
      </w:r>
    </w:p>
    <w:tbl>
      <w:tblPr>
        <w:tblW w:w="0" w:type="dxa"/>
        <w:tblInd w:w="7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400"/>
      </w:tblGrid>
      <w:tr xmlns:wp14="http://schemas.microsoft.com/office/word/2010/wordml" w:rsidRPr="00154B5A" w:rsidR="00154B5A" w:rsidTr="53D641DE" w14:paraId="7B09D8C9" wp14:textId="77777777">
        <w:trPr>
          <w:trHeight w:val="405"/>
        </w:trPr>
        <w:tc>
          <w:tcPr>
            <w:tcW w:w="9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 w:themeFill="text1"/>
            <w:tcMar/>
            <w:hideMark/>
          </w:tcPr>
          <w:p w:rsidRPr="00154B5A" w:rsidR="00154B5A" w:rsidP="53D641DE" w:rsidRDefault="00154B5A" w14:paraId="1E003263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>Person Specification  </w:t>
            </w:r>
          </w:p>
        </w:tc>
      </w:tr>
      <w:tr xmlns:wp14="http://schemas.microsoft.com/office/word/2010/wordml" w:rsidRPr="00154B5A" w:rsidR="00154B5A" w:rsidTr="53D641DE" w14:paraId="08C85C25" wp14:textId="77777777"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54B5A" w:rsidR="00154B5A" w:rsidP="53D641DE" w:rsidRDefault="00154B5A" w14:paraId="6E7BEAA2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> </w:t>
            </w:r>
          </w:p>
          <w:p w:rsidRPr="00154B5A" w:rsidR="00154B5A" w:rsidP="53D641DE" w:rsidRDefault="00154B5A" w14:paraId="771419B3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>Specialist Knowledge/ Qualifications </w:t>
            </w:r>
          </w:p>
          <w:p w:rsidRPr="00154B5A" w:rsidR="00154B5A" w:rsidP="53D641DE" w:rsidRDefault="00154B5A" w14:paraId="63E4A9CD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54B5A" w:rsidR="00154B5A" w:rsidP="53D641DE" w:rsidRDefault="00154B5A" w14:paraId="465D1EA4" wp14:textId="134356DC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4"/>
                <w:szCs w:val="24"/>
                <w:lang w:eastAsia="en-GB"/>
              </w:rPr>
              <w:t xml:space="preserve">We are looking for someone with a degree level qualification and relevant work experience. A recognised library qualification or relevant experience in other education or information roles and related disciplines is desirable (e.g. </w:t>
            </w: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4"/>
                <w:szCs w:val="24"/>
                <w:lang w:eastAsia="en-GB"/>
              </w:rPr>
              <w:t>CILIP</w:t>
            </w: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4"/>
                <w:szCs w:val="24"/>
                <w:lang w:eastAsia="en-GB"/>
              </w:rPr>
              <w:t xml:space="preserve"> accreditation, </w:t>
            </w:r>
            <w:r w:rsidRPr="53D641DE" w:rsidR="2FB16627"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4"/>
                <w:szCs w:val="24"/>
                <w:lang w:eastAsia="en-GB"/>
              </w:rPr>
              <w:t>non-academic</w:t>
            </w: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4"/>
                <w:szCs w:val="24"/>
                <w:lang w:eastAsia="en-GB"/>
              </w:rPr>
              <w:t xml:space="preserve"> </w:t>
            </w: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4"/>
                <w:szCs w:val="24"/>
                <w:lang w:eastAsia="en-GB"/>
              </w:rPr>
              <w:t>library</w:t>
            </w: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4"/>
                <w:szCs w:val="24"/>
                <w:lang w:eastAsia="en-GB"/>
              </w:rPr>
              <w:t xml:space="preserve"> or archives experience, NVQs or apprenticeship, library or teaching </w:t>
            </w:r>
            <w:r w:rsidRPr="53D641DE" w:rsidR="6284A47E"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4"/>
                <w:szCs w:val="24"/>
                <w:lang w:eastAsia="en-GB"/>
              </w:rPr>
              <w:t>postgraduate</w:t>
            </w: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333333"/>
                <w:sz w:val="24"/>
                <w:szCs w:val="24"/>
                <w:lang w:eastAsia="en-GB"/>
              </w:rPr>
              <w:t xml:space="preserve"> cert/dip/MA/MSC). </w:t>
            </w:r>
          </w:p>
          <w:p w:rsidRPr="00154B5A" w:rsidR="00154B5A" w:rsidP="53D641DE" w:rsidRDefault="00154B5A" w14:paraId="4F6584BE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> </w:t>
            </w:r>
          </w:p>
        </w:tc>
      </w:tr>
      <w:tr xmlns:wp14="http://schemas.microsoft.com/office/word/2010/wordml" w:rsidRPr="00154B5A" w:rsidR="00154B5A" w:rsidTr="53D641DE" w14:paraId="0CB3F0B0" wp14:textId="77777777"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54B5A" w:rsidR="00154B5A" w:rsidP="53D641DE" w:rsidRDefault="00154B5A" w14:paraId="09AF38FC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> </w:t>
            </w:r>
          </w:p>
          <w:p w:rsidRPr="00154B5A" w:rsidR="00154B5A" w:rsidP="53D641DE" w:rsidRDefault="00154B5A" w14:paraId="0E470F35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>Relevant Experience  </w:t>
            </w:r>
          </w:p>
        </w:tc>
        <w:tc>
          <w:tcPr>
            <w:tcW w:w="5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54B5A" w:rsidR="00154B5A" w:rsidP="53D641DE" w:rsidRDefault="00154B5A" w14:paraId="4E3CF06D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>Experience in supervision or management of staff and services in a Library or equivalent environment, as relevant to the post</w:t>
            </w: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D13438"/>
                <w:sz w:val="24"/>
                <w:szCs w:val="24"/>
                <w:u w:val="single"/>
                <w:lang w:eastAsia="en-GB"/>
              </w:rPr>
              <w:t>.</w:t>
            </w: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> </w:t>
            </w:r>
          </w:p>
          <w:p w:rsidRPr="00154B5A" w:rsidR="00154B5A" w:rsidP="53D641DE" w:rsidRDefault="00154B5A" w14:paraId="15AA318D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> </w:t>
            </w:r>
          </w:p>
        </w:tc>
      </w:tr>
      <w:tr xmlns:wp14="http://schemas.microsoft.com/office/word/2010/wordml" w:rsidRPr="00154B5A" w:rsidR="00154B5A" w:rsidTr="53D641DE" w14:paraId="51390AB1" wp14:textId="77777777"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154B5A" w:rsidR="00154B5A" w:rsidP="53D641DE" w:rsidRDefault="00154B5A" w14:paraId="5176255A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>Communication Skills </w:t>
            </w:r>
          </w:p>
        </w:tc>
        <w:tc>
          <w:tcPr>
            <w:tcW w:w="5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154B5A" w:rsidR="00154B5A" w:rsidP="53D641DE" w:rsidRDefault="00154B5A" w14:paraId="01512BE8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 </w:t>
            </w:r>
          </w:p>
          <w:p w:rsidRPr="00154B5A" w:rsidR="00154B5A" w:rsidP="53D641DE" w:rsidRDefault="00154B5A" w14:paraId="69379A6E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Communicates effectively orally, in writing and/or using visual media. </w:t>
            </w:r>
          </w:p>
          <w:p w:rsidRPr="00154B5A" w:rsidR="00154B5A" w:rsidP="53D641DE" w:rsidRDefault="00154B5A" w14:paraId="0DA70637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> </w:t>
            </w:r>
          </w:p>
        </w:tc>
      </w:tr>
      <w:tr xmlns:wp14="http://schemas.microsoft.com/office/word/2010/wordml" w:rsidRPr="00154B5A" w:rsidR="00154B5A" w:rsidTr="53D641DE" w14:paraId="34175C7D" wp14:textId="77777777"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154B5A" w:rsidR="00154B5A" w:rsidP="53D641DE" w:rsidRDefault="00154B5A" w14:paraId="19DE3C16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>Leadership and Management </w:t>
            </w:r>
          </w:p>
        </w:tc>
        <w:tc>
          <w:tcPr>
            <w:tcW w:w="5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154B5A" w:rsidR="00154B5A" w:rsidP="53D641DE" w:rsidRDefault="00154B5A" w14:paraId="46624170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 </w:t>
            </w:r>
          </w:p>
          <w:p w:rsidRPr="00154B5A" w:rsidR="00154B5A" w:rsidP="53D641DE" w:rsidRDefault="00154B5A" w14:paraId="1533B2E1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Motivates and leads a team effectively, setting clear </w:t>
            </w: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objectives</w:t>
            </w: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 to manage performance</w:t>
            </w: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D13438"/>
                <w:sz w:val="24"/>
                <w:szCs w:val="24"/>
                <w:u w:val="single"/>
                <w:lang w:eastAsia="en-GB"/>
              </w:rPr>
              <w:t>.</w:t>
            </w: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strike w:val="1"/>
                <w:color w:val="D13438"/>
                <w:sz w:val="24"/>
                <w:szCs w:val="24"/>
                <w:lang w:eastAsia="en-GB"/>
              </w:rPr>
              <w:t> </w:t>
            </w: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 </w:t>
            </w:r>
          </w:p>
          <w:p w:rsidRPr="00154B5A" w:rsidR="00154B5A" w:rsidP="53D641DE" w:rsidRDefault="00154B5A" w14:paraId="4B8484D5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> </w:t>
            </w:r>
          </w:p>
        </w:tc>
      </w:tr>
      <w:tr xmlns:wp14="http://schemas.microsoft.com/office/word/2010/wordml" w:rsidRPr="00154B5A" w:rsidR="00154B5A" w:rsidTr="53D641DE" w14:paraId="7D0FB18E" wp14:textId="77777777"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154B5A" w:rsidR="00154B5A" w:rsidP="53D641DE" w:rsidRDefault="00154B5A" w14:paraId="77E107C6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>Research, Teaching and Learning </w:t>
            </w:r>
          </w:p>
        </w:tc>
        <w:tc>
          <w:tcPr>
            <w:tcW w:w="5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154B5A" w:rsidR="00154B5A" w:rsidP="53D641DE" w:rsidRDefault="00154B5A" w14:paraId="4F8F56C0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 </w:t>
            </w:r>
          </w:p>
          <w:p w:rsidRPr="00154B5A" w:rsidR="00154B5A" w:rsidP="53D641DE" w:rsidRDefault="00154B5A" w14:paraId="124C814F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 xml:space="preserve">Uses effective teaching, learning or professional practice to support excellent teaching, </w:t>
            </w: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>pedagogy</w:t>
            </w: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 xml:space="preserve"> and inclusivity</w:t>
            </w: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D13438"/>
                <w:sz w:val="24"/>
                <w:szCs w:val="24"/>
                <w:u w:val="single"/>
                <w:lang w:eastAsia="en-GB"/>
              </w:rPr>
              <w:t>.</w:t>
            </w: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 xml:space="preserve">  </w:t>
            </w:r>
          </w:p>
          <w:p w:rsidRPr="00154B5A" w:rsidR="00154B5A" w:rsidP="53D641DE" w:rsidRDefault="00154B5A" w14:paraId="649CC1FA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> </w:t>
            </w:r>
          </w:p>
        </w:tc>
      </w:tr>
      <w:tr xmlns:wp14="http://schemas.microsoft.com/office/word/2010/wordml" w:rsidRPr="00154B5A" w:rsidR="00154B5A" w:rsidTr="53D641DE" w14:paraId="5D63B89E" wp14:textId="77777777"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154B5A" w:rsidR="00154B5A" w:rsidP="53D641DE" w:rsidRDefault="00154B5A" w14:paraId="75C3FB0A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>Professional Practice  </w:t>
            </w:r>
          </w:p>
        </w:tc>
        <w:tc>
          <w:tcPr>
            <w:tcW w:w="5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154B5A" w:rsidR="00154B5A" w:rsidP="53D641DE" w:rsidRDefault="00154B5A" w14:paraId="10EF996B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 </w:t>
            </w:r>
          </w:p>
          <w:p w:rsidRPr="00154B5A" w:rsidR="00154B5A" w:rsidP="53D641DE" w:rsidRDefault="00154B5A" w14:paraId="3AC94A11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Contributes to advancing  professional practice/research or scholarly activity in own area of specialism</w:t>
            </w: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D13438"/>
                <w:sz w:val="24"/>
                <w:szCs w:val="24"/>
                <w:u w:val="single"/>
                <w:lang w:eastAsia="en-GB"/>
              </w:rPr>
              <w:t>.</w:t>
            </w: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  </w:t>
            </w:r>
          </w:p>
          <w:p w:rsidRPr="00154B5A" w:rsidR="00154B5A" w:rsidP="53D641DE" w:rsidRDefault="00154B5A" w14:paraId="5E3886A4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 </w:t>
            </w:r>
          </w:p>
        </w:tc>
      </w:tr>
      <w:tr xmlns:wp14="http://schemas.microsoft.com/office/word/2010/wordml" w:rsidRPr="00154B5A" w:rsidR="00154B5A" w:rsidTr="53D641DE" w14:paraId="1CD22B2D" wp14:textId="77777777"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154B5A" w:rsidR="00154B5A" w:rsidP="53D641DE" w:rsidRDefault="00154B5A" w14:paraId="7F25CFEF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>Planning and Managing Resources </w:t>
            </w:r>
          </w:p>
        </w:tc>
        <w:tc>
          <w:tcPr>
            <w:tcW w:w="5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154B5A" w:rsidR="00154B5A" w:rsidP="53D641DE" w:rsidRDefault="00154B5A" w14:paraId="4ECEB114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 </w:t>
            </w:r>
          </w:p>
          <w:p w:rsidRPr="00154B5A" w:rsidR="00154B5A" w:rsidP="53D641DE" w:rsidRDefault="00154B5A" w14:paraId="22C25C20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Plans, </w:t>
            </w: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prioritises</w:t>
            </w: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 and organises work to achieve  objectives on time</w:t>
            </w: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D13438"/>
                <w:sz w:val="24"/>
                <w:szCs w:val="24"/>
                <w:u w:val="single"/>
                <w:lang w:eastAsia="en-GB"/>
              </w:rPr>
              <w:t>.</w:t>
            </w: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 </w:t>
            </w:r>
          </w:p>
          <w:p w:rsidRPr="00154B5A" w:rsidR="00154B5A" w:rsidP="53D641DE" w:rsidRDefault="00154B5A" w14:paraId="0D8BF348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> </w:t>
            </w:r>
          </w:p>
        </w:tc>
      </w:tr>
      <w:tr xmlns:wp14="http://schemas.microsoft.com/office/word/2010/wordml" w:rsidRPr="00154B5A" w:rsidR="00154B5A" w:rsidTr="53D641DE" w14:paraId="61DB1781" wp14:textId="77777777"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154B5A" w:rsidR="00154B5A" w:rsidP="53D641DE" w:rsidRDefault="00154B5A" w14:paraId="2342E640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>Teamwork </w:t>
            </w:r>
          </w:p>
        </w:tc>
        <w:tc>
          <w:tcPr>
            <w:tcW w:w="5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154B5A" w:rsidR="00154B5A" w:rsidP="53D641DE" w:rsidRDefault="00154B5A" w14:paraId="5EDB29A5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 </w:t>
            </w:r>
          </w:p>
          <w:p w:rsidRPr="00154B5A" w:rsidR="00154B5A" w:rsidP="53D641DE" w:rsidRDefault="00154B5A" w14:paraId="7D40AEF2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Works collaboratively in a team and where </w:t>
            </w: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appropriate across</w:t>
            </w: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 or with different professional groups. </w:t>
            </w:r>
          </w:p>
          <w:p w:rsidRPr="00154B5A" w:rsidR="00154B5A" w:rsidP="53D641DE" w:rsidRDefault="00154B5A" w14:paraId="4474F8A0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> </w:t>
            </w:r>
          </w:p>
        </w:tc>
      </w:tr>
      <w:tr xmlns:wp14="http://schemas.microsoft.com/office/word/2010/wordml" w:rsidRPr="00154B5A" w:rsidR="00154B5A" w:rsidTr="53D641DE" w14:paraId="34034761" wp14:textId="77777777"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154B5A" w:rsidR="00154B5A" w:rsidP="53D641DE" w:rsidRDefault="00154B5A" w14:paraId="0DF52FEF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>Student Experience or Customer Service </w:t>
            </w:r>
          </w:p>
        </w:tc>
        <w:tc>
          <w:tcPr>
            <w:tcW w:w="5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154B5A" w:rsidR="00154B5A" w:rsidP="53D641DE" w:rsidRDefault="00154B5A" w14:paraId="5E6F60B5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 </w:t>
            </w:r>
          </w:p>
          <w:p w:rsidRPr="00154B5A" w:rsidR="00154B5A" w:rsidP="53D641DE" w:rsidRDefault="00154B5A" w14:paraId="41A9A318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Builds and maintains  positive relationships with students or customers</w:t>
            </w: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D13438"/>
                <w:sz w:val="24"/>
                <w:szCs w:val="24"/>
                <w:u w:val="single"/>
                <w:lang w:eastAsia="en-GB"/>
              </w:rPr>
              <w:t>.</w:t>
            </w: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 </w:t>
            </w:r>
          </w:p>
          <w:p w:rsidRPr="00154B5A" w:rsidR="00154B5A" w:rsidP="53D641DE" w:rsidRDefault="00154B5A" w14:paraId="1DF8BA61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> </w:t>
            </w:r>
          </w:p>
        </w:tc>
      </w:tr>
      <w:tr xmlns:wp14="http://schemas.microsoft.com/office/word/2010/wordml" w:rsidRPr="00154B5A" w:rsidR="00154B5A" w:rsidTr="53D641DE" w14:paraId="3028E5AD" wp14:textId="77777777"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154B5A" w:rsidR="00154B5A" w:rsidP="53D641DE" w:rsidRDefault="00154B5A" w14:paraId="2DF7C7D2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>Creativity, Innovation and Problem Solving  </w:t>
            </w:r>
          </w:p>
        </w:tc>
        <w:tc>
          <w:tcPr>
            <w:tcW w:w="5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154B5A" w:rsidR="00154B5A" w:rsidP="53D641DE" w:rsidRDefault="00154B5A" w14:paraId="365DB198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 </w:t>
            </w:r>
          </w:p>
          <w:p w:rsidRPr="00154B5A" w:rsidR="00154B5A" w:rsidP="53D641DE" w:rsidRDefault="00154B5A" w14:paraId="1D5BCD6B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 </w:t>
            </w:r>
          </w:p>
          <w:p w:rsidRPr="00154B5A" w:rsidR="00154B5A" w:rsidP="53D641DE" w:rsidRDefault="00154B5A" w14:paraId="5AFD4F25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Uses initiative or creativity to resolve problems </w:t>
            </w:r>
          </w:p>
          <w:p w:rsidRPr="00154B5A" w:rsidR="00154B5A" w:rsidP="53D641DE" w:rsidRDefault="00154B5A" w14:paraId="3BC5EC03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 </w:t>
            </w:r>
          </w:p>
          <w:p w:rsidRPr="00154B5A" w:rsidR="00154B5A" w:rsidP="53D641DE" w:rsidRDefault="00154B5A" w14:paraId="3751300F" wp14:textId="77777777" wp14:noSpellErr="1">
            <w:pPr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</w:pPr>
            <w:r w:rsidRPr="53D641DE" w:rsidR="00154B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eastAsia="en-GB"/>
              </w:rPr>
              <w:t> </w:t>
            </w:r>
          </w:p>
        </w:tc>
      </w:tr>
    </w:tbl>
    <w:p xmlns:wp14="http://schemas.microsoft.com/office/word/2010/wordml" w:rsidR="00C121A3" w:rsidP="00C121A3" w:rsidRDefault="00C121A3" w14:paraId="4B94D5A5" wp14:textId="77777777"/>
    <w:p xmlns:wp14="http://schemas.microsoft.com/office/word/2010/wordml" w:rsidRPr="00F9473B" w:rsidR="00C121A3" w:rsidP="00C121A3" w:rsidRDefault="00C121A3" w14:paraId="3DEEC669" wp14:textId="77777777">
      <w:pPr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4E113B" w:rsidR="00C121A3" w:rsidP="00C121A3" w:rsidRDefault="00C121A3" w14:paraId="3656B9AB" wp14:textId="77777777">
      <w:pPr>
        <w:rPr>
          <w:rFonts w:ascii="Arial" w:hAnsi="Arial" w:cs="Arial"/>
        </w:rPr>
      </w:pPr>
    </w:p>
    <w:p xmlns:wp14="http://schemas.microsoft.com/office/word/2010/wordml" w:rsidR="00696A6E" w:rsidP="00C121A3" w:rsidRDefault="00696A6E" w14:paraId="45FB0818" wp14:textId="77777777">
      <w:pPr>
        <w:rPr>
          <w:rFonts w:ascii="Arial" w:hAnsi="Arial" w:cs="Arial"/>
        </w:rPr>
      </w:pPr>
    </w:p>
    <w:sectPr w:rsidR="00696A6E" w:rsidSect="008D4300">
      <w:footerReference w:type="default" r:id="rId10"/>
      <w:pgSz w:w="11906" w:h="16838" w:orient="portrait"/>
      <w:pgMar w:top="1440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000B8" w:rsidP="008E4862" w:rsidRDefault="000000B8" w14:paraId="049F31CB" wp14:textId="77777777">
      <w:r>
        <w:separator/>
      </w:r>
    </w:p>
  </w:endnote>
  <w:endnote w:type="continuationSeparator" w:id="0">
    <w:p xmlns:wp14="http://schemas.microsoft.com/office/word/2010/wordml" w:rsidR="000000B8" w:rsidP="008E4862" w:rsidRDefault="000000B8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CB1D48" w:rsidR="00D20C02" w:rsidP="000C5C0A" w:rsidRDefault="00154B5A" w14:paraId="0116CC75" wp14:textId="7777777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Weekend</w:t>
    </w:r>
    <w:r w:rsidRPr="00CB1D48" w:rsidR="00D20C02">
      <w:rPr>
        <w:rFonts w:ascii="Arial" w:hAnsi="Arial" w:cs="Arial"/>
        <w:sz w:val="20"/>
        <w:szCs w:val="20"/>
      </w:rPr>
      <w:t xml:space="preserve"> Librarian </w:t>
    </w:r>
    <w:r w:rsidR="00D20C02">
      <w:rPr>
        <w:rFonts w:ascii="Arial" w:hAnsi="Arial"/>
        <w:sz w:val="20"/>
        <w:szCs w:val="20"/>
      </w:rPr>
      <w:t xml:space="preserve">Grade </w:t>
    </w:r>
    <w:r>
      <w:rPr>
        <w:rFonts w:ascii="Arial" w:hAnsi="Arial"/>
        <w:sz w:val="20"/>
        <w:szCs w:val="20"/>
      </w:rPr>
      <w:t>4, 2022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000B8" w:rsidP="008E4862" w:rsidRDefault="000000B8" w14:paraId="62486C05" wp14:textId="77777777">
      <w:r>
        <w:separator/>
      </w:r>
    </w:p>
  </w:footnote>
  <w:footnote w:type="continuationSeparator" w:id="0">
    <w:p xmlns:wp14="http://schemas.microsoft.com/office/word/2010/wordml" w:rsidR="000000B8" w:rsidP="008E4862" w:rsidRDefault="000000B8" w14:paraId="4101652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3EAF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5BE0373"/>
    <w:multiLevelType w:val="hybridMultilevel"/>
    <w:tmpl w:val="F4F0540C"/>
    <w:lvl w:ilvl="0" w:tplc="B5B09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1E664A"/>
    <w:multiLevelType w:val="hybridMultilevel"/>
    <w:tmpl w:val="09681A5E"/>
    <w:lvl w:ilvl="0" w:tplc="B5B09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0931C94"/>
    <w:multiLevelType w:val="hybridMultilevel"/>
    <w:tmpl w:val="1F661064"/>
    <w:lvl w:ilvl="0" w:tplc="B5B09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62C14F2"/>
    <w:multiLevelType w:val="hybridMultilevel"/>
    <w:tmpl w:val="965AA636"/>
    <w:lvl w:ilvl="0" w:tplc="B5B09B52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hint="default" w:ascii="Wingdings" w:hAnsi="Wingdings"/>
      </w:rPr>
    </w:lvl>
  </w:abstractNum>
  <w:abstractNum w:abstractNumId="9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FEA6B56"/>
    <w:multiLevelType w:val="hybridMultilevel"/>
    <w:tmpl w:val="3E2C8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FD11D8"/>
    <w:multiLevelType w:val="hybridMultilevel"/>
    <w:tmpl w:val="625844AE"/>
    <w:lvl w:ilvl="0" w:tplc="B5B09B5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hint="default" w:ascii="Wingdings" w:hAnsi="Wingdings"/>
      </w:rPr>
    </w:lvl>
  </w:abstractNum>
  <w:abstractNum w:abstractNumId="12" w15:restartNumberingAfterBreak="0">
    <w:nsid w:val="3EC25324"/>
    <w:multiLevelType w:val="hybridMultilevel"/>
    <w:tmpl w:val="A992DD40"/>
    <w:lvl w:ilvl="0" w:tplc="B5B09B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6"/>
      </w:rPr>
    </w:lvl>
  </w:abstractNum>
  <w:abstractNum w:abstractNumId="14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6D523C1"/>
    <w:multiLevelType w:val="hybridMultilevel"/>
    <w:tmpl w:val="D55851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8DE2043"/>
    <w:multiLevelType w:val="hybridMultilevel"/>
    <w:tmpl w:val="BE1A79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50548E"/>
    <w:multiLevelType w:val="hybridMultilevel"/>
    <w:tmpl w:val="20965EF4"/>
    <w:lvl w:ilvl="0" w:tplc="B5B09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CE53CE6"/>
    <w:multiLevelType w:val="hybridMultilevel"/>
    <w:tmpl w:val="E6D059EC"/>
    <w:lvl w:ilvl="0" w:tplc="B5B09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18F314D"/>
    <w:multiLevelType w:val="hybridMultilevel"/>
    <w:tmpl w:val="44EA4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C1DA3"/>
    <w:multiLevelType w:val="hybridMultilevel"/>
    <w:tmpl w:val="4AC4BC92"/>
    <w:lvl w:ilvl="0" w:tplc="B5B09B5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hint="default" w:ascii="Wingdings" w:hAnsi="Wingdings"/>
      </w:rPr>
    </w:lvl>
  </w:abstractNum>
  <w:abstractNum w:abstractNumId="21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846196F"/>
    <w:multiLevelType w:val="hybridMultilevel"/>
    <w:tmpl w:val="ECCCD900"/>
    <w:lvl w:ilvl="0" w:tplc="B5B09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D883EDA"/>
    <w:multiLevelType w:val="hybridMultilevel"/>
    <w:tmpl w:val="0264118C"/>
    <w:lvl w:ilvl="0" w:tplc="B5B09B52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hint="default" w:ascii="Wingdings" w:hAnsi="Wingdings"/>
      </w:rPr>
    </w:lvl>
  </w:abstractNum>
  <w:abstractNum w:abstractNumId="25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98B2C81"/>
    <w:multiLevelType w:val="hybridMultilevel"/>
    <w:tmpl w:val="1F52E508"/>
    <w:lvl w:ilvl="0" w:tplc="B5B09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204061717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  <w:num w:numId="2" w16cid:durableId="1982928597">
    <w:abstractNumId w:val="26"/>
  </w:num>
  <w:num w:numId="3" w16cid:durableId="241263588">
    <w:abstractNumId w:val="6"/>
  </w:num>
  <w:num w:numId="4" w16cid:durableId="2070957844">
    <w:abstractNumId w:val="18"/>
  </w:num>
  <w:num w:numId="5" w16cid:durableId="1833252181">
    <w:abstractNumId w:val="13"/>
  </w:num>
  <w:num w:numId="6" w16cid:durableId="786240162">
    <w:abstractNumId w:val="23"/>
  </w:num>
  <w:num w:numId="7" w16cid:durableId="23942244">
    <w:abstractNumId w:val="11"/>
  </w:num>
  <w:num w:numId="8" w16cid:durableId="990475860">
    <w:abstractNumId w:val="8"/>
  </w:num>
  <w:num w:numId="9" w16cid:durableId="1442913332">
    <w:abstractNumId w:val="24"/>
  </w:num>
  <w:num w:numId="10" w16cid:durableId="812990421">
    <w:abstractNumId w:val="12"/>
  </w:num>
  <w:num w:numId="11" w16cid:durableId="438837065">
    <w:abstractNumId w:val="17"/>
  </w:num>
  <w:num w:numId="12" w16cid:durableId="1662932163">
    <w:abstractNumId w:val="2"/>
  </w:num>
  <w:num w:numId="13" w16cid:durableId="261185265">
    <w:abstractNumId w:val="0"/>
  </w:num>
  <w:num w:numId="14" w16cid:durableId="325867438">
    <w:abstractNumId w:val="21"/>
  </w:num>
  <w:num w:numId="15" w16cid:durableId="1938128029">
    <w:abstractNumId w:val="3"/>
  </w:num>
  <w:num w:numId="16" w16cid:durableId="1854147937">
    <w:abstractNumId w:val="14"/>
  </w:num>
  <w:num w:numId="17" w16cid:durableId="1687364143">
    <w:abstractNumId w:val="25"/>
  </w:num>
  <w:num w:numId="18" w16cid:durableId="751202674">
    <w:abstractNumId w:val="5"/>
  </w:num>
  <w:num w:numId="19" w16cid:durableId="2090275346">
    <w:abstractNumId w:val="9"/>
  </w:num>
  <w:num w:numId="20" w16cid:durableId="1593122749">
    <w:abstractNumId w:val="7"/>
  </w:num>
  <w:num w:numId="21" w16cid:durableId="1203515809">
    <w:abstractNumId w:val="22"/>
  </w:num>
  <w:num w:numId="22" w16cid:durableId="747576292">
    <w:abstractNumId w:val="4"/>
  </w:num>
  <w:num w:numId="23" w16cid:durableId="787940358">
    <w:abstractNumId w:val="20"/>
  </w:num>
  <w:num w:numId="24" w16cid:durableId="16725407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8346540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43538856">
    <w:abstractNumId w:val="19"/>
  </w:num>
  <w:num w:numId="27" w16cid:durableId="792751266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D0"/>
    <w:rsid w:val="000000B8"/>
    <w:rsid w:val="00033E45"/>
    <w:rsid w:val="00060553"/>
    <w:rsid w:val="0008207B"/>
    <w:rsid w:val="000948AD"/>
    <w:rsid w:val="000A74A0"/>
    <w:rsid w:val="000B69DA"/>
    <w:rsid w:val="000B78D7"/>
    <w:rsid w:val="000C5C0A"/>
    <w:rsid w:val="00107AFD"/>
    <w:rsid w:val="00130CA8"/>
    <w:rsid w:val="001468D0"/>
    <w:rsid w:val="00152E6F"/>
    <w:rsid w:val="00154B5A"/>
    <w:rsid w:val="00155160"/>
    <w:rsid w:val="001775F7"/>
    <w:rsid w:val="00194FF1"/>
    <w:rsid w:val="001966E3"/>
    <w:rsid w:val="001D70FC"/>
    <w:rsid w:val="001E481E"/>
    <w:rsid w:val="00222ECC"/>
    <w:rsid w:val="00232950"/>
    <w:rsid w:val="00233A86"/>
    <w:rsid w:val="00235489"/>
    <w:rsid w:val="002466FE"/>
    <w:rsid w:val="00281F9A"/>
    <w:rsid w:val="002833BB"/>
    <w:rsid w:val="00283AE0"/>
    <w:rsid w:val="002C75A2"/>
    <w:rsid w:val="002D07B8"/>
    <w:rsid w:val="002D2690"/>
    <w:rsid w:val="002D3B40"/>
    <w:rsid w:val="002D3F5C"/>
    <w:rsid w:val="003032D1"/>
    <w:rsid w:val="003530F9"/>
    <w:rsid w:val="00356AD4"/>
    <w:rsid w:val="00365FEE"/>
    <w:rsid w:val="003E24C6"/>
    <w:rsid w:val="004061CA"/>
    <w:rsid w:val="004262D7"/>
    <w:rsid w:val="00442306"/>
    <w:rsid w:val="00442F7F"/>
    <w:rsid w:val="00457753"/>
    <w:rsid w:val="004941B5"/>
    <w:rsid w:val="004959C3"/>
    <w:rsid w:val="004B15EE"/>
    <w:rsid w:val="004C6394"/>
    <w:rsid w:val="004E5953"/>
    <w:rsid w:val="00501A61"/>
    <w:rsid w:val="005032B2"/>
    <w:rsid w:val="005173B4"/>
    <w:rsid w:val="00546046"/>
    <w:rsid w:val="0056292E"/>
    <w:rsid w:val="005719E4"/>
    <w:rsid w:val="005748D7"/>
    <w:rsid w:val="00574BE7"/>
    <w:rsid w:val="005755E2"/>
    <w:rsid w:val="005A0485"/>
    <w:rsid w:val="005C1827"/>
    <w:rsid w:val="005F35AD"/>
    <w:rsid w:val="005F58AD"/>
    <w:rsid w:val="0061E879"/>
    <w:rsid w:val="006355B7"/>
    <w:rsid w:val="006518BC"/>
    <w:rsid w:val="00673082"/>
    <w:rsid w:val="00687376"/>
    <w:rsid w:val="00692C7A"/>
    <w:rsid w:val="00696A6E"/>
    <w:rsid w:val="006971A1"/>
    <w:rsid w:val="006C790A"/>
    <w:rsid w:val="006D1886"/>
    <w:rsid w:val="006E254B"/>
    <w:rsid w:val="006E3343"/>
    <w:rsid w:val="006E6137"/>
    <w:rsid w:val="00721DDC"/>
    <w:rsid w:val="00734E0E"/>
    <w:rsid w:val="0074028D"/>
    <w:rsid w:val="00751F1C"/>
    <w:rsid w:val="007547A4"/>
    <w:rsid w:val="00756C22"/>
    <w:rsid w:val="00760E9F"/>
    <w:rsid w:val="00766537"/>
    <w:rsid w:val="00793F87"/>
    <w:rsid w:val="007B01AC"/>
    <w:rsid w:val="007D3D68"/>
    <w:rsid w:val="007F2411"/>
    <w:rsid w:val="007F566F"/>
    <w:rsid w:val="00821D9C"/>
    <w:rsid w:val="0082310C"/>
    <w:rsid w:val="00837770"/>
    <w:rsid w:val="00842744"/>
    <w:rsid w:val="00853D28"/>
    <w:rsid w:val="00863C0A"/>
    <w:rsid w:val="0088550B"/>
    <w:rsid w:val="008B13FC"/>
    <w:rsid w:val="008C1895"/>
    <w:rsid w:val="008C18CB"/>
    <w:rsid w:val="008C1CA0"/>
    <w:rsid w:val="008C5DF8"/>
    <w:rsid w:val="008D33ED"/>
    <w:rsid w:val="008D4300"/>
    <w:rsid w:val="008E4862"/>
    <w:rsid w:val="00901CA7"/>
    <w:rsid w:val="009040CF"/>
    <w:rsid w:val="00914620"/>
    <w:rsid w:val="00931325"/>
    <w:rsid w:val="00946692"/>
    <w:rsid w:val="009532A0"/>
    <w:rsid w:val="00965874"/>
    <w:rsid w:val="00967265"/>
    <w:rsid w:val="0097382E"/>
    <w:rsid w:val="009A3F3A"/>
    <w:rsid w:val="009A644D"/>
    <w:rsid w:val="009E74FD"/>
    <w:rsid w:val="009F7FCF"/>
    <w:rsid w:val="00A24035"/>
    <w:rsid w:val="00A7364D"/>
    <w:rsid w:val="00A80053"/>
    <w:rsid w:val="00A8050A"/>
    <w:rsid w:val="00A94B1E"/>
    <w:rsid w:val="00A96115"/>
    <w:rsid w:val="00AB57EA"/>
    <w:rsid w:val="00AC7DD2"/>
    <w:rsid w:val="00AD671B"/>
    <w:rsid w:val="00AF04C4"/>
    <w:rsid w:val="00B017DB"/>
    <w:rsid w:val="00B106BD"/>
    <w:rsid w:val="00B1429F"/>
    <w:rsid w:val="00B31EFE"/>
    <w:rsid w:val="00B320C8"/>
    <w:rsid w:val="00B35441"/>
    <w:rsid w:val="00B4393C"/>
    <w:rsid w:val="00B605D5"/>
    <w:rsid w:val="00B81B5B"/>
    <w:rsid w:val="00B856F3"/>
    <w:rsid w:val="00BA596A"/>
    <w:rsid w:val="00BA6DB8"/>
    <w:rsid w:val="00BD07A6"/>
    <w:rsid w:val="00BD4312"/>
    <w:rsid w:val="00BF3D93"/>
    <w:rsid w:val="00C0011E"/>
    <w:rsid w:val="00C017FC"/>
    <w:rsid w:val="00C026E3"/>
    <w:rsid w:val="00C121A3"/>
    <w:rsid w:val="00C22563"/>
    <w:rsid w:val="00C23ACC"/>
    <w:rsid w:val="00C721CE"/>
    <w:rsid w:val="00CA13D0"/>
    <w:rsid w:val="00CA5B56"/>
    <w:rsid w:val="00CB1D48"/>
    <w:rsid w:val="00D20C02"/>
    <w:rsid w:val="00D318B9"/>
    <w:rsid w:val="00D33F04"/>
    <w:rsid w:val="00D370B7"/>
    <w:rsid w:val="00D46B62"/>
    <w:rsid w:val="00D92453"/>
    <w:rsid w:val="00DA5197"/>
    <w:rsid w:val="00DA7815"/>
    <w:rsid w:val="00DC044B"/>
    <w:rsid w:val="00DE2314"/>
    <w:rsid w:val="00DE7310"/>
    <w:rsid w:val="00DF0C46"/>
    <w:rsid w:val="00DF1851"/>
    <w:rsid w:val="00DF5E7D"/>
    <w:rsid w:val="00E04BE7"/>
    <w:rsid w:val="00E07121"/>
    <w:rsid w:val="00E30E2E"/>
    <w:rsid w:val="00E40F8E"/>
    <w:rsid w:val="00E410AB"/>
    <w:rsid w:val="00E55149"/>
    <w:rsid w:val="00E55488"/>
    <w:rsid w:val="00E61F29"/>
    <w:rsid w:val="00E74AA2"/>
    <w:rsid w:val="00E97605"/>
    <w:rsid w:val="00EA600C"/>
    <w:rsid w:val="00EC2ACD"/>
    <w:rsid w:val="00EC4421"/>
    <w:rsid w:val="00F34CAF"/>
    <w:rsid w:val="00F4487B"/>
    <w:rsid w:val="00F526C6"/>
    <w:rsid w:val="00F6027B"/>
    <w:rsid w:val="00F625D3"/>
    <w:rsid w:val="00F66FCA"/>
    <w:rsid w:val="00F71A85"/>
    <w:rsid w:val="00F85675"/>
    <w:rsid w:val="00F8665E"/>
    <w:rsid w:val="00F90D0F"/>
    <w:rsid w:val="00FA347F"/>
    <w:rsid w:val="00FB1577"/>
    <w:rsid w:val="00FE3570"/>
    <w:rsid w:val="00FE3688"/>
    <w:rsid w:val="02B9C04A"/>
    <w:rsid w:val="19D0F426"/>
    <w:rsid w:val="1C03E253"/>
    <w:rsid w:val="2039E74E"/>
    <w:rsid w:val="28539D98"/>
    <w:rsid w:val="2FB16627"/>
    <w:rsid w:val="53D641DE"/>
    <w:rsid w:val="550F4F36"/>
    <w:rsid w:val="585BFAA6"/>
    <w:rsid w:val="59BC8D57"/>
    <w:rsid w:val="6284A47E"/>
    <w:rsid w:val="70FD63BF"/>
    <w:rsid w:val="728C2EB5"/>
    <w:rsid w:val="7DFA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5D03F2"/>
  <w15:chartTrackingRefBased/>
  <w15:docId w15:val="{CD3EB232-468C-4A01-959C-823A7257E4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D4300"/>
    <w:rPr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D4300"/>
    <w:pPr>
      <w:keepNext/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8D430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D4300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8D4300"/>
    <w:pPr>
      <w:keepNext/>
      <w:outlineLvl w:val="3"/>
    </w:pPr>
    <w:rPr>
      <w:rFonts w:ascii="Arial" w:hAnsi="Arial" w:cs="Arial"/>
      <w:bCs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D4300"/>
    <w:pPr>
      <w:framePr w:w="8494" w:h="13972" w:hSpace="180" w:wrap="around" w:hAnchor="page" w:vAnchor="text" w:x="1777" w:y="-1439"/>
      <w:pBdr>
        <w:top w:val="single" w:color="auto" w:sz="12" w:space="1"/>
        <w:left w:val="single" w:color="auto" w:sz="12" w:space="1"/>
        <w:bottom w:val="single" w:color="auto" w:sz="12" w:space="1"/>
        <w:right w:val="single" w:color="auto" w:sz="12" w:space="1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rsid w:val="008D4300"/>
    <w:pPr>
      <w:pBdr>
        <w:top w:val="single" w:color="auto" w:sz="12" w:space="2"/>
        <w:left w:val="single" w:color="auto" w:sz="12" w:space="1"/>
        <w:bottom w:val="single" w:color="auto" w:sz="12" w:space="31"/>
        <w:right w:val="single" w:color="auto" w:sz="12" w:space="1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rsid w:val="008D4300"/>
    <w:rPr>
      <w:rFonts w:ascii="Arial" w:hAnsi="Arial" w:cs="Arial"/>
      <w:sz w:val="20"/>
    </w:rPr>
  </w:style>
  <w:style w:type="paragraph" w:styleId="CommentText">
    <w:name w:val="annotation text"/>
    <w:basedOn w:val="Normal"/>
    <w:link w:val="CommentTextChar"/>
    <w:semiHidden/>
    <w:rsid w:val="008D430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Bullet">
    <w:name w:val="List Bullet"/>
    <w:basedOn w:val="Normal"/>
    <w:autoRedefine/>
    <w:rsid w:val="008D4300"/>
    <w:pPr>
      <w:numPr>
        <w:numId w:val="13"/>
      </w:numPr>
    </w:pPr>
  </w:style>
  <w:style w:type="paragraph" w:styleId="BalloonText">
    <w:name w:val="Balloon Text"/>
    <w:basedOn w:val="Normal"/>
    <w:link w:val="BalloonTextChar"/>
    <w:rsid w:val="00A9611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A9611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AD67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D671B"/>
    <w:pPr>
      <w:overflowPunct/>
      <w:autoSpaceDE/>
      <w:autoSpaceDN/>
      <w:adjustRightInd/>
      <w:textAlignment w:val="auto"/>
    </w:pPr>
    <w:rPr>
      <w:b/>
      <w:bCs/>
    </w:rPr>
  </w:style>
  <w:style w:type="character" w:styleId="CommentTextChar" w:customStyle="1">
    <w:name w:val="Comment Text Char"/>
    <w:link w:val="CommentText"/>
    <w:semiHidden/>
    <w:rsid w:val="00AD671B"/>
    <w:rPr>
      <w:lang w:eastAsia="en-US"/>
    </w:rPr>
  </w:style>
  <w:style w:type="character" w:styleId="CommentSubjectChar" w:customStyle="1">
    <w:name w:val="Comment Subject Char"/>
    <w:basedOn w:val="CommentTextChar"/>
    <w:link w:val="CommentSubject"/>
    <w:rsid w:val="00AD671B"/>
    <w:rPr>
      <w:lang w:eastAsia="en-US"/>
    </w:rPr>
  </w:style>
  <w:style w:type="paragraph" w:styleId="ListParagraph">
    <w:name w:val="List Paragraph"/>
    <w:basedOn w:val="Normal"/>
    <w:uiPriority w:val="34"/>
    <w:qFormat/>
    <w:rsid w:val="00E61F29"/>
    <w:pPr>
      <w:ind w:left="720"/>
    </w:pPr>
    <w:rPr>
      <w:rFonts w:eastAsia="Calibri"/>
      <w:sz w:val="24"/>
      <w:lang w:eastAsia="en-GB"/>
    </w:rPr>
  </w:style>
  <w:style w:type="paragraph" w:styleId="Header">
    <w:name w:val="header"/>
    <w:basedOn w:val="Normal"/>
    <w:link w:val="HeaderChar"/>
    <w:rsid w:val="008E4862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8E4862"/>
    <w:rPr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E4862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8E4862"/>
    <w:rPr>
      <w:sz w:val="22"/>
      <w:szCs w:val="24"/>
      <w:lang w:eastAsia="en-US"/>
    </w:rPr>
  </w:style>
  <w:style w:type="character" w:styleId="Heading4Char" w:customStyle="1">
    <w:name w:val="Heading 4 Char"/>
    <w:link w:val="Heading4"/>
    <w:rsid w:val="00501A61"/>
    <w:rPr>
      <w:rFonts w:ascii="Arial" w:hAnsi="Arial" w:cs="Arial"/>
      <w:bCs/>
      <w:sz w:val="22"/>
      <w:szCs w:val="24"/>
      <w:u w:val="single"/>
      <w:lang w:eastAsia="en-US"/>
    </w:rPr>
  </w:style>
  <w:style w:type="paragraph" w:styleId="NoSpacing">
    <w:name w:val="No Spacing"/>
    <w:uiPriority w:val="1"/>
    <w:qFormat/>
    <w:rsid w:val="00AC7DD2"/>
    <w:rPr>
      <w:sz w:val="22"/>
      <w:szCs w:val="24"/>
      <w:lang w:val="en-GB" w:eastAsia="en-US"/>
    </w:rPr>
  </w:style>
  <w:style w:type="paragraph" w:styleId="paragraph" w:customStyle="1">
    <w:name w:val="paragraph"/>
    <w:basedOn w:val="Normal"/>
    <w:rsid w:val="00154B5A"/>
    <w:pPr>
      <w:spacing w:before="100" w:beforeAutospacing="1" w:after="100" w:afterAutospacing="1"/>
    </w:pPr>
    <w:rPr>
      <w:sz w:val="24"/>
      <w:lang w:eastAsia="en-GB"/>
    </w:rPr>
  </w:style>
  <w:style w:type="character" w:styleId="normaltextrun" w:customStyle="1">
    <w:name w:val="normaltextrun"/>
    <w:rsid w:val="00154B5A"/>
  </w:style>
  <w:style w:type="character" w:styleId="eop" w:customStyle="1">
    <w:name w:val="eop"/>
    <w:rsid w:val="0015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A40A1D38F5E43A9589CFCC2208CFA" ma:contentTypeVersion="35" ma:contentTypeDescription="Create a new document." ma:contentTypeScope="" ma:versionID="cb93e8aef4de78727cdbd4f8b7d8e9ab">
  <xsd:schema xmlns:xsd="http://www.w3.org/2001/XMLSchema" xmlns:xs="http://www.w3.org/2001/XMLSchema" xmlns:p="http://schemas.microsoft.com/office/2006/metadata/properties" xmlns:ns3="4a369bfb-5a8d-4bb0-87ca-d7cbf05169ce" xmlns:ns4="bcce0216-9c45-4a5f-a10d-2d5b68306dea" targetNamespace="http://schemas.microsoft.com/office/2006/metadata/properties" ma:root="true" ma:fieldsID="82d7277630ef887ca61004f1a539a737" ns3:_="" ns4:_="">
    <xsd:import namespace="4a369bfb-5a8d-4bb0-87ca-d7cbf05169ce"/>
    <xsd:import namespace="bcce0216-9c45-4a5f-a10d-2d5b68306d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69bfb-5a8d-4bb0-87ca-d7cbf0516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e0216-9c45-4a5f-a10d-2d5b68306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C7ED3B-BC80-4454-A53E-C623E8616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69bfb-5a8d-4bb0-87ca-d7cbf05169ce"/>
    <ds:schemaRef ds:uri="bcce0216-9c45-4a5f-a10d-2d5b68306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1CF45-AC92-4133-8D6C-3E28CA88B33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London Institute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Mavis Williams</dc:creator>
  <keywords/>
  <dc:description/>
  <lastModifiedBy>Helen Davies</lastModifiedBy>
  <revision>3</revision>
  <lastPrinted>2011-08-18T16:19:00.0000000Z</lastPrinted>
  <dcterms:created xsi:type="dcterms:W3CDTF">2023-01-11T11:28:00.0000000Z</dcterms:created>
  <dcterms:modified xsi:type="dcterms:W3CDTF">2023-01-11T12:04:07.5624324Z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0x010100173A40A1D38F5E43A9589CFCC2208CFA</vt:lpwstr>
  </property>
  <property fmtid="{D5CDD505-2E9C-101B-9397-08002B2CF9AE}" pid="3" name="Templates">
    <vt:lpwstr/>
  </property>
  <property fmtid="{D5CDD505-2E9C-101B-9397-08002B2CF9AE}" pid="4" name="Self_Registration_Enabled">
    <vt:lpwstr/>
  </property>
  <property fmtid="{D5CDD505-2E9C-101B-9397-08002B2CF9AE}" pid="5" name="Teachers">
    <vt:lpwstr/>
  </property>
  <property fmtid="{D5CDD505-2E9C-101B-9397-08002B2CF9AE}" pid="6" name="Students">
    <vt:lpwstr/>
  </property>
  <property fmtid="{D5CDD505-2E9C-101B-9397-08002B2CF9AE}" pid="7" name="Student_Groups">
    <vt:lpwstr/>
  </property>
  <property fmtid="{D5CDD505-2E9C-101B-9397-08002B2CF9AE}" pid="8" name="Math_Settings">
    <vt:lpwstr/>
  </property>
  <property fmtid="{D5CDD505-2E9C-101B-9397-08002B2CF9AE}" pid="9" name="Has_Teacher_Only_SectionGroup">
    <vt:lpwstr/>
  </property>
  <property fmtid="{D5CDD505-2E9C-101B-9397-08002B2CF9AE}" pid="10" name="Is_Collaboration_Space_Locked">
    <vt:lpwstr/>
  </property>
  <property fmtid="{D5CDD505-2E9C-101B-9397-08002B2CF9AE}" pid="11" name="Teams_Channel_Section_Location">
    <vt:lpwstr/>
  </property>
  <property fmtid="{D5CDD505-2E9C-101B-9397-08002B2CF9AE}" pid="12" name="FolderType">
    <vt:lpwstr/>
  </property>
  <property fmtid="{D5CDD505-2E9C-101B-9397-08002B2CF9AE}" pid="13" name="Owner">
    <vt:lpwstr/>
  </property>
  <property fmtid="{D5CDD505-2E9C-101B-9397-08002B2CF9AE}" pid="14" name="Distribution_Groups">
    <vt:lpwstr/>
  </property>
  <property fmtid="{D5CDD505-2E9C-101B-9397-08002B2CF9AE}" pid="15" name="LMS_Mappings">
    <vt:lpwstr/>
  </property>
  <property fmtid="{D5CDD505-2E9C-101B-9397-08002B2CF9AE}" pid="16" name="Invited_Teachers">
    <vt:lpwstr/>
  </property>
  <property fmtid="{D5CDD505-2E9C-101B-9397-08002B2CF9AE}" pid="17" name="NotebookType">
    <vt:lpwstr/>
  </property>
  <property fmtid="{D5CDD505-2E9C-101B-9397-08002B2CF9AE}" pid="18" name="AppVersion">
    <vt:lpwstr/>
  </property>
  <property fmtid="{D5CDD505-2E9C-101B-9397-08002B2CF9AE}" pid="19" name="TeamsChannelId">
    <vt:lpwstr/>
  </property>
  <property fmtid="{D5CDD505-2E9C-101B-9397-08002B2CF9AE}" pid="20" name="DefaultSectionNames">
    <vt:lpwstr/>
  </property>
  <property fmtid="{D5CDD505-2E9C-101B-9397-08002B2CF9AE}" pid="21" name="CultureName">
    <vt:lpwstr/>
  </property>
  <property fmtid="{D5CDD505-2E9C-101B-9397-08002B2CF9AE}" pid="22" name="Invited_Students">
    <vt:lpwstr/>
  </property>
  <property fmtid="{D5CDD505-2E9C-101B-9397-08002B2CF9AE}" pid="23" name="IsNotebookLocked">
    <vt:lpwstr/>
  </property>
</Properties>
</file>