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2384" w14:textId="77777777" w:rsidR="00594C01" w:rsidRPr="00C007C8" w:rsidRDefault="00594C01" w:rsidP="00C007C8"/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28"/>
        <w:gridCol w:w="2126"/>
      </w:tblGrid>
      <w:tr w:rsidR="00DE696E" w:rsidRPr="00815AAD" w14:paraId="152E7EEF" w14:textId="77777777" w:rsidTr="000C0840">
        <w:trPr>
          <w:trHeight w:val="406"/>
        </w:trPr>
        <w:tc>
          <w:tcPr>
            <w:tcW w:w="9214" w:type="dxa"/>
            <w:gridSpan w:val="3"/>
            <w:tcBorders>
              <w:bottom w:val="single" w:sz="8" w:space="0" w:color="auto"/>
            </w:tcBorders>
            <w:shd w:val="clear" w:color="auto" w:fill="000000"/>
            <w:vAlign w:val="center"/>
          </w:tcPr>
          <w:p w14:paraId="0F4640BE" w14:textId="77777777" w:rsidR="00DE696E" w:rsidRPr="003D3432" w:rsidRDefault="00DE696E" w:rsidP="001F575A">
            <w:pPr>
              <w:pStyle w:val="Heading3"/>
              <w:rPr>
                <w:rFonts w:asciiTheme="minorHAnsi" w:hAnsiTheme="minorHAnsi"/>
                <w:b w:val="0"/>
                <w:color w:val="FFFFFF"/>
                <w:szCs w:val="22"/>
              </w:rPr>
            </w:pPr>
            <w:r w:rsidRPr="003D3432">
              <w:rPr>
                <w:rFonts w:asciiTheme="minorHAnsi" w:hAnsiTheme="minorHAnsi"/>
                <w:color w:val="FFFFFF"/>
                <w:szCs w:val="22"/>
              </w:rPr>
              <w:t>JOB DESCRIPTION</w:t>
            </w:r>
          </w:p>
        </w:tc>
      </w:tr>
      <w:tr w:rsidR="00DE696E" w:rsidRPr="000C0840" w14:paraId="1DAE6BFC" w14:textId="77777777" w:rsidTr="003D3432">
        <w:trPr>
          <w:trHeight w:val="413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3C85C5C" w14:textId="77777777" w:rsidR="003D3432" w:rsidRPr="003D3432" w:rsidRDefault="00DE696E" w:rsidP="000C0840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Job title</w:t>
            </w:r>
            <w:r w:rsidRPr="003D3432">
              <w:rPr>
                <w:rFonts w:cs="Arial"/>
                <w:szCs w:val="22"/>
              </w:rPr>
              <w:t>:</w:t>
            </w:r>
            <w:r w:rsidR="00687B6D">
              <w:rPr>
                <w:rFonts w:cs="Arial"/>
                <w:szCs w:val="22"/>
              </w:rPr>
              <w:t xml:space="preserve"> </w:t>
            </w:r>
            <w:r w:rsidR="00105213">
              <w:rPr>
                <w:rFonts w:cs="Arial"/>
                <w:szCs w:val="22"/>
              </w:rPr>
              <w:t>Marketing and Communications Officer</w:t>
            </w:r>
          </w:p>
        </w:tc>
        <w:tc>
          <w:tcPr>
            <w:tcW w:w="46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88BFE7B" w14:textId="378A1F5B" w:rsidR="00DE696E" w:rsidRPr="00687B6D" w:rsidRDefault="00DE696E" w:rsidP="000C0840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Accountable to</w:t>
            </w:r>
            <w:r w:rsidRPr="003D3432">
              <w:rPr>
                <w:rFonts w:cs="Arial"/>
                <w:szCs w:val="22"/>
              </w:rPr>
              <w:t>:</w:t>
            </w:r>
            <w:r w:rsidR="00687B6D">
              <w:rPr>
                <w:rFonts w:cs="Arial"/>
                <w:szCs w:val="22"/>
              </w:rPr>
              <w:t xml:space="preserve"> </w:t>
            </w:r>
            <w:r w:rsidR="000A0DC0">
              <w:rPr>
                <w:rFonts w:ascii="Arial" w:hAnsi="Arial"/>
                <w:sz w:val="20"/>
              </w:rPr>
              <w:t>Mktg and Comms</w:t>
            </w:r>
            <w:r w:rsidR="008E3BEF" w:rsidRPr="005C0B71">
              <w:rPr>
                <w:rFonts w:ascii="Arial" w:hAnsi="Arial"/>
                <w:sz w:val="20"/>
              </w:rPr>
              <w:t xml:space="preserve"> Manager</w:t>
            </w:r>
          </w:p>
        </w:tc>
      </w:tr>
      <w:tr w:rsidR="00DE696E" w:rsidRPr="000C0840" w14:paraId="4B4ABEFD" w14:textId="77777777" w:rsidTr="003D3432">
        <w:trPr>
          <w:trHeight w:val="43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157F8" w14:textId="77777777" w:rsidR="00DE696E" w:rsidRPr="003D3432" w:rsidRDefault="00DE696E" w:rsidP="00105213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Contract length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0C0840" w:rsidRPr="003D3432">
              <w:rPr>
                <w:rFonts w:cs="Arial"/>
                <w:szCs w:val="22"/>
              </w:rPr>
              <w:t>Permanent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248B27D" w14:textId="77777777" w:rsidR="00DE696E" w:rsidRPr="003D3432" w:rsidRDefault="00DE696E" w:rsidP="001C6D22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Hours per week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105213">
              <w:rPr>
                <w:rFonts w:cs="Arial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19F446BF" w14:textId="77777777" w:rsidR="00DE696E" w:rsidRPr="003D3432" w:rsidRDefault="00DE696E" w:rsidP="001F575A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Weeks per year</w:t>
            </w:r>
            <w:r w:rsidRPr="003D3432">
              <w:rPr>
                <w:rFonts w:cs="Arial"/>
                <w:szCs w:val="22"/>
              </w:rPr>
              <w:t>:</w:t>
            </w:r>
            <w:r w:rsidRPr="003D3432">
              <w:rPr>
                <w:rFonts w:cs="Arial"/>
                <w:b/>
                <w:szCs w:val="22"/>
              </w:rPr>
              <w:t xml:space="preserve"> </w:t>
            </w:r>
            <w:r w:rsidRPr="003D3432">
              <w:rPr>
                <w:rFonts w:cs="Arial"/>
                <w:szCs w:val="22"/>
              </w:rPr>
              <w:t>52</w:t>
            </w:r>
          </w:p>
        </w:tc>
      </w:tr>
      <w:tr w:rsidR="00DE696E" w:rsidRPr="000C0840" w14:paraId="3502D2D9" w14:textId="77777777" w:rsidTr="003D3432">
        <w:trPr>
          <w:trHeight w:val="38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DD332" w14:textId="7A7D2D17" w:rsidR="00DE696E" w:rsidRPr="00F94A7A" w:rsidRDefault="00DE696E" w:rsidP="003D3432">
            <w:r w:rsidRPr="003D3432">
              <w:rPr>
                <w:rFonts w:cs="Arial"/>
                <w:b/>
                <w:szCs w:val="22"/>
              </w:rPr>
              <w:t>Salary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8E3BEF" w:rsidRPr="00F94A7A">
              <w:rPr>
                <w:rFonts w:ascii="Helvetica" w:hAnsi="Helvetica"/>
                <w:sz w:val="20"/>
                <w:szCs w:val="20"/>
                <w:shd w:val="clear" w:color="auto" w:fill="FFFFFF"/>
              </w:rPr>
              <w:t>£</w:t>
            </w:r>
            <w:r w:rsidR="000A0DC0">
              <w:rPr>
                <w:rFonts w:ascii="Helvetica" w:hAnsi="Helvetica"/>
                <w:sz w:val="20"/>
                <w:szCs w:val="20"/>
                <w:shd w:val="clear" w:color="auto" w:fill="FFFFFF"/>
              </w:rPr>
              <w:t>30</w:t>
            </w:r>
            <w:r w:rsidR="008E3BEF" w:rsidRPr="00F94A7A">
              <w:rPr>
                <w:rFonts w:ascii="Helvetica" w:hAnsi="Helvetica"/>
                <w:sz w:val="20"/>
                <w:szCs w:val="20"/>
                <w:shd w:val="clear" w:color="auto" w:fill="FFFFFF"/>
              </w:rPr>
              <w:t>,</w:t>
            </w:r>
            <w:r w:rsidR="000A0DC0">
              <w:rPr>
                <w:rFonts w:ascii="Helvetica" w:hAnsi="Helvetica"/>
                <w:sz w:val="20"/>
                <w:szCs w:val="20"/>
                <w:shd w:val="clear" w:color="auto" w:fill="FFFFFF"/>
              </w:rPr>
              <w:t>777</w:t>
            </w:r>
            <w:r w:rsidR="008E3BEF" w:rsidRPr="00F94A7A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- £</w:t>
            </w:r>
            <w:r w:rsidR="00124CA1">
              <w:rPr>
                <w:rFonts w:ascii="Helvetica" w:hAnsi="Helvetica"/>
                <w:sz w:val="20"/>
                <w:szCs w:val="20"/>
                <w:shd w:val="clear" w:color="auto" w:fill="FFFFFF"/>
              </w:rPr>
              <w:t>3</w:t>
            </w:r>
            <w:r w:rsidR="000A0DC0">
              <w:rPr>
                <w:rFonts w:ascii="Helvetica" w:hAnsi="Helvetica"/>
                <w:sz w:val="20"/>
                <w:szCs w:val="20"/>
                <w:shd w:val="clear" w:color="auto" w:fill="FFFFFF"/>
              </w:rPr>
              <w:t>7</w:t>
            </w:r>
            <w:r w:rsidR="00124CA1">
              <w:rPr>
                <w:rFonts w:ascii="Helvetica" w:hAnsi="Helvetica"/>
                <w:sz w:val="20"/>
                <w:szCs w:val="20"/>
                <w:shd w:val="clear" w:color="auto" w:fill="FFFFFF"/>
              </w:rPr>
              <w:t>,</w:t>
            </w:r>
            <w:r w:rsidR="000A0DC0">
              <w:rPr>
                <w:rFonts w:ascii="Helvetica" w:hAnsi="Helvetica"/>
                <w:sz w:val="20"/>
                <w:szCs w:val="20"/>
                <w:shd w:val="clear" w:color="auto" w:fill="FFFFFF"/>
              </w:rPr>
              <w:t>468</w:t>
            </w:r>
            <w:r w:rsidR="00F94A7A" w:rsidRPr="00F94A7A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r w:rsidR="00105213">
              <w:rPr>
                <w:rFonts w:ascii="Arial" w:hAnsi="Arial"/>
                <w:sz w:val="20"/>
              </w:rPr>
              <w:t>per annum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EBCC21" w14:textId="77777777"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Grade</w:t>
            </w:r>
            <w:r w:rsidRPr="003D3432">
              <w:rPr>
                <w:rFonts w:cs="Arial"/>
                <w:szCs w:val="22"/>
              </w:rPr>
              <w:t xml:space="preserve">:  </w:t>
            </w:r>
            <w:r w:rsidR="00105213">
              <w:rPr>
                <w:rFonts w:cs="Arial"/>
                <w:szCs w:val="22"/>
              </w:rPr>
              <w:t>3</w:t>
            </w:r>
          </w:p>
        </w:tc>
      </w:tr>
      <w:tr w:rsidR="00DE696E" w:rsidRPr="000C0840" w14:paraId="0C9DA9F8" w14:textId="77777777" w:rsidTr="003D3432">
        <w:trPr>
          <w:trHeight w:val="426"/>
        </w:trPr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5FA5E6" w14:textId="77777777" w:rsidR="00DE696E" w:rsidRPr="003D3432" w:rsidRDefault="00DE696E" w:rsidP="003D3432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bCs/>
                <w:szCs w:val="22"/>
              </w:rPr>
              <w:t>Service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105213">
              <w:rPr>
                <w:rFonts w:ascii="Arial" w:hAnsi="Arial"/>
                <w:sz w:val="20"/>
              </w:rPr>
              <w:t xml:space="preserve">UAL </w:t>
            </w:r>
            <w:r w:rsidR="00105213" w:rsidRPr="00681404">
              <w:rPr>
                <w:rFonts w:ascii="Arial" w:hAnsi="Arial"/>
                <w:sz w:val="20"/>
              </w:rPr>
              <w:t>Awarding Body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86C44F2" w14:textId="77777777"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Location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105213">
              <w:rPr>
                <w:rFonts w:cs="Arial"/>
                <w:szCs w:val="22"/>
              </w:rPr>
              <w:t>High Holborn</w:t>
            </w:r>
          </w:p>
        </w:tc>
      </w:tr>
      <w:tr w:rsidR="003D3432" w:rsidRPr="00C007C8" w14:paraId="5D927B53" w14:textId="77777777" w:rsidTr="000C0840">
        <w:tc>
          <w:tcPr>
            <w:tcW w:w="9214" w:type="dxa"/>
            <w:gridSpan w:val="3"/>
          </w:tcPr>
          <w:p w14:paraId="178E4F76" w14:textId="77777777" w:rsidR="003D3432" w:rsidRDefault="001C6D22" w:rsidP="000B4B43">
            <w:pPr>
              <w:spacing w:before="120" w:after="120"/>
              <w:rPr>
                <w:b/>
              </w:rPr>
            </w:pPr>
            <w:r>
              <w:rPr>
                <w:b/>
              </w:rPr>
              <w:t>Who are</w:t>
            </w:r>
            <w:r w:rsidR="00105213">
              <w:rPr>
                <w:b/>
              </w:rPr>
              <w:t xml:space="preserve"> UAL Awarding Body</w:t>
            </w:r>
            <w:r w:rsidR="003D3432">
              <w:rPr>
                <w:b/>
              </w:rPr>
              <w:t>?</w:t>
            </w:r>
          </w:p>
          <w:p w14:paraId="498B1677" w14:textId="77777777" w:rsidR="00105213" w:rsidRPr="00F839E5" w:rsidRDefault="00105213" w:rsidP="00105213">
            <w:pPr>
              <w:spacing w:after="120"/>
              <w:rPr>
                <w:rFonts w:ascii="Arial" w:hAnsi="Arial"/>
                <w:sz w:val="20"/>
              </w:rPr>
            </w:pPr>
            <w:r w:rsidRPr="00F839E5">
              <w:rPr>
                <w:rFonts w:ascii="Arial" w:hAnsi="Arial"/>
                <w:sz w:val="20"/>
              </w:rPr>
              <w:t xml:space="preserve">UAL Awarding Body designs and awards qualifications in creative subjects from Levels 1 to 4, operating in England, Scotland, Northern </w:t>
            </w:r>
            <w:proofErr w:type="gramStart"/>
            <w:r w:rsidRPr="00F839E5">
              <w:rPr>
                <w:rFonts w:ascii="Arial" w:hAnsi="Arial"/>
                <w:sz w:val="20"/>
              </w:rPr>
              <w:t>Ireland</w:t>
            </w:r>
            <w:proofErr w:type="gramEnd"/>
            <w:r w:rsidRPr="00F839E5">
              <w:rPr>
                <w:rFonts w:ascii="Arial" w:hAnsi="Arial"/>
                <w:sz w:val="20"/>
              </w:rPr>
              <w:t xml:space="preserve"> and Wales.  We work with more than 200 Further Education Colleges, Sixth Form Colleges, </w:t>
            </w:r>
            <w:proofErr w:type="gramStart"/>
            <w:r w:rsidRPr="00F839E5">
              <w:rPr>
                <w:rFonts w:ascii="Arial" w:hAnsi="Arial"/>
                <w:sz w:val="20"/>
              </w:rPr>
              <w:t>schools</w:t>
            </w:r>
            <w:proofErr w:type="gramEnd"/>
            <w:r w:rsidRPr="00F839E5">
              <w:rPr>
                <w:rFonts w:ascii="Arial" w:hAnsi="Arial"/>
                <w:sz w:val="20"/>
              </w:rPr>
              <w:t xml:space="preserve"> and universities across the UK, and are regulated by Ofqual, CCEA and Qualifications Wales.</w:t>
            </w:r>
          </w:p>
          <w:p w14:paraId="77E9C0B3" w14:textId="77777777" w:rsidR="003D3432" w:rsidRPr="00105213" w:rsidRDefault="00105213" w:rsidP="00105213">
            <w:pPr>
              <w:spacing w:after="120"/>
              <w:rPr>
                <w:rFonts w:ascii="Arial" w:hAnsi="Arial"/>
                <w:sz w:val="20"/>
              </w:rPr>
            </w:pPr>
            <w:r w:rsidRPr="00F839E5">
              <w:rPr>
                <w:rFonts w:ascii="Arial" w:hAnsi="Arial"/>
                <w:sz w:val="20"/>
              </w:rPr>
              <w:t xml:space="preserve">UAL Awarding Body is part of UAL’s Academic Enterprise Department, which leads the University of the Arts London’s third-stream income operations. Its mission is to increase the amount of income generated by the University from non-core teaching and research activities. It builds on, and includes, the successful UAL Short Courses Ltd, UAL Awarding Body, the Language Centre, college and research-based enterprise, </w:t>
            </w:r>
            <w:proofErr w:type="gramStart"/>
            <w:r w:rsidRPr="00F839E5">
              <w:rPr>
                <w:rFonts w:ascii="Arial" w:hAnsi="Arial"/>
                <w:sz w:val="20"/>
              </w:rPr>
              <w:t>business</w:t>
            </w:r>
            <w:proofErr w:type="gramEnd"/>
            <w:r w:rsidRPr="00F839E5">
              <w:rPr>
                <w:rFonts w:ascii="Arial" w:hAnsi="Arial"/>
                <w:sz w:val="20"/>
              </w:rPr>
              <w:t xml:space="preserve"> and innovation operations. Each year, around 70,000 </w:t>
            </w:r>
            <w:proofErr w:type="gramStart"/>
            <w:r w:rsidRPr="00F839E5">
              <w:rPr>
                <w:rFonts w:ascii="Arial" w:hAnsi="Arial"/>
                <w:sz w:val="20"/>
              </w:rPr>
              <w:t>students</w:t>
            </w:r>
            <w:proofErr w:type="gramEnd"/>
            <w:r w:rsidRPr="00F839E5">
              <w:rPr>
                <w:rFonts w:ascii="Arial" w:hAnsi="Arial"/>
                <w:sz w:val="20"/>
              </w:rPr>
              <w:t xml:space="preserve"> study on short courses or qualification</w:t>
            </w:r>
            <w:r>
              <w:rPr>
                <w:rFonts w:ascii="Arial" w:hAnsi="Arial"/>
                <w:sz w:val="20"/>
              </w:rPr>
              <w:t>s offered by AE business units.</w:t>
            </w:r>
          </w:p>
        </w:tc>
      </w:tr>
      <w:tr w:rsidR="00594C01" w:rsidRPr="00C007C8" w14:paraId="098EE7BD" w14:textId="77777777" w:rsidTr="000C0840">
        <w:tc>
          <w:tcPr>
            <w:tcW w:w="9214" w:type="dxa"/>
            <w:gridSpan w:val="3"/>
          </w:tcPr>
          <w:p w14:paraId="5792195C" w14:textId="77777777" w:rsidR="00594C01" w:rsidRPr="003D3432" w:rsidRDefault="003D3432" w:rsidP="000B4B43">
            <w:pPr>
              <w:spacing w:before="120" w:after="120"/>
              <w:rPr>
                <w:b/>
              </w:rPr>
            </w:pPr>
            <w:r>
              <w:rPr>
                <w:b/>
              </w:rPr>
              <w:t>What is the purpose of the role?</w:t>
            </w:r>
          </w:p>
          <w:p w14:paraId="1AE3C214" w14:textId="77777777" w:rsidR="00105213" w:rsidRPr="004C158C" w:rsidRDefault="00105213" w:rsidP="00DB1178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383"/>
              <w:rPr>
                <w:rFonts w:ascii="Arial" w:hAnsi="Arial"/>
                <w:sz w:val="20"/>
              </w:rPr>
            </w:pPr>
            <w:r w:rsidRPr="004C158C">
              <w:rPr>
                <w:rFonts w:ascii="Arial" w:hAnsi="Arial"/>
                <w:sz w:val="20"/>
              </w:rPr>
              <w:t>To support the implementation of UAL Awarding Body’s marketing and communications strategy.</w:t>
            </w:r>
          </w:p>
          <w:p w14:paraId="2E994312" w14:textId="77777777" w:rsidR="00105213" w:rsidRDefault="00105213" w:rsidP="00DB1178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3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Contribute to marketing plans, implementing campaigns, creating print and digital collateral</w:t>
            </w:r>
          </w:p>
          <w:p w14:paraId="48AEE028" w14:textId="77777777" w:rsidR="00105213" w:rsidRPr="004C158C" w:rsidRDefault="00105213" w:rsidP="00DB1178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3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Maintaining and promoting the UAL Awarding Body brand consistently and in line with UAL brand</w:t>
            </w:r>
            <w:r w:rsidRPr="004C158C">
              <w:rPr>
                <w:rFonts w:ascii="Arial" w:hAnsi="Arial"/>
                <w:sz w:val="20"/>
              </w:rPr>
              <w:t>.</w:t>
            </w:r>
          </w:p>
          <w:p w14:paraId="77DA3778" w14:textId="77777777" w:rsidR="001C6D22" w:rsidRPr="00105213" w:rsidRDefault="00105213" w:rsidP="00DB1178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383"/>
              <w:rPr>
                <w:rFonts w:ascii="Arial" w:hAnsi="Arial"/>
                <w:b/>
                <w:sz w:val="20"/>
              </w:rPr>
            </w:pPr>
            <w:r w:rsidRPr="004C158C">
              <w:rPr>
                <w:rFonts w:ascii="Arial" w:hAnsi="Arial"/>
                <w:sz w:val="20"/>
              </w:rPr>
              <w:t>To provide a customer-focussed service to both internal and external customers.</w:t>
            </w:r>
          </w:p>
        </w:tc>
      </w:tr>
      <w:tr w:rsidR="00594C01" w:rsidRPr="00C007C8" w14:paraId="31256515" w14:textId="77777777" w:rsidTr="000C0840">
        <w:tc>
          <w:tcPr>
            <w:tcW w:w="9214" w:type="dxa"/>
            <w:gridSpan w:val="3"/>
          </w:tcPr>
          <w:p w14:paraId="4A5CFBED" w14:textId="77777777" w:rsidR="00594C01" w:rsidRDefault="00594C01" w:rsidP="000B4B43">
            <w:pPr>
              <w:spacing w:before="120" w:after="120"/>
              <w:rPr>
                <w:b/>
              </w:rPr>
            </w:pPr>
            <w:r w:rsidRPr="003D3432">
              <w:rPr>
                <w:b/>
              </w:rPr>
              <w:t>Duties and Responsibilities</w:t>
            </w:r>
          </w:p>
          <w:p w14:paraId="6C398AC3" w14:textId="77777777" w:rsidR="00105213" w:rsidRDefault="00105213" w:rsidP="00F94A7A">
            <w:pPr>
              <w:numPr>
                <w:ilvl w:val="0"/>
                <w:numId w:val="3"/>
              </w:num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Coordinating design, proofing, production and distribution of a range of printed marketing collateral </w:t>
            </w:r>
            <w:proofErr w:type="gramStart"/>
            <w:r>
              <w:rPr>
                <w:rFonts w:ascii="Arial" w:hAnsi="Arial"/>
                <w:sz w:val="20"/>
              </w:rPr>
              <w:t>including:</w:t>
            </w:r>
            <w:proofErr w:type="gramEnd"/>
            <w:r>
              <w:rPr>
                <w:rFonts w:ascii="Arial" w:hAnsi="Arial"/>
                <w:sz w:val="20"/>
              </w:rPr>
              <w:t xml:space="preserve"> qualification specifications, promotional leaflets and other UAL Awarding Body promotional material as required</w:t>
            </w:r>
          </w:p>
          <w:p w14:paraId="768D489B" w14:textId="77777777" w:rsidR="00105213" w:rsidRPr="002B677C" w:rsidRDefault="00105213" w:rsidP="00F94A7A">
            <w:pPr>
              <w:numPr>
                <w:ilvl w:val="0"/>
                <w:numId w:val="3"/>
              </w:num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Undertake email and print direct mails to existing and prospective customers</w:t>
            </w:r>
          </w:p>
          <w:p w14:paraId="2527668F" w14:textId="77777777" w:rsidR="00105213" w:rsidRDefault="00105213" w:rsidP="00F94A7A">
            <w:pPr>
              <w:numPr>
                <w:ilvl w:val="0"/>
                <w:numId w:val="3"/>
              </w:num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Monitor and replenish UAL Awarding Body’s stock of print materials, ensuring sufficient copies are available to support activities and work with third-party printers to obtain quotes and ensure prices are competitive</w:t>
            </w:r>
          </w:p>
          <w:p w14:paraId="7396465A" w14:textId="77777777" w:rsidR="00105213" w:rsidRDefault="00105213" w:rsidP="00F94A7A">
            <w:pPr>
              <w:numPr>
                <w:ilvl w:val="0"/>
                <w:numId w:val="3"/>
              </w:num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Act as a brand ambassador for UAL Awarding Body, ensuring the logo and brand is applied correctly both internally and outside the organisation. Lead on an annual brand audit of centre websites</w:t>
            </w:r>
          </w:p>
          <w:p w14:paraId="6715D2B2" w14:textId="77777777" w:rsidR="00105213" w:rsidRPr="004C158C" w:rsidRDefault="00105213" w:rsidP="00F94A7A">
            <w:pPr>
              <w:numPr>
                <w:ilvl w:val="0"/>
                <w:numId w:val="3"/>
              </w:num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Maintain and build positive working relationships with third party suppliers including: printers, freelance designers, filmmakers, photographers</w:t>
            </w:r>
          </w:p>
          <w:p w14:paraId="4B40D500" w14:textId="77777777" w:rsidR="00105213" w:rsidRDefault="00105213" w:rsidP="00F94A7A">
            <w:pPr>
              <w:numPr>
                <w:ilvl w:val="0"/>
                <w:numId w:val="3"/>
              </w:num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update and work to improve the content and user experience (UX) of UAL Awarding Body’s website using the content management system</w:t>
            </w:r>
          </w:p>
          <w:p w14:paraId="11382EC7" w14:textId="77777777" w:rsidR="00105213" w:rsidRDefault="00105213" w:rsidP="00F94A7A">
            <w:pPr>
              <w:numPr>
                <w:ilvl w:val="0"/>
                <w:numId w:val="3"/>
              </w:num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 update and maintain the UAL Awarding Body social media channels, creating content and </w:t>
            </w:r>
            <w:proofErr w:type="gramStart"/>
            <w:r>
              <w:rPr>
                <w:rFonts w:ascii="Arial" w:hAnsi="Arial"/>
                <w:sz w:val="20"/>
              </w:rPr>
              <w:t>growing  engagement</w:t>
            </w:r>
            <w:proofErr w:type="gramEnd"/>
          </w:p>
          <w:p w14:paraId="3367509A" w14:textId="77777777" w:rsidR="00105213" w:rsidRDefault="00105213" w:rsidP="00F94A7A">
            <w:pPr>
              <w:numPr>
                <w:ilvl w:val="0"/>
                <w:numId w:val="3"/>
              </w:num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Take a lead on the content, build and distribution of UAL Awarding Body’s monthly newsletter, monitoring and improving audience and engagement rates over time</w:t>
            </w:r>
          </w:p>
          <w:p w14:paraId="1D8BE24A" w14:textId="77777777" w:rsidR="00105213" w:rsidRPr="007D2637" w:rsidRDefault="00105213" w:rsidP="00F94A7A">
            <w:pPr>
              <w:numPr>
                <w:ilvl w:val="0"/>
                <w:numId w:val="3"/>
              </w:numPr>
              <w:spacing w:after="120"/>
              <w:rPr>
                <w:rFonts w:ascii="Arial" w:hAnsi="Arial"/>
                <w:sz w:val="20"/>
              </w:rPr>
            </w:pPr>
            <w:r w:rsidRPr="007D2637">
              <w:rPr>
                <w:rFonts w:ascii="Arial" w:hAnsi="Arial"/>
                <w:sz w:val="20"/>
              </w:rPr>
              <w:t>To respond orally, in writing and face</w:t>
            </w:r>
            <w:r>
              <w:rPr>
                <w:rFonts w:ascii="Arial" w:hAnsi="Arial"/>
                <w:sz w:val="20"/>
              </w:rPr>
              <w:t>-</w:t>
            </w:r>
            <w:r w:rsidRPr="007D2637">
              <w:rPr>
                <w:rFonts w:ascii="Arial" w:hAnsi="Arial"/>
                <w:sz w:val="20"/>
              </w:rPr>
              <w:t>to</w:t>
            </w:r>
            <w:r>
              <w:rPr>
                <w:rFonts w:ascii="Arial" w:hAnsi="Arial"/>
                <w:sz w:val="20"/>
              </w:rPr>
              <w:t>-</w:t>
            </w:r>
            <w:r w:rsidRPr="007D2637">
              <w:rPr>
                <w:rFonts w:ascii="Arial" w:hAnsi="Arial"/>
                <w:sz w:val="20"/>
              </w:rPr>
              <w:t>face to a range of enquiries from internal and external sources including staff in centres.</w:t>
            </w:r>
          </w:p>
          <w:p w14:paraId="1A74E928" w14:textId="77777777" w:rsidR="00105213" w:rsidRDefault="00105213" w:rsidP="00F94A7A">
            <w:pPr>
              <w:numPr>
                <w:ilvl w:val="0"/>
                <w:numId w:val="3"/>
              </w:num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Promote and support a range of </w:t>
            </w:r>
            <w:r w:rsidRPr="007D2637">
              <w:rPr>
                <w:rFonts w:ascii="Arial" w:hAnsi="Arial"/>
                <w:sz w:val="20"/>
              </w:rPr>
              <w:t xml:space="preserve">internal and external </w:t>
            </w:r>
            <w:r>
              <w:rPr>
                <w:rFonts w:ascii="Arial" w:hAnsi="Arial"/>
                <w:sz w:val="20"/>
              </w:rPr>
              <w:t xml:space="preserve">meetings and </w:t>
            </w:r>
            <w:proofErr w:type="gramStart"/>
            <w:r>
              <w:rPr>
                <w:rFonts w:ascii="Arial" w:hAnsi="Arial"/>
                <w:sz w:val="20"/>
              </w:rPr>
              <w:t>large scale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 w:rsidRPr="007D2637">
              <w:rPr>
                <w:rFonts w:ascii="Arial" w:hAnsi="Arial"/>
                <w:sz w:val="20"/>
              </w:rPr>
              <w:t>events</w:t>
            </w:r>
            <w:r>
              <w:rPr>
                <w:rFonts w:ascii="Arial" w:hAnsi="Arial"/>
                <w:sz w:val="20"/>
              </w:rPr>
              <w:t xml:space="preserve">, leading on tasks as required </w:t>
            </w:r>
          </w:p>
          <w:p w14:paraId="122166D2" w14:textId="77777777" w:rsidR="00105213" w:rsidRDefault="00105213" w:rsidP="00F94A7A">
            <w:pPr>
              <w:numPr>
                <w:ilvl w:val="0"/>
                <w:numId w:val="3"/>
              </w:num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Attend and represent UAL Awarding Body at internal and external events including meetings, trade fairs and conferences</w:t>
            </w:r>
          </w:p>
          <w:p w14:paraId="26723E1D" w14:textId="77777777" w:rsidR="00105213" w:rsidRDefault="00105213" w:rsidP="00F94A7A">
            <w:pPr>
              <w:numPr>
                <w:ilvl w:val="0"/>
                <w:numId w:val="3"/>
              </w:num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Support manager with budget control, ensuring that all expenditure is tracked and assigned to the correct budget code, and that projects remain within budget</w:t>
            </w:r>
          </w:p>
          <w:p w14:paraId="07C59E61" w14:textId="77777777" w:rsidR="00105213" w:rsidRPr="007D2637" w:rsidRDefault="00105213" w:rsidP="00F94A7A">
            <w:pPr>
              <w:numPr>
                <w:ilvl w:val="0"/>
                <w:numId w:val="3"/>
              </w:num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Support the senior management team with the development and distribution of urgent reputation management communications and other formal correspondence  </w:t>
            </w:r>
          </w:p>
          <w:p w14:paraId="4359996C" w14:textId="77777777" w:rsidR="007166ED" w:rsidRPr="00105213" w:rsidRDefault="00105213" w:rsidP="00F94A7A">
            <w:pPr>
              <w:numPr>
                <w:ilvl w:val="0"/>
                <w:numId w:val="3"/>
              </w:num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Maintain a sound understanding of the sector and read-up on policies and other changes that could impact on UAL Awarding Body’s work</w:t>
            </w:r>
          </w:p>
          <w:p w14:paraId="5F5FA830" w14:textId="77777777" w:rsidR="00DE696E" w:rsidRPr="003D3432" w:rsidRDefault="00DE696E" w:rsidP="000B4B43">
            <w:pPr>
              <w:spacing w:after="120"/>
              <w:rPr>
                <w:b/>
              </w:rPr>
            </w:pPr>
            <w:r w:rsidRPr="003D3432">
              <w:rPr>
                <w:b/>
              </w:rPr>
              <w:t xml:space="preserve">General </w:t>
            </w:r>
          </w:p>
          <w:p w14:paraId="2D1EEBD0" w14:textId="0166723B" w:rsidR="00F94A7A" w:rsidRDefault="00F94A7A" w:rsidP="00F94A7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390219" w14:textId="77777777" w:rsidR="00F94A7A" w:rsidRPr="00075D56" w:rsidRDefault="00F94A7A" w:rsidP="00F94A7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649574B" w14:textId="7012498E" w:rsidR="00F94A7A" w:rsidRDefault="00F94A7A" w:rsidP="00F94A7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9CB50A" w14:textId="77777777" w:rsidR="00F94A7A" w:rsidRPr="00075D56" w:rsidRDefault="00F94A7A" w:rsidP="00F94A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A68BBA" w14:textId="0BAD19E1" w:rsidR="00F94A7A" w:rsidRPr="00F94A7A" w:rsidRDefault="00F94A7A" w:rsidP="00F94A7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66C83">
              <w:rPr>
                <w:rFonts w:ascii="Arial" w:hAnsi="Arial" w:cs="Arial"/>
                <w:bCs/>
                <w:sz w:val="20"/>
                <w:szCs w:val="20"/>
              </w:rPr>
              <w:t>To work in accordance with the University’s Staff Charter and Dignity at Work Policy, promoting equality diversity and inclusion in your work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AC68F34" w14:textId="77777777" w:rsidR="00F94A7A" w:rsidRPr="00A66C83" w:rsidRDefault="00F94A7A" w:rsidP="00F94A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4B09E2" w14:textId="3B638D31" w:rsidR="00F94A7A" w:rsidRDefault="00F94A7A" w:rsidP="00F94A7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6442">
              <w:rPr>
                <w:rFonts w:ascii="Arial" w:hAnsi="Arial" w:cs="Arial"/>
                <w:sz w:val="20"/>
                <w:szCs w:val="20"/>
              </w:rPr>
              <w:t>To personally contribute towards reducing the university’s impact on the environment and support actions associated with the UAL Sustain</w:t>
            </w:r>
            <w:r>
              <w:rPr>
                <w:rFonts w:ascii="Arial" w:hAnsi="Arial" w:cs="Arial"/>
                <w:sz w:val="20"/>
                <w:szCs w:val="20"/>
              </w:rPr>
              <w:t>ability Manifesto (2016 – 2022).</w:t>
            </w:r>
          </w:p>
          <w:p w14:paraId="752C5D4D" w14:textId="77777777" w:rsidR="00F94A7A" w:rsidRPr="00075D56" w:rsidRDefault="00F94A7A" w:rsidP="00F94A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6D620" w14:textId="37D5BB1A" w:rsidR="00F94A7A" w:rsidRDefault="00F94A7A" w:rsidP="00F94A7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77ACB7" w14:textId="77777777" w:rsidR="00F94A7A" w:rsidRPr="00075D56" w:rsidRDefault="00F94A7A" w:rsidP="00F94A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117E37" w14:textId="3E28997D" w:rsidR="00F94A7A" w:rsidRDefault="00F94A7A" w:rsidP="00F94A7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075D56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075D56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9516C5" w14:textId="77777777" w:rsidR="00F94A7A" w:rsidRPr="00075D56" w:rsidRDefault="00F94A7A" w:rsidP="00F94A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0087CB" w14:textId="77777777" w:rsidR="00594C01" w:rsidRDefault="00F94A7A" w:rsidP="00F94A7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543295" w14:textId="6140476A" w:rsidR="00F94A7A" w:rsidRPr="00F94A7A" w:rsidRDefault="00F94A7A" w:rsidP="00F94A7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C01" w:rsidRPr="00C007C8" w14:paraId="105BB44C" w14:textId="77777777" w:rsidTr="00150DEB">
        <w:trPr>
          <w:trHeight w:val="406"/>
        </w:trPr>
        <w:tc>
          <w:tcPr>
            <w:tcW w:w="9214" w:type="dxa"/>
            <w:gridSpan w:val="3"/>
          </w:tcPr>
          <w:p w14:paraId="02A3A023" w14:textId="77777777" w:rsidR="00C36210" w:rsidRPr="003D3432" w:rsidRDefault="00594C01" w:rsidP="000B4B43">
            <w:pPr>
              <w:spacing w:before="120" w:after="120"/>
            </w:pPr>
            <w:r w:rsidRPr="003D3432">
              <w:rPr>
                <w:b/>
              </w:rPr>
              <w:lastRenderedPageBreak/>
              <w:t>Key Working Relationships</w:t>
            </w:r>
          </w:p>
          <w:p w14:paraId="5A431975" w14:textId="77777777" w:rsidR="00105213" w:rsidRDefault="00105213" w:rsidP="00DB1178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Deputy Director</w:t>
            </w:r>
          </w:p>
          <w:p w14:paraId="5B3486EE" w14:textId="48E1A573" w:rsidR="00105213" w:rsidRDefault="00105213" w:rsidP="00DB1178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Business Development Manager</w:t>
            </w:r>
          </w:p>
          <w:p w14:paraId="1394F9E2" w14:textId="1D516191" w:rsidR="000A0DC0" w:rsidRPr="00BA4B2B" w:rsidRDefault="000A0DC0" w:rsidP="00DB1178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Mktg and Comms Manager</w:t>
            </w:r>
          </w:p>
          <w:p w14:paraId="092938BF" w14:textId="77777777" w:rsidR="00105213" w:rsidRPr="00446BFC" w:rsidRDefault="00105213" w:rsidP="00DB1178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Qualifications Manager</w:t>
            </w:r>
          </w:p>
          <w:p w14:paraId="056A76EF" w14:textId="77777777" w:rsidR="00105213" w:rsidRPr="00F839E5" w:rsidRDefault="00105213" w:rsidP="00DB1178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Other member of UAL Awarding Body teams </w:t>
            </w:r>
          </w:p>
          <w:p w14:paraId="6061508A" w14:textId="77777777" w:rsidR="001C6D22" w:rsidRPr="00105213" w:rsidRDefault="00105213" w:rsidP="00DB1178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UAL digital, communications and brand colleagues </w:t>
            </w:r>
          </w:p>
        </w:tc>
      </w:tr>
      <w:tr w:rsidR="00594C01" w:rsidRPr="00C007C8" w14:paraId="30FF4D29" w14:textId="77777777" w:rsidTr="000C0840">
        <w:tc>
          <w:tcPr>
            <w:tcW w:w="9214" w:type="dxa"/>
            <w:gridSpan w:val="3"/>
          </w:tcPr>
          <w:p w14:paraId="29208C3F" w14:textId="77777777" w:rsidR="00594C01" w:rsidRPr="003D3432" w:rsidRDefault="00594C01" w:rsidP="000B4B43">
            <w:pPr>
              <w:spacing w:before="120" w:after="120"/>
              <w:rPr>
                <w:b/>
              </w:rPr>
            </w:pPr>
            <w:r w:rsidRPr="003D3432">
              <w:rPr>
                <w:b/>
              </w:rPr>
              <w:t>Specific Management Responsibilities</w:t>
            </w:r>
          </w:p>
          <w:p w14:paraId="60B10F0C" w14:textId="77777777" w:rsidR="00594C01" w:rsidRPr="003D3432" w:rsidRDefault="00594C01" w:rsidP="00C007C8">
            <w:r w:rsidRPr="003D3432">
              <w:t>Budgets:</w:t>
            </w:r>
            <w:r w:rsidR="00B26E52" w:rsidRPr="003D3432">
              <w:t xml:space="preserve"> </w:t>
            </w:r>
            <w:r w:rsidR="00105213">
              <w:t>None</w:t>
            </w:r>
          </w:p>
          <w:p w14:paraId="039B281D" w14:textId="77777777" w:rsidR="00594C01" w:rsidRPr="003D3432" w:rsidRDefault="00594C01" w:rsidP="00C007C8">
            <w:r w:rsidRPr="003D3432">
              <w:t>Staff:</w:t>
            </w:r>
            <w:r w:rsidR="00B26E52" w:rsidRPr="003D3432">
              <w:t xml:space="preserve"> </w:t>
            </w:r>
            <w:r w:rsidR="00105213">
              <w:t>None</w:t>
            </w:r>
          </w:p>
          <w:p w14:paraId="725E9176" w14:textId="77777777" w:rsidR="000B4B43" w:rsidRPr="003D3432" w:rsidRDefault="00594C01" w:rsidP="00C007C8">
            <w:r w:rsidRPr="003D3432">
              <w:t>Other (</w:t>
            </w:r>
            <w:proofErr w:type="gramStart"/>
            <w:r w:rsidRPr="003D3432">
              <w:t>e.g.</w:t>
            </w:r>
            <w:proofErr w:type="gramEnd"/>
            <w:r w:rsidRPr="003D3432">
              <w:t xml:space="preserve"> accommodation; equipment):</w:t>
            </w:r>
            <w:r w:rsidR="006F53E4" w:rsidRPr="003D3432">
              <w:t xml:space="preserve"> </w:t>
            </w:r>
            <w:r w:rsidR="00105213">
              <w:t>None</w:t>
            </w:r>
          </w:p>
        </w:tc>
      </w:tr>
    </w:tbl>
    <w:p w14:paraId="4D3FE9F2" w14:textId="77777777" w:rsidR="00594C01" w:rsidRPr="00C007C8" w:rsidRDefault="00594C01" w:rsidP="00C007C8"/>
    <w:p w14:paraId="27FED0C4" w14:textId="77777777" w:rsidR="00DE696E" w:rsidRDefault="00DE696E" w:rsidP="00815AAD">
      <w:pPr>
        <w:ind w:left="-142"/>
      </w:pPr>
      <w:r>
        <w:br w:type="page"/>
      </w:r>
    </w:p>
    <w:p w14:paraId="759BBF99" w14:textId="77777777" w:rsidR="00594C01" w:rsidRPr="00C007C8" w:rsidRDefault="00594C01" w:rsidP="00C007C8"/>
    <w:p w14:paraId="73124CF6" w14:textId="77777777" w:rsidR="00DE696E" w:rsidRPr="00CE2F41" w:rsidRDefault="00DE696E" w:rsidP="00DE696E">
      <w:pPr>
        <w:rPr>
          <w:rFonts w:ascii="Calibri" w:hAnsi="Calibri" w:cs="Arial"/>
          <w:i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DE696E" w:rsidRPr="005D7A28" w14:paraId="3E1FBD0E" w14:textId="77777777" w:rsidTr="00CB4F2F">
        <w:trPr>
          <w:trHeight w:val="410"/>
        </w:trPr>
        <w:tc>
          <w:tcPr>
            <w:tcW w:w="9209" w:type="dxa"/>
            <w:gridSpan w:val="2"/>
            <w:shd w:val="clear" w:color="auto" w:fill="000000" w:themeFill="text1"/>
            <w:vAlign w:val="center"/>
          </w:tcPr>
          <w:p w14:paraId="201F674A" w14:textId="77777777" w:rsidR="00DE696E" w:rsidRDefault="00815AAD" w:rsidP="00815AAD">
            <w:pPr>
              <w:jc w:val="center"/>
              <w:rPr>
                <w:rFonts w:ascii="Calibri" w:hAnsi="Calibri" w:cs="Arial"/>
                <w:b/>
              </w:rPr>
            </w:pPr>
            <w:r w:rsidRPr="00815AAD">
              <w:rPr>
                <w:rFonts w:ascii="Calibri" w:hAnsi="Calibri" w:cs="Arial"/>
                <w:b/>
              </w:rPr>
              <w:t>PERSON SPECIFICATION</w:t>
            </w:r>
          </w:p>
          <w:p w14:paraId="6FCA4757" w14:textId="77777777" w:rsidR="00431B5B" w:rsidRPr="00815AAD" w:rsidRDefault="00431B5B" w:rsidP="00815AAD">
            <w:pPr>
              <w:jc w:val="center"/>
              <w:rPr>
                <w:rFonts w:ascii="Calibri" w:hAnsi="Calibri" w:cs="Arial"/>
                <w:b/>
                <w:color w:val="262626" w:themeColor="text1" w:themeTint="D9"/>
              </w:rPr>
            </w:pPr>
          </w:p>
        </w:tc>
      </w:tr>
      <w:tr w:rsidR="00DE696E" w:rsidRPr="005D7A28" w14:paraId="368942DE" w14:textId="77777777" w:rsidTr="00CB4F2F">
        <w:tc>
          <w:tcPr>
            <w:tcW w:w="3256" w:type="dxa"/>
          </w:tcPr>
          <w:p w14:paraId="62A4A404" w14:textId="77777777"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Specialist Knowledge/Qualifications</w:t>
            </w:r>
          </w:p>
        </w:tc>
        <w:tc>
          <w:tcPr>
            <w:tcW w:w="5953" w:type="dxa"/>
          </w:tcPr>
          <w:p w14:paraId="613516CD" w14:textId="77777777" w:rsidR="00105213" w:rsidRPr="00105213" w:rsidRDefault="00105213" w:rsidP="00DB1178">
            <w:pPr>
              <w:pStyle w:val="ListParagraph"/>
              <w:numPr>
                <w:ilvl w:val="0"/>
                <w:numId w:val="8"/>
              </w:numPr>
              <w:spacing w:line="240" w:lineRule="atLeast"/>
              <w:rPr>
                <w:rFonts w:ascii="Arial" w:hAnsi="Arial" w:cs="Arial"/>
                <w:sz w:val="20"/>
              </w:rPr>
            </w:pPr>
            <w:r w:rsidRPr="00105213">
              <w:rPr>
                <w:rFonts w:ascii="Arial" w:hAnsi="Arial" w:cs="Arial"/>
                <w:sz w:val="20"/>
              </w:rPr>
              <w:t>Ability to produce clear, concise and on brand c</w:t>
            </w:r>
            <w:r>
              <w:rPr>
                <w:rFonts w:ascii="Arial" w:hAnsi="Arial" w:cs="Arial"/>
                <w:sz w:val="20"/>
              </w:rPr>
              <w:t xml:space="preserve">ommunications, </w:t>
            </w:r>
            <w:proofErr w:type="gramStart"/>
            <w:r>
              <w:rPr>
                <w:rFonts w:ascii="Arial" w:hAnsi="Arial" w:cs="Arial"/>
                <w:sz w:val="20"/>
              </w:rPr>
              <w:t>visuals</w:t>
            </w:r>
            <w:proofErr w:type="gramEnd"/>
            <w:r w:rsidRPr="00105213">
              <w:rPr>
                <w:rFonts w:ascii="Arial" w:hAnsi="Arial" w:cs="Arial"/>
                <w:sz w:val="20"/>
              </w:rPr>
              <w:t xml:space="preserve"> and other collateral.</w:t>
            </w:r>
          </w:p>
          <w:p w14:paraId="4CB89F26" w14:textId="77777777" w:rsidR="00105213" w:rsidRPr="00105213" w:rsidRDefault="00105213" w:rsidP="00105213">
            <w:pPr>
              <w:pStyle w:val="ListParagraph"/>
              <w:spacing w:line="240" w:lineRule="atLeast"/>
              <w:rPr>
                <w:rFonts w:ascii="Arial" w:hAnsi="Arial" w:cs="Arial"/>
                <w:sz w:val="20"/>
              </w:rPr>
            </w:pPr>
          </w:p>
          <w:p w14:paraId="61BE4520" w14:textId="77777777" w:rsidR="00105213" w:rsidRPr="00105213" w:rsidRDefault="00105213" w:rsidP="00DB1178">
            <w:pPr>
              <w:pStyle w:val="ListParagraph"/>
              <w:numPr>
                <w:ilvl w:val="0"/>
                <w:numId w:val="8"/>
              </w:numPr>
              <w:spacing w:line="240" w:lineRule="atLeast"/>
              <w:rPr>
                <w:rFonts w:ascii="Arial" w:hAnsi="Arial" w:cs="Arial"/>
                <w:sz w:val="20"/>
              </w:rPr>
            </w:pPr>
            <w:r w:rsidRPr="00105213">
              <w:rPr>
                <w:rFonts w:ascii="Arial" w:hAnsi="Arial" w:cs="Arial"/>
                <w:sz w:val="20"/>
              </w:rPr>
              <w:t>Ability to produce and curate content for different audiences, including for print and digital platforms, promoting engagement and interest</w:t>
            </w:r>
          </w:p>
          <w:p w14:paraId="5B6ED209" w14:textId="77777777" w:rsidR="00105213" w:rsidRPr="00105213" w:rsidRDefault="00105213" w:rsidP="00105213">
            <w:pPr>
              <w:pStyle w:val="ListParagraph"/>
              <w:spacing w:line="240" w:lineRule="atLeast"/>
              <w:rPr>
                <w:rFonts w:ascii="Arial" w:hAnsi="Arial" w:cs="Arial"/>
                <w:sz w:val="20"/>
              </w:rPr>
            </w:pPr>
          </w:p>
          <w:p w14:paraId="457C954F" w14:textId="77777777" w:rsidR="00105213" w:rsidRPr="00105213" w:rsidRDefault="00105213" w:rsidP="00DB1178">
            <w:pPr>
              <w:pStyle w:val="ListParagraph"/>
              <w:numPr>
                <w:ilvl w:val="0"/>
                <w:numId w:val="8"/>
              </w:numPr>
              <w:spacing w:line="240" w:lineRule="atLeast"/>
              <w:rPr>
                <w:rFonts w:ascii="Arial" w:hAnsi="Arial" w:cs="Arial"/>
                <w:sz w:val="20"/>
              </w:rPr>
            </w:pPr>
            <w:r w:rsidRPr="00105213">
              <w:rPr>
                <w:rFonts w:ascii="Arial" w:hAnsi="Arial" w:cs="Arial"/>
                <w:sz w:val="20"/>
              </w:rPr>
              <w:t>Experience of using appropriate campaign and content software such as marketing analytics, content management systems or customer relationship platform.</w:t>
            </w:r>
          </w:p>
          <w:p w14:paraId="5778E312" w14:textId="77777777" w:rsidR="00105213" w:rsidRPr="00105213" w:rsidRDefault="00105213" w:rsidP="00105213">
            <w:pPr>
              <w:pStyle w:val="ListParagraph"/>
              <w:spacing w:line="240" w:lineRule="atLeast"/>
              <w:rPr>
                <w:rFonts w:ascii="Arial" w:hAnsi="Arial" w:cs="Arial"/>
                <w:sz w:val="20"/>
              </w:rPr>
            </w:pPr>
          </w:p>
          <w:p w14:paraId="53AC0E8B" w14:textId="77777777" w:rsidR="00105213" w:rsidRPr="00105213" w:rsidRDefault="00105213" w:rsidP="00DB1178">
            <w:pPr>
              <w:pStyle w:val="ListParagraph"/>
              <w:numPr>
                <w:ilvl w:val="0"/>
                <w:numId w:val="8"/>
              </w:numPr>
              <w:spacing w:line="240" w:lineRule="atLeast"/>
              <w:rPr>
                <w:rFonts w:ascii="Arial" w:hAnsi="Arial" w:cs="Arial"/>
                <w:sz w:val="20"/>
              </w:rPr>
            </w:pPr>
            <w:r w:rsidRPr="00105213">
              <w:rPr>
                <w:rFonts w:ascii="Arial" w:hAnsi="Arial" w:cs="Arial"/>
                <w:sz w:val="20"/>
              </w:rPr>
              <w:t>Ability to use Adobe Creative Suite, and particularly InDesign and Photoshop, confidently to support the design and maintenance of print and digital materials</w:t>
            </w:r>
          </w:p>
          <w:p w14:paraId="0AB6BEA5" w14:textId="77777777" w:rsidR="00105213" w:rsidRPr="00105213" w:rsidRDefault="00105213" w:rsidP="00105213">
            <w:pPr>
              <w:pStyle w:val="ListParagraph"/>
              <w:spacing w:line="240" w:lineRule="atLeast"/>
              <w:rPr>
                <w:rFonts w:ascii="Arial" w:hAnsi="Arial" w:cs="Arial"/>
                <w:sz w:val="20"/>
              </w:rPr>
            </w:pPr>
          </w:p>
          <w:p w14:paraId="1FBC72BF" w14:textId="77777777" w:rsidR="00105213" w:rsidRPr="00105213" w:rsidRDefault="00105213" w:rsidP="00DB1178">
            <w:pPr>
              <w:pStyle w:val="ListParagraph"/>
              <w:numPr>
                <w:ilvl w:val="0"/>
                <w:numId w:val="8"/>
              </w:numPr>
              <w:spacing w:line="240" w:lineRule="atLeast"/>
              <w:rPr>
                <w:rFonts w:ascii="Arial" w:hAnsi="Arial" w:cs="Arial"/>
                <w:sz w:val="20"/>
              </w:rPr>
            </w:pPr>
            <w:r w:rsidRPr="00105213">
              <w:rPr>
                <w:rFonts w:ascii="Arial" w:hAnsi="Arial" w:cs="Arial"/>
                <w:sz w:val="20"/>
              </w:rPr>
              <w:t>Ability to maintain accurate and up to date knowledge of awarding body services and qualifications, ensuring that the experience of internal and external customers is positive and satisfactory.</w:t>
            </w:r>
          </w:p>
          <w:p w14:paraId="1B8AC2B6" w14:textId="77777777" w:rsidR="00105213" w:rsidRPr="00105213" w:rsidRDefault="00105213" w:rsidP="00105213">
            <w:pPr>
              <w:pStyle w:val="ListParagraph"/>
              <w:spacing w:line="240" w:lineRule="atLeast"/>
              <w:rPr>
                <w:rFonts w:ascii="Arial" w:hAnsi="Arial" w:cs="Arial"/>
                <w:sz w:val="20"/>
              </w:rPr>
            </w:pPr>
          </w:p>
          <w:p w14:paraId="355C71DF" w14:textId="77777777" w:rsidR="00603E81" w:rsidRPr="00105213" w:rsidRDefault="00105213" w:rsidP="00DB1178">
            <w:pPr>
              <w:pStyle w:val="ListParagraph"/>
              <w:numPr>
                <w:ilvl w:val="0"/>
                <w:numId w:val="8"/>
              </w:numPr>
              <w:spacing w:line="240" w:lineRule="atLeast"/>
              <w:rPr>
                <w:rFonts w:ascii="Arial" w:hAnsi="Arial" w:cs="Arial"/>
                <w:sz w:val="20"/>
              </w:rPr>
            </w:pPr>
            <w:r w:rsidRPr="00105213">
              <w:rPr>
                <w:rFonts w:ascii="Arial" w:hAnsi="Arial" w:cs="Arial"/>
                <w:sz w:val="20"/>
              </w:rPr>
              <w:t>Ability to contributes to the adaptation of awarding body services and systems to meet customers’ needs and helps to identify ways of improving standards.</w:t>
            </w:r>
          </w:p>
        </w:tc>
      </w:tr>
      <w:tr w:rsidR="00DE696E" w:rsidRPr="005D7A28" w14:paraId="663711AA" w14:textId="77777777" w:rsidTr="00CB4F2F">
        <w:tc>
          <w:tcPr>
            <w:tcW w:w="3256" w:type="dxa"/>
          </w:tcPr>
          <w:p w14:paraId="4AD703BB" w14:textId="77777777" w:rsidR="00DE696E" w:rsidRPr="005D7A28" w:rsidRDefault="00DE696E" w:rsidP="001F575A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Relevant Experience</w:t>
            </w:r>
          </w:p>
        </w:tc>
        <w:tc>
          <w:tcPr>
            <w:tcW w:w="5953" w:type="dxa"/>
          </w:tcPr>
          <w:p w14:paraId="35B708E8" w14:textId="77777777" w:rsidR="00105213" w:rsidRPr="00105213" w:rsidRDefault="00105213" w:rsidP="00DB1178"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sz w:val="20"/>
              </w:rPr>
            </w:pPr>
            <w:r w:rsidRPr="00105213">
              <w:rPr>
                <w:rFonts w:ascii="Arial" w:hAnsi="Arial" w:cs="Arial"/>
                <w:sz w:val="20"/>
              </w:rPr>
              <w:t xml:space="preserve">Has relevant experience of administrative and / or communications and marketing work and </w:t>
            </w:r>
            <w:proofErr w:type="gramStart"/>
            <w:r w:rsidRPr="00105213">
              <w:rPr>
                <w:rFonts w:ascii="Arial" w:hAnsi="Arial" w:cs="Arial"/>
                <w:sz w:val="20"/>
              </w:rPr>
              <w:t>has the ability to</w:t>
            </w:r>
            <w:proofErr w:type="gramEnd"/>
            <w:r w:rsidRPr="00105213">
              <w:rPr>
                <w:rFonts w:ascii="Arial" w:hAnsi="Arial" w:cs="Arial"/>
                <w:sz w:val="20"/>
              </w:rPr>
              <w:t xml:space="preserve"> work independently.</w:t>
            </w:r>
          </w:p>
          <w:p w14:paraId="49DD7C4E" w14:textId="77777777" w:rsidR="00105213" w:rsidRPr="00105213" w:rsidRDefault="00105213" w:rsidP="00105213">
            <w:pPr>
              <w:pStyle w:val="ListParagraph"/>
              <w:spacing w:line="240" w:lineRule="atLeast"/>
              <w:rPr>
                <w:rFonts w:ascii="Arial" w:hAnsi="Arial" w:cs="Arial"/>
                <w:sz w:val="20"/>
              </w:rPr>
            </w:pPr>
          </w:p>
          <w:p w14:paraId="50F695E0" w14:textId="77777777" w:rsidR="00105213" w:rsidRPr="00105213" w:rsidRDefault="00105213" w:rsidP="00DB1178"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sz w:val="20"/>
              </w:rPr>
            </w:pPr>
            <w:r w:rsidRPr="00105213">
              <w:rPr>
                <w:rFonts w:ascii="Arial" w:hAnsi="Arial" w:cs="Arial"/>
                <w:sz w:val="20"/>
              </w:rPr>
              <w:t>Has received formal training or education at post 16 level.</w:t>
            </w:r>
          </w:p>
          <w:p w14:paraId="1EE08E8A" w14:textId="77777777" w:rsidR="00105213" w:rsidRPr="00105213" w:rsidRDefault="00105213" w:rsidP="00105213">
            <w:pPr>
              <w:pStyle w:val="ListParagraph"/>
              <w:spacing w:line="240" w:lineRule="atLeast"/>
              <w:rPr>
                <w:rFonts w:ascii="Arial" w:hAnsi="Arial" w:cs="Arial"/>
                <w:sz w:val="20"/>
              </w:rPr>
            </w:pPr>
          </w:p>
          <w:p w14:paraId="27C907A5" w14:textId="77777777" w:rsidR="00603E81" w:rsidRPr="00105213" w:rsidRDefault="00105213" w:rsidP="00DB1178"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sz w:val="20"/>
              </w:rPr>
            </w:pPr>
            <w:r w:rsidRPr="00105213">
              <w:rPr>
                <w:rFonts w:ascii="Arial" w:hAnsi="Arial" w:cs="Arial"/>
                <w:sz w:val="20"/>
              </w:rPr>
              <w:t>Commits to own development through effective use of processes such as appraisal schemes and staff development.</w:t>
            </w:r>
          </w:p>
        </w:tc>
      </w:tr>
      <w:tr w:rsidR="00DE696E" w:rsidRPr="005D7A28" w14:paraId="62FA4205" w14:textId="77777777" w:rsidTr="00CB4F2F">
        <w:trPr>
          <w:trHeight w:val="743"/>
        </w:trPr>
        <w:tc>
          <w:tcPr>
            <w:tcW w:w="3256" w:type="dxa"/>
            <w:vAlign w:val="center"/>
          </w:tcPr>
          <w:p w14:paraId="69ADA6F5" w14:textId="77777777"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Communica</w:t>
            </w:r>
            <w:r>
              <w:rPr>
                <w:rFonts w:ascii="Calibri" w:hAnsi="Calibri" w:cs="Arial"/>
              </w:rPr>
              <w:t>t</w:t>
            </w:r>
            <w:r w:rsidRPr="005D7A28">
              <w:rPr>
                <w:rFonts w:ascii="Calibri" w:hAnsi="Calibri" w:cs="Arial"/>
              </w:rPr>
              <w:t>ion Skills</w:t>
            </w:r>
          </w:p>
        </w:tc>
        <w:tc>
          <w:tcPr>
            <w:tcW w:w="5953" w:type="dxa"/>
            <w:vAlign w:val="center"/>
          </w:tcPr>
          <w:p w14:paraId="45EAFD0A" w14:textId="77777777" w:rsidR="00603E81" w:rsidRPr="00105213" w:rsidRDefault="00105213" w:rsidP="00DB1178"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sz w:val="20"/>
              </w:rPr>
            </w:pPr>
            <w:r w:rsidRPr="00105213">
              <w:rPr>
                <w:rFonts w:ascii="Arial" w:hAnsi="Arial" w:cs="Arial"/>
                <w:sz w:val="20"/>
              </w:rPr>
              <w:t>Communicates effectively orally, in writing and/or using visual media</w:t>
            </w:r>
          </w:p>
        </w:tc>
      </w:tr>
      <w:tr w:rsidR="00DE696E" w:rsidRPr="005D7A28" w14:paraId="2AF02EC0" w14:textId="77777777" w:rsidTr="00CB4F2F">
        <w:trPr>
          <w:trHeight w:val="980"/>
        </w:trPr>
        <w:tc>
          <w:tcPr>
            <w:tcW w:w="3256" w:type="dxa"/>
            <w:vAlign w:val="center"/>
          </w:tcPr>
          <w:p w14:paraId="35C3AE68" w14:textId="77777777"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Leadership and Management</w:t>
            </w:r>
          </w:p>
        </w:tc>
        <w:tc>
          <w:tcPr>
            <w:tcW w:w="5953" w:type="dxa"/>
            <w:vAlign w:val="center"/>
          </w:tcPr>
          <w:p w14:paraId="2F069789" w14:textId="77777777" w:rsidR="00603E81" w:rsidRPr="00105213" w:rsidRDefault="00105213" w:rsidP="00DB1178"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sz w:val="20"/>
              </w:rPr>
            </w:pPr>
            <w:r w:rsidRPr="00105213">
              <w:rPr>
                <w:rFonts w:ascii="Arial" w:hAnsi="Arial" w:cs="Arial"/>
                <w:sz w:val="20"/>
              </w:rPr>
              <w:t xml:space="preserve">Supervises and motivates individuals or a team effectively, setting clear objectives to manage performance </w:t>
            </w:r>
          </w:p>
        </w:tc>
      </w:tr>
      <w:tr w:rsidR="00DE696E" w:rsidRPr="005D7A28" w14:paraId="3EA65523" w14:textId="77777777" w:rsidTr="00CB4F2F">
        <w:trPr>
          <w:trHeight w:val="710"/>
        </w:trPr>
        <w:tc>
          <w:tcPr>
            <w:tcW w:w="3256" w:type="dxa"/>
            <w:vAlign w:val="center"/>
          </w:tcPr>
          <w:p w14:paraId="5B3E3645" w14:textId="77777777" w:rsidR="00DE696E" w:rsidRPr="005D7A28" w:rsidRDefault="00DE696E" w:rsidP="001F575A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Planning and Managing Resources</w:t>
            </w:r>
          </w:p>
        </w:tc>
        <w:tc>
          <w:tcPr>
            <w:tcW w:w="5953" w:type="dxa"/>
            <w:vAlign w:val="center"/>
          </w:tcPr>
          <w:p w14:paraId="7CB4C995" w14:textId="77777777" w:rsidR="00603E81" w:rsidRPr="00105213" w:rsidRDefault="00105213" w:rsidP="00DB1178"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sz w:val="20"/>
              </w:rPr>
            </w:pPr>
            <w:r w:rsidRPr="00105213">
              <w:rPr>
                <w:rFonts w:ascii="Arial" w:hAnsi="Arial" w:cs="Arial"/>
                <w:sz w:val="20"/>
              </w:rPr>
              <w:t xml:space="preserve">Plans, </w:t>
            </w:r>
            <w:proofErr w:type="gramStart"/>
            <w:r w:rsidRPr="00105213">
              <w:rPr>
                <w:rFonts w:ascii="Arial" w:hAnsi="Arial" w:cs="Arial"/>
                <w:sz w:val="20"/>
              </w:rPr>
              <w:t>prioritises</w:t>
            </w:r>
            <w:proofErr w:type="gramEnd"/>
            <w:r w:rsidRPr="00105213">
              <w:rPr>
                <w:rFonts w:ascii="Arial" w:hAnsi="Arial" w:cs="Arial"/>
                <w:sz w:val="20"/>
              </w:rPr>
              <w:t xml:space="preserve"> and organises work to achieve objectives on time</w:t>
            </w:r>
          </w:p>
        </w:tc>
      </w:tr>
      <w:tr w:rsidR="00DE696E" w:rsidRPr="005D7A28" w14:paraId="57DB40CB" w14:textId="77777777" w:rsidTr="00CB4F2F">
        <w:trPr>
          <w:trHeight w:val="976"/>
        </w:trPr>
        <w:tc>
          <w:tcPr>
            <w:tcW w:w="3256" w:type="dxa"/>
            <w:vAlign w:val="center"/>
          </w:tcPr>
          <w:p w14:paraId="0E1CEADF" w14:textId="77777777" w:rsidR="00DE696E" w:rsidRPr="005D7A28" w:rsidRDefault="00DE696E" w:rsidP="007128A1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Teamwork</w:t>
            </w:r>
          </w:p>
        </w:tc>
        <w:tc>
          <w:tcPr>
            <w:tcW w:w="5953" w:type="dxa"/>
            <w:vAlign w:val="center"/>
          </w:tcPr>
          <w:p w14:paraId="066B279C" w14:textId="77777777" w:rsidR="00603E81" w:rsidRPr="00105213" w:rsidRDefault="00105213" w:rsidP="00DB1178"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sz w:val="20"/>
              </w:rPr>
            </w:pPr>
            <w:r w:rsidRPr="00105213">
              <w:rPr>
                <w:rFonts w:ascii="Arial" w:hAnsi="Arial" w:cs="Arial"/>
                <w:sz w:val="20"/>
              </w:rPr>
              <w:t>Works collaboratively in a team and where appropriate across or with different professional groups</w:t>
            </w:r>
          </w:p>
        </w:tc>
      </w:tr>
      <w:tr w:rsidR="00DE696E" w:rsidRPr="005D7A28" w14:paraId="73AC0BCD" w14:textId="77777777" w:rsidTr="00CB4F2F">
        <w:tc>
          <w:tcPr>
            <w:tcW w:w="3256" w:type="dxa"/>
            <w:vAlign w:val="center"/>
          </w:tcPr>
          <w:p w14:paraId="1151A3A2" w14:textId="77777777"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Creativity,</w:t>
            </w:r>
            <w:r w:rsidR="00DB1178">
              <w:rPr>
                <w:rFonts w:ascii="Calibri" w:hAnsi="Calibri" w:cs="Arial"/>
              </w:rPr>
              <w:t xml:space="preserve"> Innovation and Problem So</w:t>
            </w:r>
            <w:r>
              <w:rPr>
                <w:rFonts w:ascii="Calibri" w:hAnsi="Calibri" w:cs="Arial"/>
              </w:rPr>
              <w:t>lving</w:t>
            </w:r>
          </w:p>
        </w:tc>
        <w:tc>
          <w:tcPr>
            <w:tcW w:w="5953" w:type="dxa"/>
            <w:vAlign w:val="center"/>
          </w:tcPr>
          <w:p w14:paraId="03FF494F" w14:textId="77777777" w:rsidR="00DE696E" w:rsidRPr="00105213" w:rsidRDefault="00105213" w:rsidP="00DB1178"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sz w:val="20"/>
              </w:rPr>
            </w:pPr>
            <w:r w:rsidRPr="00105213">
              <w:rPr>
                <w:rFonts w:ascii="Arial" w:hAnsi="Arial" w:cs="Arial"/>
                <w:sz w:val="20"/>
              </w:rPr>
              <w:t>Uses initiative or creativity to resolve problems</w:t>
            </w:r>
          </w:p>
        </w:tc>
      </w:tr>
    </w:tbl>
    <w:p w14:paraId="2A4DA8D7" w14:textId="77777777" w:rsidR="00594C01" w:rsidRPr="002B79BC" w:rsidRDefault="00594C01" w:rsidP="00CB4F2F">
      <w:pPr>
        <w:tabs>
          <w:tab w:val="left" w:pos="1695"/>
        </w:tabs>
      </w:pPr>
    </w:p>
    <w:sectPr w:rsidR="00594C01" w:rsidRPr="002B79BC" w:rsidSect="00687B6D">
      <w:headerReference w:type="default" r:id="rId8"/>
      <w:headerReference w:type="first" r:id="rId9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BE8F5" w14:textId="77777777" w:rsidR="00E60574" w:rsidRDefault="00E60574">
      <w:r>
        <w:separator/>
      </w:r>
    </w:p>
  </w:endnote>
  <w:endnote w:type="continuationSeparator" w:id="0">
    <w:p w14:paraId="549BF4DF" w14:textId="77777777" w:rsidR="00E60574" w:rsidRDefault="00E6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A1A9" w14:textId="77777777" w:rsidR="00E60574" w:rsidRDefault="00E60574">
      <w:r>
        <w:separator/>
      </w:r>
    </w:p>
  </w:footnote>
  <w:footnote w:type="continuationSeparator" w:id="0">
    <w:p w14:paraId="6427DE54" w14:textId="77777777" w:rsidR="00E60574" w:rsidRDefault="00E60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4EF8" w14:textId="77777777" w:rsidR="00D26B1F" w:rsidRPr="00576313" w:rsidRDefault="00D26B1F" w:rsidP="005763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5095" w14:textId="77777777" w:rsidR="00A6413C" w:rsidRDefault="00A6413C">
    <w:pPr>
      <w:pStyle w:val="Header"/>
    </w:pPr>
    <w:r w:rsidRPr="005D7A28"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194A8E1B" wp14:editId="5C3A714E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1" name="Picture 1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5FE8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3295E"/>
    <w:multiLevelType w:val="hybridMultilevel"/>
    <w:tmpl w:val="59381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077B2"/>
    <w:multiLevelType w:val="hybridMultilevel"/>
    <w:tmpl w:val="B1105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41B37"/>
    <w:multiLevelType w:val="hybridMultilevel"/>
    <w:tmpl w:val="DC509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0146A"/>
    <w:multiLevelType w:val="hybridMultilevel"/>
    <w:tmpl w:val="9F6C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C5C65"/>
    <w:multiLevelType w:val="hybridMultilevel"/>
    <w:tmpl w:val="8CCC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C6238E"/>
    <w:multiLevelType w:val="hybridMultilevel"/>
    <w:tmpl w:val="644C2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B17CA"/>
    <w:multiLevelType w:val="hybridMultilevel"/>
    <w:tmpl w:val="8BDAC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1694215">
    <w:abstractNumId w:val="3"/>
  </w:num>
  <w:num w:numId="2" w16cid:durableId="1110055518">
    <w:abstractNumId w:val="0"/>
  </w:num>
  <w:num w:numId="3" w16cid:durableId="925655680">
    <w:abstractNumId w:val="1"/>
  </w:num>
  <w:num w:numId="4" w16cid:durableId="1409427539">
    <w:abstractNumId w:val="9"/>
  </w:num>
  <w:num w:numId="5" w16cid:durableId="319697338">
    <w:abstractNumId w:val="4"/>
  </w:num>
  <w:num w:numId="6" w16cid:durableId="1318194817">
    <w:abstractNumId w:val="5"/>
  </w:num>
  <w:num w:numId="7" w16cid:durableId="1893467872">
    <w:abstractNumId w:val="6"/>
  </w:num>
  <w:num w:numId="8" w16cid:durableId="98571278">
    <w:abstractNumId w:val="8"/>
  </w:num>
  <w:num w:numId="9" w16cid:durableId="1652709151">
    <w:abstractNumId w:val="2"/>
  </w:num>
  <w:num w:numId="10" w16cid:durableId="127555908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9"/>
    <w:rsid w:val="00000FB6"/>
    <w:rsid w:val="0002733A"/>
    <w:rsid w:val="00043AA1"/>
    <w:rsid w:val="00084C0E"/>
    <w:rsid w:val="00094004"/>
    <w:rsid w:val="000940A9"/>
    <w:rsid w:val="000A0DC0"/>
    <w:rsid w:val="000A7396"/>
    <w:rsid w:val="000B4B43"/>
    <w:rsid w:val="000C0840"/>
    <w:rsid w:val="000C2C30"/>
    <w:rsid w:val="000F2DDA"/>
    <w:rsid w:val="00103C44"/>
    <w:rsid w:val="00105213"/>
    <w:rsid w:val="00117B35"/>
    <w:rsid w:val="00124CA1"/>
    <w:rsid w:val="00143C49"/>
    <w:rsid w:val="00150DEB"/>
    <w:rsid w:val="001C6D22"/>
    <w:rsid w:val="001D0B67"/>
    <w:rsid w:val="001F490C"/>
    <w:rsid w:val="00262E2D"/>
    <w:rsid w:val="00265D84"/>
    <w:rsid w:val="00267073"/>
    <w:rsid w:val="00273FAC"/>
    <w:rsid w:val="0027651F"/>
    <w:rsid w:val="00284B93"/>
    <w:rsid w:val="00286686"/>
    <w:rsid w:val="00296584"/>
    <w:rsid w:val="002B7662"/>
    <w:rsid w:val="002B79BC"/>
    <w:rsid w:val="002C2DE7"/>
    <w:rsid w:val="00317BFE"/>
    <w:rsid w:val="00390BBB"/>
    <w:rsid w:val="003B2377"/>
    <w:rsid w:val="003B2633"/>
    <w:rsid w:val="003B3CE6"/>
    <w:rsid w:val="003C2E1D"/>
    <w:rsid w:val="003D3432"/>
    <w:rsid w:val="003D5FCE"/>
    <w:rsid w:val="003E3AE4"/>
    <w:rsid w:val="003F624F"/>
    <w:rsid w:val="003F77DF"/>
    <w:rsid w:val="0040142F"/>
    <w:rsid w:val="00403C33"/>
    <w:rsid w:val="00431B5B"/>
    <w:rsid w:val="004333A8"/>
    <w:rsid w:val="00461E60"/>
    <w:rsid w:val="004816C6"/>
    <w:rsid w:val="004879C9"/>
    <w:rsid w:val="004D3601"/>
    <w:rsid w:val="004E3268"/>
    <w:rsid w:val="00504901"/>
    <w:rsid w:val="0051790B"/>
    <w:rsid w:val="00520FE9"/>
    <w:rsid w:val="00525DF6"/>
    <w:rsid w:val="0053123A"/>
    <w:rsid w:val="00556B30"/>
    <w:rsid w:val="00560860"/>
    <w:rsid w:val="005608FB"/>
    <w:rsid w:val="00570A89"/>
    <w:rsid w:val="00570BB1"/>
    <w:rsid w:val="00576313"/>
    <w:rsid w:val="00594C01"/>
    <w:rsid w:val="005C0B71"/>
    <w:rsid w:val="005E4F77"/>
    <w:rsid w:val="005F772D"/>
    <w:rsid w:val="00603E81"/>
    <w:rsid w:val="00624AD2"/>
    <w:rsid w:val="00635CC0"/>
    <w:rsid w:val="00660F33"/>
    <w:rsid w:val="00686EBB"/>
    <w:rsid w:val="00687B6D"/>
    <w:rsid w:val="00697B50"/>
    <w:rsid w:val="006A3235"/>
    <w:rsid w:val="006C5F5D"/>
    <w:rsid w:val="006D587E"/>
    <w:rsid w:val="006E5BEA"/>
    <w:rsid w:val="006F53E4"/>
    <w:rsid w:val="007128A1"/>
    <w:rsid w:val="007166ED"/>
    <w:rsid w:val="00730D34"/>
    <w:rsid w:val="007315B3"/>
    <w:rsid w:val="0074462C"/>
    <w:rsid w:val="00751837"/>
    <w:rsid w:val="00796DAE"/>
    <w:rsid w:val="008100BB"/>
    <w:rsid w:val="00815AAD"/>
    <w:rsid w:val="008217DE"/>
    <w:rsid w:val="00844A9D"/>
    <w:rsid w:val="0086380C"/>
    <w:rsid w:val="00877BBA"/>
    <w:rsid w:val="008D390B"/>
    <w:rsid w:val="008E3BEF"/>
    <w:rsid w:val="008E430C"/>
    <w:rsid w:val="008F6039"/>
    <w:rsid w:val="00934B07"/>
    <w:rsid w:val="009438D6"/>
    <w:rsid w:val="009557D4"/>
    <w:rsid w:val="009741B1"/>
    <w:rsid w:val="0097624E"/>
    <w:rsid w:val="00992ED5"/>
    <w:rsid w:val="009A741C"/>
    <w:rsid w:val="00A0586F"/>
    <w:rsid w:val="00A15DD8"/>
    <w:rsid w:val="00A2502C"/>
    <w:rsid w:val="00A514C8"/>
    <w:rsid w:val="00A6413C"/>
    <w:rsid w:val="00AA70BE"/>
    <w:rsid w:val="00AA7EA5"/>
    <w:rsid w:val="00AB562A"/>
    <w:rsid w:val="00AD5C3D"/>
    <w:rsid w:val="00AF0EA0"/>
    <w:rsid w:val="00AF6C2A"/>
    <w:rsid w:val="00B06ABB"/>
    <w:rsid w:val="00B26E52"/>
    <w:rsid w:val="00B4142B"/>
    <w:rsid w:val="00B67FB4"/>
    <w:rsid w:val="00BC730C"/>
    <w:rsid w:val="00BE115C"/>
    <w:rsid w:val="00C007C8"/>
    <w:rsid w:val="00C36210"/>
    <w:rsid w:val="00C41ED9"/>
    <w:rsid w:val="00C54E60"/>
    <w:rsid w:val="00C74767"/>
    <w:rsid w:val="00CB22EF"/>
    <w:rsid w:val="00CB4F2F"/>
    <w:rsid w:val="00CD1530"/>
    <w:rsid w:val="00CE2F41"/>
    <w:rsid w:val="00D1149C"/>
    <w:rsid w:val="00D21CDF"/>
    <w:rsid w:val="00D26B1F"/>
    <w:rsid w:val="00D27FC8"/>
    <w:rsid w:val="00D6418D"/>
    <w:rsid w:val="00D87564"/>
    <w:rsid w:val="00DB1178"/>
    <w:rsid w:val="00DE696E"/>
    <w:rsid w:val="00E00A83"/>
    <w:rsid w:val="00E10084"/>
    <w:rsid w:val="00E46D94"/>
    <w:rsid w:val="00E60574"/>
    <w:rsid w:val="00E62E0A"/>
    <w:rsid w:val="00EB1A74"/>
    <w:rsid w:val="00EC1698"/>
    <w:rsid w:val="00F020B4"/>
    <w:rsid w:val="00F332A8"/>
    <w:rsid w:val="00F419E5"/>
    <w:rsid w:val="00F91B01"/>
    <w:rsid w:val="00F94A7A"/>
    <w:rsid w:val="00FB43F5"/>
    <w:rsid w:val="00FC2F78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E1B4C"/>
  <w15:docId w15:val="{F4F9B84F-FC76-4F59-B5B9-B5EC404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901"/>
  </w:style>
  <w:style w:type="paragraph" w:styleId="Heading1">
    <w:name w:val="heading 1"/>
    <w:basedOn w:val="Normal"/>
    <w:next w:val="Normal"/>
    <w:qFormat/>
    <w:rsid w:val="0050490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  <w:style w:type="paragraph" w:customStyle="1" w:styleId="Default">
    <w:name w:val="Default"/>
    <w:basedOn w:val="Normal"/>
    <w:rsid w:val="00105213"/>
    <w:pPr>
      <w:autoSpaceDE w:val="0"/>
      <w:autoSpaceDN w:val="0"/>
    </w:pPr>
    <w:rPr>
      <w:rFonts w:ascii="Malgun Gothic" w:eastAsia="Malgun Gothic" w:hAnsi="Malgun Gothic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5F441-BF9D-A747-8816-664BFC33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Maloney;a.kingsley-nyinah@arts.ac.uk</dc:creator>
  <cp:keywords>Recruitment, Job Description template</cp:keywords>
  <cp:lastModifiedBy>Maria Giulia Setzu</cp:lastModifiedBy>
  <cp:revision>5</cp:revision>
  <cp:lastPrinted>2018-02-22T15:49:00Z</cp:lastPrinted>
  <dcterms:created xsi:type="dcterms:W3CDTF">2021-08-11T11:51:00Z</dcterms:created>
  <dcterms:modified xsi:type="dcterms:W3CDTF">2023-01-09T13:07:00Z</dcterms:modified>
</cp:coreProperties>
</file>