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80BC5" w14:textId="77777777" w:rsidR="00F376F6" w:rsidRDefault="002B7C08" w:rsidP="002B7C08">
      <w:pPr>
        <w:pStyle w:val="Heading1"/>
        <w:jc w:val="center"/>
      </w:pPr>
      <w:r>
        <w:t>Job Description</w:t>
      </w:r>
    </w:p>
    <w:p w14:paraId="07488C0A" w14:textId="77777777" w:rsidR="00F376F6" w:rsidRDefault="00F376F6">
      <w:pPr>
        <w:rPr>
          <w:b/>
          <w:sz w:val="20"/>
        </w:rPr>
      </w:pPr>
    </w:p>
    <w:p w14:paraId="05311EB3" w14:textId="77777777" w:rsidR="00F376F6" w:rsidRDefault="00F376F6">
      <w:pPr>
        <w:spacing w:before="3" w:after="1"/>
        <w:rPr>
          <w:b/>
          <w:sz w:val="14"/>
        </w:rPr>
      </w:pPr>
    </w:p>
    <w:tbl>
      <w:tblPr>
        <w:tblW w:w="9782"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69"/>
        <w:gridCol w:w="4513"/>
      </w:tblGrid>
      <w:tr w:rsidR="00F376F6" w14:paraId="0C9B1F1F" w14:textId="77777777" w:rsidTr="2A718CE6">
        <w:trPr>
          <w:trHeight w:val="565"/>
        </w:trPr>
        <w:tc>
          <w:tcPr>
            <w:tcW w:w="9782" w:type="dxa"/>
            <w:gridSpan w:val="2"/>
          </w:tcPr>
          <w:p w14:paraId="48735BF2" w14:textId="77777777" w:rsidR="00147334" w:rsidRDefault="00147334" w:rsidP="00756D50">
            <w:pPr>
              <w:pStyle w:val="TableParagraph"/>
              <w:spacing w:before="37"/>
              <w:ind w:left="0"/>
              <w:jc w:val="center"/>
              <w:rPr>
                <w:b/>
                <w:sz w:val="28"/>
              </w:rPr>
            </w:pPr>
            <w:r>
              <w:rPr>
                <w:b/>
                <w:sz w:val="28"/>
              </w:rPr>
              <w:t xml:space="preserve">  Immigration Compliance Administrator </w:t>
            </w:r>
          </w:p>
        </w:tc>
      </w:tr>
      <w:tr w:rsidR="00F376F6" w14:paraId="715C8EB5" w14:textId="77777777" w:rsidTr="2A718CE6">
        <w:trPr>
          <w:trHeight w:val="827"/>
        </w:trPr>
        <w:tc>
          <w:tcPr>
            <w:tcW w:w="5269" w:type="dxa"/>
          </w:tcPr>
          <w:p w14:paraId="36059153" w14:textId="77777777" w:rsidR="00F376F6" w:rsidRDefault="002B7C08">
            <w:pPr>
              <w:pStyle w:val="TableParagraph"/>
              <w:spacing w:before="67"/>
              <w:rPr>
                <w:b/>
                <w:sz w:val="24"/>
              </w:rPr>
            </w:pPr>
            <w:r>
              <w:rPr>
                <w:b/>
                <w:sz w:val="24"/>
              </w:rPr>
              <w:t>College/Service</w:t>
            </w:r>
          </w:p>
          <w:p w14:paraId="0EA4E550" w14:textId="77777777" w:rsidR="00F376F6" w:rsidRDefault="009B4D51">
            <w:pPr>
              <w:pStyle w:val="TableParagraph"/>
              <w:rPr>
                <w:sz w:val="24"/>
              </w:rPr>
            </w:pPr>
            <w:r>
              <w:rPr>
                <w:sz w:val="24"/>
              </w:rPr>
              <w:t>Academic Enterprise</w:t>
            </w:r>
          </w:p>
        </w:tc>
        <w:tc>
          <w:tcPr>
            <w:tcW w:w="4513" w:type="dxa"/>
            <w:tcBorders>
              <w:bottom w:val="single" w:sz="4" w:space="0" w:color="000000" w:themeColor="text1"/>
            </w:tcBorders>
          </w:tcPr>
          <w:p w14:paraId="66FDDE77" w14:textId="77777777" w:rsidR="00916A20" w:rsidRDefault="002B7C08" w:rsidP="00916A20">
            <w:pPr>
              <w:pStyle w:val="TableParagraph"/>
              <w:spacing w:line="274" w:lineRule="exact"/>
              <w:rPr>
                <w:b/>
                <w:sz w:val="24"/>
              </w:rPr>
            </w:pPr>
            <w:r>
              <w:rPr>
                <w:b/>
                <w:sz w:val="24"/>
              </w:rPr>
              <w:t>Location</w:t>
            </w:r>
          </w:p>
          <w:p w14:paraId="344C621C" w14:textId="35763E72" w:rsidR="00F376F6" w:rsidRDefault="00501A2B" w:rsidP="26E6AAFA">
            <w:pPr>
              <w:pStyle w:val="TableParagraph"/>
              <w:spacing w:line="274" w:lineRule="exact"/>
              <w:rPr>
                <w:sz w:val="24"/>
                <w:szCs w:val="24"/>
              </w:rPr>
            </w:pPr>
            <w:r>
              <w:rPr>
                <w:sz w:val="24"/>
                <w:szCs w:val="24"/>
              </w:rPr>
              <w:t xml:space="preserve">UAL – High Holborn, London UK </w:t>
            </w:r>
          </w:p>
        </w:tc>
      </w:tr>
      <w:tr w:rsidR="00F376F6" w14:paraId="0226E216" w14:textId="77777777" w:rsidTr="00A20C07">
        <w:trPr>
          <w:trHeight w:val="864"/>
        </w:trPr>
        <w:tc>
          <w:tcPr>
            <w:tcW w:w="5269" w:type="dxa"/>
            <w:tcBorders>
              <w:right w:val="single" w:sz="4" w:space="0" w:color="000000" w:themeColor="text1"/>
            </w:tcBorders>
          </w:tcPr>
          <w:p w14:paraId="06DB9AFC" w14:textId="77777777" w:rsidR="00F376F6" w:rsidRDefault="002B7C08">
            <w:pPr>
              <w:pStyle w:val="TableParagraph"/>
              <w:spacing w:line="274" w:lineRule="exact"/>
              <w:rPr>
                <w:b/>
                <w:sz w:val="24"/>
              </w:rPr>
            </w:pPr>
            <w:r>
              <w:rPr>
                <w:b/>
                <w:sz w:val="24"/>
              </w:rPr>
              <w:t>Contract Length</w:t>
            </w:r>
          </w:p>
          <w:p w14:paraId="31D5784F" w14:textId="1708AAF2" w:rsidR="00F376F6" w:rsidRDefault="0059660D" w:rsidP="009B4D51">
            <w:pPr>
              <w:pStyle w:val="TableParagraph"/>
              <w:spacing w:before="139"/>
              <w:rPr>
                <w:sz w:val="24"/>
              </w:rPr>
            </w:pPr>
            <w:r>
              <w:rPr>
                <w:sz w:val="24"/>
              </w:rPr>
              <w:t>12 Months</w:t>
            </w:r>
          </w:p>
        </w:tc>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54278" w14:textId="77777777" w:rsidR="00F376F6" w:rsidRDefault="002B7C08">
            <w:pPr>
              <w:pStyle w:val="TableParagraph"/>
              <w:spacing w:line="274" w:lineRule="exact"/>
              <w:ind w:left="112"/>
              <w:rPr>
                <w:b/>
                <w:sz w:val="24"/>
              </w:rPr>
            </w:pPr>
            <w:r>
              <w:rPr>
                <w:b/>
                <w:sz w:val="24"/>
              </w:rPr>
              <w:t>Hours per week / FTE</w:t>
            </w:r>
          </w:p>
          <w:p w14:paraId="5E83D247" w14:textId="77777777" w:rsidR="00F376F6" w:rsidRDefault="009B4D51" w:rsidP="009B4D51">
            <w:pPr>
              <w:pStyle w:val="TableParagraph"/>
              <w:spacing w:before="139"/>
              <w:ind w:left="112"/>
              <w:rPr>
                <w:sz w:val="24"/>
              </w:rPr>
            </w:pPr>
            <w:r>
              <w:rPr>
                <w:sz w:val="24"/>
              </w:rPr>
              <w:t>35</w:t>
            </w:r>
          </w:p>
        </w:tc>
      </w:tr>
      <w:tr w:rsidR="00F376F6" w14:paraId="3B6CFC64" w14:textId="77777777" w:rsidTr="00A20C07">
        <w:trPr>
          <w:trHeight w:val="1151"/>
        </w:trPr>
        <w:tc>
          <w:tcPr>
            <w:tcW w:w="5269" w:type="dxa"/>
          </w:tcPr>
          <w:p w14:paraId="28BC15E0" w14:textId="77777777" w:rsidR="00F376F6" w:rsidRDefault="002B7C08">
            <w:pPr>
              <w:pStyle w:val="TableParagraph"/>
              <w:spacing w:line="274" w:lineRule="exact"/>
              <w:rPr>
                <w:b/>
                <w:sz w:val="24"/>
              </w:rPr>
            </w:pPr>
            <w:r>
              <w:rPr>
                <w:b/>
                <w:sz w:val="24"/>
              </w:rPr>
              <w:t>Accountable to</w:t>
            </w:r>
          </w:p>
          <w:p w14:paraId="529FE87A" w14:textId="77777777" w:rsidR="00F376F6" w:rsidRDefault="009B4D51">
            <w:pPr>
              <w:pStyle w:val="TableParagraph"/>
              <w:spacing w:before="137"/>
              <w:rPr>
                <w:sz w:val="24"/>
              </w:rPr>
            </w:pPr>
            <w:r>
              <w:rPr>
                <w:sz w:val="24"/>
              </w:rPr>
              <w:t>Immigration Compliance Operations Manager, Academic Enterprise</w:t>
            </w:r>
          </w:p>
        </w:tc>
        <w:tc>
          <w:tcPr>
            <w:tcW w:w="4513" w:type="dxa"/>
            <w:tcBorders>
              <w:top w:val="single" w:sz="4" w:space="0" w:color="000000" w:themeColor="text1"/>
            </w:tcBorders>
          </w:tcPr>
          <w:p w14:paraId="5BA66058" w14:textId="77777777" w:rsidR="00F376F6" w:rsidRDefault="002B7C08">
            <w:pPr>
              <w:pStyle w:val="TableParagraph"/>
              <w:spacing w:line="274" w:lineRule="exact"/>
              <w:rPr>
                <w:b/>
                <w:sz w:val="24"/>
              </w:rPr>
            </w:pPr>
            <w:r>
              <w:rPr>
                <w:b/>
                <w:sz w:val="24"/>
              </w:rPr>
              <w:t>Weeks per</w:t>
            </w:r>
            <w:r>
              <w:rPr>
                <w:b/>
                <w:spacing w:val="-10"/>
                <w:sz w:val="24"/>
              </w:rPr>
              <w:t xml:space="preserve"> </w:t>
            </w:r>
            <w:r>
              <w:rPr>
                <w:b/>
                <w:sz w:val="24"/>
              </w:rPr>
              <w:t>year</w:t>
            </w:r>
          </w:p>
          <w:p w14:paraId="18CAE983" w14:textId="77777777" w:rsidR="00F376F6" w:rsidRDefault="009B4D51">
            <w:pPr>
              <w:pStyle w:val="TableParagraph"/>
              <w:spacing w:before="137"/>
              <w:rPr>
                <w:sz w:val="24"/>
              </w:rPr>
            </w:pPr>
            <w:r>
              <w:rPr>
                <w:sz w:val="24"/>
              </w:rPr>
              <w:t>52</w:t>
            </w:r>
          </w:p>
        </w:tc>
      </w:tr>
      <w:tr w:rsidR="00F376F6" w14:paraId="75D40CFD" w14:textId="77777777" w:rsidTr="00A20C07">
        <w:trPr>
          <w:trHeight w:val="872"/>
        </w:trPr>
        <w:tc>
          <w:tcPr>
            <w:tcW w:w="5269" w:type="dxa"/>
          </w:tcPr>
          <w:p w14:paraId="5F1B4BD6" w14:textId="77777777" w:rsidR="00F376F6" w:rsidRDefault="002B7C08">
            <w:pPr>
              <w:pStyle w:val="TableParagraph"/>
              <w:rPr>
                <w:b/>
                <w:sz w:val="24"/>
              </w:rPr>
            </w:pPr>
            <w:r>
              <w:rPr>
                <w:b/>
                <w:sz w:val="24"/>
              </w:rPr>
              <w:t>Salary</w:t>
            </w:r>
          </w:p>
          <w:p w14:paraId="353943D5" w14:textId="536D6C8C" w:rsidR="00F376F6" w:rsidRDefault="00C3773B" w:rsidP="00C3773B">
            <w:pPr>
              <w:pStyle w:val="TableParagraph"/>
              <w:spacing w:before="137"/>
              <w:rPr>
                <w:sz w:val="24"/>
                <w:szCs w:val="24"/>
              </w:rPr>
            </w:pPr>
            <w:r>
              <w:rPr>
                <w:sz w:val="24"/>
                <w:szCs w:val="24"/>
              </w:rPr>
              <w:t>£</w:t>
            </w:r>
            <w:r w:rsidR="0012693D">
              <w:rPr>
                <w:sz w:val="24"/>
                <w:szCs w:val="24"/>
              </w:rPr>
              <w:t>3</w:t>
            </w:r>
            <w:r w:rsidR="00486A68">
              <w:rPr>
                <w:sz w:val="24"/>
                <w:szCs w:val="24"/>
              </w:rPr>
              <w:t>1</w:t>
            </w:r>
            <w:r w:rsidR="0012693D">
              <w:rPr>
                <w:sz w:val="24"/>
                <w:szCs w:val="24"/>
              </w:rPr>
              <w:t>,777</w:t>
            </w:r>
            <w:r w:rsidR="00B4271C" w:rsidRPr="2A718CE6">
              <w:rPr>
                <w:sz w:val="24"/>
                <w:szCs w:val="24"/>
              </w:rPr>
              <w:t xml:space="preserve"> - £</w:t>
            </w:r>
            <w:r w:rsidR="0012693D">
              <w:rPr>
                <w:sz w:val="24"/>
                <w:szCs w:val="24"/>
              </w:rPr>
              <w:t>3</w:t>
            </w:r>
            <w:r w:rsidR="00486A68">
              <w:rPr>
                <w:sz w:val="24"/>
                <w:szCs w:val="24"/>
              </w:rPr>
              <w:t>8</w:t>
            </w:r>
            <w:r w:rsidR="0012693D">
              <w:rPr>
                <w:sz w:val="24"/>
                <w:szCs w:val="24"/>
              </w:rPr>
              <w:t>,468</w:t>
            </w:r>
            <w:r w:rsidR="00A17D31" w:rsidRPr="2A718CE6">
              <w:rPr>
                <w:sz w:val="24"/>
                <w:szCs w:val="24"/>
              </w:rPr>
              <w:t xml:space="preserve"> per annum</w:t>
            </w:r>
          </w:p>
        </w:tc>
        <w:tc>
          <w:tcPr>
            <w:tcW w:w="4513" w:type="dxa"/>
          </w:tcPr>
          <w:p w14:paraId="70EC1C37" w14:textId="77777777" w:rsidR="00F376F6" w:rsidRDefault="002B7C08">
            <w:pPr>
              <w:pStyle w:val="TableParagraph"/>
              <w:rPr>
                <w:b/>
                <w:sz w:val="24"/>
              </w:rPr>
            </w:pPr>
            <w:r>
              <w:rPr>
                <w:b/>
                <w:sz w:val="24"/>
              </w:rPr>
              <w:t>Grade</w:t>
            </w:r>
          </w:p>
          <w:p w14:paraId="2D036204" w14:textId="77777777" w:rsidR="00F376F6" w:rsidRDefault="009B4D51">
            <w:pPr>
              <w:pStyle w:val="TableParagraph"/>
              <w:spacing w:before="137"/>
              <w:rPr>
                <w:sz w:val="24"/>
              </w:rPr>
            </w:pPr>
            <w:r>
              <w:rPr>
                <w:sz w:val="24"/>
              </w:rPr>
              <w:t>3</w:t>
            </w:r>
          </w:p>
        </w:tc>
      </w:tr>
    </w:tbl>
    <w:p w14:paraId="6303486F" w14:textId="77777777" w:rsidR="00F376F6" w:rsidRDefault="00F376F6">
      <w:pPr>
        <w:spacing w:before="9" w:after="1"/>
        <w:rPr>
          <w:b/>
          <w:sz w:val="19"/>
        </w:rPr>
      </w:pPr>
    </w:p>
    <w:tbl>
      <w:tblPr>
        <w:tblW w:w="9782" w:type="dxa"/>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F376F6" w14:paraId="395994FF" w14:textId="77777777" w:rsidTr="26E6AAFA">
        <w:trPr>
          <w:trHeight w:val="536"/>
        </w:trPr>
        <w:tc>
          <w:tcPr>
            <w:tcW w:w="9782" w:type="dxa"/>
            <w:tcBorders>
              <w:left w:val="single" w:sz="8" w:space="0" w:color="000000" w:themeColor="text1"/>
              <w:bottom w:val="single" w:sz="8" w:space="0" w:color="000000" w:themeColor="text1"/>
              <w:right w:val="single" w:sz="8" w:space="0" w:color="000000" w:themeColor="text1"/>
            </w:tcBorders>
          </w:tcPr>
          <w:p w14:paraId="0FFEB45A" w14:textId="77777777" w:rsidR="00F376F6" w:rsidRDefault="00756D50" w:rsidP="00756D50">
            <w:pPr>
              <w:pStyle w:val="TableParagraph"/>
              <w:spacing w:line="318" w:lineRule="exact"/>
              <w:ind w:left="119" w:right="152"/>
              <w:jc w:val="center"/>
              <w:rPr>
                <w:b/>
                <w:sz w:val="28"/>
              </w:rPr>
            </w:pPr>
            <w:r>
              <w:rPr>
                <w:b/>
                <w:sz w:val="28"/>
              </w:rPr>
              <w:t>Immigration Compliance Administrator</w:t>
            </w:r>
          </w:p>
        </w:tc>
      </w:tr>
      <w:tr w:rsidR="00F376F6" w14:paraId="7967C015" w14:textId="77777777" w:rsidTr="00C3773B">
        <w:trPr>
          <w:trHeight w:val="4517"/>
        </w:trPr>
        <w:tc>
          <w:tcPr>
            <w:tcW w:w="97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B5CC3C" w14:textId="7BB83497" w:rsidR="00027DBB" w:rsidRDefault="00A20C07" w:rsidP="00027DBB">
            <w:pPr>
              <w:pStyle w:val="TableParagraph"/>
              <w:spacing w:before="25" w:line="264" w:lineRule="auto"/>
              <w:ind w:right="126"/>
              <w:rPr>
                <w:b/>
                <w:sz w:val="24"/>
                <w:szCs w:val="24"/>
              </w:rPr>
            </w:pPr>
            <w:r w:rsidRPr="00A20C07">
              <w:rPr>
                <w:b/>
                <w:sz w:val="24"/>
                <w:szCs w:val="24"/>
              </w:rPr>
              <w:t>Purpose of Role</w:t>
            </w:r>
          </w:p>
          <w:p w14:paraId="64C67685" w14:textId="7E56BFE1" w:rsidR="005977DF" w:rsidRDefault="005977DF" w:rsidP="00027DBB">
            <w:pPr>
              <w:pStyle w:val="TableParagraph"/>
              <w:spacing w:before="25" w:line="264" w:lineRule="auto"/>
              <w:ind w:right="126"/>
              <w:rPr>
                <w:sz w:val="24"/>
                <w:szCs w:val="24"/>
              </w:rPr>
            </w:pPr>
          </w:p>
          <w:p w14:paraId="610C1399" w14:textId="1409F869" w:rsidR="0012693D" w:rsidRDefault="0012693D" w:rsidP="00027DBB">
            <w:pPr>
              <w:pStyle w:val="TableParagraph"/>
              <w:spacing w:before="25" w:line="264" w:lineRule="auto"/>
              <w:ind w:right="126"/>
              <w:rPr>
                <w:sz w:val="24"/>
                <w:szCs w:val="24"/>
              </w:rPr>
            </w:pPr>
            <w:r>
              <w:rPr>
                <w:sz w:val="24"/>
                <w:szCs w:val="24"/>
              </w:rPr>
              <w:t>This role is part of the Academic Enterprise Immigration Compliance team.</w:t>
            </w:r>
          </w:p>
          <w:p w14:paraId="5D8B867F" w14:textId="77777777" w:rsidR="0012693D" w:rsidRPr="009B4635" w:rsidRDefault="0012693D" w:rsidP="00027DBB">
            <w:pPr>
              <w:pStyle w:val="TableParagraph"/>
              <w:spacing w:before="25" w:line="264" w:lineRule="auto"/>
              <w:ind w:right="126"/>
              <w:rPr>
                <w:sz w:val="24"/>
                <w:szCs w:val="24"/>
              </w:rPr>
            </w:pPr>
          </w:p>
          <w:p w14:paraId="1C889B23" w14:textId="15D6B2D9" w:rsidR="005977DF" w:rsidRPr="005977DF" w:rsidRDefault="0012693D" w:rsidP="005977DF">
            <w:pPr>
              <w:pStyle w:val="TableParagraph"/>
              <w:spacing w:before="25" w:line="264" w:lineRule="auto"/>
              <w:ind w:right="126"/>
              <w:rPr>
                <w:sz w:val="24"/>
                <w:szCs w:val="24"/>
              </w:rPr>
            </w:pPr>
            <w:r>
              <w:rPr>
                <w:sz w:val="24"/>
                <w:szCs w:val="24"/>
              </w:rPr>
              <w:t>As an Immigration Compliance Administrator you</w:t>
            </w:r>
            <w:r w:rsidR="005977DF" w:rsidRPr="005977DF">
              <w:rPr>
                <w:sz w:val="24"/>
                <w:szCs w:val="24"/>
              </w:rPr>
              <w:t xml:space="preserve"> will be a </w:t>
            </w:r>
            <w:r>
              <w:rPr>
                <w:sz w:val="24"/>
                <w:szCs w:val="24"/>
              </w:rPr>
              <w:t xml:space="preserve">key </w:t>
            </w:r>
            <w:r w:rsidR="005977DF" w:rsidRPr="005977DF">
              <w:rPr>
                <w:sz w:val="24"/>
                <w:szCs w:val="24"/>
              </w:rPr>
              <w:t>point of contact for immigration compliance matters</w:t>
            </w:r>
            <w:r>
              <w:rPr>
                <w:sz w:val="24"/>
                <w:szCs w:val="24"/>
              </w:rPr>
              <w:t>,</w:t>
            </w:r>
            <w:r w:rsidR="005977DF" w:rsidRPr="005977DF">
              <w:rPr>
                <w:sz w:val="24"/>
                <w:szCs w:val="24"/>
              </w:rPr>
              <w:t xml:space="preserve"> offering guidance and administrative support for Academic Enterprise</w:t>
            </w:r>
            <w:r>
              <w:rPr>
                <w:sz w:val="24"/>
                <w:szCs w:val="24"/>
              </w:rPr>
              <w:t xml:space="preserve">. You </w:t>
            </w:r>
            <w:r w:rsidR="005977DF" w:rsidRPr="005977DF">
              <w:rPr>
                <w:sz w:val="24"/>
                <w:szCs w:val="24"/>
              </w:rPr>
              <w:t>will be responsible for delivering a comprehensive immigration related administrative processes across different Academic Enterprise departments, ensuring that all immigration compliance activity is undertaken in accordance to internal procedures and adhere to the UK Visas and Immigration (UKVI) compliance obligations.</w:t>
            </w:r>
          </w:p>
          <w:p w14:paraId="3FB45652" w14:textId="77777777" w:rsidR="005977DF" w:rsidRPr="005977DF" w:rsidRDefault="005977DF" w:rsidP="005977DF">
            <w:pPr>
              <w:pStyle w:val="TableParagraph"/>
              <w:spacing w:before="25" w:line="264" w:lineRule="auto"/>
              <w:ind w:right="126"/>
              <w:rPr>
                <w:sz w:val="24"/>
                <w:szCs w:val="24"/>
              </w:rPr>
            </w:pPr>
          </w:p>
          <w:p w14:paraId="7E5ED4A6" w14:textId="77777777" w:rsidR="0012693D" w:rsidRDefault="005977DF" w:rsidP="0012693D">
            <w:pPr>
              <w:pStyle w:val="TableParagraph"/>
              <w:spacing w:before="25" w:line="264" w:lineRule="auto"/>
              <w:ind w:right="126"/>
              <w:rPr>
                <w:sz w:val="24"/>
                <w:szCs w:val="24"/>
              </w:rPr>
            </w:pPr>
            <w:r w:rsidRPr="005977DF">
              <w:rPr>
                <w:sz w:val="24"/>
                <w:szCs w:val="24"/>
              </w:rPr>
              <w:t xml:space="preserve">This role will work collaboratively with administrative colleagues across Academic Enterprise and the Immigration Compliance Operations Manager to ensure that effective and efficient immigration compliance processes are in place, in line with the University policy, guidance and procedures. </w:t>
            </w:r>
          </w:p>
          <w:p w14:paraId="3103E54E" w14:textId="196CA564" w:rsidR="00D81CF5" w:rsidRDefault="00D81CF5" w:rsidP="0012693D">
            <w:pPr>
              <w:pStyle w:val="TableParagraph"/>
              <w:spacing w:before="25" w:line="264" w:lineRule="auto"/>
              <w:ind w:right="126"/>
              <w:rPr>
                <w:sz w:val="24"/>
                <w:szCs w:val="24"/>
              </w:rPr>
            </w:pPr>
          </w:p>
          <w:p w14:paraId="38B63D0D" w14:textId="6AFB5774" w:rsidR="0012693D" w:rsidRDefault="0012693D" w:rsidP="0012693D">
            <w:pPr>
              <w:pStyle w:val="TableParagraph"/>
              <w:spacing w:before="25" w:line="264" w:lineRule="auto"/>
              <w:ind w:right="126"/>
              <w:rPr>
                <w:sz w:val="24"/>
                <w:szCs w:val="24"/>
              </w:rPr>
            </w:pPr>
            <w:r w:rsidRPr="005977DF">
              <w:rPr>
                <w:sz w:val="24"/>
                <w:szCs w:val="24"/>
              </w:rPr>
              <w:t>The post holder might be allocated specific</w:t>
            </w:r>
            <w:r>
              <w:rPr>
                <w:sz w:val="24"/>
                <w:szCs w:val="24"/>
              </w:rPr>
              <w:t xml:space="preserve"> </w:t>
            </w:r>
            <w:r w:rsidRPr="005977DF">
              <w:rPr>
                <w:sz w:val="24"/>
                <w:szCs w:val="24"/>
              </w:rPr>
              <w:t>department/departments to work with and might require working at different college sites.</w:t>
            </w:r>
          </w:p>
          <w:p w14:paraId="39D28BF4" w14:textId="77777777" w:rsidR="0012693D" w:rsidRDefault="0012693D" w:rsidP="009B4635">
            <w:pPr>
              <w:pStyle w:val="TableParagraph"/>
              <w:spacing w:before="25" w:line="264" w:lineRule="auto"/>
              <w:ind w:left="0" w:right="126"/>
              <w:rPr>
                <w:sz w:val="24"/>
              </w:rPr>
            </w:pPr>
          </w:p>
          <w:p w14:paraId="5E160158" w14:textId="77777777" w:rsidR="00501A2B" w:rsidRDefault="00501A2B" w:rsidP="009B4635">
            <w:pPr>
              <w:pStyle w:val="TableParagraph"/>
              <w:spacing w:before="25" w:line="264" w:lineRule="auto"/>
              <w:ind w:left="0" w:right="126"/>
              <w:rPr>
                <w:sz w:val="24"/>
              </w:rPr>
            </w:pPr>
          </w:p>
          <w:p w14:paraId="0EAF62A3" w14:textId="5D4FEBCD" w:rsidR="00501A2B" w:rsidRPr="009B4D51" w:rsidRDefault="00501A2B" w:rsidP="009B4635">
            <w:pPr>
              <w:pStyle w:val="TableParagraph"/>
              <w:spacing w:before="25" w:line="264" w:lineRule="auto"/>
              <w:ind w:left="0" w:right="126"/>
              <w:rPr>
                <w:sz w:val="24"/>
              </w:rPr>
            </w:pPr>
          </w:p>
        </w:tc>
      </w:tr>
      <w:tr w:rsidR="00F376F6" w14:paraId="1EC15E4F" w14:textId="77777777" w:rsidTr="26E6AAFA">
        <w:trPr>
          <w:trHeight w:val="976"/>
        </w:trPr>
        <w:tc>
          <w:tcPr>
            <w:tcW w:w="97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B577E4" w14:textId="05000C30" w:rsidR="005977DF" w:rsidRDefault="002B7C08">
            <w:pPr>
              <w:pStyle w:val="TableParagraph"/>
              <w:spacing w:line="274" w:lineRule="exact"/>
              <w:rPr>
                <w:b/>
                <w:sz w:val="24"/>
                <w:szCs w:val="24"/>
              </w:rPr>
            </w:pPr>
            <w:r w:rsidRPr="00890883">
              <w:rPr>
                <w:b/>
                <w:sz w:val="24"/>
                <w:szCs w:val="24"/>
              </w:rPr>
              <w:lastRenderedPageBreak/>
              <w:t>Duties and Responsibilities</w:t>
            </w:r>
          </w:p>
          <w:p w14:paraId="6DE03C57" w14:textId="77777777" w:rsidR="0012693D" w:rsidRDefault="0012693D">
            <w:pPr>
              <w:pStyle w:val="TableParagraph"/>
              <w:spacing w:line="274" w:lineRule="exact"/>
              <w:rPr>
                <w:b/>
                <w:sz w:val="24"/>
                <w:szCs w:val="24"/>
              </w:rPr>
            </w:pPr>
          </w:p>
          <w:p w14:paraId="6065A909" w14:textId="2ECABD0E" w:rsidR="005977DF" w:rsidRDefault="005977DF" w:rsidP="005977DF">
            <w:pPr>
              <w:pStyle w:val="TableParagraph"/>
              <w:spacing w:line="274" w:lineRule="exact"/>
              <w:rPr>
                <w:b/>
                <w:sz w:val="24"/>
                <w:szCs w:val="24"/>
              </w:rPr>
            </w:pPr>
            <w:r w:rsidRPr="005977DF">
              <w:rPr>
                <w:b/>
                <w:sz w:val="24"/>
                <w:szCs w:val="24"/>
              </w:rPr>
              <w:t>Immigration Compliance Administration</w:t>
            </w:r>
          </w:p>
          <w:p w14:paraId="32C39EEC" w14:textId="77777777" w:rsidR="005977DF" w:rsidRPr="005977DF" w:rsidRDefault="005977DF" w:rsidP="005977DF">
            <w:pPr>
              <w:pStyle w:val="TableParagraph"/>
              <w:spacing w:line="274" w:lineRule="exact"/>
              <w:rPr>
                <w:b/>
                <w:sz w:val="24"/>
                <w:szCs w:val="24"/>
              </w:rPr>
            </w:pPr>
          </w:p>
          <w:p w14:paraId="3712AA18" w14:textId="77E8ED5C" w:rsidR="005977DF" w:rsidRPr="005977DF" w:rsidRDefault="005977DF" w:rsidP="005977DF">
            <w:pPr>
              <w:pStyle w:val="TableParagraph"/>
              <w:numPr>
                <w:ilvl w:val="0"/>
                <w:numId w:val="26"/>
              </w:numPr>
              <w:spacing w:line="274" w:lineRule="exact"/>
              <w:rPr>
                <w:sz w:val="24"/>
                <w:szCs w:val="24"/>
              </w:rPr>
            </w:pPr>
            <w:r w:rsidRPr="005977DF">
              <w:rPr>
                <w:sz w:val="24"/>
                <w:szCs w:val="24"/>
              </w:rPr>
              <w:t xml:space="preserve">To </w:t>
            </w:r>
            <w:r w:rsidR="0012693D">
              <w:rPr>
                <w:sz w:val="24"/>
                <w:szCs w:val="24"/>
              </w:rPr>
              <w:t>be a key point of contact for</w:t>
            </w:r>
            <w:r w:rsidRPr="005977DF">
              <w:rPr>
                <w:sz w:val="24"/>
                <w:szCs w:val="24"/>
              </w:rPr>
              <w:t xml:space="preserve"> colleagues across Academic Enterprise including UAL Short Courses Ltd, AE International and UAL Arts Temps (students) on matters relating to immigration compliance.</w:t>
            </w:r>
          </w:p>
          <w:p w14:paraId="62141CCE" w14:textId="26796C87" w:rsidR="005977DF" w:rsidRPr="005977DF" w:rsidRDefault="005977DF" w:rsidP="005977DF">
            <w:pPr>
              <w:pStyle w:val="TableParagraph"/>
              <w:numPr>
                <w:ilvl w:val="0"/>
                <w:numId w:val="26"/>
              </w:numPr>
              <w:spacing w:line="274" w:lineRule="exact"/>
              <w:rPr>
                <w:sz w:val="24"/>
                <w:szCs w:val="24"/>
              </w:rPr>
            </w:pPr>
            <w:r w:rsidRPr="005977DF">
              <w:rPr>
                <w:sz w:val="24"/>
                <w:szCs w:val="24"/>
              </w:rPr>
              <w:t>To respond</w:t>
            </w:r>
            <w:r w:rsidR="0012693D">
              <w:rPr>
                <w:sz w:val="24"/>
                <w:szCs w:val="24"/>
              </w:rPr>
              <w:t xml:space="preserve"> promptly and efficiently to all queries received by</w:t>
            </w:r>
            <w:r w:rsidRPr="005977DF">
              <w:rPr>
                <w:sz w:val="24"/>
                <w:szCs w:val="24"/>
              </w:rPr>
              <w:t xml:space="preserve"> email, phone, and in person enquiries relating to visas and immigration from colleagues, agents and students</w:t>
            </w:r>
            <w:r w:rsidR="00F22A84">
              <w:rPr>
                <w:sz w:val="24"/>
                <w:szCs w:val="24"/>
              </w:rPr>
              <w:t>, escalating where appropriate</w:t>
            </w:r>
            <w:r w:rsidRPr="005977DF">
              <w:rPr>
                <w:sz w:val="24"/>
                <w:szCs w:val="24"/>
              </w:rPr>
              <w:t>.</w:t>
            </w:r>
          </w:p>
          <w:p w14:paraId="38A1EC9E" w14:textId="4FA05522" w:rsidR="005977DF" w:rsidRPr="005977DF" w:rsidRDefault="005977DF" w:rsidP="005977DF">
            <w:pPr>
              <w:pStyle w:val="TableParagraph"/>
              <w:numPr>
                <w:ilvl w:val="0"/>
                <w:numId w:val="26"/>
              </w:numPr>
              <w:spacing w:line="274" w:lineRule="exact"/>
              <w:rPr>
                <w:sz w:val="24"/>
                <w:szCs w:val="24"/>
              </w:rPr>
            </w:pPr>
            <w:r>
              <w:rPr>
                <w:sz w:val="24"/>
                <w:szCs w:val="24"/>
              </w:rPr>
              <w:t>T</w:t>
            </w:r>
            <w:r w:rsidRPr="005977DF">
              <w:rPr>
                <w:sz w:val="24"/>
                <w:szCs w:val="24"/>
              </w:rPr>
              <w:t>o assist in ensuring that procedures are in place across Academic Enterprise and maintained in accordance with the Home Office rules and the University policies. This will involve acquiring and maintaining a detailed knowledge of these rules and policies.</w:t>
            </w:r>
          </w:p>
          <w:p w14:paraId="36FF44D0" w14:textId="327A5631" w:rsidR="005977DF" w:rsidRPr="005977DF" w:rsidRDefault="005977DF" w:rsidP="005977DF">
            <w:pPr>
              <w:pStyle w:val="TableParagraph"/>
              <w:numPr>
                <w:ilvl w:val="0"/>
                <w:numId w:val="26"/>
              </w:numPr>
              <w:spacing w:line="274" w:lineRule="exact"/>
              <w:rPr>
                <w:sz w:val="24"/>
                <w:szCs w:val="24"/>
              </w:rPr>
            </w:pPr>
            <w:r w:rsidRPr="005977DF">
              <w:rPr>
                <w:sz w:val="24"/>
                <w:szCs w:val="24"/>
              </w:rPr>
              <w:t>To monitor the effectiveness of procedures and contribute to their improvement to reflect changing UKVI requirements.</w:t>
            </w:r>
          </w:p>
          <w:p w14:paraId="79FFAA1D" w14:textId="1F4AE9A0" w:rsidR="005977DF" w:rsidRPr="005977DF" w:rsidRDefault="005977DF" w:rsidP="005977DF">
            <w:pPr>
              <w:pStyle w:val="TableParagraph"/>
              <w:numPr>
                <w:ilvl w:val="0"/>
                <w:numId w:val="26"/>
              </w:numPr>
              <w:spacing w:line="274" w:lineRule="exact"/>
              <w:rPr>
                <w:sz w:val="24"/>
                <w:szCs w:val="24"/>
              </w:rPr>
            </w:pPr>
            <w:r w:rsidRPr="005977DF">
              <w:rPr>
                <w:sz w:val="24"/>
                <w:szCs w:val="24"/>
              </w:rPr>
              <w:t xml:space="preserve">To assist in ensuring that all required compliance activities that have been agreed are performed to a required standard and are in accordance with the University procedures (ex.: issuance of Confirmation of Acceptance to Study (CAS) and </w:t>
            </w:r>
            <w:r w:rsidR="002922D7">
              <w:rPr>
                <w:sz w:val="24"/>
                <w:szCs w:val="24"/>
              </w:rPr>
              <w:t>Standard visitor</w:t>
            </w:r>
            <w:r w:rsidRPr="005977DF">
              <w:rPr>
                <w:sz w:val="24"/>
                <w:szCs w:val="24"/>
              </w:rPr>
              <w:t xml:space="preserve"> visa letters, Right to Study Checks, attendance monitoring).</w:t>
            </w:r>
          </w:p>
          <w:p w14:paraId="602E1078" w14:textId="70DB7000" w:rsidR="005977DF" w:rsidRPr="005977DF" w:rsidRDefault="005977DF" w:rsidP="005977DF">
            <w:pPr>
              <w:pStyle w:val="TableParagraph"/>
              <w:numPr>
                <w:ilvl w:val="0"/>
                <w:numId w:val="26"/>
              </w:numPr>
              <w:spacing w:line="274" w:lineRule="exact"/>
              <w:rPr>
                <w:sz w:val="24"/>
                <w:szCs w:val="24"/>
              </w:rPr>
            </w:pPr>
            <w:r w:rsidRPr="005977DF">
              <w:rPr>
                <w:sz w:val="24"/>
                <w:szCs w:val="24"/>
              </w:rPr>
              <w:t>To assist in maintenance of all student records systems as required and seek ways to streamline the work to improve efficiency and effectiveness.</w:t>
            </w:r>
          </w:p>
          <w:p w14:paraId="623AC833" w14:textId="21033992" w:rsidR="005977DF" w:rsidRPr="005977DF" w:rsidRDefault="005977DF" w:rsidP="005977DF">
            <w:pPr>
              <w:pStyle w:val="TableParagraph"/>
              <w:numPr>
                <w:ilvl w:val="0"/>
                <w:numId w:val="26"/>
              </w:numPr>
              <w:spacing w:line="274" w:lineRule="exact"/>
              <w:rPr>
                <w:sz w:val="24"/>
                <w:szCs w:val="24"/>
              </w:rPr>
            </w:pPr>
            <w:r w:rsidRPr="005977DF">
              <w:rPr>
                <w:sz w:val="24"/>
                <w:szCs w:val="24"/>
              </w:rPr>
              <w:t>To work in conjunction with the Immigration Compliance Operations Manager as required in preparation for internal and external compliance audits, compiling records of passport / visa / attendance data.</w:t>
            </w:r>
          </w:p>
          <w:p w14:paraId="041F28FE" w14:textId="2A40A45B" w:rsidR="005977DF" w:rsidRPr="005977DF" w:rsidRDefault="005977DF" w:rsidP="005977DF">
            <w:pPr>
              <w:pStyle w:val="TableParagraph"/>
              <w:numPr>
                <w:ilvl w:val="0"/>
                <w:numId w:val="26"/>
              </w:numPr>
              <w:spacing w:line="274" w:lineRule="exact"/>
              <w:rPr>
                <w:sz w:val="24"/>
                <w:szCs w:val="24"/>
              </w:rPr>
            </w:pPr>
            <w:r w:rsidRPr="005977DF">
              <w:rPr>
                <w:sz w:val="24"/>
                <w:szCs w:val="24"/>
              </w:rPr>
              <w:t>To work in collaboration with the Immigration Compliance Operations Manager to ensure appropriate compliance checks are undertaken and record keeping duties requirements are met (ex.: post enrolment document checks, CAS issuance document checks).</w:t>
            </w:r>
          </w:p>
          <w:p w14:paraId="3A74514B" w14:textId="12DE9D98" w:rsidR="005977DF" w:rsidRPr="005977DF" w:rsidRDefault="005977DF" w:rsidP="005977DF">
            <w:pPr>
              <w:pStyle w:val="TableParagraph"/>
              <w:numPr>
                <w:ilvl w:val="0"/>
                <w:numId w:val="26"/>
              </w:numPr>
              <w:spacing w:line="274" w:lineRule="exact"/>
              <w:rPr>
                <w:sz w:val="24"/>
                <w:szCs w:val="24"/>
              </w:rPr>
            </w:pPr>
            <w:r w:rsidRPr="005977DF">
              <w:rPr>
                <w:sz w:val="24"/>
                <w:szCs w:val="24"/>
              </w:rPr>
              <w:t>To oversee the work of temporary administrative assistant during busy periods and ensure all administrative work is completed.</w:t>
            </w:r>
          </w:p>
          <w:p w14:paraId="1B5F8CDB" w14:textId="5F4B0A53" w:rsidR="005977DF" w:rsidRPr="005977DF" w:rsidRDefault="005977DF" w:rsidP="005977DF">
            <w:pPr>
              <w:pStyle w:val="TableParagraph"/>
              <w:numPr>
                <w:ilvl w:val="0"/>
                <w:numId w:val="25"/>
              </w:numPr>
              <w:spacing w:line="274" w:lineRule="exact"/>
              <w:rPr>
                <w:sz w:val="24"/>
                <w:szCs w:val="24"/>
              </w:rPr>
            </w:pPr>
            <w:r w:rsidRPr="005977DF">
              <w:rPr>
                <w:sz w:val="24"/>
                <w:szCs w:val="24"/>
              </w:rPr>
              <w:t>To help organise and deliver relevant training and refresher sessions to staff.</w:t>
            </w:r>
          </w:p>
          <w:p w14:paraId="3BAB6289" w14:textId="77777777" w:rsidR="005977DF" w:rsidRPr="005977DF" w:rsidRDefault="005977DF" w:rsidP="005977DF">
            <w:pPr>
              <w:pStyle w:val="TableParagraph"/>
              <w:spacing w:line="274" w:lineRule="exact"/>
              <w:rPr>
                <w:sz w:val="24"/>
                <w:szCs w:val="24"/>
              </w:rPr>
            </w:pPr>
          </w:p>
          <w:p w14:paraId="38EFE55B" w14:textId="503929A7" w:rsidR="005977DF" w:rsidRDefault="005977DF" w:rsidP="005977DF">
            <w:pPr>
              <w:pStyle w:val="TableParagraph"/>
              <w:spacing w:line="274" w:lineRule="exact"/>
              <w:rPr>
                <w:sz w:val="24"/>
                <w:szCs w:val="24"/>
              </w:rPr>
            </w:pPr>
            <w:r w:rsidRPr="005977DF">
              <w:rPr>
                <w:sz w:val="24"/>
                <w:szCs w:val="24"/>
              </w:rPr>
              <w:t xml:space="preserve">To provide administrative support in all areas of immigration compliance within the provision of </w:t>
            </w:r>
            <w:r w:rsidRPr="005977DF">
              <w:rPr>
                <w:b/>
                <w:sz w:val="24"/>
                <w:szCs w:val="24"/>
              </w:rPr>
              <w:t>Study Abroad and Language Centre</w:t>
            </w:r>
            <w:r w:rsidRPr="005977DF">
              <w:rPr>
                <w:sz w:val="24"/>
                <w:szCs w:val="24"/>
              </w:rPr>
              <w:t>:</w:t>
            </w:r>
          </w:p>
          <w:p w14:paraId="3BFFDB50" w14:textId="77777777" w:rsidR="005977DF" w:rsidRPr="005977DF" w:rsidRDefault="005977DF" w:rsidP="005977DF">
            <w:pPr>
              <w:pStyle w:val="TableParagraph"/>
              <w:spacing w:line="274" w:lineRule="exact"/>
              <w:rPr>
                <w:sz w:val="24"/>
                <w:szCs w:val="24"/>
              </w:rPr>
            </w:pPr>
          </w:p>
          <w:p w14:paraId="663EA7C0" w14:textId="283F7AF6" w:rsidR="005977DF" w:rsidRPr="005977DF" w:rsidRDefault="005977DF" w:rsidP="005977DF">
            <w:pPr>
              <w:pStyle w:val="TableParagraph"/>
              <w:numPr>
                <w:ilvl w:val="0"/>
                <w:numId w:val="25"/>
              </w:numPr>
              <w:spacing w:line="274" w:lineRule="exact"/>
              <w:rPr>
                <w:sz w:val="24"/>
                <w:szCs w:val="24"/>
              </w:rPr>
            </w:pPr>
            <w:r w:rsidRPr="005977DF">
              <w:rPr>
                <w:sz w:val="24"/>
                <w:szCs w:val="24"/>
              </w:rPr>
              <w:t xml:space="preserve">To provide support to colleagues involved in the processing of Confirmation of Acceptance to Study (CAS) and </w:t>
            </w:r>
            <w:r w:rsidR="00F22A84">
              <w:rPr>
                <w:sz w:val="24"/>
                <w:szCs w:val="24"/>
              </w:rPr>
              <w:t>Standard visitor</w:t>
            </w:r>
            <w:r w:rsidRPr="005977DF">
              <w:rPr>
                <w:sz w:val="24"/>
                <w:szCs w:val="24"/>
              </w:rPr>
              <w:t xml:space="preserve"> visa letters to ensure that only students that meet requirements are issued with correct supporting documents</w:t>
            </w:r>
          </w:p>
          <w:p w14:paraId="0CB66CD6" w14:textId="3EB4B630" w:rsidR="005977DF" w:rsidRPr="005977DF" w:rsidRDefault="005977DF" w:rsidP="005977DF">
            <w:pPr>
              <w:pStyle w:val="TableParagraph"/>
              <w:numPr>
                <w:ilvl w:val="0"/>
                <w:numId w:val="25"/>
              </w:numPr>
              <w:spacing w:line="274" w:lineRule="exact"/>
              <w:rPr>
                <w:sz w:val="24"/>
                <w:szCs w:val="24"/>
              </w:rPr>
            </w:pPr>
            <w:r w:rsidRPr="005977DF">
              <w:rPr>
                <w:sz w:val="24"/>
                <w:szCs w:val="24"/>
              </w:rPr>
              <w:t>To be a key point of contact for immigration queries and issues</w:t>
            </w:r>
            <w:r w:rsidR="00F22A84">
              <w:rPr>
                <w:sz w:val="24"/>
                <w:szCs w:val="24"/>
              </w:rPr>
              <w:t xml:space="preserve"> at the admissions and</w:t>
            </w:r>
            <w:r w:rsidRPr="005977DF">
              <w:rPr>
                <w:sz w:val="24"/>
                <w:szCs w:val="24"/>
              </w:rPr>
              <w:t xml:space="preserve"> during enrolments</w:t>
            </w:r>
            <w:r w:rsidR="00F22A84">
              <w:rPr>
                <w:sz w:val="24"/>
                <w:szCs w:val="24"/>
              </w:rPr>
              <w:t xml:space="preserve">, </w:t>
            </w:r>
            <w:r w:rsidRPr="005977DF">
              <w:rPr>
                <w:sz w:val="24"/>
                <w:szCs w:val="24"/>
              </w:rPr>
              <w:t>liaise with senior colleagues where necessary</w:t>
            </w:r>
          </w:p>
          <w:p w14:paraId="4D79F96D" w14:textId="3EBB98D6" w:rsidR="005977DF" w:rsidRPr="005977DF" w:rsidRDefault="005977DF" w:rsidP="005977DF">
            <w:pPr>
              <w:pStyle w:val="TableParagraph"/>
              <w:numPr>
                <w:ilvl w:val="0"/>
                <w:numId w:val="25"/>
              </w:numPr>
              <w:spacing w:line="274" w:lineRule="exact"/>
              <w:rPr>
                <w:sz w:val="24"/>
                <w:szCs w:val="24"/>
              </w:rPr>
            </w:pPr>
            <w:r w:rsidRPr="005977DF">
              <w:rPr>
                <w:sz w:val="24"/>
                <w:szCs w:val="24"/>
              </w:rPr>
              <w:t>To generate regular reports and extract data from the Student Record System (SITS) to ensure maintenance of accurate digital documents and system data and follow up where necessary</w:t>
            </w:r>
          </w:p>
          <w:p w14:paraId="5B62A077" w14:textId="210AECDB" w:rsidR="005977DF" w:rsidRPr="005977DF" w:rsidRDefault="005977DF" w:rsidP="005977DF">
            <w:pPr>
              <w:pStyle w:val="TableParagraph"/>
              <w:numPr>
                <w:ilvl w:val="0"/>
                <w:numId w:val="25"/>
              </w:numPr>
              <w:spacing w:line="274" w:lineRule="exact"/>
              <w:rPr>
                <w:sz w:val="24"/>
                <w:szCs w:val="24"/>
              </w:rPr>
            </w:pPr>
            <w:r w:rsidRPr="005977DF">
              <w:rPr>
                <w:sz w:val="24"/>
                <w:szCs w:val="24"/>
              </w:rPr>
              <w:t>To track students’ progress and outcomes of students required to undertake further actions in relation to their immigration status throughout their course and take appropriate action (e.g. tracking conditionally enrolled students, monitoring visa types and visa expiry dates, programme completion dates)</w:t>
            </w:r>
          </w:p>
          <w:p w14:paraId="71B2D536" w14:textId="615041EF" w:rsidR="005977DF" w:rsidRPr="005977DF" w:rsidRDefault="005977DF" w:rsidP="005977DF">
            <w:pPr>
              <w:pStyle w:val="TableParagraph"/>
              <w:numPr>
                <w:ilvl w:val="0"/>
                <w:numId w:val="25"/>
              </w:numPr>
              <w:spacing w:line="274" w:lineRule="exact"/>
              <w:rPr>
                <w:sz w:val="24"/>
                <w:szCs w:val="24"/>
              </w:rPr>
            </w:pPr>
            <w:r w:rsidRPr="005977DF">
              <w:rPr>
                <w:sz w:val="24"/>
                <w:szCs w:val="24"/>
              </w:rPr>
              <w:t xml:space="preserve">To support the course teams with attendance monitoring duties, ensuring that </w:t>
            </w:r>
            <w:r w:rsidRPr="005977DF">
              <w:rPr>
                <w:sz w:val="24"/>
                <w:szCs w:val="24"/>
              </w:rPr>
              <w:lastRenderedPageBreak/>
              <w:t>processes are in line with UKVI standards and policies</w:t>
            </w:r>
          </w:p>
          <w:p w14:paraId="74AA6C9A" w14:textId="01C84D63" w:rsidR="005977DF" w:rsidRPr="005977DF" w:rsidRDefault="005977DF" w:rsidP="005977DF">
            <w:pPr>
              <w:pStyle w:val="TableParagraph"/>
              <w:numPr>
                <w:ilvl w:val="0"/>
                <w:numId w:val="25"/>
              </w:numPr>
              <w:spacing w:line="274" w:lineRule="exact"/>
              <w:rPr>
                <w:sz w:val="24"/>
                <w:szCs w:val="24"/>
              </w:rPr>
            </w:pPr>
            <w:r w:rsidRPr="005977DF">
              <w:rPr>
                <w:sz w:val="24"/>
                <w:szCs w:val="24"/>
              </w:rPr>
              <w:t>To assist Immigration Compliance Operations Manager with the key student change of circumstances reporting to UKVI</w:t>
            </w:r>
          </w:p>
          <w:p w14:paraId="4915570A" w14:textId="77777777" w:rsidR="005977DF" w:rsidRPr="005977DF" w:rsidRDefault="005977DF" w:rsidP="005977DF">
            <w:pPr>
              <w:pStyle w:val="TableParagraph"/>
              <w:spacing w:line="274" w:lineRule="exact"/>
              <w:rPr>
                <w:sz w:val="24"/>
                <w:szCs w:val="24"/>
              </w:rPr>
            </w:pPr>
          </w:p>
          <w:p w14:paraId="52B907A7" w14:textId="72071A2C" w:rsidR="005977DF" w:rsidRDefault="005977DF" w:rsidP="005977DF">
            <w:pPr>
              <w:pStyle w:val="TableParagraph"/>
              <w:spacing w:line="274" w:lineRule="exact"/>
              <w:rPr>
                <w:sz w:val="24"/>
                <w:szCs w:val="24"/>
              </w:rPr>
            </w:pPr>
            <w:r w:rsidRPr="005977DF">
              <w:rPr>
                <w:sz w:val="24"/>
                <w:szCs w:val="24"/>
              </w:rPr>
              <w:t xml:space="preserve">To provide administrative support in all areas of immigration compliance within the provision of </w:t>
            </w:r>
            <w:r w:rsidR="00F22A84" w:rsidRPr="009B4635">
              <w:rPr>
                <w:b/>
                <w:sz w:val="24"/>
                <w:szCs w:val="24"/>
              </w:rPr>
              <w:t xml:space="preserve">UAL </w:t>
            </w:r>
            <w:r w:rsidRPr="005977DF">
              <w:rPr>
                <w:b/>
                <w:sz w:val="24"/>
                <w:szCs w:val="24"/>
              </w:rPr>
              <w:t>Short Courses</w:t>
            </w:r>
            <w:r w:rsidRPr="005977DF">
              <w:rPr>
                <w:sz w:val="24"/>
                <w:szCs w:val="24"/>
              </w:rPr>
              <w:t>:</w:t>
            </w:r>
          </w:p>
          <w:p w14:paraId="3E719E05" w14:textId="77777777" w:rsidR="005977DF" w:rsidRPr="005977DF" w:rsidRDefault="005977DF" w:rsidP="005977DF">
            <w:pPr>
              <w:pStyle w:val="TableParagraph"/>
              <w:spacing w:line="274" w:lineRule="exact"/>
              <w:rPr>
                <w:sz w:val="24"/>
                <w:szCs w:val="24"/>
              </w:rPr>
            </w:pPr>
          </w:p>
          <w:p w14:paraId="1F677686" w14:textId="61FCA604" w:rsidR="005977DF" w:rsidRPr="005977DF" w:rsidRDefault="005977DF" w:rsidP="005977DF">
            <w:pPr>
              <w:pStyle w:val="TableParagraph"/>
              <w:numPr>
                <w:ilvl w:val="0"/>
                <w:numId w:val="27"/>
              </w:numPr>
              <w:spacing w:line="274" w:lineRule="exact"/>
              <w:ind w:left="569"/>
              <w:rPr>
                <w:sz w:val="24"/>
                <w:szCs w:val="24"/>
              </w:rPr>
            </w:pPr>
            <w:r w:rsidRPr="005977DF">
              <w:rPr>
                <w:sz w:val="24"/>
                <w:szCs w:val="24"/>
              </w:rPr>
              <w:t>Issuing visa letters to short course students and sending reminder emails to students for passport checks, running reports to ensure these are sent to the correct students</w:t>
            </w:r>
          </w:p>
          <w:p w14:paraId="6AD3BDDF" w14:textId="3D6D92EB" w:rsidR="005977DF" w:rsidRPr="005977DF" w:rsidRDefault="005977DF" w:rsidP="005977DF">
            <w:pPr>
              <w:pStyle w:val="TableParagraph"/>
              <w:numPr>
                <w:ilvl w:val="0"/>
                <w:numId w:val="27"/>
              </w:numPr>
              <w:spacing w:line="274" w:lineRule="exact"/>
              <w:ind w:left="569"/>
              <w:rPr>
                <w:sz w:val="24"/>
                <w:szCs w:val="24"/>
              </w:rPr>
            </w:pPr>
            <w:r w:rsidRPr="005977DF">
              <w:rPr>
                <w:sz w:val="24"/>
                <w:szCs w:val="24"/>
              </w:rPr>
              <w:t>To coordinate the process of passport and visa checking of short course students at different colleges. Act as a key point of contact for immigration queries during short course registration of all international students on short courses and liaise with senior colleagues where necessary</w:t>
            </w:r>
          </w:p>
          <w:p w14:paraId="5827F2F2" w14:textId="010CFCBD" w:rsidR="005977DF" w:rsidRPr="005977DF" w:rsidRDefault="005977DF" w:rsidP="005977DF">
            <w:pPr>
              <w:pStyle w:val="TableParagraph"/>
              <w:numPr>
                <w:ilvl w:val="0"/>
                <w:numId w:val="27"/>
              </w:numPr>
              <w:spacing w:line="274" w:lineRule="exact"/>
              <w:ind w:left="569"/>
              <w:rPr>
                <w:sz w:val="24"/>
                <w:szCs w:val="24"/>
              </w:rPr>
            </w:pPr>
            <w:r w:rsidRPr="005977DF">
              <w:rPr>
                <w:sz w:val="24"/>
                <w:szCs w:val="24"/>
              </w:rPr>
              <w:t>To be responsible for updating student records system with passport / visa details of international short course students, to determine that their immigration status allows studies</w:t>
            </w:r>
          </w:p>
          <w:p w14:paraId="0FA00D27" w14:textId="42364E41" w:rsidR="005977DF" w:rsidRPr="005977DF" w:rsidRDefault="005977DF" w:rsidP="005977DF">
            <w:pPr>
              <w:pStyle w:val="TableParagraph"/>
              <w:numPr>
                <w:ilvl w:val="0"/>
                <w:numId w:val="27"/>
              </w:numPr>
              <w:spacing w:line="274" w:lineRule="exact"/>
              <w:ind w:left="569"/>
              <w:rPr>
                <w:sz w:val="24"/>
                <w:szCs w:val="24"/>
              </w:rPr>
            </w:pPr>
            <w:r w:rsidRPr="005977DF">
              <w:rPr>
                <w:sz w:val="24"/>
                <w:szCs w:val="24"/>
              </w:rPr>
              <w:t>Act as a point of contact for support / queries for colleagues across the Colleges when using passport scanners</w:t>
            </w:r>
          </w:p>
          <w:p w14:paraId="0A253F7A" w14:textId="50179B25" w:rsidR="005977DF" w:rsidRPr="005977DF" w:rsidRDefault="005977DF" w:rsidP="005977DF">
            <w:pPr>
              <w:pStyle w:val="TableParagraph"/>
              <w:numPr>
                <w:ilvl w:val="0"/>
                <w:numId w:val="27"/>
              </w:numPr>
              <w:spacing w:line="274" w:lineRule="exact"/>
              <w:ind w:left="569"/>
              <w:rPr>
                <w:sz w:val="24"/>
                <w:szCs w:val="24"/>
              </w:rPr>
            </w:pPr>
            <w:r w:rsidRPr="005977DF">
              <w:rPr>
                <w:sz w:val="24"/>
                <w:szCs w:val="24"/>
              </w:rPr>
              <w:t>To be responsible for updating absence tracking document with the details of students whose immigration documents were not checked, follow up with the colleges and undertake further actions</w:t>
            </w:r>
          </w:p>
          <w:p w14:paraId="5200E889" w14:textId="196F4CE1" w:rsidR="005977DF" w:rsidRPr="005977DF" w:rsidRDefault="005977DF" w:rsidP="005977DF">
            <w:pPr>
              <w:pStyle w:val="TableParagraph"/>
              <w:numPr>
                <w:ilvl w:val="0"/>
                <w:numId w:val="27"/>
              </w:numPr>
              <w:spacing w:line="274" w:lineRule="exact"/>
              <w:ind w:left="569"/>
              <w:rPr>
                <w:sz w:val="24"/>
                <w:szCs w:val="24"/>
              </w:rPr>
            </w:pPr>
            <w:r w:rsidRPr="005977DF">
              <w:rPr>
                <w:sz w:val="24"/>
                <w:szCs w:val="24"/>
              </w:rPr>
              <w:t>Generate regular reports from passport scanning and course management systems, ensure the maintenance of passport scanning data and the integrity of individual student records relating to immigration checks</w:t>
            </w:r>
          </w:p>
          <w:p w14:paraId="173A1332" w14:textId="77777777" w:rsidR="00F22A84" w:rsidRDefault="00F22A84" w:rsidP="009B4635">
            <w:pPr>
              <w:pStyle w:val="TableParagraph"/>
              <w:spacing w:line="274" w:lineRule="exact"/>
              <w:ind w:left="209"/>
              <w:rPr>
                <w:sz w:val="24"/>
                <w:szCs w:val="24"/>
              </w:rPr>
            </w:pPr>
          </w:p>
          <w:p w14:paraId="07E5B8F9" w14:textId="23BD7BE6" w:rsidR="005977DF" w:rsidRPr="005977DF" w:rsidRDefault="005977DF" w:rsidP="009B4635">
            <w:pPr>
              <w:pStyle w:val="TableParagraph"/>
              <w:spacing w:line="274" w:lineRule="exact"/>
              <w:rPr>
                <w:sz w:val="24"/>
                <w:szCs w:val="24"/>
              </w:rPr>
            </w:pPr>
            <w:r w:rsidRPr="005977DF">
              <w:rPr>
                <w:sz w:val="24"/>
                <w:szCs w:val="24"/>
              </w:rPr>
              <w:t>As a member of staff in the Academic Enterprise the postholder may be asked to assist in</w:t>
            </w:r>
            <w:r w:rsidR="00F22A84">
              <w:rPr>
                <w:sz w:val="24"/>
                <w:szCs w:val="24"/>
              </w:rPr>
              <w:t xml:space="preserve"> </w:t>
            </w:r>
            <w:r w:rsidRPr="005977DF">
              <w:rPr>
                <w:sz w:val="24"/>
                <w:szCs w:val="24"/>
              </w:rPr>
              <w:t>other areas of department’s wider work in order to maintain required level of service.</w:t>
            </w:r>
          </w:p>
          <w:p w14:paraId="3376FE1E" w14:textId="77777777" w:rsidR="005977DF" w:rsidRPr="005977DF" w:rsidRDefault="005977DF" w:rsidP="005977DF">
            <w:pPr>
              <w:pStyle w:val="TableParagraph"/>
              <w:spacing w:line="274" w:lineRule="exact"/>
              <w:rPr>
                <w:sz w:val="24"/>
                <w:szCs w:val="24"/>
              </w:rPr>
            </w:pPr>
          </w:p>
          <w:p w14:paraId="76FFA208" w14:textId="36DCC22E" w:rsidR="005977DF" w:rsidRDefault="00F22A84" w:rsidP="005977DF">
            <w:pPr>
              <w:pStyle w:val="TableParagraph"/>
              <w:spacing w:line="274" w:lineRule="exact"/>
              <w:rPr>
                <w:b/>
                <w:sz w:val="24"/>
                <w:szCs w:val="24"/>
              </w:rPr>
            </w:pPr>
            <w:r>
              <w:rPr>
                <w:b/>
                <w:sz w:val="24"/>
                <w:szCs w:val="24"/>
              </w:rPr>
              <w:t>Other</w:t>
            </w:r>
          </w:p>
          <w:p w14:paraId="674B231A" w14:textId="77777777" w:rsidR="005977DF" w:rsidRPr="005977DF" w:rsidRDefault="005977DF" w:rsidP="005977DF">
            <w:pPr>
              <w:pStyle w:val="TableParagraph"/>
              <w:spacing w:line="274" w:lineRule="exact"/>
              <w:rPr>
                <w:b/>
                <w:sz w:val="24"/>
                <w:szCs w:val="24"/>
              </w:rPr>
            </w:pPr>
          </w:p>
          <w:p w14:paraId="47F804A4" w14:textId="58779C53" w:rsidR="005977DF" w:rsidRPr="005977DF" w:rsidRDefault="00F22A84" w:rsidP="005977DF">
            <w:pPr>
              <w:pStyle w:val="TableParagraph"/>
              <w:numPr>
                <w:ilvl w:val="0"/>
                <w:numId w:val="29"/>
              </w:numPr>
              <w:spacing w:line="274" w:lineRule="exact"/>
              <w:ind w:left="569" w:hanging="426"/>
              <w:rPr>
                <w:sz w:val="24"/>
                <w:szCs w:val="24"/>
              </w:rPr>
            </w:pPr>
            <w:r>
              <w:rPr>
                <w:sz w:val="24"/>
                <w:szCs w:val="24"/>
              </w:rPr>
              <w:t>To u</w:t>
            </w:r>
            <w:r w:rsidR="005977DF" w:rsidRPr="005977DF">
              <w:rPr>
                <w:sz w:val="24"/>
                <w:szCs w:val="24"/>
              </w:rPr>
              <w:t>ndertake health and safety duties and responsibilities appropriate to the role.</w:t>
            </w:r>
          </w:p>
          <w:p w14:paraId="10D6EB9C" w14:textId="5B57032F" w:rsidR="005977DF" w:rsidRDefault="00F22A84" w:rsidP="005977DF">
            <w:pPr>
              <w:pStyle w:val="TableParagraph"/>
              <w:numPr>
                <w:ilvl w:val="0"/>
                <w:numId w:val="29"/>
              </w:numPr>
              <w:spacing w:line="274" w:lineRule="exact"/>
              <w:ind w:left="569" w:hanging="426"/>
              <w:rPr>
                <w:sz w:val="24"/>
                <w:szCs w:val="24"/>
              </w:rPr>
            </w:pPr>
            <w:r>
              <w:rPr>
                <w:sz w:val="24"/>
                <w:szCs w:val="24"/>
              </w:rPr>
              <w:t>To w</w:t>
            </w:r>
            <w:r w:rsidR="005977DF" w:rsidRPr="005977DF">
              <w:rPr>
                <w:sz w:val="24"/>
                <w:szCs w:val="24"/>
              </w:rPr>
              <w:t>ork in accordance with the University’s Equal Opportunities Policy and the Staff Charter, promoting equality and diversity in your work.</w:t>
            </w:r>
          </w:p>
          <w:p w14:paraId="201985F5" w14:textId="2827EE13" w:rsidR="005977DF" w:rsidRPr="005977DF" w:rsidRDefault="00F22A84" w:rsidP="005977DF">
            <w:pPr>
              <w:pStyle w:val="TableParagraph"/>
              <w:numPr>
                <w:ilvl w:val="0"/>
                <w:numId w:val="29"/>
              </w:numPr>
              <w:spacing w:line="274" w:lineRule="exact"/>
              <w:ind w:left="569" w:hanging="426"/>
              <w:rPr>
                <w:sz w:val="24"/>
                <w:szCs w:val="24"/>
              </w:rPr>
            </w:pPr>
            <w:r>
              <w:rPr>
                <w:sz w:val="24"/>
                <w:szCs w:val="24"/>
              </w:rPr>
              <w:t>To u</w:t>
            </w:r>
            <w:r w:rsidR="005977DF" w:rsidRPr="005977DF">
              <w:rPr>
                <w:sz w:val="24"/>
                <w:szCs w:val="24"/>
              </w:rPr>
              <w:t>ndertake continuous personal and professional development, and to support it for any staff you manage through effective use of the University’s Planning, Review and Appraisal scheme and staff development opportunities.</w:t>
            </w:r>
          </w:p>
          <w:p w14:paraId="1A36D645" w14:textId="54147C96" w:rsidR="005977DF" w:rsidRPr="005977DF" w:rsidRDefault="00F22A84" w:rsidP="005977DF">
            <w:pPr>
              <w:pStyle w:val="TableParagraph"/>
              <w:numPr>
                <w:ilvl w:val="0"/>
                <w:numId w:val="29"/>
              </w:numPr>
              <w:spacing w:line="274" w:lineRule="exact"/>
              <w:ind w:left="569" w:hanging="426"/>
              <w:rPr>
                <w:sz w:val="24"/>
                <w:szCs w:val="24"/>
              </w:rPr>
            </w:pPr>
            <w:r>
              <w:rPr>
                <w:sz w:val="24"/>
                <w:szCs w:val="24"/>
              </w:rPr>
              <w:t>To m</w:t>
            </w:r>
            <w:r w:rsidR="005977DF" w:rsidRPr="005977DF">
              <w:rPr>
                <w:sz w:val="24"/>
                <w:szCs w:val="24"/>
              </w:rPr>
              <w:t>ake full use of all information and communication technologies in adherence to data protection policies to meet the requirements of the role and to promote organisational effectiveness.</w:t>
            </w:r>
          </w:p>
          <w:p w14:paraId="56103EDC" w14:textId="29317A3D" w:rsidR="005977DF" w:rsidRPr="005977DF" w:rsidRDefault="00F22A84" w:rsidP="005977DF">
            <w:pPr>
              <w:pStyle w:val="TableParagraph"/>
              <w:numPr>
                <w:ilvl w:val="0"/>
                <w:numId w:val="29"/>
              </w:numPr>
              <w:spacing w:line="274" w:lineRule="exact"/>
              <w:ind w:left="569" w:hanging="426"/>
              <w:rPr>
                <w:sz w:val="24"/>
                <w:szCs w:val="24"/>
              </w:rPr>
            </w:pPr>
            <w:r>
              <w:rPr>
                <w:sz w:val="24"/>
                <w:szCs w:val="24"/>
              </w:rPr>
              <w:t>To c</w:t>
            </w:r>
            <w:r w:rsidR="005977DF" w:rsidRPr="005977DF">
              <w:rPr>
                <w:sz w:val="24"/>
                <w:szCs w:val="24"/>
              </w:rPr>
              <w:t>onduct all financial matters associated with the role accordance to the University’s policies and procedures, as laid down in the Financial Regulations.</w:t>
            </w:r>
          </w:p>
          <w:p w14:paraId="4B628CD3" w14:textId="27D21689" w:rsidR="00916A20" w:rsidRPr="00890883" w:rsidRDefault="00916A20" w:rsidP="005977DF">
            <w:pPr>
              <w:pStyle w:val="TableParagraph"/>
              <w:tabs>
                <w:tab w:val="left" w:pos="465"/>
              </w:tabs>
              <w:spacing w:line="264" w:lineRule="auto"/>
              <w:ind w:left="0" w:right="1160"/>
              <w:jc w:val="both"/>
              <w:rPr>
                <w:sz w:val="24"/>
                <w:szCs w:val="24"/>
              </w:rPr>
            </w:pPr>
          </w:p>
        </w:tc>
      </w:tr>
      <w:tr w:rsidR="00C62871" w14:paraId="7E42CF2E" w14:textId="77777777" w:rsidTr="26E6AAFA">
        <w:trPr>
          <w:trHeight w:val="1327"/>
        </w:trPr>
        <w:tc>
          <w:tcPr>
            <w:tcW w:w="97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4BC680" w14:textId="77777777" w:rsidR="00C62871" w:rsidRDefault="00C62871">
            <w:pPr>
              <w:pStyle w:val="TableParagraph"/>
              <w:spacing w:line="274" w:lineRule="exact"/>
              <w:rPr>
                <w:b/>
                <w:sz w:val="24"/>
              </w:rPr>
            </w:pPr>
          </w:p>
          <w:p w14:paraId="63010E92" w14:textId="48759F36" w:rsidR="00A20C07" w:rsidRDefault="00C62871">
            <w:pPr>
              <w:pStyle w:val="TableParagraph"/>
              <w:spacing w:line="274" w:lineRule="exact"/>
              <w:rPr>
                <w:b/>
                <w:sz w:val="24"/>
              </w:rPr>
            </w:pPr>
            <w:r>
              <w:rPr>
                <w:b/>
                <w:sz w:val="24"/>
              </w:rPr>
              <w:t xml:space="preserve">Key Working Relationships </w:t>
            </w:r>
          </w:p>
          <w:p w14:paraId="6369AA6A" w14:textId="77777777" w:rsidR="005977DF" w:rsidRDefault="005977DF">
            <w:pPr>
              <w:pStyle w:val="TableParagraph"/>
              <w:spacing w:line="274" w:lineRule="exact"/>
              <w:rPr>
                <w:b/>
                <w:sz w:val="24"/>
              </w:rPr>
            </w:pPr>
          </w:p>
          <w:p w14:paraId="0F16D745" w14:textId="77777777" w:rsidR="005977DF" w:rsidRPr="005977DF" w:rsidRDefault="005977DF" w:rsidP="005977DF">
            <w:pPr>
              <w:pStyle w:val="TableParagraph"/>
              <w:numPr>
                <w:ilvl w:val="0"/>
                <w:numId w:val="30"/>
              </w:numPr>
              <w:spacing w:line="274" w:lineRule="exact"/>
              <w:ind w:left="569" w:hanging="426"/>
              <w:rPr>
                <w:sz w:val="24"/>
              </w:rPr>
            </w:pPr>
            <w:r w:rsidRPr="005977DF">
              <w:rPr>
                <w:sz w:val="24"/>
              </w:rPr>
              <w:t>Managers and other staff</w:t>
            </w:r>
          </w:p>
          <w:p w14:paraId="7A4D1BCC" w14:textId="77777777" w:rsidR="005977DF" w:rsidRPr="005977DF" w:rsidRDefault="005977DF" w:rsidP="005977DF">
            <w:pPr>
              <w:pStyle w:val="TableParagraph"/>
              <w:numPr>
                <w:ilvl w:val="0"/>
                <w:numId w:val="30"/>
              </w:numPr>
              <w:spacing w:line="274" w:lineRule="exact"/>
              <w:ind w:left="569" w:hanging="426"/>
              <w:rPr>
                <w:sz w:val="24"/>
              </w:rPr>
            </w:pPr>
            <w:r w:rsidRPr="005977DF">
              <w:rPr>
                <w:sz w:val="24"/>
              </w:rPr>
              <w:t>External partners, suppliers ex.: agents, overseas partners</w:t>
            </w:r>
          </w:p>
          <w:p w14:paraId="7B3067FA" w14:textId="77777777" w:rsidR="005977DF" w:rsidRPr="005977DF" w:rsidRDefault="005977DF" w:rsidP="005977DF">
            <w:pPr>
              <w:pStyle w:val="TableParagraph"/>
              <w:numPr>
                <w:ilvl w:val="0"/>
                <w:numId w:val="30"/>
              </w:numPr>
              <w:spacing w:line="274" w:lineRule="exact"/>
              <w:ind w:left="569" w:hanging="426"/>
              <w:rPr>
                <w:sz w:val="24"/>
              </w:rPr>
            </w:pPr>
            <w:r w:rsidRPr="005977DF">
              <w:rPr>
                <w:sz w:val="24"/>
              </w:rPr>
              <w:t xml:space="preserve">Colleagues in UAL Short Courses units, Study Abroad office, Language Centre, Arts </w:t>
            </w:r>
            <w:r w:rsidRPr="005977DF">
              <w:rPr>
                <w:sz w:val="24"/>
              </w:rPr>
              <w:lastRenderedPageBreak/>
              <w:t>Temps, Student Services, Academic Registry, Central Finance and International Admissions</w:t>
            </w:r>
          </w:p>
          <w:p w14:paraId="73CF1993" w14:textId="70D99901" w:rsidR="00A20C07" w:rsidRDefault="005977DF" w:rsidP="005977DF">
            <w:pPr>
              <w:pStyle w:val="TableParagraph"/>
              <w:numPr>
                <w:ilvl w:val="0"/>
                <w:numId w:val="30"/>
              </w:numPr>
              <w:spacing w:line="274" w:lineRule="exact"/>
              <w:ind w:left="569" w:hanging="426"/>
              <w:rPr>
                <w:sz w:val="24"/>
              </w:rPr>
            </w:pPr>
            <w:r w:rsidRPr="005977DF">
              <w:rPr>
                <w:sz w:val="24"/>
              </w:rPr>
              <w:t>Prospective, current and past students</w:t>
            </w:r>
          </w:p>
          <w:p w14:paraId="66CFAE14" w14:textId="64A342B7" w:rsidR="00F22A84" w:rsidRPr="005977DF" w:rsidRDefault="00F22A84" w:rsidP="005977DF">
            <w:pPr>
              <w:pStyle w:val="TableParagraph"/>
              <w:numPr>
                <w:ilvl w:val="0"/>
                <w:numId w:val="30"/>
              </w:numPr>
              <w:spacing w:line="274" w:lineRule="exact"/>
              <w:ind w:left="569" w:hanging="426"/>
              <w:rPr>
                <w:sz w:val="24"/>
              </w:rPr>
            </w:pPr>
            <w:r>
              <w:rPr>
                <w:sz w:val="24"/>
              </w:rPr>
              <w:t>UKVI, Home Office, UK Council for International Student Affairs, Immigration Compliance Network, sector colleagues</w:t>
            </w:r>
          </w:p>
          <w:p w14:paraId="5EE47AAB" w14:textId="0CAB1406" w:rsidR="00C62871" w:rsidRPr="00890883" w:rsidRDefault="00C62871" w:rsidP="005977DF">
            <w:pPr>
              <w:pStyle w:val="TableParagraph"/>
              <w:spacing w:line="274" w:lineRule="exact"/>
              <w:rPr>
                <w:b/>
                <w:sz w:val="24"/>
                <w:szCs w:val="24"/>
              </w:rPr>
            </w:pPr>
          </w:p>
        </w:tc>
      </w:tr>
      <w:tr w:rsidR="00C62871" w14:paraId="7759F398" w14:textId="77777777" w:rsidTr="26E6AAFA">
        <w:trPr>
          <w:trHeight w:val="1327"/>
        </w:trPr>
        <w:tc>
          <w:tcPr>
            <w:tcW w:w="97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13087A" w14:textId="77777777" w:rsidR="00C62871" w:rsidRDefault="00C62871" w:rsidP="00C62871">
            <w:pPr>
              <w:pStyle w:val="TableParagraph"/>
              <w:spacing w:line="274" w:lineRule="exact"/>
              <w:rPr>
                <w:b/>
                <w:sz w:val="24"/>
              </w:rPr>
            </w:pPr>
          </w:p>
          <w:p w14:paraId="49391865" w14:textId="77777777" w:rsidR="00C62871" w:rsidRDefault="00C62871" w:rsidP="00C62871">
            <w:pPr>
              <w:pStyle w:val="TableParagraph"/>
              <w:spacing w:line="274" w:lineRule="exact"/>
              <w:rPr>
                <w:b/>
                <w:sz w:val="24"/>
              </w:rPr>
            </w:pPr>
            <w:r>
              <w:rPr>
                <w:b/>
                <w:sz w:val="24"/>
              </w:rPr>
              <w:t>Specific Management Responsibilities</w:t>
            </w:r>
          </w:p>
          <w:p w14:paraId="2E69BFFF" w14:textId="77777777" w:rsidR="00C62871" w:rsidRDefault="00C62871" w:rsidP="00C62871">
            <w:pPr>
              <w:pStyle w:val="TableParagraph"/>
              <w:ind w:left="0"/>
              <w:rPr>
                <w:b/>
                <w:sz w:val="26"/>
              </w:rPr>
            </w:pPr>
          </w:p>
          <w:p w14:paraId="29F7634B" w14:textId="22B4AB19" w:rsidR="00C62871" w:rsidRPr="009B4D51" w:rsidRDefault="00C62871" w:rsidP="008E3C6D">
            <w:pPr>
              <w:pStyle w:val="TableParagraph"/>
              <w:rPr>
                <w:sz w:val="24"/>
              </w:rPr>
            </w:pPr>
            <w:r>
              <w:rPr>
                <w:b/>
                <w:sz w:val="24"/>
              </w:rPr>
              <w:t>Budgets</w:t>
            </w:r>
            <w:r>
              <w:rPr>
                <w:sz w:val="24"/>
              </w:rPr>
              <w:t xml:space="preserve"> </w:t>
            </w:r>
            <w:r w:rsidR="00501A2B">
              <w:rPr>
                <w:sz w:val="24"/>
              </w:rPr>
              <w:t xml:space="preserve">  </w:t>
            </w:r>
            <w:r>
              <w:rPr>
                <w:sz w:val="24"/>
              </w:rPr>
              <w:t>– N/A</w:t>
            </w:r>
          </w:p>
          <w:p w14:paraId="12A8FCEE" w14:textId="076AEC2B" w:rsidR="00C62871" w:rsidRPr="009B4D51" w:rsidRDefault="00C62871" w:rsidP="008E3C6D">
            <w:pPr>
              <w:pStyle w:val="TableParagraph"/>
              <w:rPr>
                <w:sz w:val="24"/>
              </w:rPr>
            </w:pPr>
            <w:r>
              <w:rPr>
                <w:b/>
                <w:sz w:val="24"/>
              </w:rPr>
              <w:t>Staff</w:t>
            </w:r>
            <w:r>
              <w:rPr>
                <w:sz w:val="24"/>
              </w:rPr>
              <w:t xml:space="preserve"> </w:t>
            </w:r>
            <w:r w:rsidR="00501A2B">
              <w:rPr>
                <w:sz w:val="24"/>
              </w:rPr>
              <w:t xml:space="preserve">       </w:t>
            </w:r>
            <w:r>
              <w:rPr>
                <w:sz w:val="24"/>
              </w:rPr>
              <w:t>– N/A</w:t>
            </w:r>
          </w:p>
          <w:p w14:paraId="77FBF147" w14:textId="1E60E3E7" w:rsidR="00C62871" w:rsidRDefault="00C62871" w:rsidP="26E6AAFA">
            <w:pPr>
              <w:pStyle w:val="TableParagraph"/>
              <w:spacing w:line="274" w:lineRule="exact"/>
              <w:rPr>
                <w:sz w:val="24"/>
                <w:szCs w:val="24"/>
              </w:rPr>
            </w:pPr>
            <w:r w:rsidRPr="26E6AAFA">
              <w:rPr>
                <w:b/>
                <w:bCs/>
                <w:sz w:val="24"/>
                <w:szCs w:val="24"/>
              </w:rPr>
              <w:t xml:space="preserve">Other </w:t>
            </w:r>
            <w:r w:rsidRPr="26E6AAFA">
              <w:rPr>
                <w:sz w:val="24"/>
                <w:szCs w:val="24"/>
              </w:rPr>
              <w:t>(</w:t>
            </w:r>
            <w:r w:rsidR="21C05D50" w:rsidRPr="26E6AAFA">
              <w:rPr>
                <w:sz w:val="24"/>
                <w:szCs w:val="24"/>
              </w:rPr>
              <w:t>e.g.,</w:t>
            </w:r>
            <w:r w:rsidRPr="26E6AAFA">
              <w:rPr>
                <w:sz w:val="24"/>
                <w:szCs w:val="24"/>
              </w:rPr>
              <w:t xml:space="preserve"> accommodation; equipment) – N/A</w:t>
            </w:r>
          </w:p>
          <w:p w14:paraId="17642130" w14:textId="77777777" w:rsidR="00C62871" w:rsidRDefault="00C62871" w:rsidP="00C62871">
            <w:pPr>
              <w:pStyle w:val="TableParagraph"/>
              <w:spacing w:line="274" w:lineRule="exact"/>
              <w:rPr>
                <w:b/>
                <w:sz w:val="24"/>
              </w:rPr>
            </w:pPr>
          </w:p>
        </w:tc>
      </w:tr>
      <w:tr w:rsidR="00C62871" w14:paraId="2056A130" w14:textId="77777777" w:rsidTr="26E6AAFA">
        <w:trPr>
          <w:trHeight w:val="1327"/>
        </w:trPr>
        <w:tc>
          <w:tcPr>
            <w:tcW w:w="97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E30128" w14:textId="77777777" w:rsidR="00C62871" w:rsidRDefault="00C62871" w:rsidP="00C62871">
            <w:pPr>
              <w:pStyle w:val="TableParagraph"/>
              <w:ind w:left="0"/>
              <w:rPr>
                <w:b/>
                <w:sz w:val="26"/>
              </w:rPr>
            </w:pPr>
          </w:p>
          <w:p w14:paraId="2FB04DF3" w14:textId="77777777" w:rsidR="00C62871" w:rsidRDefault="00C62871" w:rsidP="00C62871">
            <w:pPr>
              <w:pStyle w:val="TableParagraph"/>
              <w:spacing w:before="9"/>
              <w:ind w:left="0"/>
              <w:rPr>
                <w:b/>
                <w:sz w:val="21"/>
              </w:rPr>
            </w:pPr>
          </w:p>
          <w:p w14:paraId="19AB24C4" w14:textId="77777777" w:rsidR="00C62871" w:rsidRDefault="00C62871" w:rsidP="00C62871">
            <w:pPr>
              <w:pStyle w:val="TableParagraph"/>
              <w:tabs>
                <w:tab w:val="left" w:pos="6264"/>
              </w:tabs>
              <w:spacing w:before="1"/>
              <w:rPr>
                <w:sz w:val="24"/>
              </w:rPr>
            </w:pPr>
            <w:r>
              <w:rPr>
                <w:sz w:val="24"/>
              </w:rPr>
              <w:t>Signed</w:t>
            </w:r>
            <w:r>
              <w:rPr>
                <w:sz w:val="24"/>
                <w:u w:val="single"/>
              </w:rPr>
              <w:t xml:space="preserve">     Asta Gutauskiene</w:t>
            </w:r>
            <w:r>
              <w:rPr>
                <w:sz w:val="24"/>
                <w:u w:val="single"/>
              </w:rPr>
              <w:tab/>
            </w:r>
            <w:r>
              <w:rPr>
                <w:sz w:val="24"/>
              </w:rPr>
              <w:t>(Recruiting</w:t>
            </w:r>
            <w:r>
              <w:rPr>
                <w:spacing w:val="-4"/>
                <w:sz w:val="24"/>
              </w:rPr>
              <w:t xml:space="preserve"> </w:t>
            </w:r>
            <w:r>
              <w:rPr>
                <w:sz w:val="24"/>
              </w:rPr>
              <w:t>Manager)</w:t>
            </w:r>
          </w:p>
          <w:p w14:paraId="55AE439A" w14:textId="77777777" w:rsidR="00C62871" w:rsidRDefault="00C62871" w:rsidP="00C62871">
            <w:pPr>
              <w:pStyle w:val="TableParagraph"/>
              <w:ind w:left="0"/>
              <w:rPr>
                <w:b/>
                <w:sz w:val="26"/>
              </w:rPr>
            </w:pPr>
          </w:p>
          <w:p w14:paraId="196440F7" w14:textId="77777777" w:rsidR="00C62871" w:rsidRDefault="00C62871" w:rsidP="00C62871">
            <w:pPr>
              <w:pStyle w:val="TableParagraph"/>
              <w:ind w:left="0"/>
              <w:rPr>
                <w:b/>
                <w:sz w:val="26"/>
              </w:rPr>
            </w:pPr>
          </w:p>
          <w:p w14:paraId="361D0B4A" w14:textId="4D8E7968" w:rsidR="00C62871" w:rsidRDefault="00C62871" w:rsidP="26E6AAFA">
            <w:pPr>
              <w:pStyle w:val="TableParagraph"/>
              <w:spacing w:line="274" w:lineRule="exact"/>
              <w:rPr>
                <w:sz w:val="24"/>
                <w:szCs w:val="24"/>
                <w:u w:val="single"/>
              </w:rPr>
            </w:pPr>
            <w:r w:rsidRPr="26E6AAFA">
              <w:rPr>
                <w:sz w:val="24"/>
                <w:szCs w:val="24"/>
              </w:rPr>
              <w:t>Date of</w:t>
            </w:r>
            <w:r w:rsidRPr="26E6AAFA">
              <w:rPr>
                <w:spacing w:val="-3"/>
                <w:sz w:val="24"/>
                <w:szCs w:val="24"/>
              </w:rPr>
              <w:t xml:space="preserve"> </w:t>
            </w:r>
            <w:r w:rsidRPr="26E6AAFA">
              <w:rPr>
                <w:sz w:val="24"/>
                <w:szCs w:val="24"/>
              </w:rPr>
              <w:t>last</w:t>
            </w:r>
            <w:r w:rsidRPr="26E6AAFA">
              <w:rPr>
                <w:spacing w:val="-1"/>
                <w:sz w:val="24"/>
                <w:szCs w:val="24"/>
              </w:rPr>
              <w:t xml:space="preserve"> </w:t>
            </w:r>
            <w:r w:rsidRPr="26E6AAFA">
              <w:rPr>
                <w:sz w:val="24"/>
                <w:szCs w:val="24"/>
              </w:rPr>
              <w:t>review</w:t>
            </w:r>
            <w:r w:rsidR="00C15018" w:rsidRPr="26E6AAFA">
              <w:rPr>
                <w:sz w:val="24"/>
                <w:szCs w:val="24"/>
                <w:u w:val="single"/>
              </w:rPr>
              <w:t xml:space="preserve"> </w:t>
            </w:r>
            <w:r w:rsidR="51278ED9" w:rsidRPr="26E6AAFA">
              <w:rPr>
                <w:sz w:val="24"/>
                <w:szCs w:val="24"/>
                <w:u w:val="single"/>
              </w:rPr>
              <w:t xml:space="preserve">    </w:t>
            </w:r>
            <w:r w:rsidR="00D652E5">
              <w:rPr>
                <w:sz w:val="24"/>
                <w:szCs w:val="24"/>
                <w:u w:val="single"/>
              </w:rPr>
              <w:t>08/03/2023</w:t>
            </w:r>
            <w:r w:rsidR="51278ED9" w:rsidRPr="26E6AAFA">
              <w:rPr>
                <w:sz w:val="24"/>
                <w:szCs w:val="24"/>
                <w:u w:val="single"/>
              </w:rPr>
              <w:t xml:space="preserve">                                                </w:t>
            </w:r>
          </w:p>
          <w:p w14:paraId="1346DB45" w14:textId="77777777" w:rsidR="00C62871" w:rsidRDefault="00C62871" w:rsidP="00C62871">
            <w:pPr>
              <w:pStyle w:val="TableParagraph"/>
              <w:spacing w:line="274" w:lineRule="exact"/>
              <w:rPr>
                <w:b/>
                <w:sz w:val="24"/>
              </w:rPr>
            </w:pPr>
          </w:p>
        </w:tc>
      </w:tr>
    </w:tbl>
    <w:p w14:paraId="36726DFA" w14:textId="77777777" w:rsidR="00C62871" w:rsidRDefault="00C62871">
      <w:pPr>
        <w:rPr>
          <w:sz w:val="24"/>
        </w:rPr>
      </w:pPr>
    </w:p>
    <w:p w14:paraId="3AC8087A" w14:textId="225BF919" w:rsidR="002922D7" w:rsidRDefault="002922D7">
      <w:pPr>
        <w:rPr>
          <w:sz w:val="24"/>
        </w:rPr>
      </w:pPr>
    </w:p>
    <w:p w14:paraId="3D6FF425" w14:textId="51822374" w:rsidR="002922D7" w:rsidRDefault="002922D7">
      <w:pPr>
        <w:rPr>
          <w:sz w:val="24"/>
        </w:rPr>
      </w:pPr>
    </w:p>
    <w:p w14:paraId="08970A49" w14:textId="4DD07449" w:rsidR="002922D7" w:rsidRDefault="002922D7">
      <w:pPr>
        <w:rPr>
          <w:sz w:val="24"/>
        </w:rPr>
      </w:pPr>
    </w:p>
    <w:p w14:paraId="5109EC56" w14:textId="36989D1C" w:rsidR="002922D7" w:rsidRDefault="002922D7">
      <w:pPr>
        <w:rPr>
          <w:sz w:val="24"/>
        </w:rPr>
      </w:pPr>
    </w:p>
    <w:p w14:paraId="17D0025B" w14:textId="24044190" w:rsidR="002922D7" w:rsidRDefault="002922D7">
      <w:pPr>
        <w:rPr>
          <w:sz w:val="24"/>
        </w:rPr>
      </w:pPr>
    </w:p>
    <w:p w14:paraId="525403F5" w14:textId="532E9BED" w:rsidR="002922D7" w:rsidRDefault="002922D7">
      <w:pPr>
        <w:rPr>
          <w:sz w:val="24"/>
        </w:rPr>
      </w:pPr>
    </w:p>
    <w:p w14:paraId="3E20BC99" w14:textId="13A9F9E2" w:rsidR="002922D7" w:rsidRDefault="002922D7">
      <w:pPr>
        <w:rPr>
          <w:sz w:val="24"/>
        </w:rPr>
      </w:pPr>
    </w:p>
    <w:p w14:paraId="7AE421EC" w14:textId="3028B72D" w:rsidR="002922D7" w:rsidRDefault="002922D7">
      <w:pPr>
        <w:rPr>
          <w:sz w:val="24"/>
        </w:rPr>
      </w:pPr>
    </w:p>
    <w:p w14:paraId="250806AD" w14:textId="620D1C94" w:rsidR="002922D7" w:rsidRDefault="002922D7">
      <w:pPr>
        <w:rPr>
          <w:sz w:val="24"/>
        </w:rPr>
      </w:pPr>
    </w:p>
    <w:p w14:paraId="2C0E4AE9" w14:textId="5827BF90" w:rsidR="002922D7" w:rsidRDefault="002922D7">
      <w:pPr>
        <w:rPr>
          <w:sz w:val="24"/>
        </w:rPr>
      </w:pPr>
    </w:p>
    <w:p w14:paraId="07ECE0F7" w14:textId="1383229F" w:rsidR="002922D7" w:rsidRDefault="002922D7">
      <w:pPr>
        <w:rPr>
          <w:sz w:val="24"/>
        </w:rPr>
      </w:pPr>
    </w:p>
    <w:p w14:paraId="28D3D9F9" w14:textId="5352D25E" w:rsidR="002922D7" w:rsidRDefault="002922D7">
      <w:pPr>
        <w:rPr>
          <w:sz w:val="24"/>
        </w:rPr>
      </w:pPr>
    </w:p>
    <w:p w14:paraId="2B5D5184" w14:textId="72DFF1F7" w:rsidR="002922D7" w:rsidRDefault="002922D7">
      <w:pPr>
        <w:rPr>
          <w:sz w:val="24"/>
        </w:rPr>
      </w:pPr>
    </w:p>
    <w:p w14:paraId="1452797C" w14:textId="74384B16" w:rsidR="002922D7" w:rsidRDefault="002922D7">
      <w:pPr>
        <w:rPr>
          <w:sz w:val="24"/>
        </w:rPr>
      </w:pPr>
    </w:p>
    <w:p w14:paraId="2EA57CBC" w14:textId="27421B92" w:rsidR="002922D7" w:rsidRDefault="002922D7">
      <w:pPr>
        <w:rPr>
          <w:sz w:val="24"/>
        </w:rPr>
      </w:pPr>
    </w:p>
    <w:p w14:paraId="2E28792C" w14:textId="4903C5D1" w:rsidR="002922D7" w:rsidRDefault="002922D7">
      <w:pPr>
        <w:rPr>
          <w:sz w:val="24"/>
        </w:rPr>
      </w:pPr>
    </w:p>
    <w:p w14:paraId="30C8CC0D" w14:textId="16C9D15E" w:rsidR="002922D7" w:rsidRDefault="002922D7">
      <w:pPr>
        <w:rPr>
          <w:sz w:val="24"/>
        </w:rPr>
      </w:pPr>
    </w:p>
    <w:p w14:paraId="5771B07B" w14:textId="03BC6418" w:rsidR="002922D7" w:rsidRDefault="002922D7">
      <w:pPr>
        <w:rPr>
          <w:sz w:val="24"/>
        </w:rPr>
      </w:pPr>
    </w:p>
    <w:p w14:paraId="6D58B180" w14:textId="7CA22BFC" w:rsidR="002922D7" w:rsidRDefault="002922D7">
      <w:pPr>
        <w:rPr>
          <w:sz w:val="24"/>
        </w:rPr>
      </w:pPr>
    </w:p>
    <w:p w14:paraId="747E588E" w14:textId="7358AF74" w:rsidR="002922D7" w:rsidRDefault="002922D7">
      <w:pPr>
        <w:rPr>
          <w:sz w:val="24"/>
        </w:rPr>
      </w:pPr>
    </w:p>
    <w:p w14:paraId="2C4FD8A6" w14:textId="59AC957A" w:rsidR="002922D7" w:rsidRDefault="002922D7">
      <w:pPr>
        <w:rPr>
          <w:sz w:val="24"/>
        </w:rPr>
      </w:pPr>
    </w:p>
    <w:p w14:paraId="4CEF5897" w14:textId="58490DE1" w:rsidR="002922D7" w:rsidRDefault="002922D7">
      <w:pPr>
        <w:rPr>
          <w:sz w:val="24"/>
        </w:rPr>
      </w:pPr>
    </w:p>
    <w:p w14:paraId="05A66076" w14:textId="2AA9D9C3" w:rsidR="002922D7" w:rsidRDefault="002922D7">
      <w:pPr>
        <w:rPr>
          <w:sz w:val="24"/>
        </w:rPr>
      </w:pPr>
    </w:p>
    <w:p w14:paraId="5113E37B" w14:textId="0939967F" w:rsidR="002922D7" w:rsidRDefault="002922D7">
      <w:pPr>
        <w:rPr>
          <w:sz w:val="24"/>
        </w:rPr>
      </w:pPr>
    </w:p>
    <w:p w14:paraId="014F49A7" w14:textId="09A573B6" w:rsidR="002922D7" w:rsidRDefault="002922D7">
      <w:pPr>
        <w:rPr>
          <w:sz w:val="24"/>
        </w:rPr>
      </w:pPr>
    </w:p>
    <w:p w14:paraId="2B54B3C8" w14:textId="2E75D896" w:rsidR="002922D7" w:rsidRDefault="002922D7">
      <w:pPr>
        <w:rPr>
          <w:sz w:val="24"/>
        </w:rPr>
      </w:pPr>
    </w:p>
    <w:p w14:paraId="7A02C609" w14:textId="58ABAED3" w:rsidR="002922D7" w:rsidRDefault="002922D7">
      <w:pPr>
        <w:rPr>
          <w:sz w:val="24"/>
        </w:rPr>
      </w:pPr>
    </w:p>
    <w:p w14:paraId="6F3078B0" w14:textId="6E03E209" w:rsidR="002922D7" w:rsidRDefault="002922D7">
      <w:pPr>
        <w:rPr>
          <w:sz w:val="24"/>
        </w:rPr>
      </w:pPr>
    </w:p>
    <w:p w14:paraId="50197D01" w14:textId="77777777" w:rsidR="00916A20" w:rsidRPr="00916A20" w:rsidRDefault="00916A20" w:rsidP="00916A20"/>
    <w:p w14:paraId="7CDD799C" w14:textId="77777777" w:rsidR="00B24FA3" w:rsidRPr="00A4604E" w:rsidRDefault="00916A20" w:rsidP="00A4604E">
      <w:pPr>
        <w:pStyle w:val="Heading1"/>
        <w:spacing w:before="0"/>
      </w:pPr>
      <w:r>
        <w:t xml:space="preserve">Job Title - </w:t>
      </w:r>
      <w:r w:rsidR="00A9411A">
        <w:t>Immi</w:t>
      </w:r>
      <w:r>
        <w:t xml:space="preserve">gration Compliance </w:t>
      </w:r>
      <w:r w:rsidRPr="001916F4">
        <w:rPr>
          <w:szCs w:val="28"/>
        </w:rPr>
        <w:t xml:space="preserve">Administrator </w:t>
      </w:r>
      <w:r w:rsidR="00A4604E" w:rsidRPr="001916F4">
        <w:rPr>
          <w:szCs w:val="28"/>
        </w:rPr>
        <w:t xml:space="preserve">       </w:t>
      </w:r>
      <w:r w:rsidRPr="001916F4">
        <w:rPr>
          <w:rStyle w:val="Heading2Char"/>
          <w:rFonts w:ascii="Arial" w:hAnsi="Arial" w:cs="Arial"/>
          <w:color w:val="auto"/>
          <w:sz w:val="28"/>
          <w:szCs w:val="28"/>
        </w:rPr>
        <w:t>Grade 3</w:t>
      </w:r>
      <w:r w:rsidRPr="00916A20">
        <w:rPr>
          <w:sz w:val="24"/>
          <w:szCs w:val="24"/>
        </w:rPr>
        <w:t xml:space="preserve"> </w:t>
      </w:r>
    </w:p>
    <w:p w14:paraId="578F453D" w14:textId="77777777" w:rsidR="00A9411A" w:rsidRPr="00A9411A" w:rsidRDefault="00A9411A" w:rsidP="00A9411A"/>
    <w:tbl>
      <w:tblPr>
        <w:tblStyle w:val="TableGrid"/>
        <w:tblW w:w="9782" w:type="dxa"/>
        <w:tblInd w:w="-289" w:type="dxa"/>
        <w:tblLook w:val="04A0" w:firstRow="1" w:lastRow="0" w:firstColumn="1" w:lastColumn="0" w:noHBand="0" w:noVBand="1"/>
        <w:tblCaption w:val="Person Specification to grade 3"/>
        <w:tblDescription w:val="Table provides Person Specification template to be utilised for positions assigned to grade 3."/>
      </w:tblPr>
      <w:tblGrid>
        <w:gridCol w:w="3751"/>
        <w:gridCol w:w="6031"/>
      </w:tblGrid>
      <w:tr w:rsidR="00C3773B" w:rsidRPr="00DA7663" w14:paraId="792CB47F" w14:textId="77777777" w:rsidTr="00702260">
        <w:trPr>
          <w:trHeight w:val="410"/>
          <w:tblHeader/>
        </w:trPr>
        <w:tc>
          <w:tcPr>
            <w:tcW w:w="9782" w:type="dxa"/>
            <w:gridSpan w:val="2"/>
            <w:shd w:val="clear" w:color="auto" w:fill="000000" w:themeFill="text1"/>
          </w:tcPr>
          <w:p w14:paraId="324E1948" w14:textId="77777777" w:rsidR="00C3773B" w:rsidRPr="009B4635" w:rsidRDefault="00C3773B" w:rsidP="00702260">
            <w:pPr>
              <w:spacing w:line="360" w:lineRule="auto"/>
              <w:jc w:val="center"/>
              <w:rPr>
                <w:color w:val="262626" w:themeColor="text1" w:themeTint="D9"/>
                <w:sz w:val="24"/>
                <w:szCs w:val="24"/>
              </w:rPr>
            </w:pPr>
            <w:r w:rsidRPr="009B4635">
              <w:rPr>
                <w:sz w:val="24"/>
                <w:szCs w:val="24"/>
              </w:rPr>
              <w:t>Person Specification</w:t>
            </w:r>
          </w:p>
        </w:tc>
      </w:tr>
      <w:tr w:rsidR="00C3773B" w:rsidRPr="00DA7663" w14:paraId="7CE2E865" w14:textId="77777777" w:rsidTr="00702260">
        <w:tc>
          <w:tcPr>
            <w:tcW w:w="3751" w:type="dxa"/>
            <w:vAlign w:val="center"/>
          </w:tcPr>
          <w:p w14:paraId="43156811" w14:textId="77777777" w:rsidR="00C3773B" w:rsidRPr="009B4635" w:rsidRDefault="00C3773B" w:rsidP="00702260">
            <w:pPr>
              <w:rPr>
                <w:sz w:val="24"/>
                <w:szCs w:val="24"/>
              </w:rPr>
            </w:pPr>
            <w:r w:rsidRPr="009B4635">
              <w:rPr>
                <w:sz w:val="24"/>
                <w:szCs w:val="24"/>
              </w:rPr>
              <w:t>Specialist Knowledge/ Qualifications</w:t>
            </w:r>
          </w:p>
        </w:tc>
        <w:tc>
          <w:tcPr>
            <w:tcW w:w="6031" w:type="dxa"/>
            <w:vAlign w:val="center"/>
          </w:tcPr>
          <w:p w14:paraId="309173CA" w14:textId="4F85A6C4" w:rsidR="00C3773B" w:rsidRPr="009B4635" w:rsidRDefault="00C3773B" w:rsidP="00C3773B">
            <w:pPr>
              <w:spacing w:before="120" w:after="120"/>
              <w:rPr>
                <w:sz w:val="24"/>
                <w:szCs w:val="24"/>
              </w:rPr>
            </w:pPr>
            <w:r w:rsidRPr="009B4635">
              <w:rPr>
                <w:sz w:val="24"/>
                <w:szCs w:val="24"/>
              </w:rPr>
              <w:t>Knowledge of UKVI regulations</w:t>
            </w:r>
            <w:r w:rsidR="00DA7663">
              <w:rPr>
                <w:sz w:val="24"/>
                <w:szCs w:val="24"/>
              </w:rPr>
              <w:t xml:space="preserve"> </w:t>
            </w:r>
          </w:p>
          <w:p w14:paraId="5713E5EC" w14:textId="2F2E7069" w:rsidR="00C3773B" w:rsidRPr="009B4635" w:rsidRDefault="00C3773B" w:rsidP="00C3773B">
            <w:pPr>
              <w:spacing w:before="120" w:after="120"/>
              <w:rPr>
                <w:sz w:val="24"/>
                <w:szCs w:val="24"/>
              </w:rPr>
            </w:pPr>
            <w:r w:rsidRPr="009B4635">
              <w:rPr>
                <w:sz w:val="24"/>
                <w:szCs w:val="24"/>
              </w:rPr>
              <w:t xml:space="preserve">Knowledge and understanding of the sponsorship system and importance of maintaining our </w:t>
            </w:r>
            <w:r w:rsidR="00DA7663">
              <w:rPr>
                <w:sz w:val="24"/>
                <w:szCs w:val="24"/>
              </w:rPr>
              <w:t>Student Sponsor</w:t>
            </w:r>
            <w:r w:rsidRPr="009B4635">
              <w:rPr>
                <w:sz w:val="24"/>
                <w:szCs w:val="24"/>
              </w:rPr>
              <w:t xml:space="preserve"> licence</w:t>
            </w:r>
            <w:r w:rsidR="00DA7663">
              <w:rPr>
                <w:sz w:val="24"/>
                <w:szCs w:val="24"/>
              </w:rPr>
              <w:t xml:space="preserve"> </w:t>
            </w:r>
          </w:p>
          <w:p w14:paraId="514FC91B" w14:textId="709C1A75" w:rsidR="00C3773B" w:rsidRPr="009B4635" w:rsidRDefault="00DA7663" w:rsidP="008D3241">
            <w:pPr>
              <w:spacing w:before="120" w:after="120"/>
              <w:rPr>
                <w:sz w:val="24"/>
                <w:szCs w:val="24"/>
              </w:rPr>
            </w:pPr>
            <w:r>
              <w:rPr>
                <w:sz w:val="24"/>
                <w:szCs w:val="24"/>
              </w:rPr>
              <w:t>Competent IT user, able to work effectively in</w:t>
            </w:r>
            <w:r w:rsidR="00C3773B" w:rsidRPr="009B4635">
              <w:rPr>
                <w:sz w:val="24"/>
                <w:szCs w:val="24"/>
              </w:rPr>
              <w:t xml:space="preserve"> MS</w:t>
            </w:r>
            <w:r w:rsidR="00847301">
              <w:rPr>
                <w:sz w:val="24"/>
                <w:szCs w:val="24"/>
              </w:rPr>
              <w:t xml:space="preserve"> </w:t>
            </w:r>
            <w:r w:rsidR="00C3773B" w:rsidRPr="009B4635">
              <w:rPr>
                <w:sz w:val="24"/>
                <w:szCs w:val="24"/>
              </w:rPr>
              <w:t>Office, including Outlook, Excel and Word</w:t>
            </w:r>
            <w:r>
              <w:rPr>
                <w:sz w:val="24"/>
                <w:szCs w:val="24"/>
              </w:rPr>
              <w:t xml:space="preserve"> </w:t>
            </w:r>
          </w:p>
        </w:tc>
      </w:tr>
      <w:tr w:rsidR="00C3773B" w:rsidRPr="00DA7663" w14:paraId="60B478F3" w14:textId="77777777" w:rsidTr="00702260">
        <w:tc>
          <w:tcPr>
            <w:tcW w:w="3751" w:type="dxa"/>
            <w:vAlign w:val="center"/>
          </w:tcPr>
          <w:p w14:paraId="27FA77DC" w14:textId="77777777" w:rsidR="00C3773B" w:rsidRPr="009B4635" w:rsidRDefault="00C3773B" w:rsidP="00702260">
            <w:pPr>
              <w:rPr>
                <w:sz w:val="24"/>
                <w:szCs w:val="24"/>
              </w:rPr>
            </w:pPr>
            <w:r w:rsidRPr="009B4635">
              <w:rPr>
                <w:sz w:val="24"/>
                <w:szCs w:val="24"/>
              </w:rPr>
              <w:t xml:space="preserve">Relevant Experience </w:t>
            </w:r>
          </w:p>
        </w:tc>
        <w:tc>
          <w:tcPr>
            <w:tcW w:w="6031" w:type="dxa"/>
            <w:vAlign w:val="center"/>
          </w:tcPr>
          <w:p w14:paraId="6707A1F3" w14:textId="77777777" w:rsidR="00C3773B" w:rsidRPr="009B4635" w:rsidRDefault="00C3773B" w:rsidP="00C3773B">
            <w:pPr>
              <w:spacing w:before="120"/>
              <w:rPr>
                <w:sz w:val="24"/>
                <w:szCs w:val="24"/>
              </w:rPr>
            </w:pPr>
            <w:r w:rsidRPr="009B4635">
              <w:rPr>
                <w:sz w:val="24"/>
                <w:szCs w:val="24"/>
              </w:rPr>
              <w:t>Administrative experience, including responsibility for own correspondence, data entry, record keeping and compiling basic reports</w:t>
            </w:r>
          </w:p>
          <w:p w14:paraId="2ADCC577" w14:textId="2E98A514" w:rsidR="00C3773B" w:rsidRPr="009B4635" w:rsidRDefault="00C3773B" w:rsidP="00C3773B">
            <w:pPr>
              <w:spacing w:before="120"/>
              <w:rPr>
                <w:sz w:val="24"/>
                <w:szCs w:val="24"/>
              </w:rPr>
            </w:pPr>
            <w:r w:rsidRPr="009B4635">
              <w:rPr>
                <w:sz w:val="24"/>
                <w:szCs w:val="24"/>
              </w:rPr>
              <w:t xml:space="preserve">Experience of </w:t>
            </w:r>
            <w:r w:rsidR="00DA7663">
              <w:rPr>
                <w:sz w:val="24"/>
                <w:szCs w:val="24"/>
              </w:rPr>
              <w:t>producing reports and evaluating data</w:t>
            </w:r>
          </w:p>
          <w:p w14:paraId="381D8CEF" w14:textId="012CAB40" w:rsidR="00C3773B" w:rsidRPr="009B4635" w:rsidRDefault="00C3773B" w:rsidP="00C3773B">
            <w:pPr>
              <w:spacing w:before="120"/>
              <w:rPr>
                <w:sz w:val="24"/>
                <w:szCs w:val="24"/>
              </w:rPr>
            </w:pPr>
            <w:r w:rsidRPr="009B4635">
              <w:rPr>
                <w:sz w:val="24"/>
                <w:szCs w:val="24"/>
              </w:rPr>
              <w:t>Understanding of the importance of excellent customer service is essential</w:t>
            </w:r>
          </w:p>
        </w:tc>
      </w:tr>
      <w:tr w:rsidR="00C3773B" w:rsidRPr="00DA7663" w14:paraId="225E3E7F" w14:textId="77777777" w:rsidTr="00702260">
        <w:tc>
          <w:tcPr>
            <w:tcW w:w="3751" w:type="dxa"/>
            <w:vAlign w:val="center"/>
          </w:tcPr>
          <w:p w14:paraId="0690F11A" w14:textId="77777777" w:rsidR="00C3773B" w:rsidRPr="009B4635" w:rsidRDefault="00C3773B" w:rsidP="00702260">
            <w:pPr>
              <w:rPr>
                <w:sz w:val="24"/>
                <w:szCs w:val="24"/>
              </w:rPr>
            </w:pPr>
            <w:r w:rsidRPr="009B4635">
              <w:rPr>
                <w:sz w:val="24"/>
                <w:szCs w:val="24"/>
              </w:rPr>
              <w:t>Communication Skills</w:t>
            </w:r>
          </w:p>
        </w:tc>
        <w:tc>
          <w:tcPr>
            <w:tcW w:w="6031" w:type="dxa"/>
            <w:vAlign w:val="center"/>
          </w:tcPr>
          <w:p w14:paraId="230F9CD3" w14:textId="74B75468" w:rsidR="00DA7663" w:rsidRDefault="00C3773B" w:rsidP="00C3773B">
            <w:pPr>
              <w:rPr>
                <w:sz w:val="24"/>
                <w:szCs w:val="24"/>
              </w:rPr>
            </w:pPr>
            <w:r w:rsidRPr="009B4635">
              <w:rPr>
                <w:sz w:val="24"/>
                <w:szCs w:val="24"/>
              </w:rPr>
              <w:t xml:space="preserve">Communicates effectively orally and in writing </w:t>
            </w:r>
            <w:r w:rsidR="00DA7663">
              <w:rPr>
                <w:sz w:val="24"/>
                <w:szCs w:val="24"/>
              </w:rPr>
              <w:t>and /or using visual media</w:t>
            </w:r>
          </w:p>
          <w:p w14:paraId="382E0D52" w14:textId="77777777" w:rsidR="00DA7663" w:rsidRDefault="00DA7663" w:rsidP="00C3773B">
            <w:pPr>
              <w:rPr>
                <w:sz w:val="24"/>
                <w:szCs w:val="24"/>
              </w:rPr>
            </w:pPr>
          </w:p>
          <w:p w14:paraId="1CDB4121" w14:textId="69A3F867" w:rsidR="00DA7663" w:rsidRPr="009B4635" w:rsidRDefault="00C3773B" w:rsidP="00C3773B">
            <w:pPr>
              <w:rPr>
                <w:sz w:val="24"/>
                <w:szCs w:val="24"/>
              </w:rPr>
            </w:pPr>
            <w:r w:rsidRPr="009B4635">
              <w:rPr>
                <w:sz w:val="24"/>
                <w:szCs w:val="24"/>
              </w:rPr>
              <w:t>Conveys complex information to a variety of stakeholders</w:t>
            </w:r>
          </w:p>
        </w:tc>
      </w:tr>
      <w:tr w:rsidR="00E25D48" w:rsidRPr="00DA7663" w14:paraId="5339E52D" w14:textId="79F2D72E" w:rsidTr="00702260">
        <w:tc>
          <w:tcPr>
            <w:tcW w:w="3751" w:type="dxa"/>
            <w:vAlign w:val="center"/>
          </w:tcPr>
          <w:p w14:paraId="149047C2" w14:textId="0076D226" w:rsidR="00E25D48" w:rsidRPr="009B4635" w:rsidRDefault="00E25D48" w:rsidP="00E25D48">
            <w:pPr>
              <w:rPr>
                <w:sz w:val="24"/>
                <w:szCs w:val="24"/>
                <w:highlight w:val="yellow"/>
              </w:rPr>
            </w:pPr>
            <w:r w:rsidRPr="009B4635">
              <w:rPr>
                <w:sz w:val="24"/>
                <w:szCs w:val="24"/>
              </w:rPr>
              <w:t>Research, Teaching and Learning</w:t>
            </w:r>
          </w:p>
        </w:tc>
        <w:tc>
          <w:tcPr>
            <w:tcW w:w="6031" w:type="dxa"/>
            <w:vAlign w:val="center"/>
          </w:tcPr>
          <w:p w14:paraId="7E1DAB19" w14:textId="7E53C3AF" w:rsidR="00E25D48" w:rsidRPr="009B4635" w:rsidRDefault="00E25D48" w:rsidP="00E25D48">
            <w:pPr>
              <w:rPr>
                <w:color w:val="000000"/>
                <w:sz w:val="24"/>
                <w:szCs w:val="24"/>
                <w:highlight w:val="yellow"/>
              </w:rPr>
            </w:pPr>
            <w:r w:rsidRPr="009B4635">
              <w:rPr>
                <w:sz w:val="24"/>
                <w:szCs w:val="24"/>
              </w:rPr>
              <w:t>Effectively delivers basic training or briefings to support understanding or learning</w:t>
            </w:r>
          </w:p>
        </w:tc>
      </w:tr>
      <w:tr w:rsidR="00C3773B" w:rsidRPr="00DA7663" w14:paraId="7F8B0AE1" w14:textId="77777777" w:rsidTr="00702260">
        <w:tc>
          <w:tcPr>
            <w:tcW w:w="3751" w:type="dxa"/>
            <w:vAlign w:val="center"/>
          </w:tcPr>
          <w:p w14:paraId="037BBEA4" w14:textId="77777777" w:rsidR="00C3773B" w:rsidRPr="009B4635" w:rsidRDefault="00C3773B" w:rsidP="00702260">
            <w:pPr>
              <w:rPr>
                <w:sz w:val="24"/>
                <w:szCs w:val="24"/>
              </w:rPr>
            </w:pPr>
            <w:r w:rsidRPr="009B4635">
              <w:rPr>
                <w:sz w:val="24"/>
                <w:szCs w:val="24"/>
              </w:rPr>
              <w:t>Planning and Managing Resources</w:t>
            </w:r>
          </w:p>
        </w:tc>
        <w:tc>
          <w:tcPr>
            <w:tcW w:w="6031" w:type="dxa"/>
            <w:vAlign w:val="center"/>
          </w:tcPr>
          <w:p w14:paraId="3D4D5825" w14:textId="77777777" w:rsidR="00C3773B" w:rsidRPr="009B4635" w:rsidRDefault="00C3773B" w:rsidP="00702260">
            <w:pPr>
              <w:rPr>
                <w:color w:val="000000"/>
                <w:sz w:val="24"/>
                <w:szCs w:val="24"/>
              </w:rPr>
            </w:pPr>
          </w:p>
          <w:p w14:paraId="5B3B509E" w14:textId="77777777" w:rsidR="00C3773B" w:rsidRPr="009B4635" w:rsidRDefault="00C3773B" w:rsidP="00702260">
            <w:pPr>
              <w:rPr>
                <w:color w:val="000000"/>
                <w:sz w:val="24"/>
                <w:szCs w:val="24"/>
              </w:rPr>
            </w:pPr>
            <w:r w:rsidRPr="009B4635">
              <w:rPr>
                <w:color w:val="000000" w:themeColor="text1"/>
                <w:sz w:val="24"/>
                <w:szCs w:val="24"/>
              </w:rPr>
              <w:t xml:space="preserve">Plans, </w:t>
            </w:r>
            <w:bookmarkStart w:id="0" w:name="_Int_wEhc8vlY"/>
            <w:r w:rsidRPr="009B4635">
              <w:rPr>
                <w:color w:val="000000" w:themeColor="text1"/>
                <w:sz w:val="24"/>
                <w:szCs w:val="24"/>
              </w:rPr>
              <w:t>prioritises</w:t>
            </w:r>
            <w:bookmarkEnd w:id="0"/>
            <w:r w:rsidRPr="009B4635">
              <w:rPr>
                <w:color w:val="000000" w:themeColor="text1"/>
                <w:sz w:val="24"/>
                <w:szCs w:val="24"/>
              </w:rPr>
              <w:t xml:space="preserve"> and organises work to achieve objectives on time</w:t>
            </w:r>
          </w:p>
          <w:p w14:paraId="0D909AB0" w14:textId="77777777" w:rsidR="00C3773B" w:rsidRPr="009B4635" w:rsidRDefault="00C3773B" w:rsidP="00702260">
            <w:pPr>
              <w:rPr>
                <w:sz w:val="24"/>
                <w:szCs w:val="24"/>
              </w:rPr>
            </w:pPr>
          </w:p>
        </w:tc>
      </w:tr>
      <w:tr w:rsidR="00C3773B" w:rsidRPr="00DA7663" w14:paraId="4F42E558" w14:textId="77777777" w:rsidTr="00702260">
        <w:tc>
          <w:tcPr>
            <w:tcW w:w="3751" w:type="dxa"/>
            <w:vAlign w:val="center"/>
          </w:tcPr>
          <w:p w14:paraId="142D5BBE" w14:textId="77777777" w:rsidR="00C3773B" w:rsidRPr="009B4635" w:rsidRDefault="00C3773B" w:rsidP="00702260">
            <w:pPr>
              <w:rPr>
                <w:sz w:val="24"/>
                <w:szCs w:val="24"/>
              </w:rPr>
            </w:pPr>
            <w:r w:rsidRPr="009B4635">
              <w:rPr>
                <w:sz w:val="24"/>
                <w:szCs w:val="24"/>
              </w:rPr>
              <w:t>Teamwork</w:t>
            </w:r>
          </w:p>
        </w:tc>
        <w:tc>
          <w:tcPr>
            <w:tcW w:w="6031" w:type="dxa"/>
            <w:vAlign w:val="center"/>
          </w:tcPr>
          <w:p w14:paraId="08B13059" w14:textId="77777777" w:rsidR="00DA7663" w:rsidRDefault="00DA7663" w:rsidP="00702260">
            <w:pPr>
              <w:rPr>
                <w:color w:val="000000"/>
                <w:sz w:val="24"/>
                <w:szCs w:val="24"/>
              </w:rPr>
            </w:pPr>
          </w:p>
          <w:p w14:paraId="2D9B5B48" w14:textId="77777777" w:rsidR="00C3773B" w:rsidRDefault="00C3773B" w:rsidP="00702260">
            <w:pPr>
              <w:rPr>
                <w:color w:val="000000"/>
                <w:sz w:val="24"/>
                <w:szCs w:val="24"/>
              </w:rPr>
            </w:pPr>
            <w:r w:rsidRPr="009B4635">
              <w:rPr>
                <w:color w:val="000000"/>
                <w:sz w:val="24"/>
                <w:szCs w:val="24"/>
              </w:rPr>
              <w:t>Works collaboratively in a team and where appropriate across or with different professional groups.</w:t>
            </w:r>
          </w:p>
          <w:p w14:paraId="2B254132" w14:textId="09C03419" w:rsidR="00DA7663" w:rsidRPr="009B4635" w:rsidRDefault="00DA7663" w:rsidP="00702260">
            <w:pPr>
              <w:rPr>
                <w:color w:val="000000"/>
                <w:sz w:val="24"/>
                <w:szCs w:val="24"/>
              </w:rPr>
            </w:pPr>
          </w:p>
        </w:tc>
      </w:tr>
      <w:tr w:rsidR="00C3773B" w:rsidRPr="00DA7663" w14:paraId="1676E3A3" w14:textId="77777777" w:rsidTr="00702260">
        <w:tc>
          <w:tcPr>
            <w:tcW w:w="3751" w:type="dxa"/>
            <w:vAlign w:val="center"/>
          </w:tcPr>
          <w:p w14:paraId="54653410" w14:textId="77777777" w:rsidR="00C3773B" w:rsidRPr="009B4635" w:rsidRDefault="00C3773B" w:rsidP="00702260">
            <w:pPr>
              <w:rPr>
                <w:sz w:val="24"/>
                <w:szCs w:val="24"/>
              </w:rPr>
            </w:pPr>
            <w:r w:rsidRPr="009B4635">
              <w:rPr>
                <w:sz w:val="24"/>
                <w:szCs w:val="24"/>
              </w:rPr>
              <w:t>Student Experience or Customer Service</w:t>
            </w:r>
          </w:p>
        </w:tc>
        <w:tc>
          <w:tcPr>
            <w:tcW w:w="6031" w:type="dxa"/>
            <w:vAlign w:val="center"/>
          </w:tcPr>
          <w:p w14:paraId="498B3483" w14:textId="77777777" w:rsidR="00C3773B" w:rsidRPr="009B4635" w:rsidRDefault="00C3773B" w:rsidP="00702260">
            <w:pPr>
              <w:rPr>
                <w:color w:val="000000"/>
                <w:sz w:val="24"/>
                <w:szCs w:val="24"/>
              </w:rPr>
            </w:pPr>
          </w:p>
          <w:p w14:paraId="7C6A523D" w14:textId="77777777" w:rsidR="00C3773B" w:rsidRPr="009B4635" w:rsidRDefault="00C3773B" w:rsidP="00702260">
            <w:pPr>
              <w:rPr>
                <w:sz w:val="24"/>
                <w:szCs w:val="24"/>
              </w:rPr>
            </w:pPr>
            <w:r w:rsidRPr="009B4635">
              <w:rPr>
                <w:sz w:val="24"/>
                <w:szCs w:val="24"/>
              </w:rPr>
              <w:t>Provides a positive and responsive student or customer service.</w:t>
            </w:r>
          </w:p>
          <w:p w14:paraId="15E1E766" w14:textId="77777777" w:rsidR="00C3773B" w:rsidRPr="009B4635" w:rsidRDefault="00C3773B" w:rsidP="00702260">
            <w:pPr>
              <w:rPr>
                <w:sz w:val="24"/>
                <w:szCs w:val="24"/>
              </w:rPr>
            </w:pPr>
          </w:p>
        </w:tc>
      </w:tr>
      <w:tr w:rsidR="00C3773B" w:rsidRPr="00DA7663" w14:paraId="22FF1CA6" w14:textId="77777777" w:rsidTr="00702260">
        <w:tc>
          <w:tcPr>
            <w:tcW w:w="3751" w:type="dxa"/>
            <w:vAlign w:val="center"/>
          </w:tcPr>
          <w:p w14:paraId="6A07A4CD" w14:textId="77777777" w:rsidR="00C3773B" w:rsidRPr="009B4635" w:rsidRDefault="00C3773B" w:rsidP="00702260">
            <w:pPr>
              <w:rPr>
                <w:sz w:val="24"/>
                <w:szCs w:val="24"/>
              </w:rPr>
            </w:pPr>
            <w:r w:rsidRPr="009B4635">
              <w:rPr>
                <w:sz w:val="24"/>
                <w:szCs w:val="24"/>
              </w:rPr>
              <w:t xml:space="preserve">Creativity, Innovation and Problem Solving </w:t>
            </w:r>
          </w:p>
        </w:tc>
        <w:tc>
          <w:tcPr>
            <w:tcW w:w="6031" w:type="dxa"/>
            <w:vAlign w:val="center"/>
          </w:tcPr>
          <w:p w14:paraId="424A3C57" w14:textId="77777777" w:rsidR="00C3773B" w:rsidRPr="009B4635" w:rsidRDefault="00C3773B" w:rsidP="00702260">
            <w:pPr>
              <w:rPr>
                <w:color w:val="000000"/>
                <w:sz w:val="24"/>
                <w:szCs w:val="24"/>
              </w:rPr>
            </w:pPr>
          </w:p>
          <w:p w14:paraId="34F9B6B7" w14:textId="77777777" w:rsidR="00C3773B" w:rsidRPr="009B4635" w:rsidRDefault="00C3773B" w:rsidP="00702260">
            <w:pPr>
              <w:rPr>
                <w:color w:val="000000"/>
                <w:sz w:val="24"/>
                <w:szCs w:val="24"/>
              </w:rPr>
            </w:pPr>
            <w:r w:rsidRPr="009B4635">
              <w:rPr>
                <w:color w:val="000000"/>
                <w:sz w:val="24"/>
                <w:szCs w:val="24"/>
              </w:rPr>
              <w:t>Uses initiative or creativity to resolve problems.</w:t>
            </w:r>
          </w:p>
          <w:p w14:paraId="6AE34D8A" w14:textId="77777777" w:rsidR="00C3773B" w:rsidRPr="009B4635" w:rsidRDefault="00C3773B" w:rsidP="00702260">
            <w:pPr>
              <w:rPr>
                <w:color w:val="000000"/>
                <w:sz w:val="24"/>
                <w:szCs w:val="24"/>
              </w:rPr>
            </w:pPr>
          </w:p>
          <w:p w14:paraId="2D2296C7" w14:textId="77777777" w:rsidR="00C3773B" w:rsidRPr="009B4635" w:rsidRDefault="00C3773B" w:rsidP="00702260">
            <w:pPr>
              <w:rPr>
                <w:sz w:val="24"/>
                <w:szCs w:val="24"/>
              </w:rPr>
            </w:pPr>
          </w:p>
        </w:tc>
      </w:tr>
    </w:tbl>
    <w:p w14:paraId="6D3661A9" w14:textId="77777777" w:rsidR="00A4604E" w:rsidRDefault="00A4604E">
      <w:pPr>
        <w:rPr>
          <w:sz w:val="24"/>
          <w:szCs w:val="24"/>
        </w:rPr>
      </w:pPr>
    </w:p>
    <w:p w14:paraId="5A4D7E8A" w14:textId="77777777" w:rsidR="00B24FA3" w:rsidRDefault="00B24FA3" w:rsidP="00A4604E">
      <w:pPr>
        <w:ind w:left="-284"/>
      </w:pPr>
      <w:r w:rsidRPr="26E6AAFA">
        <w:rPr>
          <w:sz w:val="24"/>
          <w:szCs w:val="24"/>
        </w:rPr>
        <w:t xml:space="preserve">The application form sets out </w:t>
      </w:r>
      <w:bookmarkStart w:id="1" w:name="_Int_VvDswVnI"/>
      <w:r w:rsidRPr="26E6AAFA">
        <w:rPr>
          <w:sz w:val="24"/>
          <w:szCs w:val="24"/>
        </w:rPr>
        <w:t>a number of</w:t>
      </w:r>
      <w:bookmarkEnd w:id="1"/>
      <w:r w:rsidRPr="26E6AAFA">
        <w:rPr>
          <w:sz w:val="24"/>
          <w:szCs w:val="24"/>
        </w:rPr>
        <w:t xml:space="preserve"> competence questions related to some of the following selection criteria. Shortlisting will be based on your responses to these questions. Please make sure you provide evidence to demonstrate clearly how you </w:t>
      </w:r>
      <w:r w:rsidRPr="26E6AAFA">
        <w:rPr>
          <w:sz w:val="24"/>
          <w:szCs w:val="24"/>
        </w:rPr>
        <w:lastRenderedPageBreak/>
        <w:t>meet these criteria.</w:t>
      </w:r>
    </w:p>
    <w:sectPr w:rsidR="00B24FA3" w:rsidSect="00A4604E">
      <w:headerReference w:type="default" r:id="rId10"/>
      <w:footerReference w:type="default" r:id="rId11"/>
      <w:pgSz w:w="11910" w:h="16840"/>
      <w:pgMar w:top="1985" w:right="1540" w:bottom="1418" w:left="1300" w:header="767" w:footer="9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1F93D" w14:textId="77777777" w:rsidR="004A11A3" w:rsidRDefault="004A11A3">
      <w:r>
        <w:separator/>
      </w:r>
    </w:p>
  </w:endnote>
  <w:endnote w:type="continuationSeparator" w:id="0">
    <w:p w14:paraId="34ABDF41" w14:textId="77777777" w:rsidR="004A11A3" w:rsidRDefault="004A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4717" w14:textId="77777777" w:rsidR="00F376F6" w:rsidRDefault="006F5EBD">
    <w:pPr>
      <w:pStyle w:val="BodyText"/>
      <w:spacing w:line="14" w:lineRule="auto"/>
      <w:rPr>
        <w:b w:val="0"/>
        <w:sz w:val="20"/>
      </w:rPr>
    </w:pPr>
    <w:r>
      <w:rPr>
        <w:noProof/>
        <w:lang w:bidi="ar-SA"/>
      </w:rPr>
      <mc:AlternateContent>
        <mc:Choice Requires="wps">
          <w:drawing>
            <wp:anchor distT="0" distB="0" distL="114300" distR="114300" simplePos="0" relativeHeight="251516928" behindDoc="1" locked="0" layoutInCell="1" allowOverlap="1" wp14:anchorId="4AA50EC8" wp14:editId="3934EDE4">
              <wp:simplePos x="0" y="0"/>
              <wp:positionH relativeFrom="page">
                <wp:posOffset>6523990</wp:posOffset>
              </wp:positionH>
              <wp:positionV relativeFrom="page">
                <wp:posOffset>9898380</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7187F" w14:textId="08E885F4" w:rsidR="00F376F6" w:rsidRDefault="002B7C08">
                          <w:pPr>
                            <w:spacing w:before="12"/>
                            <w:ind w:left="60"/>
                            <w:rPr>
                              <w:sz w:val="24"/>
                            </w:rPr>
                          </w:pPr>
                          <w:r>
                            <w:fldChar w:fldCharType="begin"/>
                          </w:r>
                          <w:r>
                            <w:rPr>
                              <w:w w:val="99"/>
                              <w:sz w:val="24"/>
                            </w:rPr>
                            <w:instrText xml:space="preserve"> PAGE </w:instrText>
                          </w:r>
                          <w:r>
                            <w:fldChar w:fldCharType="separate"/>
                          </w:r>
                          <w:r w:rsidR="00A96A74">
                            <w:rPr>
                              <w:noProof/>
                              <w:w w:val="99"/>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50EC8" id="_x0000_t202" coordsize="21600,21600" o:spt="202" path="m,l,21600r21600,l21600,xe">
              <v:stroke joinstyle="miter"/>
              <v:path gradientshapeok="t" o:connecttype="rect"/>
            </v:shapetype>
            <v:shape id="Text Box 1" o:spid="_x0000_s1026" type="#_x0000_t202" style="position:absolute;margin-left:513.7pt;margin-top:779.4pt;width:12.7pt;height:15.45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" filled="f" stroked="f">
              <v:textbox inset="0,0,0,0">
                <w:txbxContent>
                  <w:p w14:paraId="3E97187F" w14:textId="08E885F4" w:rsidR="00F376F6" w:rsidRDefault="002B7C08">
                    <w:pPr>
                      <w:spacing w:before="12"/>
                      <w:ind w:left="60"/>
                      <w:rPr>
                        <w:sz w:val="24"/>
                      </w:rPr>
                    </w:pPr>
                    <w:r>
                      <w:fldChar w:fldCharType="begin"/>
                    </w:r>
                    <w:r>
                      <w:rPr>
                        <w:w w:val="99"/>
                        <w:sz w:val="24"/>
                      </w:rPr>
                      <w:instrText xml:space="preserve"> PAGE </w:instrText>
                    </w:r>
                    <w:r>
                      <w:fldChar w:fldCharType="separate"/>
                    </w:r>
                    <w:r w:rsidR="00A96A74">
                      <w:rPr>
                        <w:noProof/>
                        <w:w w:val="99"/>
                        <w:sz w:val="24"/>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FE1A8" w14:textId="77777777" w:rsidR="004A11A3" w:rsidRDefault="004A11A3">
      <w:r>
        <w:separator/>
      </w:r>
    </w:p>
  </w:footnote>
  <w:footnote w:type="continuationSeparator" w:id="0">
    <w:p w14:paraId="544FF39C" w14:textId="77777777" w:rsidR="004A11A3" w:rsidRDefault="004A1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2B6E" w14:textId="77777777" w:rsidR="00F376F6" w:rsidRDefault="002B7C08">
    <w:pPr>
      <w:pStyle w:val="BodyText"/>
      <w:spacing w:line="14" w:lineRule="auto"/>
      <w:rPr>
        <w:b w:val="0"/>
        <w:sz w:val="20"/>
      </w:rPr>
    </w:pPr>
    <w:r>
      <w:rPr>
        <w:noProof/>
        <w:lang w:bidi="ar-SA"/>
      </w:rPr>
      <w:drawing>
        <wp:anchor distT="0" distB="0" distL="0" distR="0" simplePos="0" relativeHeight="251514880" behindDoc="1" locked="0" layoutInCell="1" allowOverlap="1" wp14:anchorId="1825B680" wp14:editId="79D7109B">
          <wp:simplePos x="0" y="0"/>
          <wp:positionH relativeFrom="page">
            <wp:posOffset>914400</wp:posOffset>
          </wp:positionH>
          <wp:positionV relativeFrom="page">
            <wp:posOffset>487084</wp:posOffset>
          </wp:positionV>
          <wp:extent cx="1090397" cy="495895"/>
          <wp:effectExtent l="0" t="0" r="0" b="0"/>
          <wp:wrapNone/>
          <wp:docPr id="6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895"/>
                  </a:xfrm>
                  <a:prstGeom prst="rect">
                    <a:avLst/>
                  </a:prstGeom>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nj64emWQUyrr4O" int2:id="twDBdPHA">
      <int2:state int2:value="Rejected" int2:type="LegacyProofing"/>
    </int2:textHash>
    <int2:bookmark int2:bookmarkName="_Int_DswoZl1v" int2:invalidationBookmarkName="" int2:hashCode="5wUq610gp0Cgt3" int2:id="F2c6LZCx">
      <int2:state int2:value="Rejected" int2:type="AugLoop_Text_Critique"/>
    </int2:bookmark>
    <int2:bookmark int2:bookmarkName="_Int_wEhc8vlY" int2:invalidationBookmarkName="" int2:hashCode="naXxkq3lfNt95p" int2:id="ZYsjePYG">
      <int2:state int2:value="Rejected" int2:type="AugLoop_Text_Critique"/>
    </int2:bookmark>
    <int2:bookmark int2:bookmarkName="_Int_VvDswVnI" int2:invalidationBookmarkName="" int2:hashCode="0lXQ0GySJQ8tJA" int2:id="ZB25vkCN">
      <int2:state int2:value="Rejected" int2:type="AugLoop_Text_Critique"/>
    </int2:bookmark>
    <int2:bookmark int2:bookmarkName="_Int_po4sLUyA" int2:invalidationBookmarkName="" int2:hashCode="e0dMsLOcF3PXGS" int2:id="lS2oY0AL"/>
    <int2:bookmark int2:bookmarkName="_Int_hpf5kFyY" int2:invalidationBookmarkName="" int2:hashCode="oHfTfKUUsdB1JI" int2:id="frPobDe1">
      <int2:state int2:value="Rejected" int2:type="AugLoop_Acronyms_AcronymsCritique"/>
    </int2:bookmark>
    <int2:bookmark int2:bookmarkName="_Int_vD6WmHac" int2:invalidationBookmarkName="" int2:hashCode="welLJhWi1WCv0g" int2:id="Y3v2mfyY"/>
    <int2:bookmark int2:bookmarkName="_Int_ZikJRaPG" int2:invalidationBookmarkName="" int2:hashCode="DySeTlqhxhrscn" int2:id="RTNzeOYS">
      <int2:state int2:value="Rejected" int2:type="AugLoop_Acronyms_AcronymsCritique"/>
    </int2:bookmark>
    <int2:bookmark int2:bookmarkName="_Int_QSgVBFQA" int2:invalidationBookmarkName="" int2:hashCode="oI4REZrvyGOkLb" int2:id="PMq2sOi0"/>
    <int2:bookmark int2:bookmarkName="_Int_KssBx93l" int2:invalidationBookmarkName="" int2:hashCode="QfCJVNat09JXah" int2:id="anR82tg8"/>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656"/>
    <w:multiLevelType w:val="hybridMultilevel"/>
    <w:tmpl w:val="D2629DF2"/>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 w15:restartNumberingAfterBreak="0">
    <w:nsid w:val="069F3238"/>
    <w:multiLevelType w:val="hybridMultilevel"/>
    <w:tmpl w:val="9FAAEA14"/>
    <w:lvl w:ilvl="0" w:tplc="AB4E406C">
      <w:numFmt w:val="bullet"/>
      <w:lvlText w:val=""/>
      <w:lvlJc w:val="left"/>
      <w:pPr>
        <w:ind w:left="690" w:hanging="355"/>
      </w:pPr>
      <w:rPr>
        <w:rFonts w:ascii="Symbol" w:eastAsia="Symbol" w:hAnsi="Symbol" w:cs="Symbol" w:hint="default"/>
        <w:w w:val="100"/>
        <w:sz w:val="20"/>
        <w:szCs w:val="20"/>
        <w:lang w:val="en-US" w:eastAsia="en-US" w:bidi="en-US"/>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2" w15:restartNumberingAfterBreak="0">
    <w:nsid w:val="08793BB5"/>
    <w:multiLevelType w:val="hybridMultilevel"/>
    <w:tmpl w:val="162C1D4C"/>
    <w:lvl w:ilvl="0" w:tplc="98AC62DC">
      <w:numFmt w:val="bullet"/>
      <w:lvlText w:val=""/>
      <w:lvlJc w:val="left"/>
      <w:pPr>
        <w:ind w:left="467" w:hanging="360"/>
      </w:pPr>
      <w:rPr>
        <w:rFonts w:ascii="Symbol" w:eastAsia="Symbol" w:hAnsi="Symbol" w:cs="Symbol" w:hint="default"/>
        <w:w w:val="100"/>
        <w:sz w:val="24"/>
        <w:szCs w:val="24"/>
        <w:lang w:val="en-GB" w:eastAsia="en-GB" w:bidi="en-GB"/>
      </w:rPr>
    </w:lvl>
    <w:lvl w:ilvl="1" w:tplc="086694C0">
      <w:numFmt w:val="bullet"/>
      <w:lvlText w:val="•"/>
      <w:lvlJc w:val="left"/>
      <w:pPr>
        <w:ind w:left="1291" w:hanging="360"/>
      </w:pPr>
      <w:rPr>
        <w:rFonts w:hint="default"/>
        <w:lang w:val="en-GB" w:eastAsia="en-GB" w:bidi="en-GB"/>
      </w:rPr>
    </w:lvl>
    <w:lvl w:ilvl="2" w:tplc="33C09D78">
      <w:numFmt w:val="bullet"/>
      <w:lvlText w:val="•"/>
      <w:lvlJc w:val="left"/>
      <w:pPr>
        <w:ind w:left="2122" w:hanging="360"/>
      </w:pPr>
      <w:rPr>
        <w:rFonts w:hint="default"/>
        <w:lang w:val="en-GB" w:eastAsia="en-GB" w:bidi="en-GB"/>
      </w:rPr>
    </w:lvl>
    <w:lvl w:ilvl="3" w:tplc="741E1A98">
      <w:numFmt w:val="bullet"/>
      <w:lvlText w:val="•"/>
      <w:lvlJc w:val="left"/>
      <w:pPr>
        <w:ind w:left="2953" w:hanging="360"/>
      </w:pPr>
      <w:rPr>
        <w:rFonts w:hint="default"/>
        <w:lang w:val="en-GB" w:eastAsia="en-GB" w:bidi="en-GB"/>
      </w:rPr>
    </w:lvl>
    <w:lvl w:ilvl="4" w:tplc="A4C45F4C">
      <w:numFmt w:val="bullet"/>
      <w:lvlText w:val="•"/>
      <w:lvlJc w:val="left"/>
      <w:pPr>
        <w:ind w:left="3784" w:hanging="360"/>
      </w:pPr>
      <w:rPr>
        <w:rFonts w:hint="default"/>
        <w:lang w:val="en-GB" w:eastAsia="en-GB" w:bidi="en-GB"/>
      </w:rPr>
    </w:lvl>
    <w:lvl w:ilvl="5" w:tplc="7BC80D5C">
      <w:numFmt w:val="bullet"/>
      <w:lvlText w:val="•"/>
      <w:lvlJc w:val="left"/>
      <w:pPr>
        <w:ind w:left="4615" w:hanging="360"/>
      </w:pPr>
      <w:rPr>
        <w:rFonts w:hint="default"/>
        <w:lang w:val="en-GB" w:eastAsia="en-GB" w:bidi="en-GB"/>
      </w:rPr>
    </w:lvl>
    <w:lvl w:ilvl="6" w:tplc="078A9CF2">
      <w:numFmt w:val="bullet"/>
      <w:lvlText w:val="•"/>
      <w:lvlJc w:val="left"/>
      <w:pPr>
        <w:ind w:left="5446" w:hanging="360"/>
      </w:pPr>
      <w:rPr>
        <w:rFonts w:hint="default"/>
        <w:lang w:val="en-GB" w:eastAsia="en-GB" w:bidi="en-GB"/>
      </w:rPr>
    </w:lvl>
    <w:lvl w:ilvl="7" w:tplc="5F022EA8">
      <w:numFmt w:val="bullet"/>
      <w:lvlText w:val="•"/>
      <w:lvlJc w:val="left"/>
      <w:pPr>
        <w:ind w:left="6277" w:hanging="360"/>
      </w:pPr>
      <w:rPr>
        <w:rFonts w:hint="default"/>
        <w:lang w:val="en-GB" w:eastAsia="en-GB" w:bidi="en-GB"/>
      </w:rPr>
    </w:lvl>
    <w:lvl w:ilvl="8" w:tplc="2736C504">
      <w:numFmt w:val="bullet"/>
      <w:lvlText w:val="•"/>
      <w:lvlJc w:val="left"/>
      <w:pPr>
        <w:ind w:left="7108" w:hanging="360"/>
      </w:pPr>
      <w:rPr>
        <w:rFonts w:hint="default"/>
        <w:lang w:val="en-GB" w:eastAsia="en-GB" w:bidi="en-GB"/>
      </w:rPr>
    </w:lvl>
  </w:abstractNum>
  <w:abstractNum w:abstractNumId="3" w15:restartNumberingAfterBreak="0">
    <w:nsid w:val="0D8D1277"/>
    <w:multiLevelType w:val="hybridMultilevel"/>
    <w:tmpl w:val="1ECE2EB0"/>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4" w15:restartNumberingAfterBreak="0">
    <w:nsid w:val="14BC2671"/>
    <w:multiLevelType w:val="hybridMultilevel"/>
    <w:tmpl w:val="F258AF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2F380C"/>
    <w:multiLevelType w:val="hybridMultilevel"/>
    <w:tmpl w:val="E2C8A164"/>
    <w:lvl w:ilvl="0" w:tplc="10027164">
      <w:numFmt w:val="bullet"/>
      <w:lvlText w:val=""/>
      <w:lvlJc w:val="left"/>
      <w:pPr>
        <w:ind w:left="465" w:hanging="355"/>
      </w:pPr>
      <w:rPr>
        <w:rFonts w:ascii="Symbol" w:eastAsia="Symbol" w:hAnsi="Symbol" w:cs="Symbol" w:hint="default"/>
        <w:w w:val="100"/>
        <w:sz w:val="20"/>
        <w:szCs w:val="20"/>
        <w:lang w:val="en-US" w:eastAsia="en-US" w:bidi="en-US"/>
      </w:rPr>
    </w:lvl>
    <w:lvl w:ilvl="1" w:tplc="72EC231A">
      <w:numFmt w:val="bullet"/>
      <w:lvlText w:val="•"/>
      <w:lvlJc w:val="left"/>
      <w:pPr>
        <w:ind w:left="1433" w:hanging="355"/>
      </w:pPr>
      <w:rPr>
        <w:rFonts w:hint="default"/>
        <w:lang w:val="en-US" w:eastAsia="en-US" w:bidi="en-US"/>
      </w:rPr>
    </w:lvl>
    <w:lvl w:ilvl="2" w:tplc="1E726D90">
      <w:numFmt w:val="bullet"/>
      <w:lvlText w:val="•"/>
      <w:lvlJc w:val="left"/>
      <w:pPr>
        <w:ind w:left="2407" w:hanging="355"/>
      </w:pPr>
      <w:rPr>
        <w:rFonts w:hint="default"/>
        <w:lang w:val="en-US" w:eastAsia="en-US" w:bidi="en-US"/>
      </w:rPr>
    </w:lvl>
    <w:lvl w:ilvl="3" w:tplc="C0D078DE">
      <w:numFmt w:val="bullet"/>
      <w:lvlText w:val="•"/>
      <w:lvlJc w:val="left"/>
      <w:pPr>
        <w:ind w:left="3380" w:hanging="355"/>
      </w:pPr>
      <w:rPr>
        <w:rFonts w:hint="default"/>
        <w:lang w:val="en-US" w:eastAsia="en-US" w:bidi="en-US"/>
      </w:rPr>
    </w:lvl>
    <w:lvl w:ilvl="4" w:tplc="6938E47E">
      <w:numFmt w:val="bullet"/>
      <w:lvlText w:val="•"/>
      <w:lvlJc w:val="left"/>
      <w:pPr>
        <w:ind w:left="4354" w:hanging="355"/>
      </w:pPr>
      <w:rPr>
        <w:rFonts w:hint="default"/>
        <w:lang w:val="en-US" w:eastAsia="en-US" w:bidi="en-US"/>
      </w:rPr>
    </w:lvl>
    <w:lvl w:ilvl="5" w:tplc="35C64226">
      <w:numFmt w:val="bullet"/>
      <w:lvlText w:val="•"/>
      <w:lvlJc w:val="left"/>
      <w:pPr>
        <w:ind w:left="5327" w:hanging="355"/>
      </w:pPr>
      <w:rPr>
        <w:rFonts w:hint="default"/>
        <w:lang w:val="en-US" w:eastAsia="en-US" w:bidi="en-US"/>
      </w:rPr>
    </w:lvl>
    <w:lvl w:ilvl="6" w:tplc="2C94AFEE">
      <w:numFmt w:val="bullet"/>
      <w:lvlText w:val="•"/>
      <w:lvlJc w:val="left"/>
      <w:pPr>
        <w:ind w:left="6301" w:hanging="355"/>
      </w:pPr>
      <w:rPr>
        <w:rFonts w:hint="default"/>
        <w:lang w:val="en-US" w:eastAsia="en-US" w:bidi="en-US"/>
      </w:rPr>
    </w:lvl>
    <w:lvl w:ilvl="7" w:tplc="C9C05AEA">
      <w:numFmt w:val="bullet"/>
      <w:lvlText w:val="•"/>
      <w:lvlJc w:val="left"/>
      <w:pPr>
        <w:ind w:left="7274" w:hanging="355"/>
      </w:pPr>
      <w:rPr>
        <w:rFonts w:hint="default"/>
        <w:lang w:val="en-US" w:eastAsia="en-US" w:bidi="en-US"/>
      </w:rPr>
    </w:lvl>
    <w:lvl w:ilvl="8" w:tplc="21E244BA">
      <w:numFmt w:val="bullet"/>
      <w:lvlText w:val="•"/>
      <w:lvlJc w:val="left"/>
      <w:pPr>
        <w:ind w:left="8248" w:hanging="355"/>
      </w:pPr>
      <w:rPr>
        <w:rFonts w:hint="default"/>
        <w:lang w:val="en-US" w:eastAsia="en-US" w:bidi="en-US"/>
      </w:rPr>
    </w:lvl>
  </w:abstractNum>
  <w:abstractNum w:abstractNumId="6" w15:restartNumberingAfterBreak="0">
    <w:nsid w:val="1B0F5639"/>
    <w:multiLevelType w:val="hybridMultilevel"/>
    <w:tmpl w:val="0688F75C"/>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7" w15:restartNumberingAfterBreak="0">
    <w:nsid w:val="1B2515CB"/>
    <w:multiLevelType w:val="hybridMultilevel"/>
    <w:tmpl w:val="705CFB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16F44"/>
    <w:multiLevelType w:val="hybridMultilevel"/>
    <w:tmpl w:val="C70A5F7A"/>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9" w15:restartNumberingAfterBreak="0">
    <w:nsid w:val="25945FCB"/>
    <w:multiLevelType w:val="hybridMultilevel"/>
    <w:tmpl w:val="11AA0284"/>
    <w:lvl w:ilvl="0" w:tplc="AB4E406C">
      <w:numFmt w:val="bullet"/>
      <w:lvlText w:val=""/>
      <w:lvlJc w:val="left"/>
      <w:pPr>
        <w:ind w:left="465" w:hanging="355"/>
      </w:pPr>
      <w:rPr>
        <w:rFonts w:ascii="Symbol" w:eastAsia="Symbol" w:hAnsi="Symbol" w:cs="Symbol" w:hint="default"/>
        <w:w w:val="100"/>
        <w:sz w:val="20"/>
        <w:szCs w:val="20"/>
        <w:lang w:val="en-US" w:eastAsia="en-US" w:bidi="en-US"/>
      </w:rPr>
    </w:lvl>
    <w:lvl w:ilvl="1" w:tplc="C7E4F47C">
      <w:numFmt w:val="bullet"/>
      <w:lvlText w:val="•"/>
      <w:lvlJc w:val="left"/>
      <w:pPr>
        <w:ind w:left="1433" w:hanging="355"/>
      </w:pPr>
      <w:rPr>
        <w:rFonts w:hint="default"/>
        <w:lang w:val="en-US" w:eastAsia="en-US" w:bidi="en-US"/>
      </w:rPr>
    </w:lvl>
    <w:lvl w:ilvl="2" w:tplc="DACE9376">
      <w:numFmt w:val="bullet"/>
      <w:lvlText w:val="•"/>
      <w:lvlJc w:val="left"/>
      <w:pPr>
        <w:ind w:left="2407" w:hanging="355"/>
      </w:pPr>
      <w:rPr>
        <w:rFonts w:hint="default"/>
        <w:lang w:val="en-US" w:eastAsia="en-US" w:bidi="en-US"/>
      </w:rPr>
    </w:lvl>
    <w:lvl w:ilvl="3" w:tplc="9306B46C">
      <w:numFmt w:val="bullet"/>
      <w:lvlText w:val="•"/>
      <w:lvlJc w:val="left"/>
      <w:pPr>
        <w:ind w:left="3380" w:hanging="355"/>
      </w:pPr>
      <w:rPr>
        <w:rFonts w:hint="default"/>
        <w:lang w:val="en-US" w:eastAsia="en-US" w:bidi="en-US"/>
      </w:rPr>
    </w:lvl>
    <w:lvl w:ilvl="4" w:tplc="0902F1A0">
      <w:numFmt w:val="bullet"/>
      <w:lvlText w:val="•"/>
      <w:lvlJc w:val="left"/>
      <w:pPr>
        <w:ind w:left="4354" w:hanging="355"/>
      </w:pPr>
      <w:rPr>
        <w:rFonts w:hint="default"/>
        <w:lang w:val="en-US" w:eastAsia="en-US" w:bidi="en-US"/>
      </w:rPr>
    </w:lvl>
    <w:lvl w:ilvl="5" w:tplc="4822C616">
      <w:numFmt w:val="bullet"/>
      <w:lvlText w:val="•"/>
      <w:lvlJc w:val="left"/>
      <w:pPr>
        <w:ind w:left="5327" w:hanging="355"/>
      </w:pPr>
      <w:rPr>
        <w:rFonts w:hint="default"/>
        <w:lang w:val="en-US" w:eastAsia="en-US" w:bidi="en-US"/>
      </w:rPr>
    </w:lvl>
    <w:lvl w:ilvl="6" w:tplc="D9925910">
      <w:numFmt w:val="bullet"/>
      <w:lvlText w:val="•"/>
      <w:lvlJc w:val="left"/>
      <w:pPr>
        <w:ind w:left="6301" w:hanging="355"/>
      </w:pPr>
      <w:rPr>
        <w:rFonts w:hint="default"/>
        <w:lang w:val="en-US" w:eastAsia="en-US" w:bidi="en-US"/>
      </w:rPr>
    </w:lvl>
    <w:lvl w:ilvl="7" w:tplc="0DACC048">
      <w:numFmt w:val="bullet"/>
      <w:lvlText w:val="•"/>
      <w:lvlJc w:val="left"/>
      <w:pPr>
        <w:ind w:left="7274" w:hanging="355"/>
      </w:pPr>
      <w:rPr>
        <w:rFonts w:hint="default"/>
        <w:lang w:val="en-US" w:eastAsia="en-US" w:bidi="en-US"/>
      </w:rPr>
    </w:lvl>
    <w:lvl w:ilvl="8" w:tplc="3210DC2A">
      <w:numFmt w:val="bullet"/>
      <w:lvlText w:val="•"/>
      <w:lvlJc w:val="left"/>
      <w:pPr>
        <w:ind w:left="8248" w:hanging="355"/>
      </w:pPr>
      <w:rPr>
        <w:rFonts w:hint="default"/>
        <w:lang w:val="en-US" w:eastAsia="en-US" w:bidi="en-US"/>
      </w:rPr>
    </w:lvl>
  </w:abstractNum>
  <w:abstractNum w:abstractNumId="10" w15:restartNumberingAfterBreak="0">
    <w:nsid w:val="26B63D77"/>
    <w:multiLevelType w:val="hybridMultilevel"/>
    <w:tmpl w:val="5B2031E8"/>
    <w:lvl w:ilvl="0" w:tplc="AB4E406C">
      <w:numFmt w:val="bullet"/>
      <w:lvlText w:val=""/>
      <w:lvlJc w:val="left"/>
      <w:pPr>
        <w:ind w:left="572" w:hanging="355"/>
      </w:pPr>
      <w:rPr>
        <w:rFonts w:ascii="Symbol" w:eastAsia="Symbol" w:hAnsi="Symbol" w:cs="Symbol" w:hint="default"/>
        <w:w w:val="100"/>
        <w:sz w:val="20"/>
        <w:szCs w:val="20"/>
        <w:lang w:val="en-US" w:eastAsia="en-US" w:bidi="en-US"/>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1" w15:restartNumberingAfterBreak="0">
    <w:nsid w:val="286D1038"/>
    <w:multiLevelType w:val="hybridMultilevel"/>
    <w:tmpl w:val="C804C68A"/>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2" w15:restartNumberingAfterBreak="0">
    <w:nsid w:val="2DAB37D5"/>
    <w:multiLevelType w:val="hybridMultilevel"/>
    <w:tmpl w:val="6AB887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5D03022"/>
    <w:multiLevelType w:val="hybridMultilevel"/>
    <w:tmpl w:val="9BD276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9B4F60"/>
    <w:multiLevelType w:val="hybridMultilevel"/>
    <w:tmpl w:val="A1D03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80F4B"/>
    <w:multiLevelType w:val="hybridMultilevel"/>
    <w:tmpl w:val="C832D120"/>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6" w15:restartNumberingAfterBreak="0">
    <w:nsid w:val="45021F54"/>
    <w:multiLevelType w:val="hybridMultilevel"/>
    <w:tmpl w:val="21FC2F1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7CE70D3"/>
    <w:multiLevelType w:val="hybridMultilevel"/>
    <w:tmpl w:val="3622331A"/>
    <w:lvl w:ilvl="0" w:tplc="AB4E406C">
      <w:numFmt w:val="bullet"/>
      <w:lvlText w:val=""/>
      <w:lvlJc w:val="left"/>
      <w:pPr>
        <w:ind w:left="572" w:hanging="355"/>
      </w:pPr>
      <w:rPr>
        <w:rFonts w:ascii="Symbol" w:eastAsia="Symbol" w:hAnsi="Symbol" w:cs="Symbol" w:hint="default"/>
        <w:w w:val="100"/>
        <w:sz w:val="20"/>
        <w:szCs w:val="20"/>
        <w:lang w:val="en-US" w:eastAsia="en-US" w:bidi="en-US"/>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8" w15:restartNumberingAfterBreak="0">
    <w:nsid w:val="554D2663"/>
    <w:multiLevelType w:val="hybridMultilevel"/>
    <w:tmpl w:val="DE84F6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5F43B98"/>
    <w:multiLevelType w:val="hybridMultilevel"/>
    <w:tmpl w:val="76D683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3C1443"/>
    <w:multiLevelType w:val="hybridMultilevel"/>
    <w:tmpl w:val="11924B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7B4601B"/>
    <w:multiLevelType w:val="hybridMultilevel"/>
    <w:tmpl w:val="60643CE2"/>
    <w:lvl w:ilvl="0" w:tplc="30C8D7A6">
      <w:numFmt w:val="bullet"/>
      <w:lvlText w:val=""/>
      <w:lvlJc w:val="left"/>
      <w:pPr>
        <w:ind w:left="467" w:hanging="360"/>
      </w:pPr>
      <w:rPr>
        <w:rFonts w:ascii="Symbol" w:eastAsia="Symbol" w:hAnsi="Symbol" w:cs="Symbol" w:hint="default"/>
        <w:w w:val="100"/>
        <w:sz w:val="24"/>
        <w:szCs w:val="24"/>
        <w:lang w:val="en-GB" w:eastAsia="en-GB" w:bidi="en-GB"/>
      </w:rPr>
    </w:lvl>
    <w:lvl w:ilvl="1" w:tplc="815E6BB2">
      <w:numFmt w:val="bullet"/>
      <w:lvlText w:val="•"/>
      <w:lvlJc w:val="left"/>
      <w:pPr>
        <w:ind w:left="1291" w:hanging="360"/>
      </w:pPr>
      <w:rPr>
        <w:rFonts w:hint="default"/>
        <w:lang w:val="en-GB" w:eastAsia="en-GB" w:bidi="en-GB"/>
      </w:rPr>
    </w:lvl>
    <w:lvl w:ilvl="2" w:tplc="0930F2CE">
      <w:numFmt w:val="bullet"/>
      <w:lvlText w:val="•"/>
      <w:lvlJc w:val="left"/>
      <w:pPr>
        <w:ind w:left="2122" w:hanging="360"/>
      </w:pPr>
      <w:rPr>
        <w:rFonts w:hint="default"/>
        <w:lang w:val="en-GB" w:eastAsia="en-GB" w:bidi="en-GB"/>
      </w:rPr>
    </w:lvl>
    <w:lvl w:ilvl="3" w:tplc="53F06F0C">
      <w:numFmt w:val="bullet"/>
      <w:lvlText w:val="•"/>
      <w:lvlJc w:val="left"/>
      <w:pPr>
        <w:ind w:left="2953" w:hanging="360"/>
      </w:pPr>
      <w:rPr>
        <w:rFonts w:hint="default"/>
        <w:lang w:val="en-GB" w:eastAsia="en-GB" w:bidi="en-GB"/>
      </w:rPr>
    </w:lvl>
    <w:lvl w:ilvl="4" w:tplc="A68845CC">
      <w:numFmt w:val="bullet"/>
      <w:lvlText w:val="•"/>
      <w:lvlJc w:val="left"/>
      <w:pPr>
        <w:ind w:left="3784" w:hanging="360"/>
      </w:pPr>
      <w:rPr>
        <w:rFonts w:hint="default"/>
        <w:lang w:val="en-GB" w:eastAsia="en-GB" w:bidi="en-GB"/>
      </w:rPr>
    </w:lvl>
    <w:lvl w:ilvl="5" w:tplc="F94C94DC">
      <w:numFmt w:val="bullet"/>
      <w:lvlText w:val="•"/>
      <w:lvlJc w:val="left"/>
      <w:pPr>
        <w:ind w:left="4615" w:hanging="360"/>
      </w:pPr>
      <w:rPr>
        <w:rFonts w:hint="default"/>
        <w:lang w:val="en-GB" w:eastAsia="en-GB" w:bidi="en-GB"/>
      </w:rPr>
    </w:lvl>
    <w:lvl w:ilvl="6" w:tplc="5650ADE0">
      <w:numFmt w:val="bullet"/>
      <w:lvlText w:val="•"/>
      <w:lvlJc w:val="left"/>
      <w:pPr>
        <w:ind w:left="5446" w:hanging="360"/>
      </w:pPr>
      <w:rPr>
        <w:rFonts w:hint="default"/>
        <w:lang w:val="en-GB" w:eastAsia="en-GB" w:bidi="en-GB"/>
      </w:rPr>
    </w:lvl>
    <w:lvl w:ilvl="7" w:tplc="1EB0B0E6">
      <w:numFmt w:val="bullet"/>
      <w:lvlText w:val="•"/>
      <w:lvlJc w:val="left"/>
      <w:pPr>
        <w:ind w:left="6277" w:hanging="360"/>
      </w:pPr>
      <w:rPr>
        <w:rFonts w:hint="default"/>
        <w:lang w:val="en-GB" w:eastAsia="en-GB" w:bidi="en-GB"/>
      </w:rPr>
    </w:lvl>
    <w:lvl w:ilvl="8" w:tplc="D4D6CB5A">
      <w:numFmt w:val="bullet"/>
      <w:lvlText w:val="•"/>
      <w:lvlJc w:val="left"/>
      <w:pPr>
        <w:ind w:left="7108" w:hanging="360"/>
      </w:pPr>
      <w:rPr>
        <w:rFonts w:hint="default"/>
        <w:lang w:val="en-GB" w:eastAsia="en-GB" w:bidi="en-GB"/>
      </w:rPr>
    </w:lvl>
  </w:abstractNum>
  <w:abstractNum w:abstractNumId="22" w15:restartNumberingAfterBreak="0">
    <w:nsid w:val="5A466EC1"/>
    <w:multiLevelType w:val="hybridMultilevel"/>
    <w:tmpl w:val="52C604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084824"/>
    <w:multiLevelType w:val="hybridMultilevel"/>
    <w:tmpl w:val="A34295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E21DA2"/>
    <w:multiLevelType w:val="hybridMultilevel"/>
    <w:tmpl w:val="BACE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7352C0"/>
    <w:multiLevelType w:val="hybridMultilevel"/>
    <w:tmpl w:val="C4C67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B87C20"/>
    <w:multiLevelType w:val="hybridMultilevel"/>
    <w:tmpl w:val="4E9E7B3C"/>
    <w:lvl w:ilvl="0" w:tplc="08090003">
      <w:start w:val="1"/>
      <w:numFmt w:val="bullet"/>
      <w:lvlText w:val="o"/>
      <w:lvlJc w:val="left"/>
      <w:pPr>
        <w:ind w:left="467" w:hanging="360"/>
      </w:pPr>
      <w:rPr>
        <w:rFonts w:ascii="Courier New" w:hAnsi="Courier New" w:cs="Courier New" w:hint="default"/>
        <w:w w:val="100"/>
        <w:sz w:val="24"/>
        <w:szCs w:val="24"/>
        <w:lang w:val="en-GB" w:eastAsia="en-GB" w:bidi="en-GB"/>
      </w:rPr>
    </w:lvl>
    <w:lvl w:ilvl="1" w:tplc="815E6BB2">
      <w:numFmt w:val="bullet"/>
      <w:lvlText w:val="•"/>
      <w:lvlJc w:val="left"/>
      <w:pPr>
        <w:ind w:left="1291" w:hanging="360"/>
      </w:pPr>
      <w:rPr>
        <w:rFonts w:hint="default"/>
        <w:lang w:val="en-GB" w:eastAsia="en-GB" w:bidi="en-GB"/>
      </w:rPr>
    </w:lvl>
    <w:lvl w:ilvl="2" w:tplc="0930F2CE">
      <w:numFmt w:val="bullet"/>
      <w:lvlText w:val="•"/>
      <w:lvlJc w:val="left"/>
      <w:pPr>
        <w:ind w:left="2122" w:hanging="360"/>
      </w:pPr>
      <w:rPr>
        <w:rFonts w:hint="default"/>
        <w:lang w:val="en-GB" w:eastAsia="en-GB" w:bidi="en-GB"/>
      </w:rPr>
    </w:lvl>
    <w:lvl w:ilvl="3" w:tplc="53F06F0C">
      <w:numFmt w:val="bullet"/>
      <w:lvlText w:val="•"/>
      <w:lvlJc w:val="left"/>
      <w:pPr>
        <w:ind w:left="2953" w:hanging="360"/>
      </w:pPr>
      <w:rPr>
        <w:rFonts w:hint="default"/>
        <w:lang w:val="en-GB" w:eastAsia="en-GB" w:bidi="en-GB"/>
      </w:rPr>
    </w:lvl>
    <w:lvl w:ilvl="4" w:tplc="A68845CC">
      <w:numFmt w:val="bullet"/>
      <w:lvlText w:val="•"/>
      <w:lvlJc w:val="left"/>
      <w:pPr>
        <w:ind w:left="3784" w:hanging="360"/>
      </w:pPr>
      <w:rPr>
        <w:rFonts w:hint="default"/>
        <w:lang w:val="en-GB" w:eastAsia="en-GB" w:bidi="en-GB"/>
      </w:rPr>
    </w:lvl>
    <w:lvl w:ilvl="5" w:tplc="F94C94DC">
      <w:numFmt w:val="bullet"/>
      <w:lvlText w:val="•"/>
      <w:lvlJc w:val="left"/>
      <w:pPr>
        <w:ind w:left="4615" w:hanging="360"/>
      </w:pPr>
      <w:rPr>
        <w:rFonts w:hint="default"/>
        <w:lang w:val="en-GB" w:eastAsia="en-GB" w:bidi="en-GB"/>
      </w:rPr>
    </w:lvl>
    <w:lvl w:ilvl="6" w:tplc="5650ADE0">
      <w:numFmt w:val="bullet"/>
      <w:lvlText w:val="•"/>
      <w:lvlJc w:val="left"/>
      <w:pPr>
        <w:ind w:left="5446" w:hanging="360"/>
      </w:pPr>
      <w:rPr>
        <w:rFonts w:hint="default"/>
        <w:lang w:val="en-GB" w:eastAsia="en-GB" w:bidi="en-GB"/>
      </w:rPr>
    </w:lvl>
    <w:lvl w:ilvl="7" w:tplc="1EB0B0E6">
      <w:numFmt w:val="bullet"/>
      <w:lvlText w:val="•"/>
      <w:lvlJc w:val="left"/>
      <w:pPr>
        <w:ind w:left="6277" w:hanging="360"/>
      </w:pPr>
      <w:rPr>
        <w:rFonts w:hint="default"/>
        <w:lang w:val="en-GB" w:eastAsia="en-GB" w:bidi="en-GB"/>
      </w:rPr>
    </w:lvl>
    <w:lvl w:ilvl="8" w:tplc="D4D6CB5A">
      <w:numFmt w:val="bullet"/>
      <w:lvlText w:val="•"/>
      <w:lvlJc w:val="left"/>
      <w:pPr>
        <w:ind w:left="7108" w:hanging="360"/>
      </w:pPr>
      <w:rPr>
        <w:rFonts w:hint="default"/>
        <w:lang w:val="en-GB" w:eastAsia="en-GB" w:bidi="en-GB"/>
      </w:rPr>
    </w:lvl>
  </w:abstractNum>
  <w:abstractNum w:abstractNumId="27" w15:restartNumberingAfterBreak="0">
    <w:nsid w:val="6DBC251E"/>
    <w:multiLevelType w:val="hybridMultilevel"/>
    <w:tmpl w:val="320C45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29D3482"/>
    <w:multiLevelType w:val="hybridMultilevel"/>
    <w:tmpl w:val="3484FAF6"/>
    <w:lvl w:ilvl="0" w:tplc="5E963992">
      <w:numFmt w:val="bullet"/>
      <w:lvlText w:val=""/>
      <w:lvlJc w:val="left"/>
      <w:pPr>
        <w:ind w:left="580" w:hanging="355"/>
      </w:pPr>
      <w:rPr>
        <w:rFonts w:ascii="Symbol" w:eastAsia="Symbol" w:hAnsi="Symbol" w:cs="Symbol" w:hint="default"/>
        <w:w w:val="100"/>
        <w:sz w:val="20"/>
        <w:szCs w:val="20"/>
        <w:lang w:val="en-US" w:eastAsia="en-US" w:bidi="en-US"/>
      </w:rPr>
    </w:lvl>
    <w:lvl w:ilvl="1" w:tplc="E1B68564">
      <w:numFmt w:val="bullet"/>
      <w:lvlText w:val="•"/>
      <w:lvlJc w:val="left"/>
      <w:pPr>
        <w:ind w:left="1568" w:hanging="355"/>
      </w:pPr>
      <w:rPr>
        <w:rFonts w:hint="default"/>
        <w:lang w:val="en-US" w:eastAsia="en-US" w:bidi="en-US"/>
      </w:rPr>
    </w:lvl>
    <w:lvl w:ilvl="2" w:tplc="ADB6C508">
      <w:numFmt w:val="bullet"/>
      <w:lvlText w:val="•"/>
      <w:lvlJc w:val="left"/>
      <w:pPr>
        <w:ind w:left="2557" w:hanging="355"/>
      </w:pPr>
      <w:rPr>
        <w:rFonts w:hint="default"/>
        <w:lang w:val="en-US" w:eastAsia="en-US" w:bidi="en-US"/>
      </w:rPr>
    </w:lvl>
    <w:lvl w:ilvl="3" w:tplc="8116D27C">
      <w:numFmt w:val="bullet"/>
      <w:lvlText w:val="•"/>
      <w:lvlJc w:val="left"/>
      <w:pPr>
        <w:ind w:left="3545" w:hanging="355"/>
      </w:pPr>
      <w:rPr>
        <w:rFonts w:hint="default"/>
        <w:lang w:val="en-US" w:eastAsia="en-US" w:bidi="en-US"/>
      </w:rPr>
    </w:lvl>
    <w:lvl w:ilvl="4" w:tplc="66508AE6">
      <w:numFmt w:val="bullet"/>
      <w:lvlText w:val="•"/>
      <w:lvlJc w:val="left"/>
      <w:pPr>
        <w:ind w:left="4534" w:hanging="355"/>
      </w:pPr>
      <w:rPr>
        <w:rFonts w:hint="default"/>
        <w:lang w:val="en-US" w:eastAsia="en-US" w:bidi="en-US"/>
      </w:rPr>
    </w:lvl>
    <w:lvl w:ilvl="5" w:tplc="10025A3A">
      <w:numFmt w:val="bullet"/>
      <w:lvlText w:val="•"/>
      <w:lvlJc w:val="left"/>
      <w:pPr>
        <w:ind w:left="5522" w:hanging="355"/>
      </w:pPr>
      <w:rPr>
        <w:rFonts w:hint="default"/>
        <w:lang w:val="en-US" w:eastAsia="en-US" w:bidi="en-US"/>
      </w:rPr>
    </w:lvl>
    <w:lvl w:ilvl="6" w:tplc="B99E647A">
      <w:numFmt w:val="bullet"/>
      <w:lvlText w:val="•"/>
      <w:lvlJc w:val="left"/>
      <w:pPr>
        <w:ind w:left="6511" w:hanging="355"/>
      </w:pPr>
      <w:rPr>
        <w:rFonts w:hint="default"/>
        <w:lang w:val="en-US" w:eastAsia="en-US" w:bidi="en-US"/>
      </w:rPr>
    </w:lvl>
    <w:lvl w:ilvl="7" w:tplc="001467B6">
      <w:numFmt w:val="bullet"/>
      <w:lvlText w:val="•"/>
      <w:lvlJc w:val="left"/>
      <w:pPr>
        <w:ind w:left="7499" w:hanging="355"/>
      </w:pPr>
      <w:rPr>
        <w:rFonts w:hint="default"/>
        <w:lang w:val="en-US" w:eastAsia="en-US" w:bidi="en-US"/>
      </w:rPr>
    </w:lvl>
    <w:lvl w:ilvl="8" w:tplc="4828BC02">
      <w:numFmt w:val="bullet"/>
      <w:lvlText w:val="•"/>
      <w:lvlJc w:val="left"/>
      <w:pPr>
        <w:ind w:left="8488" w:hanging="355"/>
      </w:pPr>
      <w:rPr>
        <w:rFonts w:hint="default"/>
        <w:lang w:val="en-US" w:eastAsia="en-US" w:bidi="en-US"/>
      </w:rPr>
    </w:lvl>
  </w:abstractNum>
  <w:abstractNum w:abstractNumId="29" w15:restartNumberingAfterBreak="0">
    <w:nsid w:val="7E682289"/>
    <w:multiLevelType w:val="hybridMultilevel"/>
    <w:tmpl w:val="4AF4CD12"/>
    <w:lvl w:ilvl="0" w:tplc="AB4E406C">
      <w:numFmt w:val="bullet"/>
      <w:lvlText w:val=""/>
      <w:lvlJc w:val="left"/>
      <w:pPr>
        <w:ind w:left="572" w:hanging="355"/>
      </w:pPr>
      <w:rPr>
        <w:rFonts w:ascii="Symbol" w:eastAsia="Symbol" w:hAnsi="Symbol" w:cs="Symbol" w:hint="default"/>
        <w:w w:val="100"/>
        <w:sz w:val="20"/>
        <w:szCs w:val="20"/>
        <w:lang w:val="en-US" w:eastAsia="en-US" w:bidi="en-US"/>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num w:numId="1" w16cid:durableId="1308776901">
    <w:abstractNumId w:val="2"/>
  </w:num>
  <w:num w:numId="2" w16cid:durableId="1509321590">
    <w:abstractNumId w:val="21"/>
  </w:num>
  <w:num w:numId="3" w16cid:durableId="343753666">
    <w:abstractNumId w:val="24"/>
  </w:num>
  <w:num w:numId="4" w16cid:durableId="1561207833">
    <w:abstractNumId w:val="22"/>
  </w:num>
  <w:num w:numId="5" w16cid:durableId="471945439">
    <w:abstractNumId w:val="19"/>
  </w:num>
  <w:num w:numId="6" w16cid:durableId="1547833555">
    <w:abstractNumId w:val="13"/>
  </w:num>
  <w:num w:numId="7" w16cid:durableId="75324084">
    <w:abstractNumId w:val="7"/>
  </w:num>
  <w:num w:numId="8" w16cid:durableId="603657130">
    <w:abstractNumId w:val="26"/>
  </w:num>
  <w:num w:numId="9" w16cid:durableId="1082291333">
    <w:abstractNumId w:val="23"/>
  </w:num>
  <w:num w:numId="10" w16cid:durableId="430398782">
    <w:abstractNumId w:val="6"/>
  </w:num>
  <w:num w:numId="11" w16cid:durableId="2060589628">
    <w:abstractNumId w:val="18"/>
  </w:num>
  <w:num w:numId="12" w16cid:durableId="1758092788">
    <w:abstractNumId w:val="25"/>
  </w:num>
  <w:num w:numId="13" w16cid:durableId="1120149258">
    <w:abstractNumId w:val="27"/>
  </w:num>
  <w:num w:numId="14" w16cid:durableId="1770008826">
    <w:abstractNumId w:val="4"/>
  </w:num>
  <w:num w:numId="15" w16cid:durableId="513419340">
    <w:abstractNumId w:val="16"/>
  </w:num>
  <w:num w:numId="16" w16cid:durableId="203905718">
    <w:abstractNumId w:val="20"/>
  </w:num>
  <w:num w:numId="17" w16cid:durableId="812454794">
    <w:abstractNumId w:val="12"/>
  </w:num>
  <w:num w:numId="18" w16cid:durableId="1009794558">
    <w:abstractNumId w:val="14"/>
  </w:num>
  <w:num w:numId="19" w16cid:durableId="991907438">
    <w:abstractNumId w:val="8"/>
  </w:num>
  <w:num w:numId="20" w16cid:durableId="69160271">
    <w:abstractNumId w:val="9"/>
  </w:num>
  <w:num w:numId="21" w16cid:durableId="1864905278">
    <w:abstractNumId w:val="28"/>
  </w:num>
  <w:num w:numId="22" w16cid:durableId="624845259">
    <w:abstractNumId w:val="5"/>
  </w:num>
  <w:num w:numId="23" w16cid:durableId="79761806">
    <w:abstractNumId w:val="1"/>
  </w:num>
  <w:num w:numId="24" w16cid:durableId="746801621">
    <w:abstractNumId w:val="29"/>
  </w:num>
  <w:num w:numId="25" w16cid:durableId="979577179">
    <w:abstractNumId w:val="17"/>
  </w:num>
  <w:num w:numId="26" w16cid:durableId="2130925833">
    <w:abstractNumId w:val="10"/>
  </w:num>
  <w:num w:numId="27" w16cid:durableId="1143154326">
    <w:abstractNumId w:val="11"/>
  </w:num>
  <w:num w:numId="28" w16cid:durableId="717045226">
    <w:abstractNumId w:val="0"/>
  </w:num>
  <w:num w:numId="29" w16cid:durableId="1361861269">
    <w:abstractNumId w:val="15"/>
  </w:num>
  <w:num w:numId="30" w16cid:durableId="8253926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6F6"/>
    <w:rsid w:val="00027DBB"/>
    <w:rsid w:val="00031F48"/>
    <w:rsid w:val="00107FFD"/>
    <w:rsid w:val="0012693D"/>
    <w:rsid w:val="00146DB2"/>
    <w:rsid w:val="00147334"/>
    <w:rsid w:val="00164108"/>
    <w:rsid w:val="001757E8"/>
    <w:rsid w:val="001916F4"/>
    <w:rsid w:val="001C1317"/>
    <w:rsid w:val="001F7DA1"/>
    <w:rsid w:val="00213C7C"/>
    <w:rsid w:val="00227009"/>
    <w:rsid w:val="00242B11"/>
    <w:rsid w:val="002922D7"/>
    <w:rsid w:val="002B7C08"/>
    <w:rsid w:val="002C4F16"/>
    <w:rsid w:val="00373ECE"/>
    <w:rsid w:val="003F7918"/>
    <w:rsid w:val="0046514D"/>
    <w:rsid w:val="00486A68"/>
    <w:rsid w:val="004A11A3"/>
    <w:rsid w:val="004A3AAF"/>
    <w:rsid w:val="00501A2B"/>
    <w:rsid w:val="00517195"/>
    <w:rsid w:val="005578FF"/>
    <w:rsid w:val="005709ED"/>
    <w:rsid w:val="0059660D"/>
    <w:rsid w:val="005977DF"/>
    <w:rsid w:val="005B6F16"/>
    <w:rsid w:val="005C18CB"/>
    <w:rsid w:val="00636332"/>
    <w:rsid w:val="00672FC1"/>
    <w:rsid w:val="00683DED"/>
    <w:rsid w:val="006A600E"/>
    <w:rsid w:val="006B5C62"/>
    <w:rsid w:val="006F5EBD"/>
    <w:rsid w:val="006F7171"/>
    <w:rsid w:val="00721715"/>
    <w:rsid w:val="00722575"/>
    <w:rsid w:val="00756D50"/>
    <w:rsid w:val="00770B52"/>
    <w:rsid w:val="00847301"/>
    <w:rsid w:val="00890883"/>
    <w:rsid w:val="008D3241"/>
    <w:rsid w:val="008E3C6D"/>
    <w:rsid w:val="008F7C51"/>
    <w:rsid w:val="00903A3E"/>
    <w:rsid w:val="009065B1"/>
    <w:rsid w:val="00916A20"/>
    <w:rsid w:val="009462F3"/>
    <w:rsid w:val="009B4635"/>
    <w:rsid w:val="009B4D51"/>
    <w:rsid w:val="009E032B"/>
    <w:rsid w:val="00A17D31"/>
    <w:rsid w:val="00A20C07"/>
    <w:rsid w:val="00A4604E"/>
    <w:rsid w:val="00A65A9F"/>
    <w:rsid w:val="00A75E31"/>
    <w:rsid w:val="00A9411A"/>
    <w:rsid w:val="00A96A74"/>
    <w:rsid w:val="00AB4D0D"/>
    <w:rsid w:val="00B24FA3"/>
    <w:rsid w:val="00B4271C"/>
    <w:rsid w:val="00BE184B"/>
    <w:rsid w:val="00C15018"/>
    <w:rsid w:val="00C3162E"/>
    <w:rsid w:val="00C3773B"/>
    <w:rsid w:val="00C62871"/>
    <w:rsid w:val="00C774A9"/>
    <w:rsid w:val="00C85CC3"/>
    <w:rsid w:val="00D652E5"/>
    <w:rsid w:val="00D81CF5"/>
    <w:rsid w:val="00DA7663"/>
    <w:rsid w:val="00DB19AD"/>
    <w:rsid w:val="00DC08EE"/>
    <w:rsid w:val="00DF0234"/>
    <w:rsid w:val="00E25D48"/>
    <w:rsid w:val="00E41DF2"/>
    <w:rsid w:val="00E66163"/>
    <w:rsid w:val="00F030AA"/>
    <w:rsid w:val="00F22A4A"/>
    <w:rsid w:val="00F22A84"/>
    <w:rsid w:val="00F376F6"/>
    <w:rsid w:val="00F946FB"/>
    <w:rsid w:val="0158803C"/>
    <w:rsid w:val="0809E967"/>
    <w:rsid w:val="1440F3DC"/>
    <w:rsid w:val="19341469"/>
    <w:rsid w:val="1C6E7C28"/>
    <w:rsid w:val="21B7819D"/>
    <w:rsid w:val="21C05D50"/>
    <w:rsid w:val="25ACCEDD"/>
    <w:rsid w:val="26E6AAFA"/>
    <w:rsid w:val="2A718CE6"/>
    <w:rsid w:val="2ED89482"/>
    <w:rsid w:val="30D30EE9"/>
    <w:rsid w:val="448ACB6A"/>
    <w:rsid w:val="49703528"/>
    <w:rsid w:val="51278ED9"/>
    <w:rsid w:val="57637092"/>
    <w:rsid w:val="6940078D"/>
    <w:rsid w:val="7FA6B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947D8"/>
  <w15:docId w15:val="{C928ED62-02CB-40C4-81D5-3657185C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next w:val="Normal"/>
    <w:link w:val="Heading1Char"/>
    <w:uiPriority w:val="9"/>
    <w:qFormat/>
    <w:rsid w:val="002B7C08"/>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916A2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customStyle="1" w:styleId="Heading1Char">
    <w:name w:val="Heading 1 Char"/>
    <w:basedOn w:val="DefaultParagraphFont"/>
    <w:link w:val="Heading1"/>
    <w:uiPriority w:val="9"/>
    <w:rsid w:val="002B7C08"/>
    <w:rPr>
      <w:rFonts w:ascii="Arial" w:eastAsiaTheme="majorEastAsia" w:hAnsi="Arial" w:cstheme="majorBidi"/>
      <w:b/>
      <w:sz w:val="28"/>
      <w:szCs w:val="32"/>
      <w:lang w:val="en-GB" w:eastAsia="en-GB" w:bidi="en-GB"/>
    </w:rPr>
  </w:style>
  <w:style w:type="table" w:styleId="TableGrid">
    <w:name w:val="Table Grid"/>
    <w:basedOn w:val="TableNormal"/>
    <w:uiPriority w:val="59"/>
    <w:rsid w:val="00B24FA3"/>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0883"/>
    <w:rPr>
      <w:sz w:val="16"/>
      <w:szCs w:val="16"/>
    </w:rPr>
  </w:style>
  <w:style w:type="paragraph" w:styleId="CommentText">
    <w:name w:val="annotation text"/>
    <w:basedOn w:val="Normal"/>
    <w:link w:val="CommentTextChar"/>
    <w:uiPriority w:val="99"/>
    <w:semiHidden/>
    <w:unhideWhenUsed/>
    <w:rsid w:val="00890883"/>
    <w:pPr>
      <w:widowControl/>
      <w:autoSpaceDE/>
      <w:autoSpaceDN/>
    </w:pPr>
    <w:rPr>
      <w:rFonts w:asciiTheme="minorHAnsi" w:eastAsia="Times New Roman" w:hAnsiTheme="minorHAnsi" w:cs="Times New Roman"/>
      <w:sz w:val="20"/>
      <w:szCs w:val="20"/>
      <w:lang w:bidi="ar-SA"/>
    </w:rPr>
  </w:style>
  <w:style w:type="character" w:customStyle="1" w:styleId="CommentTextChar">
    <w:name w:val="Comment Text Char"/>
    <w:basedOn w:val="DefaultParagraphFont"/>
    <w:link w:val="CommentText"/>
    <w:uiPriority w:val="99"/>
    <w:semiHidden/>
    <w:rsid w:val="00890883"/>
    <w:rPr>
      <w:rFonts w:eastAsia="Times New Roman" w:cs="Times New Roman"/>
      <w:sz w:val="20"/>
      <w:szCs w:val="20"/>
      <w:lang w:val="en-GB" w:eastAsia="en-GB"/>
    </w:rPr>
  </w:style>
  <w:style w:type="paragraph" w:styleId="BalloonText">
    <w:name w:val="Balloon Text"/>
    <w:basedOn w:val="Normal"/>
    <w:link w:val="BalloonTextChar"/>
    <w:uiPriority w:val="99"/>
    <w:semiHidden/>
    <w:unhideWhenUsed/>
    <w:rsid w:val="00890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883"/>
    <w:rPr>
      <w:rFonts w:ascii="Segoe UI" w:eastAsia="Arial" w:hAnsi="Segoe UI" w:cs="Segoe UI"/>
      <w:sz w:val="18"/>
      <w:szCs w:val="18"/>
      <w:lang w:val="en-GB" w:eastAsia="en-GB" w:bidi="en-GB"/>
    </w:rPr>
  </w:style>
  <w:style w:type="paragraph" w:styleId="Header">
    <w:name w:val="header"/>
    <w:basedOn w:val="Normal"/>
    <w:link w:val="HeaderChar"/>
    <w:uiPriority w:val="99"/>
    <w:unhideWhenUsed/>
    <w:rsid w:val="00890883"/>
    <w:pPr>
      <w:tabs>
        <w:tab w:val="center" w:pos="4513"/>
        <w:tab w:val="right" w:pos="9026"/>
      </w:tabs>
    </w:pPr>
  </w:style>
  <w:style w:type="character" w:customStyle="1" w:styleId="HeaderChar">
    <w:name w:val="Header Char"/>
    <w:basedOn w:val="DefaultParagraphFont"/>
    <w:link w:val="Header"/>
    <w:uiPriority w:val="99"/>
    <w:rsid w:val="00890883"/>
    <w:rPr>
      <w:rFonts w:ascii="Arial" w:eastAsia="Arial" w:hAnsi="Arial" w:cs="Arial"/>
      <w:lang w:val="en-GB" w:eastAsia="en-GB" w:bidi="en-GB"/>
    </w:rPr>
  </w:style>
  <w:style w:type="paragraph" w:styleId="Footer">
    <w:name w:val="footer"/>
    <w:basedOn w:val="Normal"/>
    <w:link w:val="FooterChar"/>
    <w:uiPriority w:val="99"/>
    <w:unhideWhenUsed/>
    <w:rsid w:val="00890883"/>
    <w:pPr>
      <w:tabs>
        <w:tab w:val="center" w:pos="4513"/>
        <w:tab w:val="right" w:pos="9026"/>
      </w:tabs>
    </w:pPr>
  </w:style>
  <w:style w:type="character" w:customStyle="1" w:styleId="FooterChar">
    <w:name w:val="Footer Char"/>
    <w:basedOn w:val="DefaultParagraphFont"/>
    <w:link w:val="Footer"/>
    <w:uiPriority w:val="99"/>
    <w:rsid w:val="00890883"/>
    <w:rPr>
      <w:rFonts w:ascii="Arial" w:eastAsia="Arial" w:hAnsi="Arial" w:cs="Arial"/>
      <w:lang w:val="en-GB" w:eastAsia="en-GB" w:bidi="en-GB"/>
    </w:rPr>
  </w:style>
  <w:style w:type="character" w:customStyle="1" w:styleId="Heading2Char">
    <w:name w:val="Heading 2 Char"/>
    <w:basedOn w:val="DefaultParagraphFont"/>
    <w:link w:val="Heading2"/>
    <w:uiPriority w:val="9"/>
    <w:rsid w:val="00916A20"/>
    <w:rPr>
      <w:rFonts w:asciiTheme="majorHAnsi" w:eastAsiaTheme="majorEastAsia" w:hAnsiTheme="majorHAnsi" w:cstheme="majorBidi"/>
      <w:color w:val="365F91" w:themeColor="accent1" w:themeShade="BF"/>
      <w:sz w:val="26"/>
      <w:szCs w:val="26"/>
      <w:lang w:val="en-GB" w:eastAsia="en-GB" w:bidi="en-GB"/>
    </w:rPr>
  </w:style>
  <w:style w:type="paragraph" w:styleId="CommentSubject">
    <w:name w:val="annotation subject"/>
    <w:basedOn w:val="CommentText"/>
    <w:next w:val="CommentText"/>
    <w:link w:val="CommentSubjectChar"/>
    <w:uiPriority w:val="99"/>
    <w:semiHidden/>
    <w:unhideWhenUsed/>
    <w:rsid w:val="002922D7"/>
    <w:pPr>
      <w:widowControl w:val="0"/>
      <w:autoSpaceDE w:val="0"/>
      <w:autoSpaceDN w:val="0"/>
    </w:pPr>
    <w:rPr>
      <w:rFonts w:ascii="Arial" w:eastAsia="Arial" w:hAnsi="Arial" w:cs="Arial"/>
      <w:b/>
      <w:bCs/>
      <w:lang w:bidi="en-GB"/>
    </w:rPr>
  </w:style>
  <w:style w:type="character" w:customStyle="1" w:styleId="CommentSubjectChar">
    <w:name w:val="Comment Subject Char"/>
    <w:basedOn w:val="CommentTextChar"/>
    <w:link w:val="CommentSubject"/>
    <w:uiPriority w:val="99"/>
    <w:semiHidden/>
    <w:rsid w:val="002922D7"/>
    <w:rPr>
      <w:rFonts w:ascii="Arial" w:eastAsia="Arial" w:hAnsi="Arial" w:cs="Arial"/>
      <w:b/>
      <w:bCs/>
      <w:sz w:val="20"/>
      <w:szCs w:val="20"/>
      <w:lang w:val="en-GB" w:eastAsia="en-GB" w:bidi="en-GB"/>
    </w:rPr>
  </w:style>
  <w:style w:type="paragraph" w:styleId="NormalWeb">
    <w:name w:val="Normal (Web)"/>
    <w:basedOn w:val="Normal"/>
    <w:uiPriority w:val="99"/>
    <w:unhideWhenUsed/>
    <w:rsid w:val="00E25D4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E25D48"/>
  </w:style>
  <w:style w:type="paragraph" w:styleId="Revision">
    <w:name w:val="Revision"/>
    <w:hidden/>
    <w:uiPriority w:val="99"/>
    <w:semiHidden/>
    <w:rsid w:val="00847301"/>
    <w:pPr>
      <w:widowControl/>
      <w:autoSpaceDE/>
      <w:autoSpaceDN/>
    </w:pPr>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B10B6A6307A64EBEF0E7AF5943861D" ma:contentTypeVersion="16" ma:contentTypeDescription="Create a new document." ma:contentTypeScope="" ma:versionID="b2d73b4c6bc33b96ca5c8e99fa5a5291">
  <xsd:schema xmlns:xsd="http://www.w3.org/2001/XMLSchema" xmlns:xs="http://www.w3.org/2001/XMLSchema" xmlns:p="http://schemas.microsoft.com/office/2006/metadata/properties" xmlns:ns1="http://schemas.microsoft.com/sharepoint/v3" xmlns:ns3="ee7d6a88-380a-49fa-af3f-67842fdf5db7" xmlns:ns4="885b4dd2-935e-47aa-b57f-73d1ed6dcfbb" targetNamespace="http://schemas.microsoft.com/office/2006/metadata/properties" ma:root="true" ma:fieldsID="9259431eea8fd3be228caaf0b0ad59d5" ns1:_="" ns3:_="" ns4:_="">
    <xsd:import namespace="http://schemas.microsoft.com/sharepoint/v3"/>
    <xsd:import namespace="ee7d6a88-380a-49fa-af3f-67842fdf5db7"/>
    <xsd:import namespace="885b4dd2-935e-47aa-b57f-73d1ed6dcf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7d6a88-380a-49fa-af3f-67842fdf5d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5b4dd2-935e-47aa-b57f-73d1ed6dcf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6A2663-49BD-407A-9FA1-C44600803D79}">
  <ds:schemaRefs>
    <ds:schemaRef ds:uri="http://schemas.openxmlformats.org/package/2006/metadata/core-properties"/>
    <ds:schemaRef ds:uri="http://schemas.microsoft.com/office/2006/metadata/properties"/>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 ds:uri="885b4dd2-935e-47aa-b57f-73d1ed6dcfbb"/>
    <ds:schemaRef ds:uri="ee7d6a88-380a-49fa-af3f-67842fdf5db7"/>
    <ds:schemaRef ds:uri="http://schemas.microsoft.com/sharepoint/v3"/>
  </ds:schemaRefs>
</ds:datastoreItem>
</file>

<file path=customXml/itemProps2.xml><?xml version="1.0" encoding="utf-8"?>
<ds:datastoreItem xmlns:ds="http://schemas.openxmlformats.org/officeDocument/2006/customXml" ds:itemID="{8863362A-7C24-4129-B9B0-D65037404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7d6a88-380a-49fa-af3f-67842fdf5db7"/>
    <ds:schemaRef ds:uri="885b4dd2-935e-47aa-b57f-73d1ed6dc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3FA28D-1B99-4370-ADAA-1DDE0F33D6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Job-Description-Template-v</vt:lpstr>
    </vt:vector>
  </TitlesOfParts>
  <Company>University of the Arts London</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Job-Description-Template-v</dc:title>
  <dc:creator>Nadine Maloney</dc:creator>
  <cp:keywords>Recruitment, Job Description template</cp:keywords>
  <cp:lastModifiedBy>Clara Adenuga</cp:lastModifiedBy>
  <cp:revision>2</cp:revision>
  <dcterms:created xsi:type="dcterms:W3CDTF">2023-03-23T22:16:00Z</dcterms:created>
  <dcterms:modified xsi:type="dcterms:W3CDTF">2023-03-23T22:16:00Z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0x010100E7B10B6A6307A64EBEF0E7AF5943861D</vt:lpwstr>
  </property>
  <property fmtid="{D5CDD505-2E9C-101B-9397-08002B2CF9AE}" pid="6" name="UnilyDocumentCategory">
    <vt:lpwstr>19;#Human Resources|7bc2dae0-0675-4775-81fa-4fbbcf84dd44</vt:lpwstr>
  </property>
</Properties>
</file>