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933D" w14:textId="5FCEE510"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7BAF9ECA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3FD579D4" w14:textId="77777777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594C01" w14:paraId="6F24F47B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1B6BB75A" w14:textId="7E7BDD9F" w:rsidR="00594C01" w:rsidRPr="006E5BEA" w:rsidRDefault="00594C01" w:rsidP="000977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531852">
              <w:rPr>
                <w:rFonts w:ascii="Arial" w:hAnsi="Arial"/>
                <w:sz w:val="20"/>
              </w:rPr>
              <w:t xml:space="preserve"> </w:t>
            </w:r>
            <w:r w:rsidR="009C2830">
              <w:rPr>
                <w:rFonts w:ascii="Arial" w:hAnsi="Arial"/>
                <w:sz w:val="20"/>
              </w:rPr>
              <w:t>Sponsorship Manager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E65B6DD" w14:textId="018E4365" w:rsidR="00594C01" w:rsidRDefault="00143C49" w:rsidP="009C283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9C2830">
              <w:rPr>
                <w:rFonts w:ascii="Arial" w:hAnsi="Arial"/>
                <w:sz w:val="20"/>
              </w:rPr>
              <w:t xml:space="preserve">Director, Innovation and </w:t>
            </w:r>
            <w:r w:rsidR="00531852">
              <w:rPr>
                <w:rFonts w:ascii="Arial" w:hAnsi="Arial"/>
                <w:sz w:val="20"/>
              </w:rPr>
              <w:t xml:space="preserve">Business </w:t>
            </w:r>
          </w:p>
        </w:tc>
      </w:tr>
      <w:tr w:rsidR="00143C49" w14:paraId="6BB1CBE7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7C3F55C" w14:textId="2E36E139" w:rsidR="00143C49" w:rsidRDefault="00143C49" w:rsidP="00FF579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531852">
              <w:rPr>
                <w:rFonts w:ascii="Arial" w:hAnsi="Arial"/>
                <w:sz w:val="20"/>
              </w:rPr>
              <w:t xml:space="preserve"> </w:t>
            </w:r>
            <w:r w:rsidR="00FF5791">
              <w:rPr>
                <w:rFonts w:ascii="Arial" w:hAnsi="Arial"/>
                <w:sz w:val="20"/>
              </w:rPr>
              <w:t>P</w:t>
            </w:r>
            <w:r w:rsidR="00531852">
              <w:rPr>
                <w:rFonts w:ascii="Arial" w:hAnsi="Arial"/>
                <w:sz w:val="20"/>
              </w:rPr>
              <w:t>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D32B" w14:textId="1A9B0418" w:rsidR="00143C49" w:rsidRPr="00143C49" w:rsidRDefault="00143C49" w:rsidP="00FF57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531852">
              <w:rPr>
                <w:rFonts w:ascii="Arial" w:hAnsi="Arial"/>
                <w:sz w:val="20"/>
              </w:rPr>
              <w:t xml:space="preserve"> </w:t>
            </w:r>
            <w:r w:rsidR="00FF5791">
              <w:rPr>
                <w:rFonts w:ascii="Arial" w:hAnsi="Arial"/>
                <w:sz w:val="20"/>
              </w:rPr>
              <w:t>35 / 1.0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EB9DF20" w14:textId="77777777"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531852" w:rsidRPr="00531852">
              <w:rPr>
                <w:rFonts w:ascii="Arial" w:hAnsi="Arial"/>
                <w:sz w:val="20"/>
              </w:rPr>
              <w:t>52</w:t>
            </w:r>
          </w:p>
        </w:tc>
      </w:tr>
      <w:tr w:rsidR="00594C01" w14:paraId="425A8DB4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E9F298" w14:textId="77777777" w:rsidR="0092340E" w:rsidRDefault="0092340E" w:rsidP="009C2830">
            <w:pPr>
              <w:rPr>
                <w:rFonts w:ascii="Arial" w:hAnsi="Arial"/>
                <w:b/>
                <w:sz w:val="20"/>
              </w:rPr>
            </w:pPr>
          </w:p>
          <w:p w14:paraId="1EE851BC" w14:textId="074E89DC" w:rsidR="00594C01" w:rsidRDefault="00143C49" w:rsidP="00083B35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83B35">
              <w:rPr>
                <w:rFonts w:ascii="Arial" w:hAnsi="Arial"/>
                <w:sz w:val="20"/>
              </w:rPr>
              <w:t>£33</w:t>
            </w:r>
            <w:r w:rsidR="00FF5791">
              <w:rPr>
                <w:rFonts w:ascii="Arial" w:hAnsi="Arial"/>
                <w:sz w:val="20"/>
              </w:rPr>
              <w:t>,</w:t>
            </w:r>
            <w:r w:rsidR="00083B35">
              <w:rPr>
                <w:rFonts w:ascii="Arial" w:hAnsi="Arial"/>
                <w:sz w:val="20"/>
              </w:rPr>
              <w:t>090</w:t>
            </w:r>
            <w:r w:rsidR="00FF5791">
              <w:rPr>
                <w:rFonts w:ascii="Arial" w:hAnsi="Arial"/>
                <w:sz w:val="20"/>
              </w:rPr>
              <w:t xml:space="preserve"> - £40,</w:t>
            </w:r>
            <w:r w:rsidR="00083B35">
              <w:rPr>
                <w:rFonts w:ascii="Arial" w:hAnsi="Arial"/>
                <w:sz w:val="20"/>
              </w:rPr>
              <w:t>638</w:t>
            </w:r>
            <w:r w:rsidR="00B476E8">
              <w:rPr>
                <w:rFonts w:ascii="Arial" w:hAnsi="Arial"/>
                <w:sz w:val="20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9453AA" w14:textId="51881515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9C2830">
              <w:rPr>
                <w:rFonts w:ascii="Arial" w:hAnsi="Arial"/>
                <w:sz w:val="20"/>
              </w:rPr>
              <w:t xml:space="preserve"> 4</w:t>
            </w:r>
          </w:p>
        </w:tc>
      </w:tr>
      <w:tr w:rsidR="00594C01" w14:paraId="52D80C4B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300C7F72" w14:textId="77777777" w:rsidR="0092340E" w:rsidRDefault="0092340E" w:rsidP="009C2830">
            <w:pPr>
              <w:rPr>
                <w:rFonts w:ascii="Arial" w:hAnsi="Arial"/>
                <w:b/>
                <w:bCs/>
                <w:sz w:val="20"/>
              </w:rPr>
            </w:pPr>
          </w:p>
          <w:p w14:paraId="799B7CD1" w14:textId="77777777" w:rsidR="00594C01" w:rsidRDefault="00143C49" w:rsidP="009C28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9C2830">
              <w:rPr>
                <w:rFonts w:ascii="Arial" w:hAnsi="Arial"/>
                <w:sz w:val="20"/>
              </w:rPr>
              <w:t xml:space="preserve"> CSM</w:t>
            </w:r>
            <w:r w:rsidR="00FF5791">
              <w:rPr>
                <w:rFonts w:ascii="Arial" w:hAnsi="Arial"/>
                <w:sz w:val="20"/>
              </w:rPr>
              <w:t xml:space="preserve"> </w:t>
            </w:r>
            <w:r w:rsidR="009C2830">
              <w:rPr>
                <w:rFonts w:ascii="Arial" w:hAnsi="Arial"/>
                <w:sz w:val="20"/>
              </w:rPr>
              <w:t>/</w:t>
            </w:r>
            <w:r w:rsidR="00FF5791">
              <w:rPr>
                <w:rFonts w:ascii="Arial" w:hAnsi="Arial"/>
                <w:sz w:val="20"/>
              </w:rPr>
              <w:t xml:space="preserve"> </w:t>
            </w:r>
            <w:r w:rsidR="009C2830">
              <w:rPr>
                <w:rFonts w:ascii="Arial" w:hAnsi="Arial"/>
                <w:sz w:val="20"/>
              </w:rPr>
              <w:t xml:space="preserve">Innovation and </w:t>
            </w:r>
            <w:r w:rsidR="00531852">
              <w:rPr>
                <w:rFonts w:ascii="Arial" w:hAnsi="Arial"/>
                <w:sz w:val="20"/>
              </w:rPr>
              <w:t xml:space="preserve">Business </w:t>
            </w:r>
          </w:p>
          <w:p w14:paraId="26FB1047" w14:textId="33FC6637" w:rsidR="00042ADF" w:rsidRPr="006E5BEA" w:rsidRDefault="00042ADF" w:rsidP="009C2830">
            <w:pPr>
              <w:rPr>
                <w:rFonts w:ascii="Arial" w:hAnsi="Arial"/>
                <w:sz w:val="20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08AC3E20" w14:textId="77777777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31852">
              <w:rPr>
                <w:rFonts w:ascii="Arial" w:hAnsi="Arial"/>
                <w:sz w:val="20"/>
              </w:rPr>
              <w:t xml:space="preserve"> King’s Cross, Granary Building</w:t>
            </w:r>
          </w:p>
        </w:tc>
      </w:tr>
      <w:tr w:rsidR="00594C01" w14:paraId="616DB892" w14:textId="77777777">
        <w:tc>
          <w:tcPr>
            <w:tcW w:w="10440" w:type="dxa"/>
            <w:gridSpan w:val="4"/>
          </w:tcPr>
          <w:p w14:paraId="5D1060C0" w14:textId="585C8548" w:rsidR="00042ADF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0720BB2" w14:textId="77777777" w:rsidR="00594C01" w:rsidRDefault="009C2830" w:rsidP="00C80772">
            <w:pPr>
              <w:rPr>
                <w:rFonts w:ascii="Arial" w:hAnsi="Arial"/>
                <w:sz w:val="20"/>
              </w:rPr>
            </w:pPr>
            <w:r w:rsidRPr="009C2830">
              <w:rPr>
                <w:rFonts w:ascii="Arial" w:hAnsi="Arial"/>
                <w:sz w:val="20"/>
              </w:rPr>
              <w:t>To develop and</w:t>
            </w:r>
            <w:r w:rsidR="00C80772">
              <w:rPr>
                <w:rFonts w:ascii="Arial" w:hAnsi="Arial"/>
                <w:sz w:val="20"/>
              </w:rPr>
              <w:t xml:space="preserve"> maintain an effective </w:t>
            </w:r>
            <w:r w:rsidR="00097758">
              <w:rPr>
                <w:rFonts w:ascii="Arial" w:hAnsi="Arial"/>
                <w:sz w:val="20"/>
              </w:rPr>
              <w:t xml:space="preserve">corporate </w:t>
            </w:r>
            <w:r w:rsidR="00C80772">
              <w:rPr>
                <w:rFonts w:ascii="Arial" w:hAnsi="Arial"/>
                <w:sz w:val="20"/>
              </w:rPr>
              <w:t>sponsorship function</w:t>
            </w:r>
            <w:r w:rsidRPr="009C2830">
              <w:rPr>
                <w:rFonts w:ascii="Arial" w:hAnsi="Arial"/>
                <w:sz w:val="20"/>
              </w:rPr>
              <w:t xml:space="preserve"> for Central Saint Martins as part of the </w:t>
            </w:r>
            <w:r w:rsidR="0077707A">
              <w:rPr>
                <w:rFonts w:ascii="Arial" w:hAnsi="Arial"/>
                <w:sz w:val="20"/>
              </w:rPr>
              <w:t>Innovation and Business</w:t>
            </w:r>
            <w:r w:rsidRPr="009C2830">
              <w:rPr>
                <w:rFonts w:ascii="Arial" w:hAnsi="Arial"/>
                <w:sz w:val="20"/>
              </w:rPr>
              <w:t xml:space="preserve"> team at the College and in association with the </w:t>
            </w:r>
            <w:r w:rsidR="0077707A" w:rsidRPr="0077707A">
              <w:rPr>
                <w:rFonts w:ascii="Arial" w:hAnsi="Arial"/>
                <w:sz w:val="20"/>
              </w:rPr>
              <w:t xml:space="preserve">Development and Alumni Relations </w:t>
            </w:r>
            <w:r w:rsidR="0077707A">
              <w:rPr>
                <w:rFonts w:ascii="Arial" w:hAnsi="Arial"/>
                <w:sz w:val="20"/>
              </w:rPr>
              <w:t xml:space="preserve">team in the University. </w:t>
            </w:r>
            <w:r w:rsidRPr="009C2830">
              <w:rPr>
                <w:rFonts w:ascii="Arial" w:hAnsi="Arial"/>
                <w:sz w:val="20"/>
              </w:rPr>
              <w:t xml:space="preserve">To </w:t>
            </w:r>
            <w:r w:rsidR="00C80772">
              <w:rPr>
                <w:rFonts w:ascii="Arial" w:hAnsi="Arial"/>
                <w:sz w:val="20"/>
              </w:rPr>
              <w:t xml:space="preserve">grow income for the department and the College through its event programme. </w:t>
            </w:r>
          </w:p>
          <w:p w14:paraId="080275CC" w14:textId="7D6620A1" w:rsidR="00042ADF" w:rsidRPr="00531852" w:rsidRDefault="00042ADF" w:rsidP="00C80772">
            <w:pPr>
              <w:rPr>
                <w:rFonts w:ascii="Arial" w:hAnsi="Arial"/>
                <w:sz w:val="20"/>
              </w:rPr>
            </w:pPr>
          </w:p>
        </w:tc>
      </w:tr>
      <w:tr w:rsidR="00594C01" w14:paraId="2870A093" w14:textId="77777777">
        <w:tc>
          <w:tcPr>
            <w:tcW w:w="10440" w:type="dxa"/>
            <w:gridSpan w:val="4"/>
          </w:tcPr>
          <w:p w14:paraId="6B1CDD17" w14:textId="2FB6D001" w:rsidR="004879C9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2DB31B4D" w14:textId="417D9D60" w:rsidR="009C2830" w:rsidRPr="009C2830" w:rsidRDefault="009C2830" w:rsidP="002F7E9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9C2830">
              <w:rPr>
                <w:rFonts w:ascii="Arial" w:hAnsi="Arial"/>
                <w:sz w:val="20"/>
              </w:rPr>
              <w:t xml:space="preserve">To implement the </w:t>
            </w:r>
            <w:r w:rsidR="0077707A">
              <w:rPr>
                <w:rFonts w:ascii="Arial" w:hAnsi="Arial"/>
                <w:sz w:val="20"/>
              </w:rPr>
              <w:t xml:space="preserve">annual </w:t>
            </w:r>
            <w:r w:rsidR="00C80772">
              <w:rPr>
                <w:rFonts w:ascii="Arial" w:hAnsi="Arial"/>
                <w:sz w:val="20"/>
              </w:rPr>
              <w:t xml:space="preserve">business plan for </w:t>
            </w:r>
            <w:r w:rsidR="00097758">
              <w:rPr>
                <w:rFonts w:ascii="Arial" w:hAnsi="Arial"/>
                <w:sz w:val="20"/>
              </w:rPr>
              <w:t>corporate</w:t>
            </w:r>
            <w:r w:rsidR="00C80772">
              <w:rPr>
                <w:rFonts w:ascii="Arial" w:hAnsi="Arial"/>
                <w:sz w:val="20"/>
              </w:rPr>
              <w:t xml:space="preserve"> sponsorship, as </w:t>
            </w:r>
            <w:r w:rsidRPr="009C2830">
              <w:rPr>
                <w:rFonts w:ascii="Arial" w:hAnsi="Arial"/>
                <w:sz w:val="20"/>
              </w:rPr>
              <w:t xml:space="preserve">agreed by the </w:t>
            </w:r>
            <w:r w:rsidR="0077707A">
              <w:rPr>
                <w:rFonts w:ascii="Arial" w:hAnsi="Arial"/>
                <w:sz w:val="20"/>
              </w:rPr>
              <w:t xml:space="preserve">Director of Innovation and Business and the </w:t>
            </w:r>
            <w:r w:rsidRPr="009C2830">
              <w:rPr>
                <w:rFonts w:ascii="Arial" w:hAnsi="Arial"/>
                <w:sz w:val="20"/>
              </w:rPr>
              <w:t xml:space="preserve">College Management Team </w:t>
            </w:r>
            <w:r w:rsidR="0077707A">
              <w:rPr>
                <w:rFonts w:ascii="Arial" w:hAnsi="Arial"/>
                <w:sz w:val="20"/>
              </w:rPr>
              <w:t xml:space="preserve">and </w:t>
            </w:r>
            <w:r w:rsidRPr="009C2830">
              <w:rPr>
                <w:rFonts w:ascii="Arial" w:hAnsi="Arial"/>
                <w:sz w:val="20"/>
              </w:rPr>
              <w:t xml:space="preserve">to </w:t>
            </w:r>
            <w:r w:rsidR="00C80772">
              <w:rPr>
                <w:rFonts w:ascii="Arial" w:hAnsi="Arial"/>
                <w:sz w:val="20"/>
              </w:rPr>
              <w:t xml:space="preserve">develop sponsorship income from the corporate sector </w:t>
            </w:r>
            <w:r w:rsidRPr="009C2830">
              <w:rPr>
                <w:rFonts w:ascii="Arial" w:hAnsi="Arial"/>
                <w:sz w:val="20"/>
              </w:rPr>
              <w:t xml:space="preserve">provide an effective fundraising operation, focusing primarily on attracting sponsorship from the corporate sector, which can </w:t>
            </w:r>
            <w:r w:rsidR="0077707A">
              <w:rPr>
                <w:rFonts w:ascii="Arial" w:hAnsi="Arial"/>
                <w:sz w:val="20"/>
              </w:rPr>
              <w:t xml:space="preserve">be used to benefit staff and students across the College. </w:t>
            </w:r>
          </w:p>
          <w:p w14:paraId="297A1BE4" w14:textId="3218BCAA" w:rsidR="009C2830" w:rsidRPr="009C2830" w:rsidRDefault="009C2830" w:rsidP="002F7E9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9C2830">
              <w:rPr>
                <w:rFonts w:ascii="Arial" w:hAnsi="Arial"/>
                <w:sz w:val="20"/>
              </w:rPr>
              <w:t>To build and maintain good relationships with College sponsors and donors, including develo</w:t>
            </w:r>
            <w:r w:rsidR="00C80772">
              <w:rPr>
                <w:rFonts w:ascii="Arial" w:hAnsi="Arial"/>
                <w:sz w:val="20"/>
              </w:rPr>
              <w:t>ping and delivering suitably rewarding sponsorship packages.</w:t>
            </w:r>
          </w:p>
          <w:p w14:paraId="4C8CC4E8" w14:textId="62F086AD" w:rsidR="009C2830" w:rsidRDefault="00C80772" w:rsidP="00135DD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  <w:r w:rsidRPr="00C80772">
              <w:rPr>
                <w:rFonts w:ascii="Arial" w:hAnsi="Arial"/>
                <w:sz w:val="20"/>
              </w:rPr>
              <w:t xml:space="preserve"> work with</w:t>
            </w:r>
            <w:r>
              <w:rPr>
                <w:rFonts w:ascii="Arial" w:hAnsi="Arial"/>
                <w:sz w:val="20"/>
              </w:rPr>
              <w:t xml:space="preserve"> the College</w:t>
            </w:r>
            <w:r w:rsidRPr="00C80772">
              <w:rPr>
                <w:rFonts w:ascii="Arial" w:hAnsi="Arial"/>
                <w:sz w:val="20"/>
              </w:rPr>
              <w:t xml:space="preserve"> I</w:t>
            </w:r>
            <w:r>
              <w:rPr>
                <w:rFonts w:ascii="Arial" w:hAnsi="Arial"/>
                <w:sz w:val="20"/>
              </w:rPr>
              <w:t xml:space="preserve">nnovation and Business </w:t>
            </w:r>
            <w:r w:rsidRPr="00C80772">
              <w:rPr>
                <w:rFonts w:ascii="Arial" w:hAnsi="Arial"/>
                <w:sz w:val="20"/>
              </w:rPr>
              <w:t>team</w:t>
            </w:r>
            <w:r w:rsidR="00BA600B">
              <w:rPr>
                <w:rFonts w:ascii="Arial" w:hAnsi="Arial"/>
                <w:sz w:val="20"/>
              </w:rPr>
              <w:t xml:space="preserve"> and other relevant departments</w:t>
            </w:r>
            <w:r>
              <w:rPr>
                <w:rFonts w:ascii="Arial" w:hAnsi="Arial"/>
                <w:sz w:val="20"/>
              </w:rPr>
              <w:t xml:space="preserve"> to </w:t>
            </w:r>
            <w:r w:rsidR="00BA600B">
              <w:rPr>
                <w:rFonts w:ascii="Arial" w:hAnsi="Arial"/>
                <w:sz w:val="20"/>
              </w:rPr>
              <w:t xml:space="preserve">ensure all sponsorship packages are effectively contracted and all college obligations are delivered. </w:t>
            </w:r>
          </w:p>
          <w:p w14:paraId="7FB0DEEA" w14:textId="436E8A69" w:rsidR="00BA600B" w:rsidRPr="00135DDF" w:rsidRDefault="00BA600B" w:rsidP="00135DD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  <w:r w:rsidRPr="00C80772">
              <w:rPr>
                <w:rFonts w:ascii="Arial" w:hAnsi="Arial"/>
                <w:sz w:val="20"/>
              </w:rPr>
              <w:t xml:space="preserve"> work with</w:t>
            </w:r>
            <w:r>
              <w:rPr>
                <w:rFonts w:ascii="Arial" w:hAnsi="Arial"/>
                <w:sz w:val="20"/>
              </w:rPr>
              <w:t xml:space="preserve"> the College</w:t>
            </w:r>
            <w:r w:rsidRPr="00C80772">
              <w:rPr>
                <w:rFonts w:ascii="Arial" w:hAnsi="Arial"/>
                <w:sz w:val="20"/>
              </w:rPr>
              <w:t xml:space="preserve"> I</w:t>
            </w:r>
            <w:r>
              <w:rPr>
                <w:rFonts w:ascii="Arial" w:hAnsi="Arial"/>
                <w:sz w:val="20"/>
              </w:rPr>
              <w:t xml:space="preserve">nnovation and Business </w:t>
            </w:r>
            <w:r w:rsidRPr="00C80772">
              <w:rPr>
                <w:rFonts w:ascii="Arial" w:hAnsi="Arial"/>
                <w:sz w:val="20"/>
              </w:rPr>
              <w:t>te</w:t>
            </w:r>
            <w:r w:rsidR="00A07102">
              <w:rPr>
                <w:rFonts w:ascii="Arial" w:hAnsi="Arial"/>
                <w:sz w:val="20"/>
              </w:rPr>
              <w:t>am and, in coordination with</w:t>
            </w:r>
            <w:r>
              <w:rPr>
                <w:rFonts w:ascii="Arial" w:hAnsi="Arial"/>
                <w:sz w:val="20"/>
              </w:rPr>
              <w:t xml:space="preserve"> the UAL </w:t>
            </w:r>
            <w:r w:rsidRPr="0077707A">
              <w:rPr>
                <w:rFonts w:ascii="Arial" w:hAnsi="Arial"/>
                <w:sz w:val="20"/>
              </w:rPr>
              <w:t xml:space="preserve">Development and Alumni Relations </w:t>
            </w:r>
            <w:r>
              <w:rPr>
                <w:rFonts w:ascii="Arial" w:hAnsi="Arial"/>
                <w:sz w:val="20"/>
              </w:rPr>
              <w:t>team</w:t>
            </w:r>
            <w:r w:rsidR="00A07102">
              <w:rPr>
                <w:rFonts w:ascii="Arial" w:hAnsi="Arial"/>
                <w:sz w:val="20"/>
              </w:rPr>
              <w:t xml:space="preserve"> where </w:t>
            </w:r>
            <w:r w:rsidR="00386BD2">
              <w:rPr>
                <w:rFonts w:ascii="Arial" w:hAnsi="Arial"/>
                <w:sz w:val="20"/>
              </w:rPr>
              <w:t>appropriate</w:t>
            </w:r>
            <w:r>
              <w:rPr>
                <w:rFonts w:ascii="Arial" w:hAnsi="Arial"/>
                <w:sz w:val="20"/>
              </w:rPr>
              <w:t xml:space="preserve">, to develop and maintain an effective care and cultivation programme for College sponsors and clients including </w:t>
            </w:r>
            <w:r w:rsidRPr="009C2830">
              <w:rPr>
                <w:rFonts w:ascii="Arial" w:hAnsi="Arial"/>
                <w:sz w:val="20"/>
              </w:rPr>
              <w:t>effective record-keeping</w:t>
            </w:r>
            <w:r>
              <w:rPr>
                <w:rFonts w:ascii="Arial" w:hAnsi="Arial"/>
                <w:sz w:val="20"/>
              </w:rPr>
              <w:t>; preparation of evaluation and monitoring reports; maintaining feedback mechanisms; and preparing new proposals in advance of contract end dates.</w:t>
            </w:r>
            <w:r w:rsidRPr="0017740F">
              <w:rPr>
                <w:rFonts w:ascii="Arial" w:hAnsi="Arial"/>
                <w:sz w:val="20"/>
              </w:rPr>
              <w:t>.</w:t>
            </w:r>
          </w:p>
          <w:p w14:paraId="501180AD" w14:textId="68325588" w:rsidR="009C2830" w:rsidRDefault="009C2830" w:rsidP="002F7E9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9C2830">
              <w:rPr>
                <w:rFonts w:ascii="Arial" w:hAnsi="Arial"/>
                <w:sz w:val="20"/>
              </w:rPr>
              <w:t xml:space="preserve">To </w:t>
            </w:r>
            <w:r w:rsidR="00F51DAF">
              <w:rPr>
                <w:rFonts w:ascii="Arial" w:hAnsi="Arial"/>
                <w:sz w:val="20"/>
              </w:rPr>
              <w:t xml:space="preserve">contribute to the </w:t>
            </w:r>
            <w:r w:rsidRPr="009C2830">
              <w:rPr>
                <w:rFonts w:ascii="Arial" w:hAnsi="Arial"/>
                <w:sz w:val="20"/>
              </w:rPr>
              <w:t>develop</w:t>
            </w:r>
            <w:r w:rsidR="00F51DAF">
              <w:rPr>
                <w:rFonts w:ascii="Arial" w:hAnsi="Arial"/>
                <w:sz w:val="20"/>
              </w:rPr>
              <w:t>ment of the department’s</w:t>
            </w:r>
            <w:r w:rsidRPr="009C2830">
              <w:rPr>
                <w:rFonts w:ascii="Arial" w:hAnsi="Arial"/>
                <w:sz w:val="20"/>
              </w:rPr>
              <w:t xml:space="preserve"> </w:t>
            </w:r>
            <w:r w:rsidR="00F51DAF">
              <w:rPr>
                <w:rFonts w:ascii="Arial" w:hAnsi="Arial"/>
                <w:sz w:val="20"/>
              </w:rPr>
              <w:t>marketing and PR activity</w:t>
            </w:r>
            <w:r w:rsidR="00F51DAF" w:rsidRPr="009C2830">
              <w:rPr>
                <w:rFonts w:ascii="Arial" w:hAnsi="Arial"/>
                <w:sz w:val="20"/>
              </w:rPr>
              <w:t xml:space="preserve"> </w:t>
            </w:r>
            <w:r w:rsidR="00F51DAF">
              <w:rPr>
                <w:rFonts w:ascii="Arial" w:hAnsi="Arial"/>
                <w:sz w:val="20"/>
              </w:rPr>
              <w:t xml:space="preserve">and the </w:t>
            </w:r>
            <w:r w:rsidRPr="009C2830">
              <w:rPr>
                <w:rFonts w:ascii="Arial" w:hAnsi="Arial"/>
                <w:sz w:val="20"/>
              </w:rPr>
              <w:t>wider public profile for the full range of work done in the College</w:t>
            </w:r>
            <w:r w:rsidR="00F51DAF">
              <w:rPr>
                <w:rFonts w:ascii="Arial" w:hAnsi="Arial"/>
                <w:sz w:val="20"/>
              </w:rPr>
              <w:t xml:space="preserve"> in associa</w:t>
            </w:r>
            <w:r w:rsidR="001C1512">
              <w:rPr>
                <w:rFonts w:ascii="Arial" w:hAnsi="Arial"/>
                <w:sz w:val="20"/>
              </w:rPr>
              <w:t>tion with the External Relation</w:t>
            </w:r>
            <w:r w:rsidR="00F51DAF">
              <w:rPr>
                <w:rFonts w:ascii="Arial" w:hAnsi="Arial"/>
                <w:sz w:val="20"/>
              </w:rPr>
              <w:t>s team</w:t>
            </w:r>
            <w:r w:rsidRPr="009C2830">
              <w:rPr>
                <w:rFonts w:ascii="Arial" w:hAnsi="Arial"/>
                <w:sz w:val="20"/>
              </w:rPr>
              <w:t xml:space="preserve">, including in the press, among prospective and current </w:t>
            </w:r>
            <w:r w:rsidR="001C1512">
              <w:rPr>
                <w:rFonts w:ascii="Arial" w:hAnsi="Arial"/>
                <w:sz w:val="20"/>
              </w:rPr>
              <w:t>clients</w:t>
            </w:r>
            <w:r w:rsidRPr="009C2830">
              <w:rPr>
                <w:rFonts w:ascii="Arial" w:hAnsi="Arial"/>
                <w:sz w:val="20"/>
              </w:rPr>
              <w:t>, v</w:t>
            </w:r>
            <w:r w:rsidR="00F51DAF">
              <w:rPr>
                <w:rFonts w:ascii="Arial" w:hAnsi="Arial"/>
                <w:sz w:val="20"/>
              </w:rPr>
              <w:t xml:space="preserve">isitors and key decision makers, </w:t>
            </w:r>
            <w:r w:rsidRPr="009C2830">
              <w:rPr>
                <w:rFonts w:ascii="Arial" w:hAnsi="Arial"/>
                <w:sz w:val="20"/>
              </w:rPr>
              <w:t xml:space="preserve">to support the </w:t>
            </w:r>
            <w:r w:rsidR="001C1512">
              <w:rPr>
                <w:rFonts w:ascii="Arial" w:hAnsi="Arial"/>
                <w:sz w:val="20"/>
              </w:rPr>
              <w:t>business development</w:t>
            </w:r>
            <w:r w:rsidRPr="009C2830">
              <w:rPr>
                <w:rFonts w:ascii="Arial" w:hAnsi="Arial"/>
                <w:sz w:val="20"/>
              </w:rPr>
              <w:t xml:space="preserve"> effort.</w:t>
            </w:r>
          </w:p>
          <w:p w14:paraId="1A56D3F0" w14:textId="7A3B77C7" w:rsidR="002F7E94" w:rsidRPr="006956F7" w:rsidRDefault="002F7E94" w:rsidP="002F7E9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Working with the Corporate Relations Manager, t</w:t>
            </w:r>
            <w:r w:rsidRPr="006956F7">
              <w:rPr>
                <w:rFonts w:ascii="Arial" w:hAnsi="Arial"/>
                <w:sz w:val="20"/>
              </w:rPr>
              <w:t xml:space="preserve">o support students in their degree show fundraising efforts and future employability by </w:t>
            </w:r>
            <w:r>
              <w:rPr>
                <w:rFonts w:ascii="Arial" w:hAnsi="Arial"/>
                <w:sz w:val="20"/>
              </w:rPr>
              <w:t>setting up and delivering</w:t>
            </w:r>
            <w:r w:rsidRPr="006956F7">
              <w:rPr>
                <w:rFonts w:ascii="Arial" w:hAnsi="Arial"/>
                <w:sz w:val="20"/>
              </w:rPr>
              <w:t xml:space="preserve"> a workshop </w:t>
            </w:r>
            <w:r>
              <w:rPr>
                <w:rFonts w:ascii="Arial" w:hAnsi="Arial"/>
                <w:sz w:val="20"/>
              </w:rPr>
              <w:t>on finding sponsorship</w:t>
            </w:r>
            <w:r w:rsidRPr="006956F7">
              <w:rPr>
                <w:rFonts w:ascii="Arial" w:hAnsi="Arial"/>
                <w:sz w:val="20"/>
              </w:rPr>
              <w:t>.</w:t>
            </w:r>
          </w:p>
          <w:p w14:paraId="722CEF65" w14:textId="10393977" w:rsidR="00C80772" w:rsidRDefault="00C80772" w:rsidP="00135DDF">
            <w:pPr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eastAsia="Arial Unicode MS" w:hAnsi="Arial Unicode MS"/>
                <w:sz w:val="20"/>
                <w:u w:color="00FF00"/>
              </w:rPr>
              <w:t>.</w:t>
            </w:r>
          </w:p>
          <w:p w14:paraId="72E22101" w14:textId="77777777" w:rsidR="009C2830" w:rsidRPr="006956F7" w:rsidRDefault="009C2830" w:rsidP="00F51DAF">
            <w:pPr>
              <w:rPr>
                <w:rFonts w:ascii="Arial" w:hAnsi="Arial"/>
                <w:sz w:val="20"/>
              </w:rPr>
            </w:pPr>
          </w:p>
          <w:p w14:paraId="56C0B64E" w14:textId="77777777" w:rsidR="00D97272" w:rsidRPr="006956F7" w:rsidRDefault="00D97272" w:rsidP="00D97272">
            <w:pPr>
              <w:rPr>
                <w:rFonts w:ascii="Arial" w:hAnsi="Arial"/>
                <w:b/>
                <w:sz w:val="20"/>
              </w:rPr>
            </w:pPr>
            <w:r w:rsidRPr="006956F7">
              <w:rPr>
                <w:rFonts w:ascii="Arial" w:hAnsi="Arial"/>
                <w:b/>
                <w:sz w:val="20"/>
              </w:rPr>
              <w:t>General</w:t>
            </w:r>
          </w:p>
          <w:p w14:paraId="4928C9DA" w14:textId="18F69905" w:rsidR="00D97272" w:rsidRPr="00D97272" w:rsidRDefault="00D97272" w:rsidP="002F7E94">
            <w:pPr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6956F7">
              <w:rPr>
                <w:rFonts w:ascii="Arial" w:hAnsi="Arial"/>
                <w:sz w:val="20"/>
              </w:rPr>
              <w:t xml:space="preserve">To be part of the </w:t>
            </w:r>
            <w:r w:rsidR="00F51DAF">
              <w:rPr>
                <w:rFonts w:ascii="Arial" w:hAnsi="Arial"/>
                <w:sz w:val="20"/>
              </w:rPr>
              <w:t>Innovation and</w:t>
            </w:r>
            <w:r w:rsidR="00537314">
              <w:rPr>
                <w:rFonts w:ascii="Arial" w:hAnsi="Arial"/>
                <w:sz w:val="20"/>
              </w:rPr>
              <w:t xml:space="preserve"> Business </w:t>
            </w:r>
            <w:r w:rsidRPr="006956F7">
              <w:rPr>
                <w:rFonts w:ascii="Arial" w:hAnsi="Arial"/>
                <w:sz w:val="20"/>
              </w:rPr>
              <w:t>team and to work with members of th</w:t>
            </w:r>
            <w:r w:rsidR="00F51DAF">
              <w:rPr>
                <w:rFonts w:ascii="Arial" w:hAnsi="Arial"/>
                <w:sz w:val="20"/>
              </w:rPr>
              <w:t>is</w:t>
            </w:r>
            <w:r w:rsidRPr="006956F7">
              <w:rPr>
                <w:rFonts w:ascii="Arial" w:hAnsi="Arial"/>
                <w:sz w:val="20"/>
              </w:rPr>
              <w:t xml:space="preserve"> team</w:t>
            </w:r>
            <w:r w:rsidR="00F51DAF">
              <w:rPr>
                <w:rFonts w:ascii="Arial" w:hAnsi="Arial"/>
                <w:sz w:val="20"/>
              </w:rPr>
              <w:t xml:space="preserve"> and those in the College’s </w:t>
            </w:r>
            <w:r w:rsidR="00537314">
              <w:rPr>
                <w:rFonts w:ascii="Arial" w:hAnsi="Arial"/>
                <w:sz w:val="20"/>
              </w:rPr>
              <w:t>External Relations</w:t>
            </w:r>
            <w:r w:rsidRPr="006956F7">
              <w:rPr>
                <w:rFonts w:ascii="Arial" w:hAnsi="Arial"/>
                <w:sz w:val="20"/>
              </w:rPr>
              <w:t xml:space="preserve"> </w:t>
            </w:r>
            <w:r w:rsidR="00F51DAF">
              <w:rPr>
                <w:rFonts w:ascii="Arial" w:hAnsi="Arial"/>
                <w:sz w:val="20"/>
              </w:rPr>
              <w:t>team t</w:t>
            </w:r>
            <w:r w:rsidRPr="006956F7">
              <w:rPr>
                <w:rFonts w:ascii="Arial" w:hAnsi="Arial"/>
                <w:sz w:val="20"/>
              </w:rPr>
              <w:t xml:space="preserve">o ensure that maximum benefit is gained from and by all College clients. </w:t>
            </w:r>
          </w:p>
          <w:p w14:paraId="3CD47C2C" w14:textId="77777777" w:rsidR="00AF6C2A" w:rsidRPr="00075D56" w:rsidRDefault="00AF6C2A" w:rsidP="002F7E9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3EAC84DE" w14:textId="77777777" w:rsidR="00AF6C2A" w:rsidRPr="00075D56" w:rsidRDefault="00AF6C2A" w:rsidP="002F7E9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7B720D2A" w14:textId="77777777" w:rsidR="00AF6C2A" w:rsidRPr="00075D56" w:rsidRDefault="00AF6C2A" w:rsidP="002F7E9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61700043" w14:textId="77777777" w:rsidR="00AF6C2A" w:rsidRPr="00075D56" w:rsidRDefault="00AF6C2A" w:rsidP="002F7E9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20C6FBDC" w14:textId="77777777" w:rsidR="00AF6C2A" w:rsidRPr="00075D56" w:rsidRDefault="00AF6C2A" w:rsidP="002F7E9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2BB06071" w14:textId="47590419" w:rsidR="00594C01" w:rsidRDefault="00AF6C2A" w:rsidP="002F7E94">
            <w:pPr>
              <w:numPr>
                <w:ilvl w:val="0"/>
                <w:numId w:val="17"/>
              </w:numPr>
              <w:rPr>
                <w:rFonts w:ascii="Arial" w:hAnsi="Arial"/>
                <w:b/>
                <w:sz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</w:tc>
      </w:tr>
      <w:tr w:rsidR="00594C01" w14:paraId="75E6833B" w14:textId="77777777">
        <w:trPr>
          <w:trHeight w:val="1252"/>
        </w:trPr>
        <w:tc>
          <w:tcPr>
            <w:tcW w:w="10440" w:type="dxa"/>
            <w:gridSpan w:val="4"/>
          </w:tcPr>
          <w:p w14:paraId="03CCF2DC" w14:textId="77777777" w:rsidR="00594C01" w:rsidRDefault="00594C01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>: Managers and other staff, and external partners, suppliers etc; with whom regular contact is required.</w:t>
            </w:r>
          </w:p>
          <w:p w14:paraId="7D4E64E4" w14:textId="77777777" w:rsidR="0010620F" w:rsidRPr="0010620F" w:rsidRDefault="0010620F" w:rsidP="0010620F"/>
          <w:p w14:paraId="688D9206" w14:textId="77777777" w:rsidR="00D97272" w:rsidRPr="00D97272" w:rsidRDefault="00D97272" w:rsidP="00D972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272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1A27E18C" w14:textId="07FF9A94" w:rsidR="00594C01" w:rsidRPr="00D97272" w:rsidRDefault="00F51DAF" w:rsidP="00D9727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Innovation and Business and Director of External Relations</w:t>
            </w:r>
          </w:p>
          <w:p w14:paraId="07048AE2" w14:textId="77777777" w:rsidR="00D97272" w:rsidRPr="00D97272" w:rsidRDefault="00D97272" w:rsidP="00D9727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97272">
              <w:rPr>
                <w:rFonts w:ascii="Arial" w:hAnsi="Arial" w:cs="Arial"/>
                <w:sz w:val="20"/>
                <w:szCs w:val="20"/>
              </w:rPr>
              <w:t>College senior management team, programme directors and course leaders</w:t>
            </w:r>
          </w:p>
          <w:p w14:paraId="5450BD78" w14:textId="07C5F4F9" w:rsidR="00D97272" w:rsidRPr="00D97272" w:rsidRDefault="00F51DAF" w:rsidP="00D9727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and Business, and External Relations</w:t>
            </w:r>
            <w:r w:rsidR="00D97272" w:rsidRPr="00D97272">
              <w:rPr>
                <w:rFonts w:ascii="Arial" w:hAnsi="Arial" w:cs="Arial"/>
                <w:sz w:val="20"/>
                <w:szCs w:val="20"/>
              </w:rPr>
              <w:t xml:space="preserve"> business development and operational management staff</w:t>
            </w:r>
          </w:p>
          <w:p w14:paraId="3881755E" w14:textId="77777777" w:rsidR="00D97272" w:rsidRDefault="00D97272" w:rsidP="00D9727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97272">
              <w:rPr>
                <w:rFonts w:ascii="Arial" w:hAnsi="Arial" w:cs="Arial"/>
                <w:sz w:val="20"/>
                <w:szCs w:val="20"/>
              </w:rPr>
              <w:t>Staff of the UAL department of Development and Alumni Relations and corporate relations and enterprise staff in other colleges.</w:t>
            </w:r>
          </w:p>
          <w:p w14:paraId="5053AE87" w14:textId="77777777" w:rsidR="00F51DAF" w:rsidRPr="00D97272" w:rsidRDefault="00F51DAF" w:rsidP="001062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8069A5" w14:textId="77777777" w:rsidR="00D97272" w:rsidRPr="00D97272" w:rsidRDefault="00D97272" w:rsidP="00D972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272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  <w:p w14:paraId="43816D59" w14:textId="77777777" w:rsidR="00D97272" w:rsidRPr="0010620F" w:rsidRDefault="00D97272" w:rsidP="00D9727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97272">
              <w:rPr>
                <w:rFonts w:ascii="Arial" w:hAnsi="Arial" w:cs="Arial"/>
                <w:sz w:val="20"/>
                <w:szCs w:val="20"/>
              </w:rPr>
              <w:t>College clients and potential clients and their PR companies</w:t>
            </w:r>
          </w:p>
          <w:p w14:paraId="2E61B842" w14:textId="77777777" w:rsidR="0010620F" w:rsidRDefault="0010620F" w:rsidP="0010620F">
            <w:pPr>
              <w:ind w:left="360"/>
              <w:rPr>
                <w:rFonts w:ascii="Arial" w:hAnsi="Arial" w:cs="Arial"/>
              </w:rPr>
            </w:pPr>
          </w:p>
        </w:tc>
      </w:tr>
      <w:tr w:rsidR="00594C01" w14:paraId="634B3750" w14:textId="77777777">
        <w:tc>
          <w:tcPr>
            <w:tcW w:w="10440" w:type="dxa"/>
            <w:gridSpan w:val="4"/>
          </w:tcPr>
          <w:p w14:paraId="274564AC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C33E63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E147E23" w14:textId="084EC77B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D97272">
              <w:rPr>
                <w:rFonts w:ascii="Arial" w:hAnsi="Arial"/>
                <w:sz w:val="20"/>
              </w:rPr>
              <w:t xml:space="preserve"> Delivery of </w:t>
            </w:r>
            <w:r w:rsidR="00097758">
              <w:rPr>
                <w:rFonts w:ascii="Arial" w:hAnsi="Arial"/>
                <w:sz w:val="20"/>
              </w:rPr>
              <w:t xml:space="preserve">corporate </w:t>
            </w:r>
            <w:r w:rsidR="001C1512">
              <w:rPr>
                <w:rFonts w:ascii="Arial" w:hAnsi="Arial"/>
                <w:sz w:val="20"/>
              </w:rPr>
              <w:t>sponsorship target as appropriate</w:t>
            </w:r>
          </w:p>
          <w:p w14:paraId="5337E599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26FF31A" w14:textId="23E36AB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19589D">
              <w:t xml:space="preserve"> </w:t>
            </w:r>
            <w:r w:rsidR="002B2762">
              <w:t>none</w:t>
            </w:r>
          </w:p>
          <w:p w14:paraId="3BCE0217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6932F76E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19589D">
              <w:rPr>
                <w:rFonts w:ascii="Arial" w:hAnsi="Arial"/>
                <w:sz w:val="20"/>
              </w:rPr>
              <w:t xml:space="preserve"> None </w:t>
            </w:r>
          </w:p>
        </w:tc>
      </w:tr>
    </w:tbl>
    <w:p w14:paraId="5795D7AB" w14:textId="77777777" w:rsidR="00594C01" w:rsidRDefault="00594C01">
      <w:pPr>
        <w:rPr>
          <w:rFonts w:ascii="Arial" w:hAnsi="Arial"/>
          <w:b/>
          <w:sz w:val="20"/>
        </w:rPr>
      </w:pPr>
    </w:p>
    <w:p w14:paraId="2A7FB2A2" w14:textId="77777777" w:rsidR="00594C01" w:rsidRDefault="00594C01">
      <w:pPr>
        <w:rPr>
          <w:rFonts w:ascii="Arial" w:hAnsi="Arial"/>
          <w:b/>
          <w:sz w:val="20"/>
        </w:rPr>
      </w:pPr>
    </w:p>
    <w:p w14:paraId="7FF4BFD3" w14:textId="77777777" w:rsidR="00594C01" w:rsidRDefault="00594C01">
      <w:pPr>
        <w:rPr>
          <w:rFonts w:ascii="Arial" w:hAnsi="Arial"/>
          <w:b/>
          <w:sz w:val="20"/>
        </w:rPr>
      </w:pPr>
    </w:p>
    <w:p w14:paraId="6B6FECB9" w14:textId="2DEC0A42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</w:t>
      </w:r>
      <w:r w:rsidR="001C1512">
        <w:rPr>
          <w:rFonts w:ascii="Arial" w:hAnsi="Arial"/>
          <w:sz w:val="20"/>
        </w:rPr>
        <w:t>: November 2015</w:t>
      </w:r>
    </w:p>
    <w:p w14:paraId="3FD964C7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11FBEB9B" w14:textId="77777777" w:rsidR="00DF3D0E" w:rsidRDefault="00DF3D0E" w:rsidP="00DF3D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C7726BD" w14:textId="34E92B2B" w:rsidR="005B69DF" w:rsidRPr="005B69DF" w:rsidRDefault="005B69DF" w:rsidP="005B69DF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</w:t>
      </w:r>
      <w:r w:rsidRPr="005B69DF">
        <w:rPr>
          <w:rFonts w:ascii="Arial" w:hAnsi="Arial" w:cs="Arial"/>
          <w:b/>
          <w:sz w:val="24"/>
        </w:rPr>
        <w:t xml:space="preserve">Job Title:  </w:t>
      </w:r>
      <w:r w:rsidRPr="005B69DF">
        <w:rPr>
          <w:rFonts w:ascii="Arial" w:hAnsi="Arial" w:cs="Arial"/>
          <w:b/>
          <w:sz w:val="24"/>
        </w:rPr>
        <w:t xml:space="preserve">Sponsorship Manager  </w:t>
      </w:r>
      <w:r w:rsidRPr="005B69DF">
        <w:rPr>
          <w:rFonts w:ascii="Arial" w:hAnsi="Arial" w:cs="Arial"/>
          <w:b/>
          <w:sz w:val="24"/>
        </w:rPr>
        <w:tab/>
      </w:r>
      <w:r w:rsidRPr="005B69DF">
        <w:rPr>
          <w:rFonts w:ascii="Arial" w:hAnsi="Arial" w:cs="Arial"/>
          <w:b/>
          <w:sz w:val="24"/>
        </w:rPr>
        <w:tab/>
      </w:r>
      <w:r w:rsidRPr="005B69DF">
        <w:rPr>
          <w:rFonts w:ascii="Arial" w:hAnsi="Arial" w:cs="Arial"/>
          <w:b/>
          <w:sz w:val="24"/>
        </w:rPr>
        <w:tab/>
      </w:r>
      <w:r w:rsidRPr="005B69DF">
        <w:rPr>
          <w:rFonts w:ascii="Arial" w:hAnsi="Arial" w:cs="Arial"/>
          <w:b/>
          <w:sz w:val="24"/>
        </w:rPr>
        <w:tab/>
      </w:r>
      <w:r w:rsidRPr="005B69DF">
        <w:rPr>
          <w:rFonts w:ascii="Arial" w:hAnsi="Arial" w:cs="Arial"/>
          <w:b/>
          <w:sz w:val="24"/>
        </w:rPr>
        <w:t xml:space="preserve"> Grade:     </w:t>
      </w:r>
      <w:r w:rsidRPr="005B69DF">
        <w:rPr>
          <w:rFonts w:ascii="Arial" w:hAnsi="Arial" w:cs="Arial"/>
          <w:b/>
          <w:sz w:val="24"/>
        </w:rPr>
        <w:t>4</w:t>
      </w:r>
      <w:r w:rsidRPr="005B69DF">
        <w:rPr>
          <w:rFonts w:ascii="Arial" w:hAnsi="Arial" w:cs="Arial"/>
          <w:sz w:val="24"/>
        </w:rPr>
        <w:tab/>
      </w:r>
    </w:p>
    <w:p w14:paraId="3365B30A" w14:textId="77777777" w:rsidR="005B69DF" w:rsidRPr="005B69DF" w:rsidRDefault="005B69DF" w:rsidP="00DF3D0E">
      <w:pPr>
        <w:rPr>
          <w:rFonts w:ascii="Arial" w:hAnsi="Arial" w:cs="Arial"/>
          <w:sz w:val="24"/>
        </w:rPr>
      </w:pPr>
    </w:p>
    <w:p w14:paraId="1B27C9D5" w14:textId="1EBEACEB" w:rsidR="005B69DF" w:rsidRPr="005B69DF" w:rsidRDefault="005B69DF" w:rsidP="005B69DF">
      <w:pPr>
        <w:pStyle w:val="NoSpacing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5B69DF">
        <w:rPr>
          <w:rFonts w:ascii="Arial" w:hAnsi="Arial" w:cs="Arial"/>
          <w:sz w:val="20"/>
          <w:szCs w:val="20"/>
        </w:rPr>
        <w:t xml:space="preserve">Please </w:t>
      </w:r>
      <w:r w:rsidRPr="005B69DF">
        <w:rPr>
          <w:rFonts w:ascii="Arial" w:hAnsi="Arial" w:cs="Arial"/>
          <w:sz w:val="20"/>
          <w:szCs w:val="20"/>
        </w:rPr>
        <w:t>en</w:t>
      </w:r>
      <w:r w:rsidRPr="005B69DF">
        <w:rPr>
          <w:rFonts w:ascii="Arial" w:hAnsi="Arial" w:cs="Arial"/>
          <w:sz w:val="20"/>
          <w:szCs w:val="20"/>
        </w:rPr>
        <w:t>sure you provide evidence to demons</w:t>
      </w:r>
      <w:r w:rsidRPr="005B69DF">
        <w:rPr>
          <w:rFonts w:ascii="Arial" w:hAnsi="Arial" w:cs="Arial"/>
          <w:sz w:val="20"/>
          <w:szCs w:val="20"/>
        </w:rPr>
        <w:t>trate clearly how you meet the following</w:t>
      </w:r>
      <w:r w:rsidRPr="005B69DF">
        <w:rPr>
          <w:rFonts w:ascii="Arial" w:hAnsi="Arial" w:cs="Arial"/>
          <w:sz w:val="20"/>
          <w:szCs w:val="20"/>
        </w:rPr>
        <w:t xml:space="preserve"> criteria.</w:t>
      </w:r>
    </w:p>
    <w:p w14:paraId="568F48B5" w14:textId="30B85D7D" w:rsidR="005B69DF" w:rsidRDefault="005B69DF" w:rsidP="00DF3D0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2B2762" w:rsidRPr="00F51DAF" w14:paraId="4AA4586A" w14:textId="77777777" w:rsidTr="002B2762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33DD44C7" w14:textId="2BE7424D" w:rsidR="002B2762" w:rsidRPr="00F51DAF" w:rsidRDefault="005B69DF" w:rsidP="002F7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F51DAF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</w:tc>
      </w:tr>
      <w:tr w:rsidR="002B2762" w:rsidRPr="00F51DAF" w14:paraId="02C7FB1F" w14:textId="77777777" w:rsidTr="002B2762">
        <w:tc>
          <w:tcPr>
            <w:tcW w:w="3794" w:type="dxa"/>
          </w:tcPr>
          <w:p w14:paraId="1DE0B759" w14:textId="77777777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686D5" w14:textId="77777777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Specialist Knowledge/ Qualifications</w:t>
            </w:r>
          </w:p>
          <w:p w14:paraId="36CF6761" w14:textId="77777777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17BFA52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8C1879C" w14:textId="77777777" w:rsidR="005B32D3" w:rsidRPr="00F51DAF" w:rsidRDefault="005B32D3" w:rsidP="005B32D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Degree or equivalent qualification</w:t>
            </w:r>
          </w:p>
          <w:p w14:paraId="76BF8A55" w14:textId="3D0F9BAE" w:rsidR="002B2762" w:rsidRPr="00F51DAF" w:rsidRDefault="005B32D3" w:rsidP="005B32D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Use and management of database systems</w:t>
            </w:r>
          </w:p>
          <w:p w14:paraId="4EFF41D7" w14:textId="77777777" w:rsidR="005B32D3" w:rsidRDefault="005B32D3" w:rsidP="005B32D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Knowledge of the arts and design as discipline areas desirable</w:t>
            </w:r>
          </w:p>
          <w:p w14:paraId="318DB17E" w14:textId="77777777" w:rsidR="00373482" w:rsidRDefault="00373482" w:rsidP="0037348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proposal writing and presentation skills</w:t>
            </w:r>
          </w:p>
          <w:p w14:paraId="084CBBA9" w14:textId="622289C5" w:rsidR="00373482" w:rsidRPr="00F51DAF" w:rsidRDefault="00373482" w:rsidP="0009775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62" w:rsidRPr="00F51DAF" w14:paraId="762AF415" w14:textId="77777777" w:rsidTr="002B2762">
        <w:tc>
          <w:tcPr>
            <w:tcW w:w="3794" w:type="dxa"/>
          </w:tcPr>
          <w:p w14:paraId="4CF974A1" w14:textId="45582195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C3051" w14:textId="77777777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386" w:type="dxa"/>
          </w:tcPr>
          <w:p w14:paraId="7C3EDC39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5C25F40" w14:textId="77777777" w:rsidR="004E2A0E" w:rsidRPr="00F51DAF" w:rsidRDefault="004E2A0E" w:rsidP="004E2A0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marketing</w:t>
            </w:r>
            <w:r w:rsidRPr="00F51DAF">
              <w:rPr>
                <w:rFonts w:ascii="Arial" w:hAnsi="Arial" w:cs="Arial"/>
                <w:sz w:val="20"/>
                <w:szCs w:val="20"/>
              </w:rPr>
              <w:t xml:space="preserve"> or fundraising in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the charitable, creative or HE sector </w:t>
            </w:r>
          </w:p>
          <w:p w14:paraId="0B7406AC" w14:textId="77777777" w:rsidR="005B32D3" w:rsidRPr="00F51DAF" w:rsidRDefault="005B32D3" w:rsidP="004E2A0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Entrepreneurial flair, including the ability to convert contacts into sales</w:t>
            </w:r>
          </w:p>
          <w:p w14:paraId="6654613F" w14:textId="104BFBF3" w:rsidR="005B32D3" w:rsidRPr="00F51DAF" w:rsidRDefault="005B32D3" w:rsidP="004E2A0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Proven fundraising and sales experience</w:t>
            </w:r>
          </w:p>
          <w:p w14:paraId="4E239B22" w14:textId="756ED032" w:rsidR="005B32D3" w:rsidRPr="00F51DAF" w:rsidRDefault="005B32D3" w:rsidP="004E2A0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An understanding of client PR</w:t>
            </w:r>
            <w:r w:rsidR="001C1512">
              <w:rPr>
                <w:rFonts w:ascii="Arial" w:hAnsi="Arial" w:cs="Arial"/>
                <w:sz w:val="20"/>
                <w:szCs w:val="20"/>
              </w:rPr>
              <w:t xml:space="preserve"> and marketing objectives</w:t>
            </w:r>
          </w:p>
          <w:p w14:paraId="12937F01" w14:textId="77777777" w:rsidR="002B2762" w:rsidRDefault="005B32D3" w:rsidP="004E2A0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Proven experience of relationship building with clients</w:t>
            </w:r>
            <w:r w:rsidR="00F5485D">
              <w:rPr>
                <w:rFonts w:ascii="Arial" w:hAnsi="Arial" w:cs="Arial"/>
                <w:sz w:val="20"/>
                <w:szCs w:val="20"/>
              </w:rPr>
              <w:t xml:space="preserve"> and internal teams</w:t>
            </w:r>
          </w:p>
          <w:p w14:paraId="1003A057" w14:textId="61E39F53" w:rsidR="00042ADF" w:rsidRPr="00097758" w:rsidRDefault="00042ADF" w:rsidP="00042AD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62" w:rsidRPr="00F51DAF" w14:paraId="2C9A99ED" w14:textId="77777777" w:rsidTr="002B2762">
        <w:tc>
          <w:tcPr>
            <w:tcW w:w="3794" w:type="dxa"/>
            <w:vAlign w:val="center"/>
          </w:tcPr>
          <w:p w14:paraId="68E2B898" w14:textId="77777777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3F7C0C6D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F57AE1" w14:textId="77777777" w:rsidR="002B2762" w:rsidRDefault="00373482" w:rsidP="0037348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AF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orally, in writing and/or using visual media.</w:t>
            </w:r>
          </w:p>
          <w:p w14:paraId="5E8EF003" w14:textId="2AEC65AE" w:rsidR="00042ADF" w:rsidRPr="00373482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2762" w:rsidRPr="00F51DAF" w14:paraId="667E6A01" w14:textId="77777777" w:rsidTr="002B2762">
        <w:tc>
          <w:tcPr>
            <w:tcW w:w="3794" w:type="dxa"/>
            <w:vAlign w:val="center"/>
          </w:tcPr>
          <w:p w14:paraId="420FF615" w14:textId="77777777" w:rsidR="002B2762" w:rsidRPr="00F51DAF" w:rsidRDefault="002B2762" w:rsidP="002F7E94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2877D5F1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9DA2E2" w14:textId="37B5454D" w:rsidR="002B2762" w:rsidRPr="00F51DAF" w:rsidRDefault="00C23513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513">
              <w:rPr>
                <w:rFonts w:ascii="Arial" w:hAnsi="Arial" w:cs="Arial"/>
                <w:color w:val="000000"/>
                <w:sz w:val="20"/>
                <w:szCs w:val="20"/>
              </w:rPr>
              <w:t>Motivates and leads a team effectively, setting clear objectives to manage performance</w:t>
            </w:r>
          </w:p>
        </w:tc>
      </w:tr>
      <w:tr w:rsidR="00C23513" w:rsidRPr="00F51DAF" w14:paraId="12FDDCF1" w14:textId="77777777" w:rsidTr="00C23513">
        <w:trPr>
          <w:trHeight w:val="492"/>
        </w:trPr>
        <w:tc>
          <w:tcPr>
            <w:tcW w:w="3794" w:type="dxa"/>
            <w:vAlign w:val="center"/>
          </w:tcPr>
          <w:p w14:paraId="7AEA8D5E" w14:textId="6BE42100" w:rsidR="00C23513" w:rsidRPr="00F51DAF" w:rsidRDefault="00C23513" w:rsidP="00C23513">
            <w:pPr>
              <w:rPr>
                <w:rFonts w:ascii="Arial" w:hAnsi="Arial" w:cs="Arial"/>
                <w:sz w:val="20"/>
                <w:szCs w:val="20"/>
              </w:rPr>
            </w:pPr>
            <w:r w:rsidRPr="00C23513">
              <w:rPr>
                <w:rFonts w:ascii="Arial" w:hAnsi="Arial" w:cs="Arial"/>
                <w:sz w:val="20"/>
                <w:szCs w:val="20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25E31087" w14:textId="4247276C" w:rsidR="00C23513" w:rsidRPr="00C23513" w:rsidRDefault="00CD6B1C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  <w:r w:rsidR="00C23513" w:rsidRPr="00C235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3513" w:rsidRPr="00F51DAF" w14:paraId="331D08A5" w14:textId="77777777" w:rsidTr="00C23513">
        <w:trPr>
          <w:trHeight w:val="315"/>
        </w:trPr>
        <w:tc>
          <w:tcPr>
            <w:tcW w:w="3794" w:type="dxa"/>
            <w:vAlign w:val="center"/>
          </w:tcPr>
          <w:p w14:paraId="486C8F8D" w14:textId="1BDA03AC" w:rsidR="00C23513" w:rsidRDefault="00C23513" w:rsidP="00C23513">
            <w:pPr>
              <w:rPr>
                <w:rFonts w:ascii="Arial" w:hAnsi="Arial" w:cs="Arial"/>
                <w:sz w:val="20"/>
                <w:szCs w:val="20"/>
              </w:rPr>
            </w:pPr>
            <w:r w:rsidRPr="00C23513">
              <w:rPr>
                <w:rFonts w:ascii="Arial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07CBDE55" w14:textId="6B11CD8A" w:rsidR="00C23513" w:rsidRPr="00C23513" w:rsidRDefault="00CD6B1C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  <w:r w:rsidR="00C23513" w:rsidRPr="00C235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3513" w:rsidRPr="00F51DAF" w14:paraId="58DB5A3D" w14:textId="77777777" w:rsidTr="002B2762">
        <w:trPr>
          <w:trHeight w:val="495"/>
        </w:trPr>
        <w:tc>
          <w:tcPr>
            <w:tcW w:w="3794" w:type="dxa"/>
            <w:vAlign w:val="center"/>
          </w:tcPr>
          <w:p w14:paraId="39CE7C4A" w14:textId="54836D3B" w:rsidR="00C23513" w:rsidRDefault="00C23513" w:rsidP="00C23513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18574DFA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5737F9" w14:textId="77777777" w:rsidR="00C23513" w:rsidRDefault="00C23513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AF">
              <w:rPr>
                <w:rFonts w:ascii="Arial" w:hAnsi="Arial" w:cs="Arial"/>
                <w:color w:val="000000"/>
                <w:sz w:val="20"/>
                <w:szCs w:val="20"/>
              </w:rPr>
              <w:t>Plans, prioritises and organises wor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 to achieve  objectives on time</w:t>
            </w:r>
          </w:p>
          <w:p w14:paraId="4182FAC6" w14:textId="21625331" w:rsidR="00042ADF" w:rsidRPr="00C23513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513" w:rsidRPr="00F51DAF" w14:paraId="5FC31E39" w14:textId="77777777" w:rsidTr="002B2762">
        <w:tc>
          <w:tcPr>
            <w:tcW w:w="3794" w:type="dxa"/>
            <w:vAlign w:val="center"/>
          </w:tcPr>
          <w:p w14:paraId="3011D17C" w14:textId="77777777" w:rsidR="00C23513" w:rsidRPr="00F51DAF" w:rsidRDefault="00C23513" w:rsidP="00C23513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5386" w:type="dxa"/>
            <w:vAlign w:val="center"/>
          </w:tcPr>
          <w:p w14:paraId="750B4896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EC895E" w14:textId="77777777" w:rsidR="00C23513" w:rsidRDefault="00C23513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AF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14:paraId="4759EC18" w14:textId="552D6F5A" w:rsidR="00042ADF" w:rsidRPr="00F51DA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513" w:rsidRPr="00F51DAF" w14:paraId="285C19DD" w14:textId="77777777" w:rsidTr="002B2762">
        <w:tc>
          <w:tcPr>
            <w:tcW w:w="3794" w:type="dxa"/>
            <w:vAlign w:val="center"/>
          </w:tcPr>
          <w:p w14:paraId="5B6B51D0" w14:textId="6436139C" w:rsidR="00C23513" w:rsidRPr="00F51DAF" w:rsidRDefault="00C23513" w:rsidP="00C2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  <w:r w:rsidRPr="00F51DAF">
              <w:rPr>
                <w:rFonts w:ascii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5386" w:type="dxa"/>
            <w:vAlign w:val="center"/>
          </w:tcPr>
          <w:p w14:paraId="295EC420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96C576" w14:textId="77777777" w:rsidR="00C23513" w:rsidRDefault="00C23513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AF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Builds and maintains positive relationships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or customers</w:t>
            </w:r>
          </w:p>
          <w:p w14:paraId="32D17401" w14:textId="7F1E7137" w:rsidR="00042ADF" w:rsidRPr="00F51DA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513" w:rsidRPr="00F51DAF" w14:paraId="16D8D1A8" w14:textId="77777777" w:rsidTr="002B2762">
        <w:tc>
          <w:tcPr>
            <w:tcW w:w="3794" w:type="dxa"/>
            <w:vAlign w:val="center"/>
          </w:tcPr>
          <w:p w14:paraId="70590268" w14:textId="77777777" w:rsidR="00C23513" w:rsidRPr="00F51DAF" w:rsidRDefault="00C23513" w:rsidP="00C23513">
            <w:pPr>
              <w:rPr>
                <w:rFonts w:ascii="Arial" w:hAnsi="Arial" w:cs="Arial"/>
                <w:sz w:val="20"/>
                <w:szCs w:val="20"/>
              </w:rPr>
            </w:pPr>
            <w:r w:rsidRPr="00F51DAF">
              <w:rPr>
                <w:rFonts w:ascii="Arial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3A21FE6F" w14:textId="77777777" w:rsidR="00042AD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2AB580" w14:textId="77777777" w:rsidR="00C23513" w:rsidRDefault="00C23513" w:rsidP="00C235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AF">
              <w:rPr>
                <w:rFonts w:ascii="Arial" w:hAnsi="Arial" w:cs="Arial"/>
                <w:color w:val="000000"/>
                <w:sz w:val="20"/>
                <w:szCs w:val="20"/>
              </w:rPr>
              <w:t>Uses initiative or creativity to resolve problems</w:t>
            </w:r>
          </w:p>
          <w:p w14:paraId="635D8C36" w14:textId="6A953178" w:rsidR="00042ADF" w:rsidRPr="00F51DAF" w:rsidRDefault="00042ADF" w:rsidP="00042AD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9C268DD" w14:textId="77777777" w:rsidR="00DF3D0E" w:rsidRDefault="00DF3D0E" w:rsidP="00DF3D0E">
      <w:pPr>
        <w:jc w:val="both"/>
      </w:pPr>
    </w:p>
    <w:p w14:paraId="423DB2DD" w14:textId="68D22D58" w:rsidR="00594C01" w:rsidRPr="00097758" w:rsidRDefault="00097758" w:rsidP="00DF3D0E">
      <w:pPr>
        <w:rPr>
          <w:rFonts w:ascii="Arial" w:hAnsi="Arial" w:cs="Arial"/>
          <w:b/>
          <w:sz w:val="20"/>
        </w:rPr>
      </w:pPr>
      <w:r w:rsidRPr="00097758">
        <w:rPr>
          <w:rFonts w:ascii="Arial" w:hAnsi="Arial" w:cs="Arial"/>
          <w:b/>
          <w:sz w:val="20"/>
        </w:rPr>
        <w:t>Last updated July 2017</w:t>
      </w:r>
    </w:p>
    <w:sectPr w:rsidR="00594C01" w:rsidRPr="00097758">
      <w:headerReference w:type="default" r:id="rId7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69076" w14:textId="77777777" w:rsidR="008B0F42" w:rsidRDefault="008B0F42">
      <w:r>
        <w:separator/>
      </w:r>
    </w:p>
  </w:endnote>
  <w:endnote w:type="continuationSeparator" w:id="0">
    <w:p w14:paraId="356C5AD4" w14:textId="77777777" w:rsidR="008B0F42" w:rsidRDefault="008B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B67AA" w14:textId="77777777" w:rsidR="008B0F42" w:rsidRDefault="008B0F42">
      <w:r>
        <w:separator/>
      </w:r>
    </w:p>
  </w:footnote>
  <w:footnote w:type="continuationSeparator" w:id="0">
    <w:p w14:paraId="69B78A0E" w14:textId="77777777" w:rsidR="008B0F42" w:rsidRDefault="008B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FF47" w14:textId="77777777" w:rsidR="00BA600B" w:rsidRPr="00576313" w:rsidRDefault="00BA600B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96C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931C94"/>
    <w:multiLevelType w:val="hybridMultilevel"/>
    <w:tmpl w:val="1F661064"/>
    <w:lvl w:ilvl="0" w:tplc="B6E29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49CF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5A9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4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C4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CA5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A4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40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6B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403"/>
    <w:multiLevelType w:val="hybridMultilevel"/>
    <w:tmpl w:val="1F0EC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B36D0"/>
    <w:multiLevelType w:val="hybridMultilevel"/>
    <w:tmpl w:val="F730AE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A6998"/>
    <w:multiLevelType w:val="hybridMultilevel"/>
    <w:tmpl w:val="D2B0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44DA"/>
    <w:multiLevelType w:val="hybridMultilevel"/>
    <w:tmpl w:val="DA126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047B8"/>
    <w:multiLevelType w:val="hybridMultilevel"/>
    <w:tmpl w:val="477E03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37B06D8"/>
    <w:multiLevelType w:val="hybridMultilevel"/>
    <w:tmpl w:val="57F0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0882"/>
    <w:multiLevelType w:val="hybridMultilevel"/>
    <w:tmpl w:val="1C461A8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CE6"/>
    <w:multiLevelType w:val="hybridMultilevel"/>
    <w:tmpl w:val="E6D059EC"/>
    <w:lvl w:ilvl="0" w:tplc="6BB8C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4FA7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20A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E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24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A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D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E6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8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286F"/>
    <w:multiLevelType w:val="hybridMultilevel"/>
    <w:tmpl w:val="E8722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92626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76E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8E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4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E2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E04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4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A9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B86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B2C81"/>
    <w:multiLevelType w:val="hybridMultilevel"/>
    <w:tmpl w:val="1F52E508"/>
    <w:lvl w:ilvl="0" w:tplc="C2F6D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6E8A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2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CD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687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09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CA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DED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1012"/>
    <w:multiLevelType w:val="hybridMultilevel"/>
    <w:tmpl w:val="833E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"/>
  </w:num>
  <w:num w:numId="4">
    <w:abstractNumId w:val="16"/>
  </w:num>
  <w:num w:numId="5">
    <w:abstractNumId w:val="11"/>
  </w:num>
  <w:num w:numId="6">
    <w:abstractNumId w:val="25"/>
  </w:num>
  <w:num w:numId="7">
    <w:abstractNumId w:val="13"/>
  </w:num>
  <w:num w:numId="8">
    <w:abstractNumId w:val="10"/>
  </w:num>
  <w:num w:numId="9">
    <w:abstractNumId w:val="23"/>
  </w:num>
  <w:num w:numId="10">
    <w:abstractNumId w:val="26"/>
  </w:num>
  <w:num w:numId="11">
    <w:abstractNumId w:val="14"/>
  </w:num>
  <w:num w:numId="12">
    <w:abstractNumId w:val="18"/>
  </w:num>
  <w:num w:numId="13">
    <w:abstractNumId w:val="5"/>
  </w:num>
  <w:num w:numId="14">
    <w:abstractNumId w:val="22"/>
  </w:num>
  <w:num w:numId="15">
    <w:abstractNumId w:val="21"/>
  </w:num>
  <w:num w:numId="16">
    <w:abstractNumId w:val="0"/>
  </w:num>
  <w:num w:numId="17">
    <w:abstractNumId w:val="30"/>
  </w:num>
  <w:num w:numId="18">
    <w:abstractNumId w:val="15"/>
  </w:num>
  <w:num w:numId="19">
    <w:abstractNumId w:val="9"/>
  </w:num>
  <w:num w:numId="20">
    <w:abstractNumId w:val="20"/>
  </w:num>
  <w:num w:numId="21">
    <w:abstractNumId w:val="4"/>
  </w:num>
  <w:num w:numId="22">
    <w:abstractNumId w:val="27"/>
  </w:num>
  <w:num w:numId="23">
    <w:abstractNumId w:val="28"/>
  </w:num>
  <w:num w:numId="24">
    <w:abstractNumId w:val="17"/>
  </w:num>
  <w:num w:numId="25">
    <w:abstractNumId w:val="6"/>
  </w:num>
  <w:num w:numId="26">
    <w:abstractNumId w:val="24"/>
  </w:num>
  <w:num w:numId="27">
    <w:abstractNumId w:val="3"/>
  </w:num>
  <w:num w:numId="28">
    <w:abstractNumId w:val="19"/>
  </w:num>
  <w:num w:numId="29">
    <w:abstractNumId w:val="12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42ADF"/>
    <w:rsid w:val="00083B35"/>
    <w:rsid w:val="000940A9"/>
    <w:rsid w:val="00097758"/>
    <w:rsid w:val="000B3144"/>
    <w:rsid w:val="0010620F"/>
    <w:rsid w:val="00135DDF"/>
    <w:rsid w:val="00143C49"/>
    <w:rsid w:val="0019589D"/>
    <w:rsid w:val="001A0C9E"/>
    <w:rsid w:val="001C1512"/>
    <w:rsid w:val="00214B40"/>
    <w:rsid w:val="00263B19"/>
    <w:rsid w:val="002B2762"/>
    <w:rsid w:val="002B7662"/>
    <w:rsid w:val="002F7E94"/>
    <w:rsid w:val="00317BFE"/>
    <w:rsid w:val="00373482"/>
    <w:rsid w:val="00386BD2"/>
    <w:rsid w:val="003B2633"/>
    <w:rsid w:val="003C2E1D"/>
    <w:rsid w:val="00461E60"/>
    <w:rsid w:val="004816C6"/>
    <w:rsid w:val="004879C9"/>
    <w:rsid w:val="004E2A0E"/>
    <w:rsid w:val="004E3268"/>
    <w:rsid w:val="00531852"/>
    <w:rsid w:val="00532B1B"/>
    <w:rsid w:val="00537314"/>
    <w:rsid w:val="00576313"/>
    <w:rsid w:val="00594C01"/>
    <w:rsid w:val="005B32D3"/>
    <w:rsid w:val="005B69DF"/>
    <w:rsid w:val="005F772D"/>
    <w:rsid w:val="00635CC0"/>
    <w:rsid w:val="006E5BEA"/>
    <w:rsid w:val="006E7AE6"/>
    <w:rsid w:val="007315B3"/>
    <w:rsid w:val="0077707A"/>
    <w:rsid w:val="007A32E2"/>
    <w:rsid w:val="0084128D"/>
    <w:rsid w:val="00896B09"/>
    <w:rsid w:val="008B0F42"/>
    <w:rsid w:val="008D390B"/>
    <w:rsid w:val="008F17BB"/>
    <w:rsid w:val="008F6039"/>
    <w:rsid w:val="0092340E"/>
    <w:rsid w:val="009438D6"/>
    <w:rsid w:val="0097624E"/>
    <w:rsid w:val="009A61B2"/>
    <w:rsid w:val="009C2830"/>
    <w:rsid w:val="00A07102"/>
    <w:rsid w:val="00A15DD8"/>
    <w:rsid w:val="00A17860"/>
    <w:rsid w:val="00A514C8"/>
    <w:rsid w:val="00A9343D"/>
    <w:rsid w:val="00A94B3F"/>
    <w:rsid w:val="00AF3FE4"/>
    <w:rsid w:val="00AF6C2A"/>
    <w:rsid w:val="00B4142B"/>
    <w:rsid w:val="00B476E8"/>
    <w:rsid w:val="00B67FB4"/>
    <w:rsid w:val="00BA600B"/>
    <w:rsid w:val="00C23513"/>
    <w:rsid w:val="00C80772"/>
    <w:rsid w:val="00CD6B1C"/>
    <w:rsid w:val="00D1149C"/>
    <w:rsid w:val="00D87564"/>
    <w:rsid w:val="00D97272"/>
    <w:rsid w:val="00DC13FF"/>
    <w:rsid w:val="00DF3D0E"/>
    <w:rsid w:val="00F05BA7"/>
    <w:rsid w:val="00F3739E"/>
    <w:rsid w:val="00F419E5"/>
    <w:rsid w:val="00F51DAF"/>
    <w:rsid w:val="00F5485D"/>
    <w:rsid w:val="00F570B7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42EC9"/>
  <w14:defaultImageDpi w14:val="300"/>
  <w15:docId w15:val="{252E308E-29D7-449D-877C-688055F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3D0E"/>
    <w:rPr>
      <w:rFonts w:ascii="Arial" w:hAnsi="Arial" w:cs="Arial"/>
      <w:b/>
      <w:szCs w:val="24"/>
    </w:rPr>
  </w:style>
  <w:style w:type="table" w:styleId="TableGrid">
    <w:name w:val="Table Grid"/>
    <w:basedOn w:val="TableNormal"/>
    <w:uiPriority w:val="59"/>
    <w:rsid w:val="002B27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2D3"/>
    <w:pPr>
      <w:ind w:left="720"/>
      <w:contextualSpacing/>
    </w:pPr>
  </w:style>
  <w:style w:type="paragraph" w:styleId="NoSpacing">
    <w:name w:val="No Spacing"/>
    <w:uiPriority w:val="1"/>
    <w:qFormat/>
    <w:rsid w:val="005B69D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1A30FE64</Template>
  <TotalTime>22</TotalTime>
  <Pages>3</Pages>
  <Words>818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James Couling</cp:lastModifiedBy>
  <cp:revision>12</cp:revision>
  <cp:lastPrinted>2009-10-27T11:17:00Z</cp:lastPrinted>
  <dcterms:created xsi:type="dcterms:W3CDTF">2015-11-30T15:30:00Z</dcterms:created>
  <dcterms:modified xsi:type="dcterms:W3CDTF">2017-07-18T10:32:00Z</dcterms:modified>
</cp:coreProperties>
</file>