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98" w:rsidRPr="00B51102" w:rsidRDefault="009A1C51" w:rsidP="00EF254E">
      <w:pPr>
        <w:rPr>
          <w:rFonts w:ascii="Arial" w:hAnsi="Arial"/>
          <w:noProof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ge">
              <wp:posOffset>333375</wp:posOffset>
            </wp:positionV>
            <wp:extent cx="2116455" cy="369570"/>
            <wp:effectExtent l="0" t="0" r="0" b="0"/>
            <wp:wrapTopAndBottom/>
            <wp:docPr id="1" name="Picture 1" descr="UAL_Lockup_LCF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L_Lockup_LCF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FA1C98" w:rsidRPr="00B51102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FA1C98" w:rsidRPr="00B51102" w:rsidRDefault="00FA1C98">
            <w:pPr>
              <w:pStyle w:val="Heading3"/>
              <w:rPr>
                <w:b w:val="0"/>
                <w:szCs w:val="22"/>
              </w:rPr>
            </w:pPr>
            <w:r w:rsidRPr="00B51102">
              <w:rPr>
                <w:szCs w:val="22"/>
              </w:rPr>
              <w:t>JOB DESCRIPTION AND PERSON SPECIFICATION</w:t>
            </w:r>
          </w:p>
        </w:tc>
      </w:tr>
      <w:tr w:rsidR="00FA1C98" w:rsidRPr="00B51102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FA1C98" w:rsidRPr="00B53671" w:rsidRDefault="00FA1C98" w:rsidP="00162894">
            <w:pPr>
              <w:rPr>
                <w:rFonts w:ascii="Arial" w:hAnsi="Arial" w:cs="Arial"/>
                <w:color w:val="FF0000"/>
                <w:szCs w:val="22"/>
              </w:rPr>
            </w:pPr>
            <w:r w:rsidRPr="00B51102">
              <w:rPr>
                <w:rFonts w:ascii="Arial" w:hAnsi="Arial"/>
                <w:b/>
                <w:szCs w:val="22"/>
              </w:rPr>
              <w:t>Job Title</w:t>
            </w:r>
            <w:r w:rsidRPr="00B51102">
              <w:rPr>
                <w:rFonts w:ascii="Arial" w:hAnsi="Arial"/>
                <w:szCs w:val="22"/>
              </w:rPr>
              <w:t xml:space="preserve">: </w:t>
            </w:r>
            <w:r w:rsidR="00B53671" w:rsidRPr="00431096">
              <w:rPr>
                <w:rFonts w:ascii="Arial" w:hAnsi="Arial" w:cs="Arial"/>
                <w:szCs w:val="22"/>
              </w:rPr>
              <w:t xml:space="preserve">Academic Support </w:t>
            </w:r>
            <w:r w:rsidR="00B53671" w:rsidRPr="00473E31">
              <w:rPr>
                <w:rFonts w:ascii="Arial" w:hAnsi="Arial" w:cs="Arial"/>
                <w:szCs w:val="22"/>
              </w:rPr>
              <w:t>Administrator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FA1C98" w:rsidRDefault="00FA1C98" w:rsidP="00FA1C98">
            <w:pPr>
              <w:rPr>
                <w:rFonts w:ascii="Arial" w:hAnsi="Arial"/>
                <w:b/>
                <w:szCs w:val="22"/>
              </w:rPr>
            </w:pPr>
          </w:p>
          <w:p w:rsidR="00FA1C98" w:rsidRDefault="00FA1C98" w:rsidP="009C709E">
            <w:pPr>
              <w:rPr>
                <w:rFonts w:ascii="Arial" w:hAnsi="Arial"/>
                <w:szCs w:val="22"/>
              </w:rPr>
            </w:pPr>
            <w:r w:rsidRPr="00B51102">
              <w:rPr>
                <w:rFonts w:ascii="Arial" w:hAnsi="Arial"/>
                <w:b/>
                <w:szCs w:val="22"/>
              </w:rPr>
              <w:t>Accountable to</w:t>
            </w:r>
            <w:r w:rsidRPr="00B51102">
              <w:rPr>
                <w:rFonts w:ascii="Arial" w:hAnsi="Arial"/>
                <w:szCs w:val="22"/>
              </w:rPr>
              <w:t xml:space="preserve">: </w:t>
            </w:r>
            <w:r w:rsidR="00B53671" w:rsidRPr="009C709E">
              <w:rPr>
                <w:rFonts w:ascii="Arial" w:hAnsi="Arial"/>
                <w:szCs w:val="22"/>
              </w:rPr>
              <w:t>Head of Academic Support</w:t>
            </w:r>
          </w:p>
          <w:p w:rsidR="009C709E" w:rsidRPr="00B53671" w:rsidRDefault="009C709E" w:rsidP="009C709E">
            <w:pPr>
              <w:rPr>
                <w:rFonts w:ascii="Arial" w:hAnsi="Arial"/>
                <w:color w:val="FF0000"/>
                <w:szCs w:val="22"/>
              </w:rPr>
            </w:pPr>
          </w:p>
        </w:tc>
      </w:tr>
      <w:tr w:rsidR="00FA1C98" w:rsidRPr="00B51102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FA1C98" w:rsidRPr="00B51102" w:rsidRDefault="00FA1C98" w:rsidP="009A1C51">
            <w:pPr>
              <w:rPr>
                <w:rFonts w:ascii="Arial" w:hAnsi="Arial"/>
                <w:b/>
                <w:szCs w:val="22"/>
              </w:rPr>
            </w:pPr>
            <w:r w:rsidRPr="00B51102">
              <w:rPr>
                <w:rFonts w:ascii="Arial" w:hAnsi="Arial"/>
                <w:b/>
                <w:szCs w:val="22"/>
              </w:rPr>
              <w:t>Contract Length</w:t>
            </w:r>
            <w:r w:rsidRPr="00B51102">
              <w:rPr>
                <w:rFonts w:ascii="Arial" w:hAnsi="Arial"/>
                <w:szCs w:val="22"/>
              </w:rPr>
              <w:t>:</w:t>
            </w:r>
            <w:r w:rsidR="007D4A56">
              <w:rPr>
                <w:rFonts w:ascii="Arial" w:hAnsi="Arial"/>
                <w:szCs w:val="22"/>
              </w:rPr>
              <w:t xml:space="preserve"> </w:t>
            </w:r>
            <w:r w:rsidR="009A1C51">
              <w:rPr>
                <w:rFonts w:ascii="Arial" w:hAnsi="Arial"/>
                <w:szCs w:val="22"/>
              </w:rPr>
              <w:t>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C98" w:rsidRPr="00B51102" w:rsidRDefault="00FA1C98" w:rsidP="00522CD3">
            <w:pPr>
              <w:rPr>
                <w:rFonts w:ascii="Arial" w:hAnsi="Arial"/>
                <w:szCs w:val="22"/>
              </w:rPr>
            </w:pPr>
            <w:r w:rsidRPr="00B51102">
              <w:rPr>
                <w:rFonts w:ascii="Arial" w:hAnsi="Arial"/>
                <w:b/>
                <w:szCs w:val="22"/>
              </w:rPr>
              <w:t>Hours per week/FTE</w:t>
            </w:r>
            <w:r w:rsidRPr="00B51102">
              <w:rPr>
                <w:rFonts w:ascii="Arial" w:hAnsi="Arial"/>
                <w:szCs w:val="22"/>
              </w:rPr>
              <w:t>:</w:t>
            </w:r>
            <w:r w:rsidR="00CC45C8">
              <w:rPr>
                <w:rFonts w:ascii="Arial" w:hAnsi="Arial"/>
                <w:szCs w:val="22"/>
              </w:rPr>
              <w:t xml:space="preserve"> </w:t>
            </w:r>
            <w:r w:rsidR="00522CD3">
              <w:rPr>
                <w:rFonts w:ascii="Arial" w:hAnsi="Arial"/>
                <w:szCs w:val="22"/>
              </w:rPr>
              <w:t>1.0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FA1C98" w:rsidRPr="00B51102" w:rsidRDefault="00FA1C98" w:rsidP="00CC45C8">
            <w:pPr>
              <w:rPr>
                <w:rFonts w:ascii="Arial" w:hAnsi="Arial"/>
                <w:szCs w:val="22"/>
              </w:rPr>
            </w:pPr>
            <w:r w:rsidRPr="00B51102">
              <w:rPr>
                <w:rFonts w:ascii="Arial" w:hAnsi="Arial"/>
                <w:b/>
                <w:szCs w:val="22"/>
              </w:rPr>
              <w:t>Weeks per year</w:t>
            </w:r>
            <w:r w:rsidRPr="00B51102">
              <w:rPr>
                <w:rFonts w:ascii="Arial" w:hAnsi="Arial"/>
                <w:szCs w:val="22"/>
              </w:rPr>
              <w:t>:</w:t>
            </w:r>
            <w:r w:rsidRPr="00B51102">
              <w:rPr>
                <w:rFonts w:ascii="Arial" w:hAnsi="Arial"/>
                <w:b/>
                <w:szCs w:val="22"/>
              </w:rPr>
              <w:t xml:space="preserve"> </w:t>
            </w:r>
            <w:r w:rsidR="001139B5" w:rsidRPr="00522CD3">
              <w:rPr>
                <w:rFonts w:ascii="Arial" w:hAnsi="Arial"/>
                <w:szCs w:val="22"/>
              </w:rPr>
              <w:t>52</w:t>
            </w:r>
          </w:p>
        </w:tc>
      </w:tr>
      <w:tr w:rsidR="00FA1C98" w:rsidRPr="00B51102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1C98" w:rsidRPr="00B51102" w:rsidRDefault="00FA1C98" w:rsidP="00FA1C98">
            <w:pPr>
              <w:rPr>
                <w:rFonts w:ascii="Arial" w:hAnsi="Arial"/>
                <w:b/>
                <w:szCs w:val="22"/>
              </w:rPr>
            </w:pPr>
          </w:p>
          <w:p w:rsidR="00FA1C98" w:rsidRPr="00B51102" w:rsidRDefault="00FA1C98" w:rsidP="002C14DB">
            <w:pPr>
              <w:rPr>
                <w:rFonts w:ascii="Arial" w:hAnsi="Arial"/>
                <w:b/>
                <w:szCs w:val="22"/>
              </w:rPr>
            </w:pPr>
            <w:r w:rsidRPr="00B51102">
              <w:rPr>
                <w:rFonts w:ascii="Arial" w:hAnsi="Arial"/>
                <w:b/>
                <w:szCs w:val="22"/>
              </w:rPr>
              <w:t>Salary</w:t>
            </w:r>
            <w:r w:rsidRPr="00B51102">
              <w:rPr>
                <w:rFonts w:ascii="Arial" w:hAnsi="Arial"/>
                <w:szCs w:val="22"/>
              </w:rPr>
              <w:t xml:space="preserve">: </w:t>
            </w:r>
            <w:r w:rsidR="001139B5">
              <w:rPr>
                <w:rFonts w:ascii="Arial" w:hAnsi="Arial"/>
                <w:szCs w:val="22"/>
              </w:rPr>
              <w:t>£</w:t>
            </w:r>
            <w:r w:rsidR="002C14DB">
              <w:rPr>
                <w:rFonts w:ascii="Arial" w:hAnsi="Arial"/>
                <w:szCs w:val="22"/>
              </w:rPr>
              <w:t>28,274</w:t>
            </w:r>
            <w:r w:rsidR="001139B5">
              <w:rPr>
                <w:rFonts w:ascii="Arial" w:hAnsi="Arial"/>
                <w:szCs w:val="22"/>
              </w:rPr>
              <w:t xml:space="preserve"> </w:t>
            </w:r>
            <w:r w:rsidR="00522CD3">
              <w:rPr>
                <w:rFonts w:ascii="Arial" w:hAnsi="Arial"/>
                <w:szCs w:val="22"/>
              </w:rPr>
              <w:t>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A1C98" w:rsidRDefault="00FA1C98" w:rsidP="00FA1C98">
            <w:pPr>
              <w:rPr>
                <w:rFonts w:ascii="Arial" w:hAnsi="Arial"/>
                <w:b/>
                <w:szCs w:val="22"/>
              </w:rPr>
            </w:pPr>
          </w:p>
          <w:p w:rsidR="00FA1C98" w:rsidRPr="005A1A41" w:rsidRDefault="00FA1C98" w:rsidP="00F30681">
            <w:pPr>
              <w:rPr>
                <w:rFonts w:ascii="Arial" w:hAnsi="Arial"/>
                <w:b/>
                <w:color w:val="FF0000"/>
                <w:szCs w:val="22"/>
              </w:rPr>
            </w:pPr>
            <w:r w:rsidRPr="00B51102">
              <w:rPr>
                <w:rFonts w:ascii="Arial" w:hAnsi="Arial"/>
                <w:b/>
                <w:szCs w:val="22"/>
              </w:rPr>
              <w:t>Grade</w:t>
            </w:r>
            <w:r w:rsidRPr="00B51102">
              <w:rPr>
                <w:rFonts w:ascii="Arial" w:hAnsi="Arial"/>
                <w:szCs w:val="22"/>
              </w:rPr>
              <w:t xml:space="preserve">: </w:t>
            </w:r>
            <w:r w:rsidR="00CC45C8">
              <w:rPr>
                <w:rFonts w:ascii="Arial" w:hAnsi="Arial"/>
                <w:szCs w:val="22"/>
              </w:rPr>
              <w:t>Grade 3</w:t>
            </w:r>
          </w:p>
        </w:tc>
      </w:tr>
      <w:tr w:rsidR="00FA1C98" w:rsidRPr="00B51102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FA1C98" w:rsidRDefault="00FA1C98" w:rsidP="00FA1C98">
            <w:pPr>
              <w:rPr>
                <w:rFonts w:ascii="Arial" w:hAnsi="Arial"/>
                <w:b/>
                <w:bCs/>
                <w:szCs w:val="22"/>
              </w:rPr>
            </w:pPr>
          </w:p>
          <w:p w:rsidR="00FA1C98" w:rsidRDefault="00FA1C98" w:rsidP="00522CD3">
            <w:pPr>
              <w:rPr>
                <w:rFonts w:ascii="Arial" w:hAnsi="Arial"/>
                <w:szCs w:val="22"/>
              </w:rPr>
            </w:pPr>
            <w:r w:rsidRPr="00B51102">
              <w:rPr>
                <w:rFonts w:ascii="Arial" w:hAnsi="Arial"/>
                <w:b/>
                <w:bCs/>
                <w:szCs w:val="22"/>
              </w:rPr>
              <w:t>College/Service</w:t>
            </w:r>
            <w:r w:rsidRPr="00B51102">
              <w:rPr>
                <w:rFonts w:ascii="Arial" w:hAnsi="Arial"/>
                <w:szCs w:val="22"/>
              </w:rPr>
              <w:t xml:space="preserve">: </w:t>
            </w:r>
            <w:r w:rsidR="00522CD3">
              <w:rPr>
                <w:rFonts w:ascii="Arial" w:hAnsi="Arial"/>
                <w:szCs w:val="22"/>
              </w:rPr>
              <w:t>London College of Fashion</w:t>
            </w:r>
          </w:p>
          <w:p w:rsidR="00C22CAD" w:rsidRPr="00B51102" w:rsidRDefault="00C22CAD" w:rsidP="00522CD3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Academic Development &amp; Quality Assurance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4C3A3F" w:rsidRDefault="004C3A3F" w:rsidP="00FA1C98">
            <w:pPr>
              <w:rPr>
                <w:rFonts w:ascii="Arial" w:hAnsi="Arial"/>
                <w:b/>
                <w:szCs w:val="22"/>
              </w:rPr>
            </w:pPr>
          </w:p>
          <w:p w:rsidR="00FA1C98" w:rsidRDefault="00FA1C98" w:rsidP="00FA1C98">
            <w:pPr>
              <w:rPr>
                <w:rFonts w:ascii="Arial" w:hAnsi="Arial"/>
                <w:szCs w:val="22"/>
              </w:rPr>
            </w:pPr>
            <w:r w:rsidRPr="00B51102">
              <w:rPr>
                <w:rFonts w:ascii="Arial" w:hAnsi="Arial"/>
                <w:b/>
                <w:szCs w:val="22"/>
              </w:rPr>
              <w:t>Location</w:t>
            </w:r>
            <w:r w:rsidRPr="00B51102">
              <w:rPr>
                <w:rFonts w:ascii="Arial" w:hAnsi="Arial"/>
                <w:szCs w:val="22"/>
              </w:rPr>
              <w:t xml:space="preserve">: </w:t>
            </w:r>
            <w:r w:rsidR="00522CD3">
              <w:rPr>
                <w:rFonts w:ascii="Arial" w:hAnsi="Arial"/>
                <w:szCs w:val="22"/>
              </w:rPr>
              <w:t>20 John Princes Street, London, W1G 0BJ</w:t>
            </w:r>
          </w:p>
          <w:p w:rsidR="00390325" w:rsidRPr="00B51102" w:rsidRDefault="00390325" w:rsidP="00FA1C98">
            <w:pPr>
              <w:rPr>
                <w:rFonts w:ascii="Arial" w:hAnsi="Arial"/>
                <w:b/>
                <w:szCs w:val="22"/>
              </w:rPr>
            </w:pPr>
          </w:p>
        </w:tc>
      </w:tr>
      <w:tr w:rsidR="00FA1C98" w:rsidRPr="00B51102">
        <w:tc>
          <w:tcPr>
            <w:tcW w:w="10440" w:type="dxa"/>
            <w:gridSpan w:val="4"/>
          </w:tcPr>
          <w:p w:rsidR="00FA1C98" w:rsidRDefault="00FA1C98" w:rsidP="00B53671">
            <w:pPr>
              <w:rPr>
                <w:rFonts w:ascii="Arial" w:hAnsi="Arial"/>
                <w:szCs w:val="22"/>
              </w:rPr>
            </w:pPr>
            <w:r w:rsidRPr="00B51102">
              <w:rPr>
                <w:rFonts w:ascii="Arial" w:hAnsi="Arial"/>
                <w:b/>
                <w:szCs w:val="22"/>
              </w:rPr>
              <w:t>Purpose of Role:</w:t>
            </w:r>
            <w:r w:rsidRPr="00B51102">
              <w:rPr>
                <w:rFonts w:ascii="Arial" w:hAnsi="Arial"/>
                <w:szCs w:val="22"/>
              </w:rPr>
              <w:t xml:space="preserve"> </w:t>
            </w:r>
          </w:p>
          <w:p w:rsidR="00390325" w:rsidRPr="00FA2AD1" w:rsidRDefault="00390325" w:rsidP="00B53671">
            <w:pPr>
              <w:rPr>
                <w:rFonts w:ascii="Arial" w:hAnsi="Arial"/>
                <w:szCs w:val="22"/>
              </w:rPr>
            </w:pPr>
          </w:p>
          <w:p w:rsidR="00B53671" w:rsidRDefault="00B53671" w:rsidP="00B5367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53671">
              <w:rPr>
                <w:rFonts w:ascii="Arial" w:hAnsi="Arial" w:cs="Arial"/>
                <w:sz w:val="22"/>
                <w:szCs w:val="22"/>
              </w:rPr>
              <w:t xml:space="preserve">To provide administrative assistance to the </w:t>
            </w:r>
            <w:r w:rsidRPr="009C709E">
              <w:rPr>
                <w:rFonts w:ascii="Arial" w:hAnsi="Arial" w:cs="Arial"/>
                <w:sz w:val="22"/>
                <w:szCs w:val="22"/>
              </w:rPr>
              <w:t>Academic Support Team,</w:t>
            </w:r>
            <w:r w:rsidRPr="00B53671">
              <w:rPr>
                <w:rFonts w:ascii="Arial" w:hAnsi="Arial" w:cs="Arial"/>
                <w:sz w:val="22"/>
                <w:szCs w:val="22"/>
              </w:rPr>
              <w:t xml:space="preserve"> working flexibly and effectively with the student administration and programme/course administration teams with</w:t>
            </w:r>
            <w:r w:rsidR="000017A2">
              <w:rPr>
                <w:rFonts w:ascii="Arial" w:hAnsi="Arial" w:cs="Arial"/>
                <w:sz w:val="22"/>
                <w:szCs w:val="22"/>
              </w:rPr>
              <w:t>in the College</w:t>
            </w:r>
            <w:r w:rsidRPr="00B53671">
              <w:rPr>
                <w:rFonts w:ascii="Arial" w:hAnsi="Arial" w:cs="Arial"/>
                <w:sz w:val="22"/>
                <w:szCs w:val="22"/>
              </w:rPr>
              <w:t xml:space="preserve"> and with other teams that provide academic and student support across the University. </w:t>
            </w:r>
          </w:p>
          <w:p w:rsidR="000800BB" w:rsidRDefault="000800BB" w:rsidP="00B5367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53671" w:rsidRDefault="000017A2" w:rsidP="00B5367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829CC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oordinat</w:t>
            </w:r>
            <w:r w:rsidR="000829CC">
              <w:rPr>
                <w:rFonts w:ascii="Arial" w:hAnsi="Arial" w:cs="Arial"/>
                <w:sz w:val="22"/>
                <w:szCs w:val="22"/>
              </w:rPr>
              <w:t>e</w:t>
            </w:r>
            <w:r w:rsidR="00B53671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29CC">
              <w:rPr>
                <w:rFonts w:ascii="Arial" w:hAnsi="Arial" w:cs="Arial"/>
                <w:sz w:val="22"/>
                <w:szCs w:val="22"/>
              </w:rPr>
              <w:t xml:space="preserve">gathering </w:t>
            </w:r>
            <w:r w:rsidR="00C22CAD">
              <w:rPr>
                <w:rFonts w:ascii="Arial" w:hAnsi="Arial" w:cs="Arial"/>
                <w:sz w:val="22"/>
                <w:szCs w:val="22"/>
              </w:rPr>
              <w:t xml:space="preserve">relating to Academic Support </w:t>
            </w:r>
            <w:r w:rsidR="00431096">
              <w:rPr>
                <w:rFonts w:ascii="Arial" w:hAnsi="Arial" w:cs="Arial"/>
                <w:sz w:val="22"/>
                <w:szCs w:val="22"/>
              </w:rPr>
              <w:t>and dissemination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2CAD">
              <w:rPr>
                <w:rFonts w:ascii="Arial" w:hAnsi="Arial" w:cs="Arial"/>
                <w:sz w:val="22"/>
                <w:szCs w:val="22"/>
              </w:rPr>
              <w:t>to</w:t>
            </w:r>
            <w:r w:rsidR="000829CC">
              <w:rPr>
                <w:rFonts w:ascii="Arial" w:hAnsi="Arial" w:cs="Arial"/>
                <w:sz w:val="22"/>
                <w:szCs w:val="22"/>
              </w:rPr>
              <w:t xml:space="preserve"> students</w:t>
            </w:r>
            <w:r w:rsidR="00C22CAD">
              <w:rPr>
                <w:rFonts w:ascii="Arial" w:hAnsi="Arial" w:cs="Arial"/>
                <w:sz w:val="22"/>
                <w:szCs w:val="22"/>
              </w:rPr>
              <w:t xml:space="preserve">, to ensure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academic support </w:t>
            </w:r>
            <w:r w:rsidR="00431096">
              <w:rPr>
                <w:rFonts w:ascii="Arial" w:hAnsi="Arial" w:cs="Arial"/>
                <w:sz w:val="22"/>
                <w:szCs w:val="22"/>
              </w:rPr>
              <w:t xml:space="preserve">is fully embedded </w:t>
            </w:r>
            <w:r w:rsidR="000829CC">
              <w:rPr>
                <w:rFonts w:ascii="Arial" w:hAnsi="Arial" w:cs="Arial"/>
                <w:sz w:val="22"/>
                <w:szCs w:val="22"/>
              </w:rPr>
              <w:t xml:space="preserve">in the core </w:t>
            </w:r>
            <w:r w:rsidR="00431096">
              <w:rPr>
                <w:rFonts w:ascii="Arial" w:hAnsi="Arial" w:cs="Arial"/>
                <w:sz w:val="22"/>
                <w:szCs w:val="22"/>
              </w:rPr>
              <w:t xml:space="preserve">communication </w:t>
            </w:r>
            <w:r w:rsidR="000829CC">
              <w:rPr>
                <w:rFonts w:ascii="Arial" w:hAnsi="Arial" w:cs="Arial"/>
                <w:sz w:val="22"/>
                <w:szCs w:val="22"/>
              </w:rPr>
              <w:t>systems of the College</w:t>
            </w:r>
            <w:r w:rsidR="00473E3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017A2" w:rsidRPr="00B53671" w:rsidRDefault="000017A2" w:rsidP="00B5367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F4200" w:rsidRPr="00FA2AD1" w:rsidRDefault="009F4200" w:rsidP="00C22CAD">
            <w:pPr>
              <w:rPr>
                <w:rFonts w:ascii="Arial" w:hAnsi="Arial" w:cs="Arial"/>
                <w:szCs w:val="22"/>
              </w:rPr>
            </w:pPr>
          </w:p>
        </w:tc>
      </w:tr>
      <w:tr w:rsidR="00FA1C98" w:rsidRPr="00B51102">
        <w:tc>
          <w:tcPr>
            <w:tcW w:w="10440" w:type="dxa"/>
            <w:gridSpan w:val="4"/>
          </w:tcPr>
          <w:p w:rsidR="00FA1C98" w:rsidRDefault="00FA1C98" w:rsidP="00FA2AD1">
            <w:pPr>
              <w:rPr>
                <w:rFonts w:ascii="Arial" w:hAnsi="Arial"/>
                <w:b/>
                <w:szCs w:val="22"/>
              </w:rPr>
            </w:pPr>
            <w:r w:rsidRPr="00B51102">
              <w:rPr>
                <w:rFonts w:ascii="Arial" w:hAnsi="Arial"/>
                <w:b/>
                <w:szCs w:val="22"/>
              </w:rPr>
              <w:t>Duties and Responsibilities</w:t>
            </w:r>
            <w:r w:rsidR="009F4200">
              <w:rPr>
                <w:rFonts w:ascii="Arial" w:hAnsi="Arial"/>
                <w:b/>
                <w:szCs w:val="22"/>
              </w:rPr>
              <w:t>:</w:t>
            </w:r>
          </w:p>
          <w:p w:rsidR="009F4200" w:rsidRPr="00FA2AD1" w:rsidRDefault="009F4200" w:rsidP="00FA2AD1">
            <w:pPr>
              <w:rPr>
                <w:rFonts w:ascii="Arial" w:hAnsi="Arial"/>
                <w:b/>
                <w:szCs w:val="22"/>
              </w:rPr>
            </w:pPr>
          </w:p>
          <w:p w:rsidR="00C22CAD" w:rsidRPr="00C22CAD" w:rsidRDefault="00B53671" w:rsidP="001B282A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22"/>
              </w:rPr>
            </w:pPr>
            <w:r w:rsidRPr="00C22CAD">
              <w:rPr>
                <w:rFonts w:ascii="Arial" w:hAnsi="Arial" w:cs="Arial"/>
                <w:sz w:val="22"/>
                <w:szCs w:val="22"/>
              </w:rPr>
              <w:t>Deal sensitively and accurately with student enquiries for</w:t>
            </w:r>
            <w:r w:rsidR="009E7916" w:rsidRPr="00C22CAD">
              <w:rPr>
                <w:rFonts w:ascii="Arial" w:hAnsi="Arial" w:cs="Arial"/>
                <w:sz w:val="22"/>
                <w:szCs w:val="22"/>
              </w:rPr>
              <w:t xml:space="preserve"> academic support, processing </w:t>
            </w:r>
            <w:r w:rsidRPr="00C22CAD">
              <w:rPr>
                <w:rFonts w:ascii="Arial" w:hAnsi="Arial" w:cs="Arial"/>
                <w:sz w:val="22"/>
                <w:szCs w:val="22"/>
              </w:rPr>
              <w:t xml:space="preserve">enquiries </w:t>
            </w:r>
            <w:r w:rsidR="009E7916" w:rsidRPr="00C22CAD">
              <w:rPr>
                <w:rFonts w:ascii="Arial" w:hAnsi="Arial" w:cs="Arial"/>
                <w:sz w:val="22"/>
                <w:szCs w:val="22"/>
              </w:rPr>
              <w:t>i</w:t>
            </w:r>
            <w:r w:rsidR="000800BB" w:rsidRPr="00C22CAD">
              <w:rPr>
                <w:rFonts w:ascii="Arial" w:hAnsi="Arial" w:cs="Arial"/>
                <w:sz w:val="22"/>
                <w:szCs w:val="22"/>
              </w:rPr>
              <w:t xml:space="preserve">n a </w:t>
            </w:r>
            <w:r w:rsidR="009E7916" w:rsidRPr="00C22CAD">
              <w:rPr>
                <w:rFonts w:ascii="Arial" w:hAnsi="Arial" w:cs="Arial"/>
                <w:sz w:val="22"/>
                <w:szCs w:val="22"/>
              </w:rPr>
              <w:t>manner</w:t>
            </w:r>
            <w:r w:rsidR="000800BB" w:rsidRPr="00C22CAD">
              <w:rPr>
                <w:rFonts w:ascii="Arial" w:hAnsi="Arial" w:cs="Arial"/>
                <w:sz w:val="22"/>
                <w:szCs w:val="22"/>
              </w:rPr>
              <w:t xml:space="preserve"> that ensures </w:t>
            </w:r>
            <w:r w:rsidR="009E7916" w:rsidRPr="00C22CAD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0800BB" w:rsidRPr="00C22CAD">
              <w:rPr>
                <w:rFonts w:ascii="Arial" w:hAnsi="Arial" w:cs="Arial"/>
                <w:sz w:val="22"/>
                <w:szCs w:val="22"/>
              </w:rPr>
              <w:t xml:space="preserve">the needs of students are met in a timely </w:t>
            </w:r>
            <w:r w:rsidR="00473E31" w:rsidRPr="00C22CAD">
              <w:rPr>
                <w:rFonts w:ascii="Arial" w:hAnsi="Arial" w:cs="Arial"/>
                <w:sz w:val="22"/>
                <w:szCs w:val="22"/>
              </w:rPr>
              <w:t xml:space="preserve">and proactive </w:t>
            </w:r>
            <w:r w:rsidR="009E7916" w:rsidRPr="00C22CAD">
              <w:rPr>
                <w:rFonts w:ascii="Arial" w:hAnsi="Arial" w:cs="Arial"/>
                <w:sz w:val="22"/>
                <w:szCs w:val="22"/>
              </w:rPr>
              <w:t>way</w:t>
            </w:r>
            <w:r w:rsidR="000800BB" w:rsidRPr="00C22CAD">
              <w:rPr>
                <w:rFonts w:ascii="Arial" w:hAnsi="Arial" w:cs="Arial"/>
                <w:sz w:val="22"/>
                <w:szCs w:val="22"/>
              </w:rPr>
              <w:t>.</w:t>
            </w:r>
            <w:r w:rsidR="008250AC">
              <w:rPr>
                <w:rFonts w:ascii="Arial" w:hAnsi="Arial" w:cs="Arial"/>
                <w:sz w:val="22"/>
                <w:szCs w:val="22"/>
              </w:rPr>
              <w:t xml:space="preserve"> The post-</w:t>
            </w:r>
            <w:r w:rsidR="00C22CAD" w:rsidRPr="00C22CAD">
              <w:rPr>
                <w:rFonts w:ascii="Arial" w:hAnsi="Arial" w:cs="Arial"/>
                <w:sz w:val="22"/>
                <w:szCs w:val="22"/>
              </w:rPr>
              <w:t>holder will be respectful of confidentiality as and when required in discharging the duties and responsibilities of this post.</w:t>
            </w:r>
          </w:p>
          <w:p w:rsidR="00C22CAD" w:rsidRPr="00C22CAD" w:rsidRDefault="00C22CAD" w:rsidP="00C22CAD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22"/>
              </w:rPr>
            </w:pPr>
          </w:p>
          <w:p w:rsidR="00B53671" w:rsidRPr="00C22CAD" w:rsidRDefault="00B53671" w:rsidP="001B282A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22CAD">
              <w:rPr>
                <w:rFonts w:ascii="Arial" w:hAnsi="Arial" w:cs="Arial"/>
                <w:sz w:val="22"/>
                <w:szCs w:val="22"/>
              </w:rPr>
              <w:t xml:space="preserve">Be familiar with the College’s academic support provision and other student support services, including the Disability Service, Library Services and the Language Centre, and with </w:t>
            </w:r>
            <w:r w:rsidR="00D10A56" w:rsidRPr="00C22CAD">
              <w:rPr>
                <w:rFonts w:ascii="Arial" w:hAnsi="Arial" w:cs="Arial"/>
                <w:sz w:val="22"/>
                <w:szCs w:val="22"/>
              </w:rPr>
              <w:t xml:space="preserve">the work of </w:t>
            </w:r>
            <w:r w:rsidRPr="00C22CAD">
              <w:rPr>
                <w:rFonts w:ascii="Arial" w:hAnsi="Arial" w:cs="Arial"/>
                <w:sz w:val="22"/>
                <w:szCs w:val="22"/>
              </w:rPr>
              <w:t>programme</w:t>
            </w:r>
            <w:r w:rsidR="002E5514" w:rsidRPr="00C22CAD">
              <w:rPr>
                <w:rFonts w:ascii="Arial" w:hAnsi="Arial" w:cs="Arial"/>
                <w:sz w:val="22"/>
                <w:szCs w:val="22"/>
              </w:rPr>
              <w:t xml:space="preserve">, course </w:t>
            </w:r>
            <w:r w:rsidRPr="00C22CAD">
              <w:rPr>
                <w:rFonts w:ascii="Arial" w:hAnsi="Arial" w:cs="Arial"/>
                <w:sz w:val="22"/>
                <w:szCs w:val="22"/>
              </w:rPr>
              <w:t xml:space="preserve">and student administration teams in order to undertake effective </w:t>
            </w:r>
            <w:r w:rsidR="000829CC" w:rsidRPr="00C22CAD">
              <w:rPr>
                <w:rFonts w:ascii="Arial" w:hAnsi="Arial" w:cs="Arial"/>
                <w:sz w:val="22"/>
                <w:szCs w:val="22"/>
              </w:rPr>
              <w:t>referrals across departments and services</w:t>
            </w:r>
            <w:r w:rsidRPr="00C22CA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09E" w:rsidRDefault="00B53671" w:rsidP="00B5367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22"/>
              </w:rPr>
            </w:pPr>
            <w:r w:rsidRPr="009C709E">
              <w:rPr>
                <w:rFonts w:ascii="Arial" w:hAnsi="Arial" w:cs="Arial"/>
                <w:szCs w:val="22"/>
              </w:rPr>
              <w:t xml:space="preserve">Oversee the scheduling and bookings for group and one-to-one activities </w:t>
            </w:r>
            <w:r w:rsidR="000829CC" w:rsidRPr="009C709E">
              <w:rPr>
                <w:rFonts w:ascii="Arial" w:hAnsi="Arial" w:cs="Arial"/>
                <w:szCs w:val="22"/>
              </w:rPr>
              <w:t>related to study support and learning development</w:t>
            </w:r>
            <w:r w:rsidRPr="009C709E">
              <w:rPr>
                <w:rFonts w:ascii="Arial" w:hAnsi="Arial" w:cs="Arial"/>
                <w:color w:val="FF0000"/>
                <w:szCs w:val="22"/>
              </w:rPr>
              <w:t>.</w:t>
            </w:r>
            <w:r w:rsidRPr="009C709E">
              <w:rPr>
                <w:rFonts w:ascii="Arial" w:hAnsi="Arial" w:cs="Arial"/>
                <w:szCs w:val="22"/>
              </w:rPr>
              <w:t xml:space="preserve"> This includes responsibility for arranging room bookings and </w:t>
            </w:r>
            <w:proofErr w:type="spellStart"/>
            <w:r w:rsidRPr="009C709E">
              <w:rPr>
                <w:rFonts w:ascii="Arial" w:hAnsi="Arial" w:cs="Arial"/>
                <w:szCs w:val="22"/>
              </w:rPr>
              <w:t>a-v</w:t>
            </w:r>
            <w:proofErr w:type="spellEnd"/>
            <w:r w:rsidRPr="009C709E">
              <w:rPr>
                <w:rFonts w:ascii="Arial" w:hAnsi="Arial" w:cs="Arial"/>
                <w:szCs w:val="22"/>
              </w:rPr>
              <w:t xml:space="preserve"> facilities as well as </w:t>
            </w:r>
            <w:r w:rsidR="00D24C4F" w:rsidRPr="009C709E">
              <w:rPr>
                <w:rFonts w:ascii="Arial" w:hAnsi="Arial" w:cs="Arial"/>
                <w:szCs w:val="22"/>
              </w:rPr>
              <w:t>coordinating</w:t>
            </w:r>
            <w:r w:rsidRPr="009C709E">
              <w:rPr>
                <w:rFonts w:ascii="Arial" w:hAnsi="Arial" w:cs="Arial"/>
                <w:szCs w:val="22"/>
              </w:rPr>
              <w:t xml:space="preserve"> communications with students an</w:t>
            </w:r>
            <w:r w:rsidR="009C709E">
              <w:rPr>
                <w:rFonts w:ascii="Arial" w:hAnsi="Arial" w:cs="Arial"/>
                <w:szCs w:val="22"/>
              </w:rPr>
              <w:t>d with relevant administrators.</w:t>
            </w:r>
          </w:p>
          <w:p w:rsidR="00B53671" w:rsidRPr="009C709E" w:rsidRDefault="00B53671" w:rsidP="00B5367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22"/>
              </w:rPr>
            </w:pPr>
            <w:r w:rsidRPr="009C709E">
              <w:rPr>
                <w:rFonts w:ascii="Arial" w:hAnsi="Arial" w:cs="Arial"/>
                <w:szCs w:val="22"/>
              </w:rPr>
              <w:t>Keep c</w:t>
            </w:r>
            <w:r w:rsidR="00D24C4F" w:rsidRPr="009C709E">
              <w:rPr>
                <w:rFonts w:ascii="Arial" w:hAnsi="Arial" w:cs="Arial"/>
                <w:szCs w:val="22"/>
              </w:rPr>
              <w:t>omprehensive records of study</w:t>
            </w:r>
            <w:r w:rsidRPr="009C709E">
              <w:rPr>
                <w:rFonts w:ascii="Arial" w:hAnsi="Arial" w:cs="Arial"/>
                <w:szCs w:val="22"/>
              </w:rPr>
              <w:t xml:space="preserve"> support </w:t>
            </w:r>
            <w:r w:rsidR="00D24C4F" w:rsidRPr="009C709E">
              <w:rPr>
                <w:rFonts w:ascii="Arial" w:hAnsi="Arial" w:cs="Arial"/>
                <w:szCs w:val="22"/>
              </w:rPr>
              <w:t xml:space="preserve">and learning development </w:t>
            </w:r>
            <w:r w:rsidRPr="009C709E">
              <w:rPr>
                <w:rFonts w:ascii="Arial" w:hAnsi="Arial" w:cs="Arial"/>
                <w:szCs w:val="22"/>
              </w:rPr>
              <w:t>activities</w:t>
            </w:r>
            <w:r w:rsidR="00D24C4F" w:rsidRPr="009C709E">
              <w:rPr>
                <w:rFonts w:ascii="Arial" w:hAnsi="Arial" w:cs="Arial"/>
                <w:szCs w:val="22"/>
              </w:rPr>
              <w:t>,</w:t>
            </w:r>
            <w:r w:rsidRPr="009C709E">
              <w:rPr>
                <w:rFonts w:ascii="Arial" w:hAnsi="Arial" w:cs="Arial"/>
                <w:szCs w:val="22"/>
              </w:rPr>
              <w:t xml:space="preserve"> </w:t>
            </w:r>
            <w:r w:rsidR="00D24C4F" w:rsidRPr="009C709E">
              <w:rPr>
                <w:rFonts w:ascii="Arial" w:hAnsi="Arial" w:cs="Arial"/>
                <w:szCs w:val="22"/>
              </w:rPr>
              <w:t xml:space="preserve">including tutorial records, </w:t>
            </w:r>
            <w:r w:rsidRPr="009C709E">
              <w:rPr>
                <w:rFonts w:ascii="Arial" w:hAnsi="Arial" w:cs="Arial"/>
                <w:szCs w:val="22"/>
              </w:rPr>
              <w:t xml:space="preserve">and administer processes and systems for tracking, monitoring and reporting on </w:t>
            </w:r>
            <w:r w:rsidR="00D24C4F" w:rsidRPr="009C709E">
              <w:rPr>
                <w:rFonts w:ascii="Arial" w:hAnsi="Arial" w:cs="Arial"/>
                <w:szCs w:val="22"/>
              </w:rPr>
              <w:t>academic</w:t>
            </w:r>
            <w:r w:rsidRPr="009C709E">
              <w:rPr>
                <w:rFonts w:ascii="Arial" w:hAnsi="Arial" w:cs="Arial"/>
                <w:szCs w:val="22"/>
              </w:rPr>
              <w:t xml:space="preserve"> support that can be used as part of the University’s quality assurance processes.</w:t>
            </w:r>
          </w:p>
          <w:p w:rsidR="00B53671" w:rsidRDefault="00B53671" w:rsidP="00D24C4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22"/>
              </w:rPr>
            </w:pPr>
            <w:r w:rsidRPr="00B53671">
              <w:rPr>
                <w:rFonts w:ascii="Arial" w:hAnsi="Arial" w:cs="Arial"/>
                <w:szCs w:val="22"/>
              </w:rPr>
              <w:t>Assist with the production and circulation of online and print communications and publicity about academic support</w:t>
            </w:r>
            <w:r w:rsidR="00473E31">
              <w:rPr>
                <w:rFonts w:ascii="Arial" w:hAnsi="Arial" w:cs="Arial"/>
                <w:szCs w:val="22"/>
              </w:rPr>
              <w:t>, focusing primarily on embedded study support and learning development</w:t>
            </w:r>
            <w:r w:rsidRPr="00B53671">
              <w:rPr>
                <w:rFonts w:ascii="Arial" w:hAnsi="Arial" w:cs="Arial"/>
                <w:szCs w:val="22"/>
              </w:rPr>
              <w:t xml:space="preserve">. This will include ensuring the offer is clearly articulated in pre-arrival information to students and in course/unit handbooks. </w:t>
            </w:r>
          </w:p>
          <w:p w:rsidR="00D24C4F" w:rsidRPr="009C709E" w:rsidRDefault="00D24C4F" w:rsidP="00D24C4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Provide </w:t>
            </w:r>
            <w:r w:rsidRPr="00D24C4F">
              <w:rPr>
                <w:rFonts w:ascii="Arial" w:hAnsi="Arial" w:cs="Arial"/>
                <w:szCs w:val="22"/>
              </w:rPr>
              <w:t xml:space="preserve">administrative support for </w:t>
            </w:r>
            <w:r>
              <w:rPr>
                <w:rFonts w:ascii="Arial" w:hAnsi="Arial" w:cs="Arial"/>
                <w:szCs w:val="22"/>
              </w:rPr>
              <w:t xml:space="preserve">the </w:t>
            </w:r>
            <w:r w:rsidR="000800BB">
              <w:rPr>
                <w:rFonts w:ascii="Arial" w:hAnsi="Arial" w:cs="Arial"/>
                <w:szCs w:val="22"/>
              </w:rPr>
              <w:t>Acad</w:t>
            </w:r>
            <w:r>
              <w:rPr>
                <w:rFonts w:ascii="Arial" w:hAnsi="Arial" w:cs="Arial"/>
                <w:szCs w:val="22"/>
              </w:rPr>
              <w:t>emic Support</w:t>
            </w:r>
            <w:r w:rsidR="000800BB">
              <w:rPr>
                <w:rFonts w:ascii="Arial" w:hAnsi="Arial" w:cs="Arial"/>
                <w:szCs w:val="22"/>
              </w:rPr>
              <w:t xml:space="preserve"> T</w:t>
            </w:r>
            <w:r w:rsidRPr="00D24C4F">
              <w:rPr>
                <w:rFonts w:ascii="Arial" w:hAnsi="Arial" w:cs="Arial"/>
                <w:szCs w:val="22"/>
              </w:rPr>
              <w:t>eam</w:t>
            </w:r>
            <w:r>
              <w:rPr>
                <w:rFonts w:ascii="Arial" w:hAnsi="Arial" w:cs="Arial"/>
                <w:szCs w:val="22"/>
              </w:rPr>
              <w:t xml:space="preserve">, including </w:t>
            </w:r>
            <w:r w:rsidR="000800BB">
              <w:rPr>
                <w:rFonts w:ascii="Arial" w:hAnsi="Arial" w:cs="Arial"/>
                <w:szCs w:val="22"/>
              </w:rPr>
              <w:t xml:space="preserve">clerking at team </w:t>
            </w:r>
            <w:r w:rsidRPr="00D24C4F">
              <w:rPr>
                <w:rFonts w:ascii="Arial" w:hAnsi="Arial" w:cs="Arial"/>
                <w:szCs w:val="22"/>
              </w:rPr>
              <w:t xml:space="preserve">meetings and other meetings as required by the </w:t>
            </w:r>
            <w:r w:rsidRPr="009C709E">
              <w:rPr>
                <w:rFonts w:ascii="Arial" w:hAnsi="Arial" w:cs="Arial"/>
                <w:szCs w:val="22"/>
              </w:rPr>
              <w:t>Head of Academic Support.</w:t>
            </w:r>
          </w:p>
          <w:p w:rsidR="000800BB" w:rsidRPr="000800BB" w:rsidRDefault="00D24C4F" w:rsidP="00D24C4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22"/>
              </w:rPr>
            </w:pPr>
            <w:r w:rsidRPr="000800BB">
              <w:rPr>
                <w:rFonts w:ascii="Arial" w:hAnsi="Arial" w:cs="Arial"/>
                <w:szCs w:val="22"/>
              </w:rPr>
              <w:t xml:space="preserve">Maintain </w:t>
            </w:r>
            <w:r w:rsidR="000800BB" w:rsidRPr="000800BB">
              <w:rPr>
                <w:rFonts w:ascii="Arial" w:hAnsi="Arial" w:cs="Arial"/>
                <w:szCs w:val="22"/>
              </w:rPr>
              <w:t xml:space="preserve">records and oversee the filing system </w:t>
            </w:r>
            <w:r w:rsidRPr="000800BB">
              <w:rPr>
                <w:rFonts w:ascii="Arial" w:hAnsi="Arial" w:cs="Arial"/>
                <w:szCs w:val="22"/>
              </w:rPr>
              <w:t xml:space="preserve">for the Academic Support Team. This may include </w:t>
            </w:r>
            <w:r w:rsidR="000800BB" w:rsidRPr="000800BB">
              <w:rPr>
                <w:rFonts w:ascii="Arial" w:hAnsi="Arial" w:cs="Arial"/>
                <w:szCs w:val="22"/>
              </w:rPr>
              <w:t>providing information for and contributing to the drafting of reports.</w:t>
            </w:r>
          </w:p>
          <w:p w:rsidR="00D24C4F" w:rsidRPr="00D24C4F" w:rsidRDefault="000800BB" w:rsidP="00D24C4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Cs w:val="22"/>
              </w:rPr>
            </w:pPr>
            <w:r w:rsidRPr="000800BB">
              <w:rPr>
                <w:rFonts w:ascii="Arial" w:hAnsi="Arial" w:cs="Arial"/>
                <w:szCs w:val="22"/>
              </w:rPr>
              <w:t>A</w:t>
            </w:r>
            <w:r w:rsidR="00D24C4F" w:rsidRPr="000800BB">
              <w:rPr>
                <w:rFonts w:ascii="Arial" w:hAnsi="Arial" w:cs="Arial"/>
                <w:szCs w:val="22"/>
              </w:rPr>
              <w:t>dminister financia</w:t>
            </w:r>
            <w:r w:rsidR="002E5514">
              <w:rPr>
                <w:rFonts w:ascii="Arial" w:hAnsi="Arial" w:cs="Arial"/>
                <w:szCs w:val="22"/>
              </w:rPr>
              <w:t xml:space="preserve">l and staff records for </w:t>
            </w:r>
            <w:r w:rsidR="009C709E">
              <w:rPr>
                <w:rFonts w:ascii="Arial" w:hAnsi="Arial" w:cs="Arial"/>
                <w:szCs w:val="22"/>
              </w:rPr>
              <w:t>academic</w:t>
            </w:r>
            <w:r w:rsidR="00D24C4F" w:rsidRPr="000800BB">
              <w:rPr>
                <w:rFonts w:ascii="Arial" w:hAnsi="Arial" w:cs="Arial"/>
                <w:szCs w:val="22"/>
              </w:rPr>
              <w:t xml:space="preserve"> support such as</w:t>
            </w:r>
            <w:r w:rsidR="009C709E">
              <w:rPr>
                <w:rFonts w:ascii="Arial" w:hAnsi="Arial" w:cs="Arial"/>
                <w:szCs w:val="22"/>
              </w:rPr>
              <w:t xml:space="preserve"> preparing and sending out</w:t>
            </w:r>
            <w:r w:rsidR="00D24C4F" w:rsidRPr="000800BB">
              <w:rPr>
                <w:rFonts w:ascii="Arial" w:hAnsi="Arial" w:cs="Arial"/>
                <w:szCs w:val="22"/>
              </w:rPr>
              <w:t xml:space="preserve"> contracts</w:t>
            </w:r>
            <w:r w:rsidR="009C709E">
              <w:rPr>
                <w:rFonts w:ascii="Arial" w:hAnsi="Arial" w:cs="Arial"/>
                <w:szCs w:val="22"/>
              </w:rPr>
              <w:t xml:space="preserve"> for hourly paid staff</w:t>
            </w:r>
            <w:r w:rsidR="00D24C4F" w:rsidRPr="000800BB">
              <w:rPr>
                <w:rFonts w:ascii="Arial" w:hAnsi="Arial" w:cs="Arial"/>
                <w:szCs w:val="22"/>
              </w:rPr>
              <w:t xml:space="preserve">, processing orders and </w:t>
            </w:r>
            <w:r w:rsidR="009C709E">
              <w:rPr>
                <w:rFonts w:ascii="Arial" w:hAnsi="Arial" w:cs="Arial"/>
                <w:szCs w:val="22"/>
              </w:rPr>
              <w:t>maintaining</w:t>
            </w:r>
            <w:r w:rsidR="00D24C4F" w:rsidRPr="000800BB">
              <w:rPr>
                <w:rFonts w:ascii="Arial" w:hAnsi="Arial" w:cs="Arial"/>
                <w:szCs w:val="22"/>
              </w:rPr>
              <w:t xml:space="preserve"> ex</w:t>
            </w:r>
            <w:r w:rsidR="002E5514">
              <w:rPr>
                <w:rFonts w:ascii="Arial" w:hAnsi="Arial" w:cs="Arial"/>
                <w:szCs w:val="22"/>
              </w:rPr>
              <w:t xml:space="preserve">penditure </w:t>
            </w:r>
            <w:r w:rsidR="009C709E">
              <w:rPr>
                <w:rFonts w:ascii="Arial" w:hAnsi="Arial" w:cs="Arial"/>
                <w:szCs w:val="22"/>
              </w:rPr>
              <w:t xml:space="preserve">records </w:t>
            </w:r>
            <w:r w:rsidR="002E5514">
              <w:rPr>
                <w:rFonts w:ascii="Arial" w:hAnsi="Arial" w:cs="Arial"/>
                <w:szCs w:val="22"/>
              </w:rPr>
              <w:t>f</w:t>
            </w:r>
            <w:r w:rsidR="00C85863">
              <w:rPr>
                <w:rFonts w:ascii="Arial" w:hAnsi="Arial" w:cs="Arial"/>
                <w:szCs w:val="22"/>
              </w:rPr>
              <w:t>or</w:t>
            </w:r>
            <w:r w:rsidR="002E5514">
              <w:rPr>
                <w:rFonts w:ascii="Arial" w:hAnsi="Arial" w:cs="Arial"/>
                <w:szCs w:val="22"/>
              </w:rPr>
              <w:t xml:space="preserve"> the local </w:t>
            </w:r>
            <w:r w:rsidR="009C709E">
              <w:rPr>
                <w:rFonts w:ascii="Arial" w:hAnsi="Arial" w:cs="Arial"/>
                <w:szCs w:val="22"/>
              </w:rPr>
              <w:t>academic</w:t>
            </w:r>
            <w:r w:rsidR="00D24C4F" w:rsidRPr="000800BB">
              <w:rPr>
                <w:rFonts w:ascii="Arial" w:hAnsi="Arial" w:cs="Arial"/>
                <w:szCs w:val="22"/>
              </w:rPr>
              <w:t xml:space="preserve"> support budget</w:t>
            </w:r>
            <w:r w:rsidR="00D24C4F" w:rsidRPr="00D24C4F">
              <w:rPr>
                <w:rFonts w:ascii="Arial" w:hAnsi="Arial" w:cs="Arial"/>
                <w:color w:val="FF0000"/>
                <w:szCs w:val="22"/>
              </w:rPr>
              <w:t>.</w:t>
            </w:r>
          </w:p>
          <w:p w:rsidR="00D24C4F" w:rsidRPr="00D24C4F" w:rsidRDefault="000800BB" w:rsidP="00D24C4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Assist with the </w:t>
            </w:r>
            <w:r w:rsidR="00D24C4F" w:rsidRPr="00D24C4F">
              <w:rPr>
                <w:rFonts w:ascii="Arial" w:hAnsi="Arial" w:cs="Arial"/>
                <w:szCs w:val="22"/>
              </w:rPr>
              <w:t xml:space="preserve">organisation of staff development events related to academic support, including </w:t>
            </w:r>
            <w:r>
              <w:rPr>
                <w:rFonts w:ascii="Arial" w:hAnsi="Arial" w:cs="Arial"/>
                <w:szCs w:val="22"/>
              </w:rPr>
              <w:t xml:space="preserve">disseminating communications about staff development and providing </w:t>
            </w:r>
            <w:r w:rsidR="00D24C4F" w:rsidRPr="00D24C4F">
              <w:rPr>
                <w:rFonts w:ascii="Arial" w:hAnsi="Arial" w:cs="Arial"/>
                <w:szCs w:val="22"/>
              </w:rPr>
              <w:t>administrative support for internal workshops and conferences.</w:t>
            </w:r>
          </w:p>
          <w:p w:rsidR="00473E31" w:rsidRPr="009C709E" w:rsidRDefault="00473E31" w:rsidP="00473E3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Participate in team meetings as required by the </w:t>
            </w:r>
            <w:r w:rsidRPr="009C709E">
              <w:rPr>
                <w:rFonts w:ascii="Arial" w:hAnsi="Arial" w:cs="Arial"/>
                <w:szCs w:val="22"/>
              </w:rPr>
              <w:t>He</w:t>
            </w:r>
            <w:r w:rsidR="009C709E" w:rsidRPr="009C709E">
              <w:rPr>
                <w:rFonts w:ascii="Arial" w:hAnsi="Arial" w:cs="Arial"/>
                <w:szCs w:val="22"/>
              </w:rPr>
              <w:t>ad of Academic Support</w:t>
            </w:r>
            <w:r w:rsidRPr="009C709E">
              <w:rPr>
                <w:rFonts w:ascii="Arial" w:hAnsi="Arial" w:cs="Arial"/>
                <w:szCs w:val="22"/>
              </w:rPr>
              <w:t>.</w:t>
            </w:r>
          </w:p>
          <w:p w:rsidR="00630FBD" w:rsidRDefault="00473E31" w:rsidP="00FA1C98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473E31">
              <w:rPr>
                <w:rFonts w:ascii="Arial" w:hAnsi="Arial" w:cs="Arial"/>
                <w:szCs w:val="22"/>
              </w:rPr>
              <w:t>Undertake staff development appropriate to the role.</w:t>
            </w:r>
          </w:p>
          <w:p w:rsidR="00630FBD" w:rsidRDefault="00630FBD" w:rsidP="00630FBD">
            <w:pPr>
              <w:ind w:left="720"/>
              <w:rPr>
                <w:rFonts w:ascii="Arial" w:hAnsi="Arial" w:cs="Arial"/>
                <w:szCs w:val="22"/>
              </w:rPr>
            </w:pPr>
          </w:p>
          <w:p w:rsidR="00630FBD" w:rsidRDefault="00FA1C98" w:rsidP="00630FBD">
            <w:pPr>
              <w:rPr>
                <w:rFonts w:ascii="Arial" w:hAnsi="Arial" w:cs="Arial"/>
                <w:szCs w:val="22"/>
              </w:rPr>
            </w:pPr>
            <w:r w:rsidRPr="00630FBD">
              <w:rPr>
                <w:rFonts w:ascii="Arial" w:hAnsi="Arial"/>
                <w:b/>
                <w:szCs w:val="22"/>
              </w:rPr>
              <w:t>Others:</w:t>
            </w:r>
          </w:p>
          <w:p w:rsidR="00630FBD" w:rsidRDefault="00FA1C98" w:rsidP="00630FBD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630FBD">
              <w:rPr>
                <w:rFonts w:ascii="Arial" w:hAnsi="Arial" w:cs="Arial"/>
                <w:szCs w:val="22"/>
              </w:rPr>
              <w:t>Perform such duties consistent with your role as may from time to time be assigned to you anywhere within the University.</w:t>
            </w:r>
          </w:p>
          <w:p w:rsidR="00630FBD" w:rsidRDefault="00FA1C98" w:rsidP="00630FBD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630FBD">
              <w:rPr>
                <w:rFonts w:ascii="Arial" w:hAnsi="Arial" w:cs="Arial"/>
                <w:szCs w:val="22"/>
              </w:rPr>
              <w:t>Undertake health and safety duties and responsibilities appropriate to the role.</w:t>
            </w:r>
          </w:p>
          <w:p w:rsidR="00630FBD" w:rsidRDefault="00FA1C98" w:rsidP="00630FBD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630FBD">
              <w:rPr>
                <w:rFonts w:ascii="Arial" w:hAnsi="Arial" w:cs="Arial"/>
                <w:szCs w:val="22"/>
              </w:rPr>
              <w:t>Work in accordance with the University’s Equal Opportunities Policy and the Staff Charter, promoting equality and diversity in your work.</w:t>
            </w:r>
          </w:p>
          <w:p w:rsidR="00630FBD" w:rsidRDefault="00FA1C98" w:rsidP="00630FBD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630FBD">
              <w:rPr>
                <w:rFonts w:ascii="Arial" w:hAnsi="Arial" w:cs="Arial"/>
                <w:szCs w:val="22"/>
              </w:rPr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630FBD" w:rsidRDefault="00FA1C98" w:rsidP="00630FBD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630FBD">
              <w:rPr>
                <w:rFonts w:ascii="Arial" w:hAnsi="Arial" w:cs="Arial"/>
                <w:szCs w:val="22"/>
              </w:rPr>
              <w:t xml:space="preserve">Make full use of all information and communication technologies </w:t>
            </w:r>
            <w:r w:rsidRPr="00630FBD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630FBD">
              <w:rPr>
                <w:rFonts w:ascii="Arial" w:hAnsi="Arial" w:cs="Arial"/>
                <w:szCs w:val="22"/>
              </w:rPr>
              <w:t>to meet the requirements of the role and to promote organisational effectiveness.</w:t>
            </w:r>
          </w:p>
          <w:p w:rsidR="00FA1C98" w:rsidRDefault="00FA1C98" w:rsidP="00630FBD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630FBD">
              <w:rPr>
                <w:rFonts w:ascii="Arial" w:hAnsi="Arial" w:cs="Arial"/>
                <w:szCs w:val="22"/>
              </w:rPr>
              <w:t>Conduct all financial matters associated with the role in accordance with the University’s policies and procedures, as laid down in the Financial Regulations.</w:t>
            </w:r>
          </w:p>
          <w:p w:rsidR="00AC3F51" w:rsidRPr="00630FBD" w:rsidRDefault="00AC3F51" w:rsidP="00AC3F51">
            <w:pPr>
              <w:ind w:left="720"/>
              <w:rPr>
                <w:rFonts w:ascii="Arial" w:hAnsi="Arial" w:cs="Arial"/>
                <w:szCs w:val="22"/>
              </w:rPr>
            </w:pPr>
          </w:p>
        </w:tc>
      </w:tr>
      <w:tr w:rsidR="00FA1C98" w:rsidRPr="00B51102">
        <w:trPr>
          <w:trHeight w:val="1252"/>
        </w:trPr>
        <w:tc>
          <w:tcPr>
            <w:tcW w:w="10440" w:type="dxa"/>
            <w:gridSpan w:val="4"/>
          </w:tcPr>
          <w:p w:rsidR="00FA1C98" w:rsidRDefault="00FA1C98" w:rsidP="00FA2AD1">
            <w:pPr>
              <w:pStyle w:val="Heading4"/>
              <w:rPr>
                <w:szCs w:val="22"/>
                <w:u w:val="none"/>
              </w:rPr>
            </w:pPr>
            <w:r w:rsidRPr="00B51102">
              <w:rPr>
                <w:b/>
                <w:szCs w:val="22"/>
              </w:rPr>
              <w:lastRenderedPageBreak/>
              <w:t>Key Working Relationships</w:t>
            </w:r>
            <w:r w:rsidRPr="00B51102">
              <w:rPr>
                <w:szCs w:val="22"/>
                <w:u w:val="none"/>
              </w:rPr>
              <w:t xml:space="preserve">: </w:t>
            </w:r>
          </w:p>
          <w:p w:rsidR="005D5C87" w:rsidRPr="005D5C87" w:rsidRDefault="005D5C87" w:rsidP="005D5C87"/>
          <w:p w:rsidR="00473E31" w:rsidRPr="00473E31" w:rsidRDefault="00473E31" w:rsidP="00473E3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73E31">
              <w:rPr>
                <w:rFonts w:ascii="Arial" w:hAnsi="Arial" w:cs="Arial"/>
                <w:sz w:val="22"/>
                <w:szCs w:val="22"/>
              </w:rPr>
              <w:t>The College’s Academic Support Team and colleagues working</w:t>
            </w:r>
            <w:r w:rsidR="00AC3F51">
              <w:rPr>
                <w:rFonts w:ascii="Arial" w:hAnsi="Arial" w:cs="Arial"/>
                <w:sz w:val="22"/>
                <w:szCs w:val="22"/>
              </w:rPr>
              <w:t xml:space="preserve"> in academic support across UAL, including </w:t>
            </w:r>
            <w:r w:rsidR="00AC3F51" w:rsidRPr="00473E31">
              <w:rPr>
                <w:rFonts w:ascii="Arial" w:hAnsi="Arial" w:cs="Arial"/>
                <w:sz w:val="22"/>
                <w:szCs w:val="22"/>
              </w:rPr>
              <w:t>Library Services</w:t>
            </w:r>
            <w:r w:rsidR="00AC3F51">
              <w:rPr>
                <w:rFonts w:ascii="Arial" w:hAnsi="Arial" w:cs="Arial"/>
                <w:sz w:val="22"/>
                <w:szCs w:val="22"/>
              </w:rPr>
              <w:t xml:space="preserve"> and the Language Centre</w:t>
            </w:r>
          </w:p>
          <w:p w:rsidR="00473E31" w:rsidRPr="00473E31" w:rsidRDefault="00473E31" w:rsidP="00473E3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73E31">
              <w:rPr>
                <w:rFonts w:ascii="Arial" w:hAnsi="Arial" w:cs="Arial"/>
                <w:sz w:val="22"/>
                <w:szCs w:val="22"/>
              </w:rPr>
              <w:t xml:space="preserve">Programme and Course Teams and colleagues that work in WP, Quality </w:t>
            </w:r>
            <w:proofErr w:type="spellStart"/>
            <w:r w:rsidRPr="00473E31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473E31">
              <w:rPr>
                <w:rFonts w:ascii="Arial" w:hAnsi="Arial" w:cs="Arial"/>
                <w:sz w:val="22"/>
                <w:szCs w:val="22"/>
              </w:rPr>
              <w:t xml:space="preserve">, plus </w:t>
            </w:r>
            <w:r>
              <w:rPr>
                <w:rFonts w:ascii="Arial" w:hAnsi="Arial" w:cs="Arial"/>
                <w:sz w:val="22"/>
                <w:szCs w:val="22"/>
              </w:rPr>
              <w:t>the student administration, programme and</w:t>
            </w:r>
            <w:r w:rsidRPr="00473E31">
              <w:rPr>
                <w:rFonts w:ascii="Arial" w:hAnsi="Arial" w:cs="Arial"/>
                <w:sz w:val="22"/>
                <w:szCs w:val="22"/>
              </w:rPr>
              <w:t xml:space="preserve"> course administ</w:t>
            </w:r>
            <w:r w:rsidR="00AC3F51">
              <w:rPr>
                <w:rFonts w:ascii="Arial" w:hAnsi="Arial" w:cs="Arial"/>
                <w:sz w:val="22"/>
                <w:szCs w:val="22"/>
              </w:rPr>
              <w:t>ration teams within the College</w:t>
            </w:r>
          </w:p>
          <w:p w:rsidR="00AC3F51" w:rsidRDefault="00473E31" w:rsidP="00AC3F5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473E31">
              <w:rPr>
                <w:rFonts w:ascii="Arial" w:hAnsi="Arial" w:cs="Arial"/>
                <w:sz w:val="22"/>
                <w:szCs w:val="22"/>
              </w:rPr>
              <w:t xml:space="preserve">Colleagues in other student support services, including the </w:t>
            </w:r>
            <w:r w:rsidR="00AC3F51">
              <w:rPr>
                <w:rFonts w:ascii="Arial" w:hAnsi="Arial" w:cs="Arial"/>
                <w:sz w:val="22"/>
                <w:szCs w:val="22"/>
              </w:rPr>
              <w:t>University Disability Service</w:t>
            </w:r>
          </w:p>
          <w:p w:rsidR="00473E31" w:rsidRPr="00FA2AD1" w:rsidRDefault="00473E31" w:rsidP="00AC3F5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73E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A1C98" w:rsidRPr="00B51102">
        <w:tc>
          <w:tcPr>
            <w:tcW w:w="10440" w:type="dxa"/>
            <w:gridSpan w:val="4"/>
          </w:tcPr>
          <w:p w:rsidR="00FA1C98" w:rsidRPr="00B51102" w:rsidRDefault="00FA1C98">
            <w:pPr>
              <w:pStyle w:val="Heading4"/>
              <w:rPr>
                <w:b/>
                <w:szCs w:val="22"/>
              </w:rPr>
            </w:pPr>
            <w:r w:rsidRPr="00B51102">
              <w:rPr>
                <w:b/>
                <w:szCs w:val="22"/>
              </w:rPr>
              <w:t>Specific Management Responsibilities</w:t>
            </w:r>
            <w:r w:rsidR="009F4200">
              <w:rPr>
                <w:b/>
                <w:szCs w:val="22"/>
              </w:rPr>
              <w:t>:</w:t>
            </w:r>
          </w:p>
          <w:p w:rsidR="005D5C87" w:rsidRDefault="005D5C87">
            <w:pPr>
              <w:rPr>
                <w:rFonts w:ascii="Arial" w:hAnsi="Arial"/>
                <w:b/>
                <w:szCs w:val="22"/>
              </w:rPr>
            </w:pPr>
          </w:p>
          <w:p w:rsidR="00FA1C98" w:rsidRPr="00B51102" w:rsidRDefault="00FA1C98">
            <w:pPr>
              <w:rPr>
                <w:rFonts w:ascii="Arial" w:hAnsi="Arial"/>
                <w:szCs w:val="22"/>
              </w:rPr>
            </w:pPr>
            <w:r w:rsidRPr="00B51102">
              <w:rPr>
                <w:rFonts w:ascii="Arial" w:hAnsi="Arial"/>
                <w:b/>
                <w:szCs w:val="22"/>
              </w:rPr>
              <w:t>Budgets</w:t>
            </w:r>
            <w:r w:rsidRPr="00B51102">
              <w:rPr>
                <w:rFonts w:ascii="Arial" w:hAnsi="Arial"/>
                <w:szCs w:val="22"/>
              </w:rPr>
              <w:t>:</w:t>
            </w:r>
            <w:r>
              <w:rPr>
                <w:rFonts w:ascii="Arial" w:hAnsi="Arial"/>
                <w:szCs w:val="22"/>
              </w:rPr>
              <w:t xml:space="preserve">  </w:t>
            </w:r>
            <w:r w:rsidR="008250AC">
              <w:rPr>
                <w:rFonts w:ascii="Arial" w:hAnsi="Arial"/>
                <w:szCs w:val="22"/>
              </w:rPr>
              <w:t>No</w:t>
            </w:r>
          </w:p>
          <w:p w:rsidR="00FA1C98" w:rsidRPr="00012438" w:rsidRDefault="00FA1C98">
            <w:pPr>
              <w:pStyle w:val="BodyText2"/>
              <w:rPr>
                <w:color w:val="FF0000"/>
                <w:sz w:val="22"/>
                <w:szCs w:val="22"/>
              </w:rPr>
            </w:pPr>
            <w:r w:rsidRPr="00B51102">
              <w:rPr>
                <w:b/>
                <w:sz w:val="22"/>
                <w:szCs w:val="22"/>
              </w:rPr>
              <w:t>Staff</w:t>
            </w:r>
            <w:r w:rsidRPr="00B5110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</w:t>
            </w:r>
            <w:r w:rsidR="008250AC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 xml:space="preserve">     </w:t>
            </w:r>
          </w:p>
          <w:p w:rsidR="00FA1C98" w:rsidRPr="00B51102" w:rsidRDefault="00FA1C98">
            <w:pPr>
              <w:rPr>
                <w:rFonts w:ascii="Arial" w:hAnsi="Arial"/>
                <w:szCs w:val="22"/>
              </w:rPr>
            </w:pPr>
            <w:r w:rsidRPr="00B51102">
              <w:rPr>
                <w:rFonts w:ascii="Arial" w:hAnsi="Arial"/>
                <w:b/>
                <w:szCs w:val="22"/>
              </w:rPr>
              <w:t>Other</w:t>
            </w:r>
            <w:r w:rsidR="00473E31">
              <w:rPr>
                <w:rFonts w:ascii="Arial" w:hAnsi="Arial"/>
                <w:b/>
                <w:szCs w:val="22"/>
              </w:rPr>
              <w:t>:</w:t>
            </w:r>
            <w:r w:rsidRPr="00B51102">
              <w:rPr>
                <w:rFonts w:ascii="Arial" w:hAnsi="Arial"/>
                <w:szCs w:val="22"/>
              </w:rPr>
              <w:t xml:space="preserve"> </w:t>
            </w:r>
            <w:r w:rsidR="009F4200">
              <w:rPr>
                <w:rFonts w:ascii="Arial" w:hAnsi="Arial"/>
                <w:szCs w:val="22"/>
              </w:rPr>
              <w:t xml:space="preserve"> </w:t>
            </w:r>
            <w:r w:rsidR="008250AC">
              <w:rPr>
                <w:rFonts w:ascii="Arial" w:hAnsi="Arial"/>
                <w:szCs w:val="22"/>
              </w:rPr>
              <w:t>No</w:t>
            </w:r>
            <w:bookmarkStart w:id="0" w:name="_GoBack"/>
            <w:bookmarkEnd w:id="0"/>
          </w:p>
          <w:p w:rsidR="00FA1C98" w:rsidRPr="00B51102" w:rsidRDefault="00FA1C98">
            <w:pPr>
              <w:rPr>
                <w:rFonts w:ascii="Arial" w:hAnsi="Arial"/>
                <w:b/>
                <w:szCs w:val="22"/>
              </w:rPr>
            </w:pPr>
          </w:p>
        </w:tc>
      </w:tr>
    </w:tbl>
    <w:p w:rsidR="00FA1C98" w:rsidRDefault="00FA1C98">
      <w:pPr>
        <w:rPr>
          <w:rFonts w:ascii="Arial" w:hAnsi="Arial"/>
          <w:b/>
          <w:szCs w:val="22"/>
        </w:rPr>
      </w:pPr>
    </w:p>
    <w:p w:rsidR="00D3610D" w:rsidRPr="00B51102" w:rsidRDefault="00D3610D">
      <w:pPr>
        <w:rPr>
          <w:rFonts w:ascii="Arial" w:hAnsi="Arial"/>
          <w:b/>
          <w:szCs w:val="22"/>
        </w:rPr>
      </w:pPr>
    </w:p>
    <w:p w:rsidR="00FA1C98" w:rsidRPr="003A2655" w:rsidRDefault="00FA1C98">
      <w:pPr>
        <w:rPr>
          <w:rFonts w:ascii="Arial" w:hAnsi="Arial"/>
          <w:szCs w:val="22"/>
          <w:u w:val="single"/>
        </w:rPr>
      </w:pPr>
      <w:r w:rsidRPr="00B51102">
        <w:rPr>
          <w:rFonts w:ascii="Arial" w:hAnsi="Arial"/>
          <w:szCs w:val="22"/>
        </w:rPr>
        <w:t xml:space="preserve">Signed </w:t>
      </w:r>
      <w:r w:rsidRPr="00B51102">
        <w:rPr>
          <w:rFonts w:ascii="Arial" w:hAnsi="Arial"/>
          <w:szCs w:val="22"/>
          <w:u w:val="single"/>
        </w:rPr>
        <w:tab/>
      </w:r>
      <w:r w:rsidRPr="00B51102">
        <w:rPr>
          <w:rFonts w:ascii="Arial" w:hAnsi="Arial"/>
          <w:szCs w:val="22"/>
          <w:u w:val="single"/>
        </w:rPr>
        <w:tab/>
      </w:r>
      <w:r w:rsidRPr="00B51102">
        <w:rPr>
          <w:rFonts w:ascii="Arial" w:hAnsi="Arial"/>
          <w:szCs w:val="22"/>
          <w:u w:val="single"/>
        </w:rPr>
        <w:tab/>
      </w:r>
      <w:r w:rsidRPr="00B51102">
        <w:rPr>
          <w:rFonts w:ascii="Arial" w:hAnsi="Arial"/>
          <w:szCs w:val="22"/>
          <w:u w:val="single"/>
        </w:rPr>
        <w:tab/>
      </w:r>
      <w:r w:rsidRPr="00B51102">
        <w:rPr>
          <w:rFonts w:ascii="Arial" w:hAnsi="Arial"/>
          <w:szCs w:val="22"/>
          <w:u w:val="single"/>
        </w:rPr>
        <w:tab/>
      </w:r>
      <w:r w:rsidRPr="00B51102">
        <w:rPr>
          <w:rFonts w:ascii="Arial" w:hAnsi="Arial"/>
          <w:szCs w:val="22"/>
          <w:u w:val="single"/>
        </w:rPr>
        <w:tab/>
      </w:r>
      <w:r w:rsidRPr="00B51102">
        <w:rPr>
          <w:rFonts w:ascii="Arial" w:hAnsi="Arial"/>
          <w:szCs w:val="22"/>
          <w:u w:val="single"/>
        </w:rPr>
        <w:tab/>
      </w:r>
      <w:r w:rsidRPr="00B51102">
        <w:rPr>
          <w:rFonts w:ascii="Arial" w:hAnsi="Arial"/>
          <w:szCs w:val="22"/>
          <w:u w:val="single"/>
        </w:rPr>
        <w:tab/>
      </w:r>
      <w:r w:rsidRPr="00B51102">
        <w:rPr>
          <w:rFonts w:ascii="Arial" w:hAnsi="Arial"/>
          <w:szCs w:val="22"/>
          <w:u w:val="single"/>
        </w:rPr>
        <w:tab/>
      </w:r>
      <w:r w:rsidRPr="00B51102">
        <w:rPr>
          <w:rFonts w:ascii="Arial" w:hAnsi="Arial"/>
          <w:szCs w:val="22"/>
        </w:rPr>
        <w:t xml:space="preserve"> Date of last review </w:t>
      </w:r>
      <w:r w:rsidRPr="00B51102">
        <w:rPr>
          <w:rFonts w:ascii="Arial" w:hAnsi="Arial"/>
          <w:szCs w:val="22"/>
          <w:u w:val="single"/>
        </w:rPr>
        <w:tab/>
      </w:r>
      <w:r w:rsidRPr="00B51102">
        <w:rPr>
          <w:rFonts w:ascii="Arial" w:hAnsi="Arial"/>
          <w:szCs w:val="22"/>
          <w:u w:val="single"/>
        </w:rPr>
        <w:tab/>
      </w:r>
      <w:r w:rsidRPr="00B51102">
        <w:rPr>
          <w:rFonts w:ascii="Arial" w:hAnsi="Arial"/>
          <w:szCs w:val="22"/>
          <w:u w:val="single"/>
        </w:rPr>
        <w:tab/>
      </w:r>
    </w:p>
    <w:p w:rsidR="00547A76" w:rsidRDefault="00FA1C98" w:rsidP="00547A76">
      <w:pPr>
        <w:pStyle w:val="BodyText2"/>
        <w:rPr>
          <w:b/>
          <w:sz w:val="28"/>
          <w:szCs w:val="28"/>
        </w:rPr>
      </w:pPr>
      <w:r w:rsidRPr="00B51102">
        <w:rPr>
          <w:rFonts w:cs="Times New Roman"/>
          <w:sz w:val="22"/>
          <w:szCs w:val="22"/>
        </w:rPr>
        <w:tab/>
        <w:t>(Recruiting Manage</w:t>
      </w:r>
      <w:r w:rsidR="008323CD">
        <w:rPr>
          <w:rFonts w:cs="Times New Roman"/>
          <w:sz w:val="22"/>
          <w:szCs w:val="22"/>
        </w:rPr>
        <w:t>r)</w:t>
      </w:r>
      <w:r w:rsidR="00FA2AD1">
        <w:rPr>
          <w:rFonts w:cs="Times New Roman"/>
          <w:sz w:val="22"/>
          <w:szCs w:val="22"/>
        </w:rPr>
        <w:br w:type="page"/>
      </w:r>
      <w:r w:rsidR="00547A76">
        <w:rPr>
          <w:b/>
          <w:sz w:val="28"/>
          <w:szCs w:val="28"/>
        </w:rPr>
        <w:lastRenderedPageBreak/>
        <w:t xml:space="preserve">Job Title:  </w:t>
      </w:r>
      <w:r w:rsidR="00547A76">
        <w:rPr>
          <w:b/>
          <w:sz w:val="28"/>
          <w:szCs w:val="28"/>
        </w:rPr>
        <w:tab/>
      </w:r>
      <w:r w:rsidR="00665889">
        <w:rPr>
          <w:b/>
          <w:sz w:val="28"/>
          <w:szCs w:val="28"/>
        </w:rPr>
        <w:t>Academic Support Administrator</w:t>
      </w:r>
      <w:r w:rsidR="00665889">
        <w:rPr>
          <w:b/>
          <w:sz w:val="28"/>
          <w:szCs w:val="28"/>
        </w:rPr>
        <w:tab/>
      </w:r>
      <w:r w:rsidR="00665889">
        <w:rPr>
          <w:b/>
          <w:sz w:val="28"/>
          <w:szCs w:val="28"/>
        </w:rPr>
        <w:tab/>
        <w:t xml:space="preserve">Grade:  </w:t>
      </w:r>
      <w:r w:rsidR="00547A76">
        <w:rPr>
          <w:b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547A76" w:rsidTr="00012D5D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547A76" w:rsidRPr="000C5F3B" w:rsidRDefault="00547A76" w:rsidP="00012D5D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0C5F3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547A76" w:rsidRPr="00F269C7" w:rsidTr="00012D5D">
        <w:tc>
          <w:tcPr>
            <w:tcW w:w="3794" w:type="dxa"/>
            <w:vAlign w:val="center"/>
          </w:tcPr>
          <w:p w:rsidR="00547A76" w:rsidRPr="00F269C7" w:rsidRDefault="00547A76" w:rsidP="00012D5D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  <w:r w:rsidRPr="00F269C7">
              <w:rPr>
                <w:rFonts w:ascii="Arial" w:hAnsi="Arial" w:cs="Arial"/>
                <w:sz w:val="24"/>
              </w:rPr>
              <w:t xml:space="preserve"> Qualifications</w:t>
            </w:r>
          </w:p>
        </w:tc>
        <w:tc>
          <w:tcPr>
            <w:tcW w:w="5386" w:type="dxa"/>
            <w:vAlign w:val="center"/>
          </w:tcPr>
          <w:p w:rsidR="00547A76" w:rsidRPr="00F269C7" w:rsidRDefault="00547A76" w:rsidP="00012D5D">
            <w:pPr>
              <w:rPr>
                <w:rFonts w:ascii="Arial" w:hAnsi="Arial" w:cs="Arial"/>
                <w:sz w:val="24"/>
              </w:rPr>
            </w:pPr>
          </w:p>
          <w:p w:rsidR="00547A76" w:rsidRPr="00547A76" w:rsidRDefault="00547A76" w:rsidP="00547A76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547A76">
              <w:rPr>
                <w:rFonts w:ascii="Arial" w:hAnsi="Arial" w:cs="Arial"/>
                <w:sz w:val="24"/>
              </w:rPr>
              <w:t>Degree or equivalent qualification</w:t>
            </w:r>
          </w:p>
          <w:p w:rsidR="00547A76" w:rsidRPr="00F269C7" w:rsidRDefault="00547A76" w:rsidP="00012D5D">
            <w:pPr>
              <w:rPr>
                <w:rFonts w:ascii="Arial" w:hAnsi="Arial" w:cs="Arial"/>
                <w:sz w:val="24"/>
              </w:rPr>
            </w:pPr>
          </w:p>
        </w:tc>
      </w:tr>
      <w:tr w:rsidR="00547A76" w:rsidRPr="00F269C7" w:rsidTr="00012D5D">
        <w:tc>
          <w:tcPr>
            <w:tcW w:w="3794" w:type="dxa"/>
            <w:vAlign w:val="center"/>
          </w:tcPr>
          <w:p w:rsidR="00547A76" w:rsidRPr="00F269C7" w:rsidRDefault="00547A76" w:rsidP="00012D5D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:rsidR="00547A76" w:rsidRPr="00F269C7" w:rsidRDefault="00547A76" w:rsidP="00012D5D">
            <w:pPr>
              <w:rPr>
                <w:rFonts w:ascii="Arial" w:hAnsi="Arial" w:cs="Arial"/>
                <w:sz w:val="24"/>
              </w:rPr>
            </w:pPr>
          </w:p>
          <w:p w:rsidR="00547A76" w:rsidRDefault="00547A76" w:rsidP="00665889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</w:rPr>
            </w:pPr>
            <w:r w:rsidRPr="00547A76">
              <w:rPr>
                <w:rFonts w:ascii="Arial" w:hAnsi="Arial" w:cs="Arial"/>
                <w:sz w:val="24"/>
              </w:rPr>
              <w:t>Experience in providing administrative support to a team, preferably in an academic environment</w:t>
            </w:r>
          </w:p>
          <w:p w:rsidR="00665889" w:rsidRDefault="00665889" w:rsidP="00547A76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:rsidR="00665889" w:rsidRPr="00665889" w:rsidRDefault="00665889" w:rsidP="00665889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</w:rPr>
            </w:pPr>
            <w:r w:rsidRPr="00665889">
              <w:rPr>
                <w:rFonts w:ascii="Arial" w:hAnsi="Arial" w:cs="Arial"/>
                <w:sz w:val="24"/>
              </w:rPr>
              <w:t>Experience of working in a ‘customer orientated environment’, and of dealing with queries in a sensitive manner, observing confidentiality and role boundaries with diplomacy, discretion and understanding of the different needs within the provision of the service</w:t>
            </w:r>
          </w:p>
          <w:p w:rsidR="00665889" w:rsidRDefault="00665889" w:rsidP="00547A76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:rsidR="00547A76" w:rsidRPr="00F269C7" w:rsidRDefault="00547A76" w:rsidP="00665889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547A76">
              <w:rPr>
                <w:rFonts w:ascii="Arial" w:hAnsi="Arial" w:cs="Arial"/>
                <w:sz w:val="24"/>
              </w:rPr>
              <w:t>Experience of work or study in the cultural/creative sector</w:t>
            </w:r>
          </w:p>
        </w:tc>
      </w:tr>
      <w:tr w:rsidR="00547A76" w:rsidRPr="00F269C7" w:rsidTr="00012D5D">
        <w:tc>
          <w:tcPr>
            <w:tcW w:w="3794" w:type="dxa"/>
            <w:vAlign w:val="center"/>
          </w:tcPr>
          <w:p w:rsidR="00547A76" w:rsidRPr="00F269C7" w:rsidRDefault="00547A76" w:rsidP="00012D5D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547A76" w:rsidRPr="00F269C7" w:rsidRDefault="00547A76" w:rsidP="00012D5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47A76" w:rsidRPr="00F269C7" w:rsidRDefault="00547A76" w:rsidP="00012D5D">
            <w:pPr>
              <w:rPr>
                <w:rFonts w:ascii="Arial" w:hAnsi="Arial" w:cs="Arial"/>
                <w:color w:val="000000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:rsidR="00547A76" w:rsidRPr="00F269C7" w:rsidRDefault="00547A76" w:rsidP="00012D5D">
            <w:pPr>
              <w:rPr>
                <w:rFonts w:ascii="Arial" w:hAnsi="Arial" w:cs="Arial"/>
                <w:sz w:val="24"/>
              </w:rPr>
            </w:pPr>
          </w:p>
        </w:tc>
      </w:tr>
      <w:tr w:rsidR="00547A76" w:rsidRPr="00F269C7" w:rsidTr="00012D5D">
        <w:tc>
          <w:tcPr>
            <w:tcW w:w="3794" w:type="dxa"/>
            <w:vAlign w:val="center"/>
          </w:tcPr>
          <w:p w:rsidR="00547A76" w:rsidRPr="00F269C7" w:rsidRDefault="00547A76" w:rsidP="00012D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</w:t>
            </w:r>
            <w:r w:rsidRPr="00F269C7">
              <w:rPr>
                <w:rFonts w:ascii="Arial" w:hAnsi="Arial" w:cs="Arial"/>
                <w:sz w:val="24"/>
              </w:rPr>
              <w:t>anaging resources</w:t>
            </w:r>
          </w:p>
        </w:tc>
        <w:tc>
          <w:tcPr>
            <w:tcW w:w="5386" w:type="dxa"/>
            <w:vAlign w:val="center"/>
          </w:tcPr>
          <w:p w:rsidR="00547A76" w:rsidRDefault="00547A76" w:rsidP="00012D5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47A76" w:rsidRDefault="00547A76" w:rsidP="00012D5D">
            <w:pPr>
              <w:rPr>
                <w:rFonts w:ascii="Arial" w:hAnsi="Arial" w:cs="Arial"/>
                <w:color w:val="000000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:rsidR="00547A76" w:rsidRPr="00F269C7" w:rsidRDefault="00547A76" w:rsidP="00012D5D">
            <w:pPr>
              <w:rPr>
                <w:rFonts w:ascii="Arial" w:hAnsi="Arial" w:cs="Arial"/>
                <w:sz w:val="24"/>
              </w:rPr>
            </w:pPr>
          </w:p>
        </w:tc>
      </w:tr>
      <w:tr w:rsidR="00547A76" w:rsidRPr="00F269C7" w:rsidTr="00012D5D">
        <w:tc>
          <w:tcPr>
            <w:tcW w:w="3794" w:type="dxa"/>
            <w:vAlign w:val="center"/>
          </w:tcPr>
          <w:p w:rsidR="00547A76" w:rsidRPr="00F269C7" w:rsidRDefault="00547A76" w:rsidP="00012D5D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:rsidR="00547A76" w:rsidRDefault="00547A76" w:rsidP="00012D5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47A76" w:rsidRDefault="00547A76" w:rsidP="00012D5D">
            <w:pPr>
              <w:rPr>
                <w:rFonts w:ascii="Arial" w:hAnsi="Arial" w:cs="Arial"/>
                <w:color w:val="000000"/>
                <w:sz w:val="24"/>
              </w:rPr>
            </w:pPr>
            <w:r w:rsidRPr="00205037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</w:p>
          <w:p w:rsidR="00547A76" w:rsidRPr="00F269C7" w:rsidRDefault="00547A76" w:rsidP="00012D5D">
            <w:pPr>
              <w:rPr>
                <w:rFonts w:ascii="Arial" w:hAnsi="Arial" w:cs="Arial"/>
                <w:sz w:val="24"/>
              </w:rPr>
            </w:pPr>
          </w:p>
        </w:tc>
      </w:tr>
      <w:tr w:rsidR="00547A76" w:rsidRPr="00F269C7" w:rsidTr="00012D5D">
        <w:tc>
          <w:tcPr>
            <w:tcW w:w="3794" w:type="dxa"/>
            <w:vAlign w:val="center"/>
          </w:tcPr>
          <w:p w:rsidR="00547A76" w:rsidRPr="00F269C7" w:rsidRDefault="00547A76" w:rsidP="00012D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Experience or C</w:t>
            </w:r>
            <w:r w:rsidRPr="00F269C7">
              <w:rPr>
                <w:rFonts w:ascii="Arial" w:hAnsi="Arial" w:cs="Arial"/>
                <w:sz w:val="24"/>
              </w:rPr>
              <w:t xml:space="preserve">ustomer </w:t>
            </w:r>
            <w:r>
              <w:rPr>
                <w:rFonts w:ascii="Arial" w:hAnsi="Arial" w:cs="Arial"/>
                <w:sz w:val="24"/>
              </w:rPr>
              <w:t>S</w:t>
            </w:r>
            <w:r w:rsidRPr="00F269C7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5386" w:type="dxa"/>
            <w:vAlign w:val="center"/>
          </w:tcPr>
          <w:p w:rsidR="00547A76" w:rsidRDefault="00547A76" w:rsidP="00012D5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47A76" w:rsidRDefault="00547A76" w:rsidP="00012D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Provides a positive and responsive student or customer service</w:t>
            </w:r>
          </w:p>
          <w:p w:rsidR="00547A76" w:rsidRPr="00F269C7" w:rsidRDefault="00547A76" w:rsidP="00012D5D">
            <w:pPr>
              <w:rPr>
                <w:rFonts w:ascii="Arial" w:hAnsi="Arial" w:cs="Arial"/>
                <w:sz w:val="24"/>
              </w:rPr>
            </w:pPr>
          </w:p>
        </w:tc>
      </w:tr>
      <w:tr w:rsidR="00547A76" w:rsidRPr="00F269C7" w:rsidTr="00012D5D">
        <w:tc>
          <w:tcPr>
            <w:tcW w:w="3794" w:type="dxa"/>
            <w:vAlign w:val="center"/>
          </w:tcPr>
          <w:p w:rsidR="00547A76" w:rsidRPr="00F269C7" w:rsidRDefault="00547A76" w:rsidP="00012D5D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547A76" w:rsidRDefault="00547A76" w:rsidP="00012D5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47A76" w:rsidRDefault="00547A76" w:rsidP="00012D5D">
            <w:pPr>
              <w:rPr>
                <w:rFonts w:ascii="Arial" w:hAnsi="Arial" w:cs="Arial"/>
                <w:color w:val="000000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Uses initiative or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creativity to resolve problems</w:t>
            </w:r>
          </w:p>
          <w:p w:rsidR="00547A76" w:rsidRDefault="00547A76" w:rsidP="00012D5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47A76" w:rsidRPr="00F269C7" w:rsidRDefault="00547A76" w:rsidP="00012D5D">
            <w:pPr>
              <w:rPr>
                <w:rFonts w:ascii="Arial" w:hAnsi="Arial" w:cs="Arial"/>
                <w:sz w:val="24"/>
              </w:rPr>
            </w:pPr>
          </w:p>
        </w:tc>
      </w:tr>
    </w:tbl>
    <w:p w:rsidR="00547A76" w:rsidRPr="00F269C7" w:rsidRDefault="00547A76" w:rsidP="00547A76">
      <w:pPr>
        <w:rPr>
          <w:rFonts w:ascii="Arial" w:hAnsi="Arial" w:cs="Arial"/>
          <w:sz w:val="24"/>
        </w:rPr>
      </w:pPr>
    </w:p>
    <w:p w:rsidR="00547A76" w:rsidRPr="006D0CF6" w:rsidRDefault="00547A76" w:rsidP="00665889">
      <w:pPr>
        <w:rPr>
          <w:szCs w:val="22"/>
        </w:rPr>
      </w:pPr>
      <w:r w:rsidRPr="00F269C7">
        <w:rPr>
          <w:rFonts w:ascii="Arial" w:hAnsi="Arial" w:cs="Arial"/>
          <w:b/>
          <w:sz w:val="24"/>
        </w:rPr>
        <w:t xml:space="preserve">Last updated: </w:t>
      </w:r>
      <w:r w:rsidR="007144C4">
        <w:rPr>
          <w:rFonts w:ascii="Arial" w:hAnsi="Arial" w:cs="Arial"/>
          <w:b/>
          <w:sz w:val="24"/>
        </w:rPr>
        <w:t>22/06/2016</w:t>
      </w:r>
    </w:p>
    <w:sectPr w:rsidR="00547A76" w:rsidRPr="006D0CF6" w:rsidSect="00547A76">
      <w:headerReference w:type="default" r:id="rId9"/>
      <w:footerReference w:type="default" r:id="rId10"/>
      <w:pgSz w:w="11906" w:h="16838"/>
      <w:pgMar w:top="0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E1" w:rsidRDefault="00DA41E1">
      <w:r>
        <w:separator/>
      </w:r>
    </w:p>
  </w:endnote>
  <w:endnote w:type="continuationSeparator" w:id="0">
    <w:p w:rsidR="00DA41E1" w:rsidRDefault="00DA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0D" w:rsidRPr="005A1A41" w:rsidRDefault="00D3610D" w:rsidP="00FA1C98">
    <w:pPr>
      <w:pStyle w:val="Footer"/>
      <w:rPr>
        <w:rFonts w:ascii="Arial" w:hAnsi="Arial" w:cs="Arial"/>
        <w:sz w:val="20"/>
        <w:szCs w:val="20"/>
      </w:rPr>
    </w:pPr>
    <w:r w:rsidRPr="005A1A41">
      <w:rPr>
        <w:rFonts w:ascii="Arial" w:hAnsi="Arial" w:cs="Arial"/>
        <w:sz w:val="20"/>
        <w:szCs w:val="20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E1" w:rsidRDefault="00DA41E1">
      <w:r>
        <w:separator/>
      </w:r>
    </w:p>
  </w:footnote>
  <w:footnote w:type="continuationSeparator" w:id="0">
    <w:p w:rsidR="00DA41E1" w:rsidRDefault="00DA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0D" w:rsidRPr="00576313" w:rsidRDefault="00D3610D" w:rsidP="00FA1C98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3EEC4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0B32"/>
    <w:multiLevelType w:val="hybridMultilevel"/>
    <w:tmpl w:val="525A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9A900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C9A3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903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EA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E9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B8F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8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6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6A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354A"/>
    <w:multiLevelType w:val="hybridMultilevel"/>
    <w:tmpl w:val="A8428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064B0"/>
    <w:multiLevelType w:val="hybridMultilevel"/>
    <w:tmpl w:val="7862C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D3865"/>
    <w:multiLevelType w:val="hybridMultilevel"/>
    <w:tmpl w:val="95241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18F8"/>
    <w:multiLevelType w:val="hybridMultilevel"/>
    <w:tmpl w:val="0BE6C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F2518"/>
    <w:multiLevelType w:val="hybridMultilevel"/>
    <w:tmpl w:val="A8428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5771B"/>
    <w:multiLevelType w:val="hybridMultilevel"/>
    <w:tmpl w:val="35A2F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2464F"/>
    <w:multiLevelType w:val="hybridMultilevel"/>
    <w:tmpl w:val="1FBA8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3617"/>
    <w:multiLevelType w:val="hybridMultilevel"/>
    <w:tmpl w:val="65B69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42169"/>
    <w:multiLevelType w:val="hybridMultilevel"/>
    <w:tmpl w:val="5FE0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1F5FE6"/>
    <w:multiLevelType w:val="hybridMultilevel"/>
    <w:tmpl w:val="7BC00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07F16"/>
    <w:multiLevelType w:val="hybridMultilevel"/>
    <w:tmpl w:val="65B69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A66B4"/>
    <w:multiLevelType w:val="hybridMultilevel"/>
    <w:tmpl w:val="6EF2B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96D6F"/>
    <w:multiLevelType w:val="hybridMultilevel"/>
    <w:tmpl w:val="B39A8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 w15:restartNumberingAfterBreak="0">
    <w:nsid w:val="422F390D"/>
    <w:multiLevelType w:val="hybridMultilevel"/>
    <w:tmpl w:val="58E47654"/>
    <w:lvl w:ilvl="0" w:tplc="E102B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90942"/>
    <w:multiLevelType w:val="hybridMultilevel"/>
    <w:tmpl w:val="A4F0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841AC"/>
    <w:multiLevelType w:val="hybridMultilevel"/>
    <w:tmpl w:val="4328C0F2"/>
    <w:lvl w:ilvl="0" w:tplc="951822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3CE6"/>
    <w:multiLevelType w:val="hybridMultilevel"/>
    <w:tmpl w:val="E6D059EC"/>
    <w:lvl w:ilvl="0" w:tplc="632E4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6AC5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88A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87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A7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762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68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2D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429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05538"/>
    <w:multiLevelType w:val="hybridMultilevel"/>
    <w:tmpl w:val="74369604"/>
    <w:lvl w:ilvl="0" w:tplc="87EC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57011"/>
    <w:multiLevelType w:val="hybridMultilevel"/>
    <w:tmpl w:val="01C8A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D150F"/>
    <w:multiLevelType w:val="hybridMultilevel"/>
    <w:tmpl w:val="36BC3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6196F"/>
    <w:multiLevelType w:val="hybridMultilevel"/>
    <w:tmpl w:val="ECCCD900"/>
    <w:lvl w:ilvl="0" w:tplc="1504A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0AC1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8CF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45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0C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05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48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9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600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3154F"/>
    <w:multiLevelType w:val="hybridMultilevel"/>
    <w:tmpl w:val="5C44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4363A"/>
    <w:multiLevelType w:val="hybridMultilevel"/>
    <w:tmpl w:val="08366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136D2"/>
    <w:multiLevelType w:val="hybridMultilevel"/>
    <w:tmpl w:val="227E8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8B2C81"/>
    <w:multiLevelType w:val="hybridMultilevel"/>
    <w:tmpl w:val="1F52E508"/>
    <w:lvl w:ilvl="0" w:tplc="ACD03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47A6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62A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E0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28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A68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A1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6F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28E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A2E53"/>
    <w:multiLevelType w:val="hybridMultilevel"/>
    <w:tmpl w:val="65B69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4"/>
  </w:num>
  <w:num w:numId="3">
    <w:abstractNumId w:val="3"/>
  </w:num>
  <w:num w:numId="4">
    <w:abstractNumId w:val="29"/>
  </w:num>
  <w:num w:numId="5">
    <w:abstractNumId w:val="22"/>
  </w:num>
  <w:num w:numId="6">
    <w:abstractNumId w:val="38"/>
  </w:num>
  <w:num w:numId="7">
    <w:abstractNumId w:val="27"/>
  </w:num>
  <w:num w:numId="8">
    <w:abstractNumId w:val="17"/>
  </w:num>
  <w:num w:numId="9">
    <w:abstractNumId w:val="35"/>
  </w:num>
  <w:num w:numId="10">
    <w:abstractNumId w:val="41"/>
  </w:num>
  <w:num w:numId="11">
    <w:abstractNumId w:val="28"/>
  </w:num>
  <w:num w:numId="12">
    <w:abstractNumId w:val="31"/>
  </w:num>
  <w:num w:numId="13">
    <w:abstractNumId w:val="11"/>
  </w:num>
  <w:num w:numId="14">
    <w:abstractNumId w:val="33"/>
  </w:num>
  <w:num w:numId="15">
    <w:abstractNumId w:val="32"/>
  </w:num>
  <w:num w:numId="16">
    <w:abstractNumId w:val="36"/>
  </w:num>
  <w:num w:numId="17">
    <w:abstractNumId w:val="40"/>
  </w:num>
  <w:num w:numId="18">
    <w:abstractNumId w:val="8"/>
  </w:num>
  <w:num w:numId="19">
    <w:abstractNumId w:val="12"/>
  </w:num>
  <w:num w:numId="20">
    <w:abstractNumId w:val="24"/>
  </w:num>
  <w:num w:numId="21">
    <w:abstractNumId w:val="21"/>
  </w:num>
  <w:num w:numId="22">
    <w:abstractNumId w:val="10"/>
  </w:num>
  <w:num w:numId="23">
    <w:abstractNumId w:val="30"/>
  </w:num>
  <w:num w:numId="24">
    <w:abstractNumId w:val="23"/>
  </w:num>
  <w:num w:numId="25">
    <w:abstractNumId w:val="20"/>
  </w:num>
  <w:num w:numId="26">
    <w:abstractNumId w:val="19"/>
  </w:num>
  <w:num w:numId="27">
    <w:abstractNumId w:val="43"/>
  </w:num>
  <w:num w:numId="28">
    <w:abstractNumId w:val="15"/>
  </w:num>
  <w:num w:numId="29">
    <w:abstractNumId w:val="45"/>
  </w:num>
  <w:num w:numId="30">
    <w:abstractNumId w:val="39"/>
  </w:num>
  <w:num w:numId="31">
    <w:abstractNumId w:val="9"/>
  </w:num>
  <w:num w:numId="32">
    <w:abstractNumId w:val="5"/>
  </w:num>
  <w:num w:numId="33">
    <w:abstractNumId w:val="26"/>
  </w:num>
  <w:num w:numId="34">
    <w:abstractNumId w:val="2"/>
  </w:num>
  <w:num w:numId="35">
    <w:abstractNumId w:val="6"/>
  </w:num>
  <w:num w:numId="36">
    <w:abstractNumId w:val="18"/>
  </w:num>
  <w:num w:numId="37">
    <w:abstractNumId w:val="1"/>
  </w:num>
  <w:num w:numId="38">
    <w:abstractNumId w:val="25"/>
  </w:num>
  <w:num w:numId="39">
    <w:abstractNumId w:val="42"/>
  </w:num>
  <w:num w:numId="40">
    <w:abstractNumId w:val="13"/>
  </w:num>
  <w:num w:numId="41">
    <w:abstractNumId w:val="4"/>
  </w:num>
  <w:num w:numId="42">
    <w:abstractNumId w:val="37"/>
  </w:num>
  <w:num w:numId="43">
    <w:abstractNumId w:val="16"/>
  </w:num>
  <w:num w:numId="44">
    <w:abstractNumId w:val="14"/>
  </w:num>
  <w:num w:numId="45">
    <w:abstractNumId w:val="3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17A2"/>
    <w:rsid w:val="00063521"/>
    <w:rsid w:val="000777CE"/>
    <w:rsid w:val="000800BB"/>
    <w:rsid w:val="000829CC"/>
    <w:rsid w:val="00092A9B"/>
    <w:rsid w:val="000940A9"/>
    <w:rsid w:val="0009647E"/>
    <w:rsid w:val="000B0D92"/>
    <w:rsid w:val="000E0F80"/>
    <w:rsid w:val="00101977"/>
    <w:rsid w:val="001139B5"/>
    <w:rsid w:val="001213BD"/>
    <w:rsid w:val="00125104"/>
    <w:rsid w:val="00142134"/>
    <w:rsid w:val="00146111"/>
    <w:rsid w:val="00162894"/>
    <w:rsid w:val="00187413"/>
    <w:rsid w:val="001B267E"/>
    <w:rsid w:val="0025526A"/>
    <w:rsid w:val="00264309"/>
    <w:rsid w:val="00287F1B"/>
    <w:rsid w:val="002A7A83"/>
    <w:rsid w:val="002C14DB"/>
    <w:rsid w:val="002C1D16"/>
    <w:rsid w:val="002E5514"/>
    <w:rsid w:val="00302A9E"/>
    <w:rsid w:val="00332176"/>
    <w:rsid w:val="0033714B"/>
    <w:rsid w:val="003820E2"/>
    <w:rsid w:val="00390325"/>
    <w:rsid w:val="003B1546"/>
    <w:rsid w:val="003B7128"/>
    <w:rsid w:val="004133F0"/>
    <w:rsid w:val="00431096"/>
    <w:rsid w:val="00466A2A"/>
    <w:rsid w:val="004728B0"/>
    <w:rsid w:val="00473E31"/>
    <w:rsid w:val="00483651"/>
    <w:rsid w:val="004A481F"/>
    <w:rsid w:val="004C3A3F"/>
    <w:rsid w:val="004D0B32"/>
    <w:rsid w:val="005204B6"/>
    <w:rsid w:val="00522CD3"/>
    <w:rsid w:val="00547A76"/>
    <w:rsid w:val="0058562C"/>
    <w:rsid w:val="005D5C87"/>
    <w:rsid w:val="00630FBD"/>
    <w:rsid w:val="00632BAB"/>
    <w:rsid w:val="0064034B"/>
    <w:rsid w:val="00665889"/>
    <w:rsid w:val="00666672"/>
    <w:rsid w:val="00670C01"/>
    <w:rsid w:val="006E74EE"/>
    <w:rsid w:val="007144C4"/>
    <w:rsid w:val="00730BF4"/>
    <w:rsid w:val="00770227"/>
    <w:rsid w:val="00775492"/>
    <w:rsid w:val="007A6777"/>
    <w:rsid w:val="007D4A56"/>
    <w:rsid w:val="007F01C2"/>
    <w:rsid w:val="007F4C8C"/>
    <w:rsid w:val="008250AC"/>
    <w:rsid w:val="008323CD"/>
    <w:rsid w:val="0084448E"/>
    <w:rsid w:val="008F1A80"/>
    <w:rsid w:val="00910C8F"/>
    <w:rsid w:val="009307CA"/>
    <w:rsid w:val="00934DF4"/>
    <w:rsid w:val="009430A2"/>
    <w:rsid w:val="00943D77"/>
    <w:rsid w:val="00971875"/>
    <w:rsid w:val="009A1C51"/>
    <w:rsid w:val="009B1FC9"/>
    <w:rsid w:val="009C709E"/>
    <w:rsid w:val="009D2135"/>
    <w:rsid w:val="009D4934"/>
    <w:rsid w:val="009E7916"/>
    <w:rsid w:val="009F4200"/>
    <w:rsid w:val="009F5D1D"/>
    <w:rsid w:val="00A0383C"/>
    <w:rsid w:val="00A26CEC"/>
    <w:rsid w:val="00A659D3"/>
    <w:rsid w:val="00AC3F51"/>
    <w:rsid w:val="00B010AE"/>
    <w:rsid w:val="00B26A17"/>
    <w:rsid w:val="00B53671"/>
    <w:rsid w:val="00B66984"/>
    <w:rsid w:val="00B721D0"/>
    <w:rsid w:val="00BD20D1"/>
    <w:rsid w:val="00BD49F9"/>
    <w:rsid w:val="00BD6B47"/>
    <w:rsid w:val="00C22CAD"/>
    <w:rsid w:val="00C35152"/>
    <w:rsid w:val="00C85863"/>
    <w:rsid w:val="00CC45C8"/>
    <w:rsid w:val="00D10A56"/>
    <w:rsid w:val="00D24C4F"/>
    <w:rsid w:val="00D3610D"/>
    <w:rsid w:val="00D52D29"/>
    <w:rsid w:val="00DA35AF"/>
    <w:rsid w:val="00DA41E1"/>
    <w:rsid w:val="00E607F8"/>
    <w:rsid w:val="00E7165F"/>
    <w:rsid w:val="00E90692"/>
    <w:rsid w:val="00EA2FAA"/>
    <w:rsid w:val="00EA6FEF"/>
    <w:rsid w:val="00EF254E"/>
    <w:rsid w:val="00F30681"/>
    <w:rsid w:val="00FA0DD9"/>
    <w:rsid w:val="00FA1142"/>
    <w:rsid w:val="00FA1C98"/>
    <w:rsid w:val="00FA2AD1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092A7721-B04C-4343-B6A1-E0E57D65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77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0197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10197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1977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101977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01977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101977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101977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101977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101977"/>
    <w:rPr>
      <w:sz w:val="22"/>
      <w:szCs w:val="24"/>
      <w:lang w:eastAsia="en-US"/>
    </w:rPr>
  </w:style>
  <w:style w:type="paragraph" w:styleId="Footer">
    <w:name w:val="footer"/>
    <w:basedOn w:val="Normal"/>
    <w:uiPriority w:val="99"/>
    <w:unhideWhenUsed/>
    <w:rsid w:val="00101977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101977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615D3"/>
  </w:style>
  <w:style w:type="character" w:styleId="CommentReference">
    <w:name w:val="annotation reference"/>
    <w:uiPriority w:val="99"/>
    <w:semiHidden/>
    <w:unhideWhenUsed/>
    <w:rsid w:val="001712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254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1712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25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71254"/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B53671"/>
    <w:pPr>
      <w:ind w:left="720"/>
      <w:contextualSpacing/>
    </w:pPr>
    <w:rPr>
      <w:sz w:val="24"/>
      <w:lang w:eastAsia="en-GB"/>
    </w:rPr>
  </w:style>
  <w:style w:type="table" w:styleId="TableGrid">
    <w:name w:val="Table Grid"/>
    <w:basedOn w:val="TableNormal"/>
    <w:uiPriority w:val="59"/>
    <w:rsid w:val="00547A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541F-C329-436E-8830-6451635A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284EE108</Template>
  <TotalTime>2</TotalTime>
  <Pages>3</Pages>
  <Words>831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cp:lastModifiedBy>Nicola Bragg</cp:lastModifiedBy>
  <cp:revision>5</cp:revision>
  <cp:lastPrinted>2016-06-22T13:06:00Z</cp:lastPrinted>
  <dcterms:created xsi:type="dcterms:W3CDTF">2018-08-06T13:43:00Z</dcterms:created>
  <dcterms:modified xsi:type="dcterms:W3CDTF">2018-08-08T15:30:00Z</dcterms:modified>
</cp:coreProperties>
</file>