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B4" w:rsidRDefault="00EE18E3">
      <w:pPr>
        <w:pStyle w:val="BodyText"/>
        <w:ind w:left="119"/>
        <w:rPr>
          <w:rFonts w:ascii="Times New Roman"/>
          <w:sz w:val="20"/>
        </w:rPr>
      </w:pPr>
      <w:r>
        <w:rPr>
          <w:rFonts w:ascii="Times New Roman"/>
          <w:noProof/>
          <w:sz w:val="20"/>
          <w:lang w:bidi="ar-SA"/>
        </w:rPr>
        <w:drawing>
          <wp:inline distT="0" distB="0" distL="0" distR="0">
            <wp:extent cx="2148837" cy="536448"/>
            <wp:effectExtent l="0" t="0" r="0" b="0"/>
            <wp:docPr id="1" name="image1.png"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48837" cy="536448"/>
                    </a:xfrm>
                    <a:prstGeom prst="rect">
                      <a:avLst/>
                    </a:prstGeom>
                  </pic:spPr>
                </pic:pic>
              </a:graphicData>
            </a:graphic>
          </wp:inline>
        </w:drawing>
      </w:r>
    </w:p>
    <w:p w:rsidR="005736B4" w:rsidRDefault="005736B4">
      <w:pPr>
        <w:pStyle w:val="BodyText"/>
        <w:rPr>
          <w:rFonts w:ascii="Times New Roman"/>
          <w:sz w:val="20"/>
        </w:rPr>
      </w:pPr>
    </w:p>
    <w:p w:rsidR="005736B4" w:rsidRDefault="005736B4">
      <w:pPr>
        <w:pStyle w:val="BodyText"/>
        <w:rPr>
          <w:rFonts w:ascii="Times New Roman"/>
          <w:sz w:val="20"/>
        </w:rPr>
      </w:pPr>
    </w:p>
    <w:p w:rsidR="005736B4" w:rsidRDefault="005736B4">
      <w:pPr>
        <w:pStyle w:val="BodyText"/>
        <w:spacing w:before="9"/>
        <w:rPr>
          <w:rFonts w:ascii="Times New Roman"/>
          <w:sz w:val="16"/>
        </w:rPr>
      </w:pPr>
    </w:p>
    <w:tbl>
      <w:tblPr>
        <w:tblW w:w="0" w:type="auto"/>
        <w:tblInd w:w="590" w:type="dxa"/>
        <w:tblLayout w:type="fixed"/>
        <w:tblCellMar>
          <w:left w:w="0" w:type="dxa"/>
          <w:right w:w="0" w:type="dxa"/>
        </w:tblCellMar>
        <w:tblLook w:val="01E0" w:firstRow="1" w:lastRow="1" w:firstColumn="1" w:lastColumn="1" w:noHBand="0" w:noVBand="0"/>
      </w:tblPr>
      <w:tblGrid>
        <w:gridCol w:w="3504"/>
        <w:gridCol w:w="1994"/>
        <w:gridCol w:w="1737"/>
        <w:gridCol w:w="3203"/>
      </w:tblGrid>
      <w:tr w:rsidR="005736B4">
        <w:trPr>
          <w:trHeight w:val="251"/>
        </w:trPr>
        <w:tc>
          <w:tcPr>
            <w:tcW w:w="10438" w:type="dxa"/>
            <w:gridSpan w:val="4"/>
            <w:tcBorders>
              <w:top w:val="single" w:sz="8" w:space="0" w:color="000000"/>
              <w:left w:val="single" w:sz="8" w:space="0" w:color="000000"/>
              <w:bottom w:val="single" w:sz="8" w:space="0" w:color="000000"/>
              <w:right w:val="single" w:sz="8" w:space="0" w:color="000000"/>
            </w:tcBorders>
          </w:tcPr>
          <w:p w:rsidR="005736B4" w:rsidRDefault="00EE18E3">
            <w:pPr>
              <w:pStyle w:val="TableParagraph"/>
              <w:spacing w:line="231" w:lineRule="exact"/>
              <w:ind w:left="4193" w:right="4168"/>
              <w:jc w:val="center"/>
              <w:rPr>
                <w:b/>
              </w:rPr>
            </w:pPr>
            <w:r>
              <w:rPr>
                <w:b/>
              </w:rPr>
              <w:t>JOB DESCRIPTION</w:t>
            </w:r>
          </w:p>
        </w:tc>
      </w:tr>
      <w:tr w:rsidR="005736B4">
        <w:trPr>
          <w:trHeight w:val="368"/>
        </w:trPr>
        <w:tc>
          <w:tcPr>
            <w:tcW w:w="3504" w:type="dxa"/>
            <w:tcBorders>
              <w:top w:val="single" w:sz="8" w:space="0" w:color="000000"/>
              <w:left w:val="single" w:sz="8" w:space="0" w:color="000000"/>
            </w:tcBorders>
          </w:tcPr>
          <w:p w:rsidR="005736B4" w:rsidRDefault="00EE18E3">
            <w:pPr>
              <w:pStyle w:val="TableParagraph"/>
              <w:spacing w:before="55"/>
            </w:pPr>
            <w:r>
              <w:rPr>
                <w:b/>
              </w:rPr>
              <w:t>Job Title</w:t>
            </w:r>
            <w:r w:rsidR="00241141">
              <w:t xml:space="preserve">: </w:t>
            </w:r>
            <w:r w:rsidR="00B31845">
              <w:t>Front End</w:t>
            </w:r>
            <w:r w:rsidR="00241141">
              <w:t xml:space="preserve"> Developer</w:t>
            </w:r>
          </w:p>
        </w:tc>
        <w:tc>
          <w:tcPr>
            <w:tcW w:w="1994" w:type="dxa"/>
            <w:tcBorders>
              <w:top w:val="single" w:sz="8" w:space="0" w:color="000000"/>
            </w:tcBorders>
          </w:tcPr>
          <w:p w:rsidR="005736B4" w:rsidRDefault="005736B4">
            <w:pPr>
              <w:pStyle w:val="TableParagraph"/>
              <w:ind w:left="0"/>
              <w:rPr>
                <w:rFonts w:ascii="Times New Roman"/>
              </w:rPr>
            </w:pPr>
          </w:p>
        </w:tc>
        <w:tc>
          <w:tcPr>
            <w:tcW w:w="4940" w:type="dxa"/>
            <w:gridSpan w:val="2"/>
            <w:tcBorders>
              <w:top w:val="single" w:sz="8" w:space="0" w:color="000000"/>
              <w:right w:val="single" w:sz="8" w:space="0" w:color="000000"/>
            </w:tcBorders>
          </w:tcPr>
          <w:p w:rsidR="005736B4" w:rsidRDefault="00EE18E3">
            <w:pPr>
              <w:pStyle w:val="TableParagraph"/>
              <w:spacing w:before="55"/>
              <w:ind w:left="128"/>
            </w:pPr>
            <w:r>
              <w:rPr>
                <w:b/>
              </w:rPr>
              <w:t>Accountable to</w:t>
            </w:r>
            <w:r w:rsidR="00241141">
              <w:t>: Digital Development</w:t>
            </w:r>
            <w:r>
              <w:t xml:space="preserve"> Manager</w:t>
            </w:r>
          </w:p>
        </w:tc>
      </w:tr>
      <w:tr w:rsidR="005736B4">
        <w:trPr>
          <w:trHeight w:val="367"/>
        </w:trPr>
        <w:tc>
          <w:tcPr>
            <w:tcW w:w="3504" w:type="dxa"/>
            <w:tcBorders>
              <w:left w:val="single" w:sz="8" w:space="0" w:color="000000"/>
            </w:tcBorders>
          </w:tcPr>
          <w:p w:rsidR="005736B4" w:rsidRDefault="00EE18E3">
            <w:pPr>
              <w:pStyle w:val="TableParagraph"/>
              <w:spacing w:before="53"/>
            </w:pPr>
            <w:r>
              <w:rPr>
                <w:b/>
              </w:rPr>
              <w:t>Contract Length</w:t>
            </w:r>
            <w:r>
              <w:t>: Permanent</w:t>
            </w:r>
          </w:p>
        </w:tc>
        <w:tc>
          <w:tcPr>
            <w:tcW w:w="3731" w:type="dxa"/>
            <w:gridSpan w:val="2"/>
          </w:tcPr>
          <w:p w:rsidR="005736B4" w:rsidRDefault="00EE18E3">
            <w:pPr>
              <w:pStyle w:val="TableParagraph"/>
              <w:spacing w:before="53"/>
              <w:ind w:left="224"/>
            </w:pPr>
            <w:r>
              <w:rPr>
                <w:b/>
              </w:rPr>
              <w:t>Hours per week/FTE</w:t>
            </w:r>
            <w:r>
              <w:t>: Full time</w:t>
            </w:r>
          </w:p>
        </w:tc>
        <w:tc>
          <w:tcPr>
            <w:tcW w:w="3203" w:type="dxa"/>
            <w:tcBorders>
              <w:right w:val="single" w:sz="8" w:space="0" w:color="000000"/>
            </w:tcBorders>
          </w:tcPr>
          <w:p w:rsidR="005736B4" w:rsidRDefault="00EE18E3">
            <w:pPr>
              <w:pStyle w:val="TableParagraph"/>
              <w:spacing w:before="53"/>
              <w:ind w:left="460"/>
            </w:pPr>
            <w:r>
              <w:rPr>
                <w:b/>
              </w:rPr>
              <w:t>Weeks per year</w:t>
            </w:r>
            <w:r>
              <w:t>: 52</w:t>
            </w:r>
          </w:p>
        </w:tc>
      </w:tr>
      <w:tr w:rsidR="005736B4">
        <w:trPr>
          <w:trHeight w:val="368"/>
        </w:trPr>
        <w:tc>
          <w:tcPr>
            <w:tcW w:w="5498" w:type="dxa"/>
            <w:gridSpan w:val="2"/>
            <w:tcBorders>
              <w:left w:val="single" w:sz="8" w:space="0" w:color="000000"/>
            </w:tcBorders>
          </w:tcPr>
          <w:p w:rsidR="005736B4" w:rsidRDefault="00EE18E3" w:rsidP="00087123">
            <w:pPr>
              <w:pStyle w:val="TableParagraph"/>
              <w:spacing w:before="53"/>
            </w:pPr>
            <w:r>
              <w:rPr>
                <w:b/>
              </w:rPr>
              <w:t>Salary</w:t>
            </w:r>
            <w:r w:rsidR="00BD0A9A">
              <w:t>: £34,943</w:t>
            </w:r>
            <w:r w:rsidR="00C93DE6">
              <w:t xml:space="preserve"> - £42,914</w:t>
            </w:r>
            <w:r>
              <w:t xml:space="preserve"> per annum</w:t>
            </w:r>
          </w:p>
        </w:tc>
        <w:tc>
          <w:tcPr>
            <w:tcW w:w="1737" w:type="dxa"/>
          </w:tcPr>
          <w:p w:rsidR="005736B4" w:rsidRDefault="00EE18E3">
            <w:pPr>
              <w:pStyle w:val="TableParagraph"/>
              <w:spacing w:before="53"/>
              <w:ind w:left="128"/>
            </w:pPr>
            <w:r>
              <w:rPr>
                <w:b/>
              </w:rPr>
              <w:t>Grade</w:t>
            </w:r>
            <w:r>
              <w:t>: 4</w:t>
            </w:r>
          </w:p>
        </w:tc>
        <w:tc>
          <w:tcPr>
            <w:tcW w:w="3203" w:type="dxa"/>
            <w:tcBorders>
              <w:right w:val="single" w:sz="8" w:space="0" w:color="000000"/>
            </w:tcBorders>
          </w:tcPr>
          <w:p w:rsidR="005736B4" w:rsidRDefault="005736B4">
            <w:pPr>
              <w:pStyle w:val="TableParagraph"/>
              <w:ind w:left="0"/>
              <w:rPr>
                <w:rFonts w:ascii="Times New Roman"/>
              </w:rPr>
            </w:pPr>
          </w:p>
        </w:tc>
      </w:tr>
      <w:tr w:rsidR="005736B4">
        <w:trPr>
          <w:trHeight w:val="368"/>
        </w:trPr>
        <w:tc>
          <w:tcPr>
            <w:tcW w:w="5498" w:type="dxa"/>
            <w:gridSpan w:val="2"/>
            <w:tcBorders>
              <w:left w:val="single" w:sz="8" w:space="0" w:color="000000"/>
              <w:bottom w:val="single" w:sz="8" w:space="0" w:color="000000"/>
            </w:tcBorders>
          </w:tcPr>
          <w:p w:rsidR="005736B4" w:rsidRDefault="00EE18E3">
            <w:pPr>
              <w:pStyle w:val="TableParagraph"/>
              <w:spacing w:before="55"/>
            </w:pPr>
            <w:r>
              <w:rPr>
                <w:b/>
              </w:rPr>
              <w:t>College/Service</w:t>
            </w:r>
            <w:r>
              <w:t>: Communication and External Affairs</w:t>
            </w:r>
          </w:p>
        </w:tc>
        <w:tc>
          <w:tcPr>
            <w:tcW w:w="4940" w:type="dxa"/>
            <w:gridSpan w:val="2"/>
            <w:tcBorders>
              <w:bottom w:val="single" w:sz="8" w:space="0" w:color="000000"/>
              <w:right w:val="single" w:sz="8" w:space="0" w:color="000000"/>
            </w:tcBorders>
          </w:tcPr>
          <w:p w:rsidR="005736B4" w:rsidRDefault="00EE18E3">
            <w:pPr>
              <w:pStyle w:val="TableParagraph"/>
              <w:spacing w:before="55"/>
              <w:ind w:left="128"/>
            </w:pPr>
            <w:r>
              <w:rPr>
                <w:b/>
              </w:rPr>
              <w:t>Location</w:t>
            </w:r>
            <w:r w:rsidR="00D611DC">
              <w:t xml:space="preserve">: </w:t>
            </w:r>
            <w:bookmarkStart w:id="0" w:name="_GoBack"/>
            <w:bookmarkEnd w:id="0"/>
            <w:r>
              <w:t>High Holborn</w:t>
            </w:r>
          </w:p>
        </w:tc>
      </w:tr>
      <w:tr w:rsidR="005736B4">
        <w:trPr>
          <w:trHeight w:val="1264"/>
        </w:trPr>
        <w:tc>
          <w:tcPr>
            <w:tcW w:w="10438" w:type="dxa"/>
            <w:gridSpan w:val="4"/>
            <w:tcBorders>
              <w:top w:val="single" w:sz="8" w:space="0" w:color="000000"/>
              <w:left w:val="single" w:sz="8" w:space="0" w:color="000000"/>
              <w:bottom w:val="single" w:sz="8" w:space="0" w:color="000000"/>
              <w:right w:val="single" w:sz="8" w:space="0" w:color="000000"/>
            </w:tcBorders>
          </w:tcPr>
          <w:p w:rsidR="005736B4" w:rsidRDefault="00EE18E3">
            <w:pPr>
              <w:pStyle w:val="TableParagraph"/>
              <w:spacing w:line="248" w:lineRule="exact"/>
              <w:rPr>
                <w:b/>
              </w:rPr>
            </w:pPr>
            <w:r>
              <w:rPr>
                <w:b/>
              </w:rPr>
              <w:t>Purpose of Role</w:t>
            </w:r>
          </w:p>
          <w:p w:rsidR="005736B4" w:rsidRDefault="005736B4">
            <w:pPr>
              <w:pStyle w:val="TableParagraph"/>
              <w:spacing w:before="2"/>
              <w:ind w:left="0"/>
              <w:rPr>
                <w:rFonts w:ascii="Times New Roman"/>
              </w:rPr>
            </w:pPr>
          </w:p>
          <w:p w:rsidR="005736B4" w:rsidRDefault="00AC0731" w:rsidP="00AC0731">
            <w:pPr>
              <w:pStyle w:val="TableParagraph"/>
              <w:spacing w:before="1"/>
              <w:ind w:right="85"/>
            </w:pPr>
            <w:r w:rsidRPr="00AC0731">
              <w:t>Deliver new digital functionality and provide web development support for the university’s digital channels, including but not limited to the website, student portfolio, student app and any other digital channels as requested. This role works with UAL’s core content management systems and is instrumental in affecting development.</w:t>
            </w:r>
          </w:p>
          <w:p w:rsidR="00AC0731" w:rsidRDefault="00AC0731" w:rsidP="00AC0731">
            <w:pPr>
              <w:pStyle w:val="TableParagraph"/>
              <w:spacing w:before="1"/>
              <w:ind w:right="85"/>
            </w:pPr>
          </w:p>
        </w:tc>
      </w:tr>
      <w:tr w:rsidR="005736B4" w:rsidTr="00BD0A9A">
        <w:trPr>
          <w:trHeight w:val="2674"/>
        </w:trPr>
        <w:tc>
          <w:tcPr>
            <w:tcW w:w="10438" w:type="dxa"/>
            <w:gridSpan w:val="4"/>
            <w:tcBorders>
              <w:top w:val="single" w:sz="8" w:space="0" w:color="000000"/>
              <w:left w:val="single" w:sz="8" w:space="0" w:color="000000"/>
              <w:bottom w:val="single" w:sz="8" w:space="0" w:color="000000"/>
              <w:right w:val="single" w:sz="8" w:space="0" w:color="000000"/>
            </w:tcBorders>
          </w:tcPr>
          <w:p w:rsidR="005736B4" w:rsidRDefault="00EE18E3">
            <w:pPr>
              <w:pStyle w:val="TableParagraph"/>
              <w:spacing w:line="250" w:lineRule="exact"/>
              <w:rPr>
                <w:b/>
              </w:rPr>
            </w:pPr>
            <w:r>
              <w:rPr>
                <w:b/>
              </w:rPr>
              <w:t>Duties and Responsibilities</w:t>
            </w:r>
          </w:p>
          <w:p w:rsidR="005736B4" w:rsidRDefault="005736B4">
            <w:pPr>
              <w:pStyle w:val="TableParagraph"/>
              <w:spacing w:before="5"/>
              <w:ind w:left="0"/>
              <w:rPr>
                <w:rFonts w:ascii="Times New Roman"/>
              </w:rPr>
            </w:pPr>
          </w:p>
          <w:p w:rsidR="00AC0731" w:rsidRDefault="00AC0731" w:rsidP="00AC0731">
            <w:pPr>
              <w:pStyle w:val="TableParagraph"/>
              <w:numPr>
                <w:ilvl w:val="0"/>
                <w:numId w:val="2"/>
              </w:numPr>
              <w:tabs>
                <w:tab w:val="left" w:pos="827"/>
                <w:tab w:val="left" w:pos="829"/>
              </w:tabs>
              <w:spacing w:line="237" w:lineRule="auto"/>
              <w:ind w:right="105"/>
            </w:pPr>
            <w:r>
              <w:t>Develop new online functionality for UAL’s key digital channels including (but not limited to) the corporate website, student app, online forms system and student portfolio web app.</w:t>
            </w:r>
          </w:p>
          <w:p w:rsidR="00AC0731" w:rsidRDefault="00AC0731" w:rsidP="00AC0731">
            <w:pPr>
              <w:pStyle w:val="TableParagraph"/>
              <w:numPr>
                <w:ilvl w:val="0"/>
                <w:numId w:val="2"/>
              </w:numPr>
              <w:tabs>
                <w:tab w:val="left" w:pos="827"/>
                <w:tab w:val="left" w:pos="829"/>
              </w:tabs>
              <w:spacing w:line="237" w:lineRule="auto"/>
              <w:ind w:right="105"/>
            </w:pPr>
            <w:r>
              <w:t>Maintenance and support of existing and new online functionality and web applications.</w:t>
            </w:r>
          </w:p>
          <w:p w:rsidR="00AC0731" w:rsidRDefault="00AC0731" w:rsidP="00AC0731">
            <w:pPr>
              <w:pStyle w:val="TableParagraph"/>
              <w:numPr>
                <w:ilvl w:val="0"/>
                <w:numId w:val="2"/>
              </w:numPr>
              <w:tabs>
                <w:tab w:val="left" w:pos="827"/>
                <w:tab w:val="left" w:pos="829"/>
              </w:tabs>
              <w:spacing w:line="237" w:lineRule="auto"/>
              <w:ind w:right="105"/>
            </w:pPr>
            <w:r>
              <w:t xml:space="preserve">Provide development support for building web applications within UAL’s digital channels to support students, staff and alumni. </w:t>
            </w:r>
          </w:p>
          <w:p w:rsidR="00AC0731" w:rsidRDefault="00AC0731" w:rsidP="00AC0731">
            <w:pPr>
              <w:pStyle w:val="TableParagraph"/>
              <w:numPr>
                <w:ilvl w:val="0"/>
                <w:numId w:val="2"/>
              </w:numPr>
              <w:tabs>
                <w:tab w:val="left" w:pos="827"/>
                <w:tab w:val="left" w:pos="829"/>
              </w:tabs>
              <w:spacing w:line="237" w:lineRule="auto"/>
              <w:ind w:right="105"/>
            </w:pPr>
            <w:r>
              <w:t xml:space="preserve">Develop and build within an established and shared web development environment using checking in and out protocols. </w:t>
            </w:r>
          </w:p>
          <w:p w:rsidR="00AC0731" w:rsidRDefault="00AC0731" w:rsidP="00AC0731">
            <w:pPr>
              <w:pStyle w:val="TableParagraph"/>
              <w:numPr>
                <w:ilvl w:val="0"/>
                <w:numId w:val="2"/>
              </w:numPr>
              <w:tabs>
                <w:tab w:val="left" w:pos="827"/>
                <w:tab w:val="left" w:pos="829"/>
              </w:tabs>
              <w:spacing w:line="237" w:lineRule="auto"/>
              <w:ind w:right="105"/>
            </w:pPr>
            <w:r>
              <w:t>Manage the administration of development requests and bug fixes that come from across the university.</w:t>
            </w:r>
          </w:p>
          <w:p w:rsidR="00AC0731" w:rsidRDefault="00AC0731" w:rsidP="00AC0731">
            <w:pPr>
              <w:pStyle w:val="TableParagraph"/>
              <w:numPr>
                <w:ilvl w:val="0"/>
                <w:numId w:val="2"/>
              </w:numPr>
              <w:tabs>
                <w:tab w:val="left" w:pos="827"/>
                <w:tab w:val="left" w:pos="829"/>
              </w:tabs>
              <w:spacing w:line="237" w:lineRule="auto"/>
              <w:ind w:right="105"/>
            </w:pPr>
            <w:r>
              <w:t>Maintain and contribute to web development documentation, outlining and explaining new functionality to colleagues across the organisation.</w:t>
            </w:r>
          </w:p>
          <w:p w:rsidR="00AC0731" w:rsidRDefault="00AC0731" w:rsidP="00AC0731">
            <w:pPr>
              <w:pStyle w:val="TableParagraph"/>
              <w:numPr>
                <w:ilvl w:val="0"/>
                <w:numId w:val="2"/>
              </w:numPr>
              <w:tabs>
                <w:tab w:val="left" w:pos="827"/>
                <w:tab w:val="left" w:pos="829"/>
              </w:tabs>
              <w:spacing w:line="237" w:lineRule="auto"/>
              <w:ind w:right="105"/>
            </w:pPr>
            <w:r>
              <w:t>Take a keen interest in wider digital issues and contribute ideas and suggestions for enhancing the team's technology stack and the wider UAL digital environment.</w:t>
            </w:r>
          </w:p>
          <w:p w:rsidR="005736B4" w:rsidRDefault="005736B4" w:rsidP="00AC0731">
            <w:pPr>
              <w:pStyle w:val="TableParagraph"/>
              <w:tabs>
                <w:tab w:val="left" w:pos="827"/>
                <w:tab w:val="left" w:pos="829"/>
              </w:tabs>
              <w:spacing w:line="237" w:lineRule="auto"/>
              <w:ind w:left="828" w:right="105"/>
              <w:rPr>
                <w:rFonts w:ascii="Times New Roman"/>
                <w:sz w:val="21"/>
              </w:rPr>
            </w:pPr>
          </w:p>
          <w:p w:rsidR="005736B4" w:rsidRDefault="00EE18E3">
            <w:pPr>
              <w:pStyle w:val="TableParagraph"/>
              <w:rPr>
                <w:b/>
              </w:rPr>
            </w:pPr>
            <w:r>
              <w:rPr>
                <w:b/>
              </w:rPr>
              <w:t>Other responsibilities</w:t>
            </w:r>
          </w:p>
          <w:p w:rsidR="005736B4" w:rsidRPr="00C93DE6" w:rsidRDefault="00EE18E3">
            <w:pPr>
              <w:pStyle w:val="TableParagraph"/>
              <w:numPr>
                <w:ilvl w:val="0"/>
                <w:numId w:val="1"/>
              </w:numPr>
              <w:tabs>
                <w:tab w:val="left" w:pos="467"/>
                <w:tab w:val="left" w:pos="469"/>
              </w:tabs>
              <w:spacing w:before="1"/>
              <w:ind w:right="901"/>
            </w:pPr>
            <w:r w:rsidRPr="00C93DE6">
              <w:t>To perform such duties consistent with your role as may from time to time be assigned to</w:t>
            </w:r>
            <w:r w:rsidRPr="00C93DE6">
              <w:rPr>
                <w:spacing w:val="-32"/>
              </w:rPr>
              <w:t xml:space="preserve"> </w:t>
            </w:r>
            <w:r w:rsidRPr="00C93DE6">
              <w:t>you anywhere within the</w:t>
            </w:r>
            <w:r w:rsidRPr="00C93DE6">
              <w:rPr>
                <w:spacing w:val="-1"/>
              </w:rPr>
              <w:t xml:space="preserve"> </w:t>
            </w:r>
            <w:r w:rsidRPr="00C93DE6">
              <w:t>University</w:t>
            </w:r>
          </w:p>
          <w:p w:rsidR="005736B4" w:rsidRPr="00C93DE6" w:rsidRDefault="00EE18E3">
            <w:pPr>
              <w:pStyle w:val="TableParagraph"/>
              <w:numPr>
                <w:ilvl w:val="0"/>
                <w:numId w:val="1"/>
              </w:numPr>
              <w:tabs>
                <w:tab w:val="left" w:pos="467"/>
                <w:tab w:val="left" w:pos="469"/>
              </w:tabs>
              <w:spacing w:line="268" w:lineRule="exact"/>
              <w:ind w:hanging="362"/>
            </w:pPr>
            <w:r w:rsidRPr="00C93DE6">
              <w:t>To undertake health and safety duties and responsibilities appropriate to the</w:t>
            </w:r>
            <w:r w:rsidRPr="00C93DE6">
              <w:rPr>
                <w:spacing w:val="-15"/>
              </w:rPr>
              <w:t xml:space="preserve"> </w:t>
            </w:r>
            <w:r w:rsidRPr="00C93DE6">
              <w:t>role</w:t>
            </w:r>
          </w:p>
          <w:p w:rsidR="005736B4" w:rsidRPr="00C93DE6" w:rsidRDefault="00EE18E3">
            <w:pPr>
              <w:pStyle w:val="TableParagraph"/>
              <w:numPr>
                <w:ilvl w:val="0"/>
                <w:numId w:val="1"/>
              </w:numPr>
              <w:tabs>
                <w:tab w:val="left" w:pos="467"/>
                <w:tab w:val="left" w:pos="469"/>
              </w:tabs>
              <w:spacing w:before="2" w:line="237" w:lineRule="auto"/>
              <w:ind w:right="925"/>
            </w:pPr>
            <w:r w:rsidRPr="00C93DE6">
              <w:t>To</w:t>
            </w:r>
            <w:r w:rsidRPr="00C93DE6">
              <w:rPr>
                <w:spacing w:val="-6"/>
              </w:rPr>
              <w:t xml:space="preserve"> </w:t>
            </w:r>
            <w:r w:rsidRPr="00C93DE6">
              <w:t>work</w:t>
            </w:r>
            <w:r w:rsidRPr="00C93DE6">
              <w:rPr>
                <w:spacing w:val="-2"/>
              </w:rPr>
              <w:t xml:space="preserve"> </w:t>
            </w:r>
            <w:r w:rsidRPr="00C93DE6">
              <w:t>in</w:t>
            </w:r>
            <w:r w:rsidRPr="00C93DE6">
              <w:rPr>
                <w:spacing w:val="-4"/>
              </w:rPr>
              <w:t xml:space="preserve"> </w:t>
            </w:r>
            <w:r w:rsidRPr="00C93DE6">
              <w:t>accordance</w:t>
            </w:r>
            <w:r w:rsidRPr="00C93DE6">
              <w:rPr>
                <w:spacing w:val="-3"/>
              </w:rPr>
              <w:t xml:space="preserve"> </w:t>
            </w:r>
            <w:r w:rsidRPr="00C93DE6">
              <w:t>with</w:t>
            </w:r>
            <w:r w:rsidRPr="00C93DE6">
              <w:rPr>
                <w:spacing w:val="-4"/>
              </w:rPr>
              <w:t xml:space="preserve"> </w:t>
            </w:r>
            <w:r w:rsidRPr="00C93DE6">
              <w:t>the</w:t>
            </w:r>
            <w:r w:rsidRPr="00C93DE6">
              <w:rPr>
                <w:spacing w:val="-5"/>
              </w:rPr>
              <w:t xml:space="preserve"> </w:t>
            </w:r>
            <w:r w:rsidR="00C93DE6" w:rsidRPr="00C93DE6">
              <w:rPr>
                <w:bCs/>
              </w:rPr>
              <w:t>University’s Staff Charter and Dignity at Work Policy</w:t>
            </w:r>
            <w:r w:rsidRPr="00C93DE6">
              <w:t>, promoting equality and diversity in your</w:t>
            </w:r>
            <w:r w:rsidRPr="00C93DE6">
              <w:rPr>
                <w:spacing w:val="-1"/>
              </w:rPr>
              <w:t xml:space="preserve"> </w:t>
            </w:r>
            <w:r w:rsidRPr="00C93DE6">
              <w:t>work</w:t>
            </w:r>
          </w:p>
          <w:p w:rsidR="005736B4" w:rsidRPr="00C93DE6" w:rsidRDefault="00EE18E3">
            <w:pPr>
              <w:pStyle w:val="TableParagraph"/>
              <w:numPr>
                <w:ilvl w:val="0"/>
                <w:numId w:val="1"/>
              </w:numPr>
              <w:tabs>
                <w:tab w:val="left" w:pos="467"/>
                <w:tab w:val="left" w:pos="469"/>
              </w:tabs>
              <w:spacing w:before="3" w:line="237" w:lineRule="auto"/>
              <w:ind w:right="905"/>
            </w:pPr>
            <w:r w:rsidRPr="00C93DE6">
              <w:t>To undertake continuous personal and professional development through effective use of the University’s Planning, Review and Appraisal scheme and staff development</w:t>
            </w:r>
            <w:r w:rsidRPr="00C93DE6">
              <w:rPr>
                <w:spacing w:val="-27"/>
              </w:rPr>
              <w:t xml:space="preserve"> </w:t>
            </w:r>
            <w:r w:rsidRPr="00C93DE6">
              <w:t>opportunities</w:t>
            </w:r>
          </w:p>
          <w:p w:rsidR="005736B4" w:rsidRPr="00C93DE6" w:rsidRDefault="00EE18E3">
            <w:pPr>
              <w:pStyle w:val="TableParagraph"/>
              <w:numPr>
                <w:ilvl w:val="0"/>
                <w:numId w:val="1"/>
              </w:numPr>
              <w:tabs>
                <w:tab w:val="left" w:pos="467"/>
                <w:tab w:val="left" w:pos="469"/>
              </w:tabs>
              <w:spacing w:before="4" w:line="237" w:lineRule="auto"/>
              <w:ind w:right="297"/>
            </w:pPr>
            <w:r w:rsidRPr="00C93DE6">
              <w:t>To make full use of all information and communication technologies in adherence to data protection policies to meet the requirements of the role and to promote organisational</w:t>
            </w:r>
            <w:r w:rsidRPr="00C93DE6">
              <w:rPr>
                <w:spacing w:val="-17"/>
              </w:rPr>
              <w:t xml:space="preserve"> </w:t>
            </w:r>
            <w:r w:rsidRPr="00C93DE6">
              <w:t>effectiveness</w:t>
            </w:r>
          </w:p>
          <w:p w:rsidR="002F2101" w:rsidRPr="00C93DE6" w:rsidRDefault="002F2101" w:rsidP="002F2101">
            <w:pPr>
              <w:pStyle w:val="TableParagraph"/>
              <w:numPr>
                <w:ilvl w:val="0"/>
                <w:numId w:val="1"/>
              </w:numPr>
              <w:tabs>
                <w:tab w:val="left" w:pos="467"/>
                <w:tab w:val="left" w:pos="469"/>
              </w:tabs>
              <w:spacing w:before="21" w:line="252" w:lineRule="exact"/>
              <w:ind w:right="327"/>
            </w:pPr>
            <w:r w:rsidRPr="00C93DE6">
              <w:t>To</w:t>
            </w:r>
            <w:r w:rsidRPr="00C93DE6">
              <w:rPr>
                <w:spacing w:val="-5"/>
              </w:rPr>
              <w:t xml:space="preserve"> </w:t>
            </w:r>
            <w:r w:rsidRPr="00C93DE6">
              <w:t>conduct</w:t>
            </w:r>
            <w:r w:rsidRPr="00C93DE6">
              <w:rPr>
                <w:spacing w:val="-4"/>
              </w:rPr>
              <w:t xml:space="preserve"> </w:t>
            </w:r>
            <w:r w:rsidRPr="00C93DE6">
              <w:t>all</w:t>
            </w:r>
            <w:r w:rsidRPr="00C93DE6">
              <w:rPr>
                <w:spacing w:val="-5"/>
              </w:rPr>
              <w:t xml:space="preserve"> </w:t>
            </w:r>
            <w:r w:rsidRPr="00C93DE6">
              <w:t>financial</w:t>
            </w:r>
            <w:r w:rsidRPr="00C93DE6">
              <w:rPr>
                <w:spacing w:val="-6"/>
              </w:rPr>
              <w:t xml:space="preserve"> </w:t>
            </w:r>
            <w:r w:rsidRPr="00C93DE6">
              <w:t>matters</w:t>
            </w:r>
            <w:r w:rsidRPr="00C93DE6">
              <w:rPr>
                <w:spacing w:val="-4"/>
              </w:rPr>
              <w:t xml:space="preserve"> </w:t>
            </w:r>
            <w:r w:rsidRPr="00C93DE6">
              <w:t>associated</w:t>
            </w:r>
            <w:r w:rsidRPr="00C93DE6">
              <w:rPr>
                <w:spacing w:val="-2"/>
              </w:rPr>
              <w:t xml:space="preserve"> </w:t>
            </w:r>
            <w:r w:rsidRPr="00C93DE6">
              <w:t>with</w:t>
            </w:r>
            <w:r w:rsidRPr="00C93DE6">
              <w:rPr>
                <w:spacing w:val="-3"/>
              </w:rPr>
              <w:t xml:space="preserve"> </w:t>
            </w:r>
            <w:r w:rsidRPr="00C93DE6">
              <w:t>the</w:t>
            </w:r>
            <w:r w:rsidRPr="00C93DE6">
              <w:rPr>
                <w:spacing w:val="-3"/>
              </w:rPr>
              <w:t xml:space="preserve"> </w:t>
            </w:r>
            <w:r w:rsidRPr="00C93DE6">
              <w:t>role</w:t>
            </w:r>
            <w:r w:rsidRPr="00C93DE6">
              <w:rPr>
                <w:spacing w:val="-3"/>
              </w:rPr>
              <w:t xml:space="preserve"> </w:t>
            </w:r>
            <w:r w:rsidRPr="00C93DE6">
              <w:t>in</w:t>
            </w:r>
            <w:r w:rsidRPr="00C93DE6">
              <w:rPr>
                <w:spacing w:val="-2"/>
              </w:rPr>
              <w:t xml:space="preserve"> </w:t>
            </w:r>
            <w:r w:rsidRPr="00C93DE6">
              <w:t>accordance</w:t>
            </w:r>
            <w:r w:rsidRPr="00C93DE6">
              <w:rPr>
                <w:spacing w:val="-6"/>
              </w:rPr>
              <w:t xml:space="preserve"> </w:t>
            </w:r>
            <w:r w:rsidRPr="00C93DE6">
              <w:t>with</w:t>
            </w:r>
            <w:r w:rsidRPr="00C93DE6">
              <w:rPr>
                <w:spacing w:val="-3"/>
              </w:rPr>
              <w:t xml:space="preserve"> </w:t>
            </w:r>
            <w:r w:rsidRPr="00C93DE6">
              <w:t>the</w:t>
            </w:r>
            <w:r w:rsidRPr="00C93DE6">
              <w:rPr>
                <w:spacing w:val="-4"/>
              </w:rPr>
              <w:t xml:space="preserve"> </w:t>
            </w:r>
            <w:r w:rsidRPr="00C93DE6">
              <w:t>University’s</w:t>
            </w:r>
            <w:r w:rsidRPr="00C93DE6">
              <w:rPr>
                <w:spacing w:val="-2"/>
              </w:rPr>
              <w:t xml:space="preserve"> </w:t>
            </w:r>
            <w:r w:rsidRPr="00C93DE6">
              <w:t xml:space="preserve">policies </w:t>
            </w:r>
          </w:p>
          <w:p w:rsidR="00C93DE6" w:rsidRPr="00C93DE6" w:rsidRDefault="002F2101" w:rsidP="00C93DE6">
            <w:pPr>
              <w:pStyle w:val="TableParagraph"/>
              <w:numPr>
                <w:ilvl w:val="0"/>
                <w:numId w:val="1"/>
              </w:numPr>
              <w:tabs>
                <w:tab w:val="left" w:pos="467"/>
                <w:tab w:val="left" w:pos="469"/>
              </w:tabs>
              <w:spacing w:before="4" w:line="237" w:lineRule="auto"/>
              <w:ind w:right="297"/>
            </w:pPr>
            <w:r w:rsidRPr="00C93DE6">
              <w:t>and procedures, as laid down in the Financial</w:t>
            </w:r>
            <w:r w:rsidRPr="00C93DE6">
              <w:rPr>
                <w:spacing w:val="-7"/>
              </w:rPr>
              <w:t xml:space="preserve"> </w:t>
            </w:r>
            <w:r w:rsidRPr="00C93DE6">
              <w:t>Regulations</w:t>
            </w:r>
          </w:p>
          <w:p w:rsidR="00C93DE6" w:rsidRPr="00C93DE6" w:rsidRDefault="00C93DE6" w:rsidP="00C93DE6">
            <w:pPr>
              <w:pStyle w:val="TableParagraph"/>
              <w:numPr>
                <w:ilvl w:val="0"/>
                <w:numId w:val="1"/>
              </w:numPr>
              <w:tabs>
                <w:tab w:val="left" w:pos="467"/>
                <w:tab w:val="left" w:pos="469"/>
              </w:tabs>
              <w:spacing w:before="4" w:line="237" w:lineRule="auto"/>
              <w:ind w:right="297"/>
            </w:pPr>
            <w:r w:rsidRPr="00C93DE6">
              <w:t xml:space="preserve">To personally contribute towards reducing the university’s impact on the environment and support actions associated with the UAL Sustainability Manifesto (2016 </w:t>
            </w:r>
            <w:r w:rsidRPr="00C93DE6">
              <w:t>– 2022)</w:t>
            </w:r>
          </w:p>
          <w:tbl>
            <w:tblPr>
              <w:tblpPr w:leftFromText="180" w:rightFromText="180" w:vertAnchor="text" w:horzAnchor="margin" w:tblpY="1142"/>
              <w:tblOverlap w:val="never"/>
              <w:tblW w:w="10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42"/>
            </w:tblGrid>
            <w:tr w:rsidR="00BD0A9A" w:rsidTr="002F2101">
              <w:trPr>
                <w:trHeight w:val="1369"/>
              </w:trPr>
              <w:tc>
                <w:tcPr>
                  <w:tcW w:w="10442" w:type="dxa"/>
                </w:tcPr>
                <w:p w:rsidR="00BD0A9A" w:rsidRDefault="00BD0A9A" w:rsidP="00BD0A9A">
                  <w:pPr>
                    <w:pStyle w:val="TableParagraph"/>
                    <w:spacing w:line="248" w:lineRule="exact"/>
                  </w:pPr>
                  <w:r>
                    <w:rPr>
                      <w:b/>
                      <w:u w:val="thick"/>
                    </w:rPr>
                    <w:t>Key Working Relationships</w:t>
                  </w:r>
                  <w:r>
                    <w:t>:</w:t>
                  </w:r>
                </w:p>
                <w:p w:rsidR="00BD0A9A" w:rsidRDefault="00BD0A9A" w:rsidP="00BD0A9A">
                  <w:pPr>
                    <w:pStyle w:val="TableParagraph"/>
                    <w:spacing w:before="5"/>
                    <w:ind w:left="0"/>
                    <w:rPr>
                      <w:rFonts w:ascii="Times New Roman"/>
                      <w:sz w:val="28"/>
                    </w:rPr>
                  </w:pPr>
                </w:p>
                <w:p w:rsidR="00BD0A9A" w:rsidRDefault="00BD0A9A" w:rsidP="00BD0A9A">
                  <w:pPr>
                    <w:pStyle w:val="TableParagraph"/>
                    <w:spacing w:before="1" w:line="271" w:lineRule="auto"/>
                    <w:ind w:left="261" w:firstLine="4"/>
                  </w:pPr>
                  <w:r>
                    <w:rPr>
                      <w:color w:val="111111"/>
                    </w:rPr>
                    <w:t xml:space="preserve">Marketing team, internal communications team, web coordinators (colleges) content coordinators </w:t>
                  </w:r>
                  <w:r>
                    <w:rPr>
                      <w:color w:val="2A2A2A"/>
                    </w:rPr>
                    <w:t>(</w:t>
                  </w:r>
                  <w:r>
                    <w:rPr>
                      <w:color w:val="111111"/>
                    </w:rPr>
                    <w:t>organisation wide).</w:t>
                  </w:r>
                </w:p>
              </w:tc>
            </w:tr>
            <w:tr w:rsidR="00BD0A9A" w:rsidTr="002F2101">
              <w:trPr>
                <w:trHeight w:val="1772"/>
              </w:trPr>
              <w:tc>
                <w:tcPr>
                  <w:tcW w:w="10442" w:type="dxa"/>
                </w:tcPr>
                <w:p w:rsidR="00BD0A9A" w:rsidRDefault="00BD0A9A" w:rsidP="00BD0A9A">
                  <w:pPr>
                    <w:pStyle w:val="TableParagraph"/>
                    <w:spacing w:line="480" w:lineRule="auto"/>
                    <w:ind w:right="6297"/>
                  </w:pPr>
                  <w:r>
                    <w:rPr>
                      <w:b/>
                      <w:u w:val="thick"/>
                    </w:rPr>
                    <w:lastRenderedPageBreak/>
                    <w:t>Specific Management Responsibilities</w:t>
                  </w:r>
                  <w:r>
                    <w:rPr>
                      <w:b/>
                    </w:rPr>
                    <w:t xml:space="preserve"> Budgets</w:t>
                  </w:r>
                  <w:r>
                    <w:t>: None</w:t>
                  </w:r>
                </w:p>
                <w:p w:rsidR="00BD0A9A" w:rsidRDefault="00BD0A9A" w:rsidP="00BD0A9A">
                  <w:pPr>
                    <w:pStyle w:val="TableParagraph"/>
                  </w:pPr>
                  <w:r>
                    <w:rPr>
                      <w:b/>
                    </w:rPr>
                    <w:t>Staff</w:t>
                  </w:r>
                  <w:r>
                    <w:t xml:space="preserve">: </w:t>
                  </w:r>
                  <w:r w:rsidR="00AC0731" w:rsidRPr="00AC0731">
                    <w:t>Line management of two junior developers.</w:t>
                  </w:r>
                </w:p>
                <w:p w:rsidR="00BD0A9A" w:rsidRDefault="00BD0A9A" w:rsidP="00BD0A9A">
                  <w:pPr>
                    <w:pStyle w:val="TableParagraph"/>
                    <w:spacing w:before="7"/>
                    <w:ind w:left="0"/>
                    <w:rPr>
                      <w:rFonts w:ascii="Times New Roman"/>
                      <w:sz w:val="21"/>
                    </w:rPr>
                  </w:pPr>
                </w:p>
                <w:p w:rsidR="002F2101" w:rsidRDefault="00BD0A9A" w:rsidP="002F2101">
                  <w:pPr>
                    <w:pStyle w:val="TableParagraph"/>
                    <w:spacing w:line="239" w:lineRule="exact"/>
                  </w:pPr>
                  <w:r>
                    <w:rPr>
                      <w:b/>
                    </w:rPr>
                    <w:t xml:space="preserve">Other </w:t>
                  </w:r>
                  <w:r>
                    <w:t>(e.g. accommodation; equipment): None</w:t>
                  </w:r>
                </w:p>
              </w:tc>
            </w:tr>
            <w:tr w:rsidR="002F2101" w:rsidRPr="002F2101" w:rsidTr="002F2101">
              <w:trPr>
                <w:trHeight w:val="1772"/>
              </w:trPr>
              <w:tc>
                <w:tcPr>
                  <w:tcW w:w="10442" w:type="dxa"/>
                </w:tcPr>
                <w:p w:rsidR="0025442C" w:rsidRPr="0025442C" w:rsidRDefault="002F2101" w:rsidP="002F2101">
                  <w:pPr>
                    <w:pStyle w:val="TableParagraph"/>
                    <w:spacing w:line="480" w:lineRule="auto"/>
                    <w:ind w:left="0" w:right="6297"/>
                    <w:rPr>
                      <w:b/>
                    </w:rPr>
                  </w:pPr>
                  <w:r w:rsidRPr="002F2101">
                    <w:rPr>
                      <w:b/>
                    </w:rPr>
                    <w:t>Person Specification</w:t>
                  </w:r>
                </w:p>
                <w:p w:rsidR="002F2101" w:rsidRDefault="0025442C" w:rsidP="002F2101">
                  <w:pPr>
                    <w:pStyle w:val="ListParagraph"/>
                    <w:numPr>
                      <w:ilvl w:val="0"/>
                      <w:numId w:val="3"/>
                    </w:numPr>
                  </w:pPr>
                  <w:r>
                    <w:t>Specialist knowledge, qualifications and relevant experience</w:t>
                  </w:r>
                </w:p>
                <w:p w:rsidR="002F2101" w:rsidRDefault="002F2101" w:rsidP="002F2101"/>
                <w:p w:rsidR="00072517" w:rsidRDefault="00072517" w:rsidP="00072517">
                  <w:pPr>
                    <w:pStyle w:val="ListParagraph"/>
                    <w:numPr>
                      <w:ilvl w:val="0"/>
                      <w:numId w:val="4"/>
                    </w:numPr>
                  </w:pPr>
                  <w:r>
                    <w:t xml:space="preserve">Relevant qualification, e.g. Degree in Computer Science / Engineering or equivalent relevant experience </w:t>
                  </w:r>
                </w:p>
                <w:p w:rsidR="00072517" w:rsidRDefault="00072517" w:rsidP="00072517">
                  <w:pPr>
                    <w:pStyle w:val="ListParagraph"/>
                    <w:numPr>
                      <w:ilvl w:val="0"/>
                      <w:numId w:val="4"/>
                    </w:numPr>
                  </w:pPr>
                  <w:r>
                    <w:t xml:space="preserve">Minimum of 2 years + web development experience in a professional environment </w:t>
                  </w:r>
                </w:p>
                <w:p w:rsidR="00072517" w:rsidRDefault="00072517" w:rsidP="00072517">
                  <w:pPr>
                    <w:pStyle w:val="ListParagraph"/>
                    <w:numPr>
                      <w:ilvl w:val="0"/>
                      <w:numId w:val="4"/>
                    </w:numPr>
                  </w:pPr>
                  <w:r>
                    <w:t xml:space="preserve">Good understanding of HTML5 / CSS3 / JavaScript </w:t>
                  </w:r>
                </w:p>
                <w:p w:rsidR="00072517" w:rsidRDefault="00072517" w:rsidP="00072517">
                  <w:pPr>
                    <w:pStyle w:val="ListParagraph"/>
                    <w:numPr>
                      <w:ilvl w:val="0"/>
                      <w:numId w:val="4"/>
                    </w:numPr>
                  </w:pPr>
                  <w:r>
                    <w:t xml:space="preserve">An in depth knowledge of PHP and MySQL </w:t>
                  </w:r>
                </w:p>
                <w:p w:rsidR="00072517" w:rsidRDefault="00072517" w:rsidP="00072517">
                  <w:pPr>
                    <w:pStyle w:val="ListParagraph"/>
                    <w:numPr>
                      <w:ilvl w:val="0"/>
                      <w:numId w:val="4"/>
                    </w:numPr>
                  </w:pPr>
                  <w:r>
                    <w:t xml:space="preserve">Working knowledge of content management systems and frameworks: WordPress, Drupal, </w:t>
                  </w:r>
                  <w:proofErr w:type="spellStart"/>
                  <w:r>
                    <w:t>Codeigniter</w:t>
                  </w:r>
                  <w:proofErr w:type="spellEnd"/>
                  <w:r>
                    <w:t xml:space="preserve"> </w:t>
                  </w:r>
                </w:p>
                <w:p w:rsidR="00072517" w:rsidRDefault="00072517" w:rsidP="00072517">
                  <w:pPr>
                    <w:pStyle w:val="ListParagraph"/>
                    <w:numPr>
                      <w:ilvl w:val="0"/>
                      <w:numId w:val="4"/>
                    </w:numPr>
                  </w:pPr>
                  <w:r>
                    <w:t>An appreciation of various web development technologies: Ajax, MVC, APIs, GIT</w:t>
                  </w:r>
                </w:p>
                <w:p w:rsidR="00072517" w:rsidRDefault="00072517" w:rsidP="00072517">
                  <w:pPr>
                    <w:pStyle w:val="ListParagraph"/>
                    <w:numPr>
                      <w:ilvl w:val="0"/>
                      <w:numId w:val="4"/>
                    </w:numPr>
                  </w:pPr>
                  <w:r>
                    <w:t>Knowledge and application of WCAG 2.0 accessibility guidance</w:t>
                  </w:r>
                </w:p>
                <w:p w:rsidR="00072517" w:rsidRDefault="00072517" w:rsidP="00072517">
                  <w:pPr>
                    <w:pStyle w:val="ListParagraph"/>
                    <w:numPr>
                      <w:ilvl w:val="0"/>
                      <w:numId w:val="4"/>
                    </w:numPr>
                  </w:pPr>
                  <w:r>
                    <w:t>Experience of developing within a content management system (enterprise or open source)</w:t>
                  </w:r>
                </w:p>
                <w:p w:rsidR="00072517" w:rsidRDefault="00072517" w:rsidP="00072517">
                  <w:pPr>
                    <w:pStyle w:val="ListParagraph"/>
                    <w:numPr>
                      <w:ilvl w:val="0"/>
                      <w:numId w:val="4"/>
                    </w:numPr>
                  </w:pPr>
                  <w:r>
                    <w:t>Experience working as a professional PHP developer</w:t>
                  </w:r>
                </w:p>
                <w:p w:rsidR="00072517" w:rsidRDefault="00072517" w:rsidP="00072517">
                  <w:pPr>
                    <w:pStyle w:val="ListParagraph"/>
                    <w:numPr>
                      <w:ilvl w:val="0"/>
                      <w:numId w:val="4"/>
                    </w:numPr>
                  </w:pPr>
                  <w:r>
                    <w:t>Experience of building websites and web applications</w:t>
                  </w:r>
                </w:p>
                <w:p w:rsidR="00072517" w:rsidRDefault="00072517" w:rsidP="00072517">
                  <w:pPr>
                    <w:pStyle w:val="ListParagraph"/>
                    <w:numPr>
                      <w:ilvl w:val="0"/>
                      <w:numId w:val="4"/>
                    </w:numPr>
                  </w:pPr>
                  <w:r>
                    <w:t>Experience working with JavaScript, AJAX/JSON and web API integration</w:t>
                  </w:r>
                </w:p>
                <w:p w:rsidR="00072517" w:rsidRDefault="00072517" w:rsidP="00072517">
                  <w:pPr>
                    <w:pStyle w:val="ListParagraph"/>
                    <w:numPr>
                      <w:ilvl w:val="0"/>
                      <w:numId w:val="4"/>
                    </w:numPr>
                  </w:pPr>
                  <w:r>
                    <w:t>Understanding of cross-browser compatibility issues</w:t>
                  </w:r>
                </w:p>
                <w:p w:rsidR="00072517" w:rsidRDefault="00072517" w:rsidP="00072517">
                  <w:pPr>
                    <w:pStyle w:val="ListParagraph"/>
                    <w:numPr>
                      <w:ilvl w:val="0"/>
                      <w:numId w:val="4"/>
                    </w:numPr>
                  </w:pPr>
                  <w:r>
                    <w:t xml:space="preserve">Design experience with Web Services (REST, SOAP, </w:t>
                  </w:r>
                  <w:proofErr w:type="spellStart"/>
                  <w:r>
                    <w:t>etc</w:t>
                  </w:r>
                  <w:proofErr w:type="spellEnd"/>
                  <w:r>
                    <w:t>)</w:t>
                  </w:r>
                </w:p>
                <w:p w:rsidR="0025442C" w:rsidRDefault="00072517" w:rsidP="00072517">
                  <w:pPr>
                    <w:pStyle w:val="ListParagraph"/>
                    <w:numPr>
                      <w:ilvl w:val="0"/>
                      <w:numId w:val="4"/>
                    </w:numPr>
                  </w:pPr>
                  <w:r>
                    <w:t>Line management experience (desired)</w:t>
                  </w:r>
                </w:p>
                <w:p w:rsidR="002F2101" w:rsidRDefault="002F2101" w:rsidP="002F2101">
                  <w:r>
                    <w:t>.</w:t>
                  </w:r>
                </w:p>
                <w:p w:rsidR="0025442C" w:rsidRDefault="002F2101" w:rsidP="0025442C">
                  <w:pPr>
                    <w:pStyle w:val="ListParagraph"/>
                    <w:numPr>
                      <w:ilvl w:val="0"/>
                      <w:numId w:val="3"/>
                    </w:numPr>
                  </w:pPr>
                  <w:r>
                    <w:t>Communication</w:t>
                  </w:r>
                  <w:r w:rsidR="0025442C">
                    <w:t xml:space="preserve"> s</w:t>
                  </w:r>
                  <w:r>
                    <w:t>kills</w:t>
                  </w:r>
                  <w:r w:rsidR="0025442C">
                    <w:t>, creativity, innovation and problem solving</w:t>
                  </w:r>
                </w:p>
                <w:p w:rsidR="0025442C" w:rsidRDefault="0025442C" w:rsidP="002F2101"/>
                <w:p w:rsidR="00072517" w:rsidRDefault="00072517" w:rsidP="00072517">
                  <w:pPr>
                    <w:pStyle w:val="ListParagraph"/>
                    <w:numPr>
                      <w:ilvl w:val="0"/>
                      <w:numId w:val="5"/>
                    </w:numPr>
                  </w:pPr>
                  <w:r>
                    <w:t>Communicates effectively orally, in writing and/or using visual media, able to present complex technical information in an informal and attractive manner to non-technical audiences.</w:t>
                  </w:r>
                </w:p>
                <w:p w:rsidR="00072517" w:rsidRDefault="00134589" w:rsidP="00072517">
                  <w:pPr>
                    <w:pStyle w:val="ListParagraph"/>
                    <w:numPr>
                      <w:ilvl w:val="0"/>
                      <w:numId w:val="5"/>
                    </w:numPr>
                  </w:pPr>
                  <w:r>
                    <w:t>Applies conceptual and analytical thinking when understanding issues or problems</w:t>
                  </w:r>
                  <w:r w:rsidR="00072517">
                    <w:t>, uses initiative, to resolve problems and provide the most benefit to the organisation</w:t>
                  </w:r>
                </w:p>
                <w:p w:rsidR="00134589" w:rsidRDefault="00072517" w:rsidP="00072517">
                  <w:pPr>
                    <w:pStyle w:val="ListParagraph"/>
                    <w:numPr>
                      <w:ilvl w:val="0"/>
                      <w:numId w:val="5"/>
                    </w:numPr>
                  </w:pPr>
                  <w:r>
                    <w:t>Ability to distinguish between the need to make a decision and when to defer, also contributes to the decision making of others by providing relevant information and opinions</w:t>
                  </w:r>
                </w:p>
                <w:p w:rsidR="0025442C" w:rsidRDefault="0025442C" w:rsidP="002F2101"/>
                <w:p w:rsidR="0025442C" w:rsidRDefault="0025442C" w:rsidP="0025442C">
                  <w:pPr>
                    <w:pStyle w:val="ListParagraph"/>
                    <w:numPr>
                      <w:ilvl w:val="0"/>
                      <w:numId w:val="3"/>
                    </w:numPr>
                  </w:pPr>
                  <w:r>
                    <w:t xml:space="preserve">Planning, </w:t>
                  </w:r>
                  <w:r w:rsidR="001B27AE">
                    <w:t>managing r</w:t>
                  </w:r>
                  <w:r w:rsidR="002F2101">
                    <w:t>esources</w:t>
                  </w:r>
                  <w:r w:rsidR="001B27AE">
                    <w:t xml:space="preserve"> and t</w:t>
                  </w:r>
                  <w:r>
                    <w:t>eamwork</w:t>
                  </w:r>
                  <w:r w:rsidR="002F2101">
                    <w:tab/>
                  </w:r>
                </w:p>
                <w:p w:rsidR="0025442C" w:rsidRDefault="0025442C" w:rsidP="0025442C">
                  <w:pPr>
                    <w:pStyle w:val="ListParagraph"/>
                    <w:ind w:left="720"/>
                  </w:pPr>
                </w:p>
                <w:p w:rsidR="00072517" w:rsidRDefault="00072517" w:rsidP="00E4016A">
                  <w:pPr>
                    <w:pStyle w:val="ListParagraph"/>
                    <w:numPr>
                      <w:ilvl w:val="0"/>
                      <w:numId w:val="5"/>
                    </w:numPr>
                  </w:pPr>
                  <w:r>
                    <w:t xml:space="preserve">Experience working </w:t>
                  </w:r>
                  <w:r w:rsidR="00E4016A">
                    <w:t xml:space="preserve">collaboratively </w:t>
                  </w:r>
                  <w:r>
                    <w:t>as a member of a development t</w:t>
                  </w:r>
                  <w:r w:rsidR="00E4016A">
                    <w:t>eam, providing support and cover where needed. Able to support and mentor other developers within the team and University.</w:t>
                  </w:r>
                </w:p>
                <w:p w:rsidR="00072517" w:rsidRDefault="00E4016A" w:rsidP="00072517">
                  <w:pPr>
                    <w:pStyle w:val="ListParagraph"/>
                    <w:numPr>
                      <w:ilvl w:val="0"/>
                      <w:numId w:val="5"/>
                    </w:numPr>
                  </w:pPr>
                  <w:r>
                    <w:t>C</w:t>
                  </w:r>
                  <w:r w:rsidR="00072517">
                    <w:t>reate</w:t>
                  </w:r>
                  <w:r>
                    <w:t>s</w:t>
                  </w:r>
                  <w:r w:rsidR="00072517">
                    <w:t xml:space="preserve"> realistic plans to achieve own deadlines and objectives effectively managing workload and prioritising work </w:t>
                  </w:r>
                </w:p>
                <w:p w:rsidR="00072517" w:rsidRDefault="00E4016A" w:rsidP="00072517">
                  <w:pPr>
                    <w:pStyle w:val="ListParagraph"/>
                    <w:numPr>
                      <w:ilvl w:val="0"/>
                      <w:numId w:val="5"/>
                    </w:numPr>
                  </w:pPr>
                  <w:r>
                    <w:t xml:space="preserve">Can work </w:t>
                  </w:r>
                  <w:r w:rsidR="00072517">
                    <w:t>with different professional groups</w:t>
                  </w:r>
                  <w:r>
                    <w:t xml:space="preserve"> across a diverse organisation</w:t>
                  </w:r>
                </w:p>
                <w:p w:rsidR="00072517" w:rsidRDefault="00072517" w:rsidP="00072517">
                  <w:pPr>
                    <w:pStyle w:val="ListParagraph"/>
                    <w:numPr>
                      <w:ilvl w:val="0"/>
                      <w:numId w:val="5"/>
                    </w:numPr>
                  </w:pPr>
                  <w:r>
                    <w:t>Experience working in agile teams using sprints and scrums</w:t>
                  </w:r>
                </w:p>
                <w:p w:rsidR="0025442C" w:rsidRDefault="0025442C" w:rsidP="0025442C">
                  <w:pPr>
                    <w:pStyle w:val="ListParagraph"/>
                    <w:ind w:left="720"/>
                  </w:pPr>
                </w:p>
                <w:p w:rsidR="0025442C" w:rsidRDefault="001B27AE" w:rsidP="002F2101">
                  <w:pPr>
                    <w:pStyle w:val="ListParagraph"/>
                    <w:numPr>
                      <w:ilvl w:val="0"/>
                      <w:numId w:val="3"/>
                    </w:numPr>
                  </w:pPr>
                  <w:r>
                    <w:t>Student e</w:t>
                  </w:r>
                  <w:r w:rsidR="0025442C">
                    <w:t>xperience and</w:t>
                  </w:r>
                  <w:r>
                    <w:t xml:space="preserve"> c</w:t>
                  </w:r>
                  <w:r w:rsidR="002F2101">
                    <w:t>ustomer</w:t>
                  </w:r>
                  <w:r w:rsidR="0025442C">
                    <w:t xml:space="preserve"> </w:t>
                  </w:r>
                  <w:r>
                    <w:t>s</w:t>
                  </w:r>
                  <w:r w:rsidR="0025442C">
                    <w:t>ervice</w:t>
                  </w:r>
                </w:p>
                <w:p w:rsidR="0025442C" w:rsidRDefault="0025442C" w:rsidP="0025442C"/>
                <w:p w:rsidR="002F2101" w:rsidRDefault="002F2101" w:rsidP="0025442C">
                  <w:pPr>
                    <w:pStyle w:val="ListParagraph"/>
                    <w:numPr>
                      <w:ilvl w:val="0"/>
                      <w:numId w:val="6"/>
                    </w:numPr>
                  </w:pPr>
                  <w:r>
                    <w:t>Builds and maintains</w:t>
                  </w:r>
                  <w:r w:rsidR="00E4016A">
                    <w:t xml:space="preserve"> good</w:t>
                  </w:r>
                  <w:r>
                    <w:t xml:space="preserve"> relationships with internal customers and suppliers</w:t>
                  </w:r>
                </w:p>
                <w:p w:rsidR="00E4016A" w:rsidRDefault="00E4016A" w:rsidP="0025442C">
                  <w:pPr>
                    <w:pStyle w:val="ListParagraph"/>
                    <w:numPr>
                      <w:ilvl w:val="0"/>
                      <w:numId w:val="6"/>
                    </w:numPr>
                  </w:pPr>
                  <w:r>
                    <w:t>Provides a positive responsive student experience and customer service</w:t>
                  </w:r>
                </w:p>
                <w:p w:rsidR="002F2101" w:rsidRPr="002F2101" w:rsidRDefault="002F2101" w:rsidP="0025442C">
                  <w:pPr>
                    <w:rPr>
                      <w:b/>
                    </w:rPr>
                  </w:pPr>
                </w:p>
              </w:tc>
            </w:tr>
          </w:tbl>
          <w:p w:rsidR="005736B4" w:rsidRDefault="005736B4" w:rsidP="002F2101">
            <w:pPr>
              <w:pStyle w:val="TableParagraph"/>
              <w:tabs>
                <w:tab w:val="left" w:pos="467"/>
                <w:tab w:val="left" w:pos="469"/>
              </w:tabs>
              <w:spacing w:before="21" w:line="252" w:lineRule="exact"/>
              <w:ind w:left="468" w:right="327"/>
            </w:pPr>
          </w:p>
        </w:tc>
      </w:tr>
    </w:tbl>
    <w:p w:rsidR="00BD0A9A" w:rsidRDefault="00BD0A9A">
      <w:pPr>
        <w:spacing w:line="252" w:lineRule="exact"/>
      </w:pPr>
    </w:p>
    <w:p w:rsidR="00BD0A9A" w:rsidRDefault="00BD0A9A" w:rsidP="00BD0A9A"/>
    <w:p w:rsidR="002F2101" w:rsidRDefault="002F2101" w:rsidP="00BD0A9A"/>
    <w:p w:rsidR="002F2101" w:rsidRDefault="002F2101" w:rsidP="00BD0A9A"/>
    <w:p w:rsidR="002F2101" w:rsidRDefault="002F2101" w:rsidP="002F2101"/>
    <w:p w:rsidR="002F2101" w:rsidRDefault="002F2101" w:rsidP="00BD0A9A"/>
    <w:p w:rsidR="002F2101" w:rsidRDefault="002F2101" w:rsidP="00BD0A9A"/>
    <w:p w:rsidR="00EE18E3" w:rsidRDefault="00EE18E3" w:rsidP="00BD0A9A">
      <w:r>
        <w:t>Signed</w:t>
      </w:r>
      <w:r>
        <w:rPr>
          <w:u w:val="single"/>
        </w:rPr>
        <w:t xml:space="preserve"> </w:t>
      </w:r>
      <w:r>
        <w:rPr>
          <w:u w:val="single"/>
        </w:rPr>
        <w:tab/>
      </w:r>
      <w:r w:rsidR="002F2101">
        <w:rPr>
          <w:u w:val="single"/>
        </w:rPr>
        <w:t xml:space="preserve">                            </w:t>
      </w:r>
      <w:r>
        <w:t>Date of</w:t>
      </w:r>
      <w:r>
        <w:rPr>
          <w:spacing w:val="-3"/>
        </w:rPr>
        <w:t xml:space="preserve"> </w:t>
      </w:r>
      <w:r>
        <w:t>last</w:t>
      </w:r>
      <w:r>
        <w:rPr>
          <w:spacing w:val="-4"/>
        </w:rPr>
        <w:t xml:space="preserve"> </w:t>
      </w:r>
      <w:r>
        <w:t>review</w:t>
      </w:r>
      <w:r>
        <w:rPr>
          <w:spacing w:val="-1"/>
        </w:rPr>
        <w:t xml:space="preserve"> </w:t>
      </w:r>
      <w:r w:rsidR="002F2101">
        <w:rPr>
          <w:u w:val="single"/>
        </w:rPr>
        <w:t>February 2021</w:t>
      </w:r>
    </w:p>
    <w:sectPr w:rsidR="00EE18E3">
      <w:pgSz w:w="11910" w:h="16840"/>
      <w:pgMar w:top="300" w:right="18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494"/>
    <w:multiLevelType w:val="hybridMultilevel"/>
    <w:tmpl w:val="237C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E432E"/>
    <w:multiLevelType w:val="hybridMultilevel"/>
    <w:tmpl w:val="0B668976"/>
    <w:lvl w:ilvl="0" w:tplc="17322D38">
      <w:numFmt w:val="bullet"/>
      <w:lvlText w:val=""/>
      <w:lvlJc w:val="left"/>
      <w:pPr>
        <w:ind w:left="468" w:hanging="361"/>
      </w:pPr>
      <w:rPr>
        <w:rFonts w:ascii="Symbol" w:eastAsia="Symbol" w:hAnsi="Symbol" w:cs="Symbol" w:hint="default"/>
        <w:w w:val="100"/>
        <w:sz w:val="22"/>
        <w:szCs w:val="22"/>
        <w:lang w:val="en-GB" w:eastAsia="en-GB" w:bidi="en-GB"/>
      </w:rPr>
    </w:lvl>
    <w:lvl w:ilvl="1" w:tplc="4D785A62">
      <w:numFmt w:val="bullet"/>
      <w:lvlText w:val="•"/>
      <w:lvlJc w:val="left"/>
      <w:pPr>
        <w:ind w:left="1455" w:hanging="361"/>
      </w:pPr>
      <w:rPr>
        <w:rFonts w:hint="default"/>
        <w:lang w:val="en-GB" w:eastAsia="en-GB" w:bidi="en-GB"/>
      </w:rPr>
    </w:lvl>
    <w:lvl w:ilvl="2" w:tplc="E60626FC">
      <w:numFmt w:val="bullet"/>
      <w:lvlText w:val="•"/>
      <w:lvlJc w:val="left"/>
      <w:pPr>
        <w:ind w:left="2451" w:hanging="361"/>
      </w:pPr>
      <w:rPr>
        <w:rFonts w:hint="default"/>
        <w:lang w:val="en-GB" w:eastAsia="en-GB" w:bidi="en-GB"/>
      </w:rPr>
    </w:lvl>
    <w:lvl w:ilvl="3" w:tplc="F41A216C">
      <w:numFmt w:val="bullet"/>
      <w:lvlText w:val="•"/>
      <w:lvlJc w:val="left"/>
      <w:pPr>
        <w:ind w:left="3447" w:hanging="361"/>
      </w:pPr>
      <w:rPr>
        <w:rFonts w:hint="default"/>
        <w:lang w:val="en-GB" w:eastAsia="en-GB" w:bidi="en-GB"/>
      </w:rPr>
    </w:lvl>
    <w:lvl w:ilvl="4" w:tplc="AEE036CE">
      <w:numFmt w:val="bullet"/>
      <w:lvlText w:val="•"/>
      <w:lvlJc w:val="left"/>
      <w:pPr>
        <w:ind w:left="4443" w:hanging="361"/>
      </w:pPr>
      <w:rPr>
        <w:rFonts w:hint="default"/>
        <w:lang w:val="en-GB" w:eastAsia="en-GB" w:bidi="en-GB"/>
      </w:rPr>
    </w:lvl>
    <w:lvl w:ilvl="5" w:tplc="EC3EB6FC">
      <w:numFmt w:val="bullet"/>
      <w:lvlText w:val="•"/>
      <w:lvlJc w:val="left"/>
      <w:pPr>
        <w:ind w:left="5439" w:hanging="361"/>
      </w:pPr>
      <w:rPr>
        <w:rFonts w:hint="default"/>
        <w:lang w:val="en-GB" w:eastAsia="en-GB" w:bidi="en-GB"/>
      </w:rPr>
    </w:lvl>
    <w:lvl w:ilvl="6" w:tplc="85B4CB2A">
      <w:numFmt w:val="bullet"/>
      <w:lvlText w:val="•"/>
      <w:lvlJc w:val="left"/>
      <w:pPr>
        <w:ind w:left="6434" w:hanging="361"/>
      </w:pPr>
      <w:rPr>
        <w:rFonts w:hint="default"/>
        <w:lang w:val="en-GB" w:eastAsia="en-GB" w:bidi="en-GB"/>
      </w:rPr>
    </w:lvl>
    <w:lvl w:ilvl="7" w:tplc="A6EC4ABC">
      <w:numFmt w:val="bullet"/>
      <w:lvlText w:val="•"/>
      <w:lvlJc w:val="left"/>
      <w:pPr>
        <w:ind w:left="7430" w:hanging="361"/>
      </w:pPr>
      <w:rPr>
        <w:rFonts w:hint="default"/>
        <w:lang w:val="en-GB" w:eastAsia="en-GB" w:bidi="en-GB"/>
      </w:rPr>
    </w:lvl>
    <w:lvl w:ilvl="8" w:tplc="753AD76C">
      <w:numFmt w:val="bullet"/>
      <w:lvlText w:val="•"/>
      <w:lvlJc w:val="left"/>
      <w:pPr>
        <w:ind w:left="8426" w:hanging="361"/>
      </w:pPr>
      <w:rPr>
        <w:rFonts w:hint="default"/>
        <w:lang w:val="en-GB" w:eastAsia="en-GB" w:bidi="en-GB"/>
      </w:rPr>
    </w:lvl>
  </w:abstractNum>
  <w:abstractNum w:abstractNumId="2" w15:restartNumberingAfterBreak="0">
    <w:nsid w:val="0E2F4D59"/>
    <w:multiLevelType w:val="hybridMultilevel"/>
    <w:tmpl w:val="D194B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B3F59"/>
    <w:multiLevelType w:val="hybridMultilevel"/>
    <w:tmpl w:val="8614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222E5"/>
    <w:multiLevelType w:val="hybridMultilevel"/>
    <w:tmpl w:val="E5C4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0D6028"/>
    <w:multiLevelType w:val="hybridMultilevel"/>
    <w:tmpl w:val="4C0E14A2"/>
    <w:lvl w:ilvl="0" w:tplc="11F2E15E">
      <w:numFmt w:val="bullet"/>
      <w:lvlText w:val=""/>
      <w:lvlJc w:val="left"/>
      <w:pPr>
        <w:ind w:left="467" w:hanging="360"/>
      </w:pPr>
      <w:rPr>
        <w:rFonts w:ascii="Symbol" w:eastAsia="Symbol" w:hAnsi="Symbol" w:cs="Symbol" w:hint="default"/>
        <w:w w:val="100"/>
        <w:sz w:val="22"/>
        <w:szCs w:val="22"/>
        <w:lang w:val="en-GB" w:eastAsia="en-GB" w:bidi="en-GB"/>
      </w:rPr>
    </w:lvl>
    <w:lvl w:ilvl="1" w:tplc="752A43A8">
      <w:numFmt w:val="bullet"/>
      <w:lvlText w:val="•"/>
      <w:lvlJc w:val="left"/>
      <w:pPr>
        <w:ind w:left="1418" w:hanging="360"/>
      </w:pPr>
      <w:rPr>
        <w:rFonts w:hint="default"/>
        <w:lang w:val="en-GB" w:eastAsia="en-GB" w:bidi="en-GB"/>
      </w:rPr>
    </w:lvl>
    <w:lvl w:ilvl="2" w:tplc="17CC40E6">
      <w:numFmt w:val="bullet"/>
      <w:lvlText w:val="•"/>
      <w:lvlJc w:val="left"/>
      <w:pPr>
        <w:ind w:left="2378" w:hanging="360"/>
      </w:pPr>
      <w:rPr>
        <w:rFonts w:hint="default"/>
        <w:lang w:val="en-GB" w:eastAsia="en-GB" w:bidi="en-GB"/>
      </w:rPr>
    </w:lvl>
    <w:lvl w:ilvl="3" w:tplc="097079EC">
      <w:numFmt w:val="bullet"/>
      <w:lvlText w:val="•"/>
      <w:lvlJc w:val="left"/>
      <w:pPr>
        <w:ind w:left="3338" w:hanging="360"/>
      </w:pPr>
      <w:rPr>
        <w:rFonts w:hint="default"/>
        <w:lang w:val="en-GB" w:eastAsia="en-GB" w:bidi="en-GB"/>
      </w:rPr>
    </w:lvl>
    <w:lvl w:ilvl="4" w:tplc="CC66E1D6">
      <w:numFmt w:val="bullet"/>
      <w:lvlText w:val="•"/>
      <w:lvlJc w:val="left"/>
      <w:pPr>
        <w:ind w:left="4298" w:hanging="360"/>
      </w:pPr>
      <w:rPr>
        <w:rFonts w:hint="default"/>
        <w:lang w:val="en-GB" w:eastAsia="en-GB" w:bidi="en-GB"/>
      </w:rPr>
    </w:lvl>
    <w:lvl w:ilvl="5" w:tplc="772C52D6">
      <w:numFmt w:val="bullet"/>
      <w:lvlText w:val="•"/>
      <w:lvlJc w:val="left"/>
      <w:pPr>
        <w:ind w:left="5258" w:hanging="360"/>
      </w:pPr>
      <w:rPr>
        <w:rFonts w:hint="default"/>
        <w:lang w:val="en-GB" w:eastAsia="en-GB" w:bidi="en-GB"/>
      </w:rPr>
    </w:lvl>
    <w:lvl w:ilvl="6" w:tplc="2DC2F51E">
      <w:numFmt w:val="bullet"/>
      <w:lvlText w:val="•"/>
      <w:lvlJc w:val="left"/>
      <w:pPr>
        <w:ind w:left="6217" w:hanging="360"/>
      </w:pPr>
      <w:rPr>
        <w:rFonts w:hint="default"/>
        <w:lang w:val="en-GB" w:eastAsia="en-GB" w:bidi="en-GB"/>
      </w:rPr>
    </w:lvl>
    <w:lvl w:ilvl="7" w:tplc="46046826">
      <w:numFmt w:val="bullet"/>
      <w:lvlText w:val="•"/>
      <w:lvlJc w:val="left"/>
      <w:pPr>
        <w:ind w:left="7177" w:hanging="360"/>
      </w:pPr>
      <w:rPr>
        <w:rFonts w:hint="default"/>
        <w:lang w:val="en-GB" w:eastAsia="en-GB" w:bidi="en-GB"/>
      </w:rPr>
    </w:lvl>
    <w:lvl w:ilvl="8" w:tplc="D8B66C8A">
      <w:numFmt w:val="bullet"/>
      <w:lvlText w:val="•"/>
      <w:lvlJc w:val="left"/>
      <w:pPr>
        <w:ind w:left="8137" w:hanging="360"/>
      </w:pPr>
      <w:rPr>
        <w:rFonts w:hint="default"/>
        <w:lang w:val="en-GB" w:eastAsia="en-GB" w:bidi="en-GB"/>
      </w:r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B4"/>
    <w:rsid w:val="00072517"/>
    <w:rsid w:val="00087123"/>
    <w:rsid w:val="00134589"/>
    <w:rsid w:val="001B27AE"/>
    <w:rsid w:val="00241141"/>
    <w:rsid w:val="0025442C"/>
    <w:rsid w:val="002F2101"/>
    <w:rsid w:val="005736B4"/>
    <w:rsid w:val="005A14A1"/>
    <w:rsid w:val="00851B09"/>
    <w:rsid w:val="00A07EE0"/>
    <w:rsid w:val="00AC0731"/>
    <w:rsid w:val="00B31845"/>
    <w:rsid w:val="00BD0A9A"/>
    <w:rsid w:val="00C13D66"/>
    <w:rsid w:val="00C93DE6"/>
    <w:rsid w:val="00D611DC"/>
    <w:rsid w:val="00E4016A"/>
    <w:rsid w:val="00EE1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0B7D"/>
  <w15:docId w15:val="{195F368C-5C84-4723-96C6-23174D1E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A0DFA220DED74CB80B51223D2D483E" ma:contentTypeVersion="13" ma:contentTypeDescription="Create a new document." ma:contentTypeScope="" ma:versionID="e2e4e8c66aec2f0b645114bf2ad09335">
  <xsd:schema xmlns:xsd="http://www.w3.org/2001/XMLSchema" xmlns:xs="http://www.w3.org/2001/XMLSchema" xmlns:p="http://schemas.microsoft.com/office/2006/metadata/properties" xmlns:ns3="852d1042-0cbf-4732-b6dd-ae338fb10ddb" xmlns:ns4="09daf11b-8b22-4aaa-ab38-0e33d2e8810f" targetNamespace="http://schemas.microsoft.com/office/2006/metadata/properties" ma:root="true" ma:fieldsID="17b6b346da2f20a5b9442106a6cf4107" ns3:_="" ns4:_="">
    <xsd:import namespace="852d1042-0cbf-4732-b6dd-ae338fb10ddb"/>
    <xsd:import namespace="09daf11b-8b22-4aaa-ab38-0e33d2e881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d1042-0cbf-4732-b6dd-ae338fb10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af11b-8b22-4aaa-ab38-0e33d2e881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E347C-20A0-4509-8736-CDF478A9006B}">
  <ds:schemaRefs>
    <ds:schemaRef ds:uri="http://schemas.microsoft.com/sharepoint/v3/contenttype/forms"/>
  </ds:schemaRefs>
</ds:datastoreItem>
</file>

<file path=customXml/itemProps2.xml><?xml version="1.0" encoding="utf-8"?>
<ds:datastoreItem xmlns:ds="http://schemas.openxmlformats.org/officeDocument/2006/customXml" ds:itemID="{5B4E392B-F9DF-417B-85F0-35E76DE38BC0}">
  <ds:schemaRef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09daf11b-8b22-4aaa-ab38-0e33d2e8810f"/>
    <ds:schemaRef ds:uri="852d1042-0cbf-4732-b6dd-ae338fb10ddb"/>
    <ds:schemaRef ds:uri="http://purl.org/dc/elements/1.1/"/>
  </ds:schemaRefs>
</ds:datastoreItem>
</file>

<file path=customXml/itemProps3.xml><?xml version="1.0" encoding="utf-8"?>
<ds:datastoreItem xmlns:ds="http://schemas.openxmlformats.org/officeDocument/2006/customXml" ds:itemID="{8844D8E3-51E1-41D3-80DF-E4D7AAB4B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d1042-0cbf-4732-b6dd-ae338fb10ddb"/>
    <ds:schemaRef ds:uri="09daf11b-8b22-4aaa-ab38-0e33d2e88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Peter Austin</dc:creator>
  <cp:keywords>Recruitment, Job Description template</cp:keywords>
  <cp:lastModifiedBy>Denise Huggan</cp:lastModifiedBy>
  <cp:revision>4</cp:revision>
  <dcterms:created xsi:type="dcterms:W3CDTF">2021-04-20T10:10:00Z</dcterms:created>
  <dcterms:modified xsi:type="dcterms:W3CDTF">2021-04-20T10:14:00Z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Creator">
    <vt:lpwstr>Microsoft® Word 2013</vt:lpwstr>
  </property>
  <property fmtid="{D5CDD505-2E9C-101B-9397-08002B2CF9AE}" pid="4" name="LastSaved">
    <vt:filetime>2021-02-15T00:00:00Z</vt:filetime>
  </property>
  <property fmtid="{D5CDD505-2E9C-101B-9397-08002B2CF9AE}" pid="5" name="ContentTypeId">
    <vt:lpwstr>0x01010061A0DFA220DED74CB80B51223D2D483E</vt:lpwstr>
  </property>
</Properties>
</file>