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DD8" w:rsidRPr="00D62AFE" w:rsidRDefault="007B567A">
      <w:pPr>
        <w:ind w:left="-180"/>
        <w:rPr>
          <w:rFonts w:ascii="Calibri" w:hAnsi="Calibri" w:cs="Calibri"/>
          <w:noProof/>
          <w:szCs w:val="22"/>
        </w:rPr>
      </w:pPr>
      <w:r>
        <w:rPr>
          <w:noProof/>
          <w:lang w:eastAsia="en-GB"/>
        </w:rPr>
        <mc:AlternateContent>
          <mc:Choice Requires="wps">
            <w:drawing>
              <wp:anchor distT="0" distB="0" distL="114300" distR="114300" simplePos="0" relativeHeight="251657728" behindDoc="0" locked="0" layoutInCell="1" allowOverlap="1" wp14:anchorId="5E353A41" wp14:editId="07777777">
                <wp:simplePos x="0" y="0"/>
                <wp:positionH relativeFrom="column">
                  <wp:posOffset>-64135</wp:posOffset>
                </wp:positionH>
                <wp:positionV relativeFrom="paragraph">
                  <wp:posOffset>-985520</wp:posOffset>
                </wp:positionV>
                <wp:extent cx="2740660" cy="11150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660" cy="1115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E72" w:rsidRDefault="007B567A">
                            <w:r>
                              <w:rPr>
                                <w:noProof/>
                                <w:lang w:eastAsia="en-GB"/>
                              </w:rPr>
                              <w:drawing>
                                <wp:inline distT="0" distB="0" distL="0" distR="0" wp14:anchorId="36500525" wp14:editId="07777777">
                                  <wp:extent cx="2533650" cy="1019175"/>
                                  <wp:effectExtent l="0" t="0" r="0" b="9525"/>
                                  <wp:docPr id="1" name="Picture 1" descr="UAL_Logo_Blac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L_Logo_Black_A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10191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E353A41" id="_x0000_t202" coordsize="21600,21600" o:spt="202" path="m,l,21600r21600,l21600,xe">
                <v:stroke joinstyle="miter"/>
                <v:path gradientshapeok="t" o:connecttype="rect"/>
              </v:shapetype>
              <v:shape id="Text Box 2" o:spid="_x0000_s1026" type="#_x0000_t202" style="position:absolute;left:0;text-align:left;margin-left:-5.05pt;margin-top:-77.6pt;width:215.8pt;height:87.8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" stroked="f">
                <v:textbox style="mso-fit-shape-to-text:t">
                  <w:txbxContent>
                    <w:p w:rsidR="001E0E72" w:rsidRDefault="007B567A">
                      <w:r>
                        <w:rPr>
                          <w:noProof/>
                          <w:lang w:eastAsia="en-GB"/>
                        </w:rPr>
                        <w:drawing>
                          <wp:inline distT="0" distB="0" distL="0" distR="0" wp14:anchorId="36500525" wp14:editId="07777777">
                            <wp:extent cx="2533650" cy="1019175"/>
                            <wp:effectExtent l="0" t="0" r="0" b="9525"/>
                            <wp:docPr id="1" name="Picture 1" descr="UAL_Logo_Blac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L_Logo_Black_A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019175"/>
                                    </a:xfrm>
                                    <a:prstGeom prst="rect">
                                      <a:avLst/>
                                    </a:prstGeom>
                                    <a:noFill/>
                                    <a:ln>
                                      <a:noFill/>
                                    </a:ln>
                                  </pic:spPr>
                                </pic:pic>
                              </a:graphicData>
                            </a:graphic>
                          </wp:inline>
                        </w:drawing>
                      </w:r>
                    </w:p>
                  </w:txbxContent>
                </v:textbox>
              </v:shape>
            </w:pict>
          </mc:Fallback>
        </mc:AlternateContent>
      </w:r>
    </w:p>
    <w:p w:rsidR="00594C01" w:rsidRPr="00D62AFE" w:rsidRDefault="00594C01">
      <w:pPr>
        <w:rPr>
          <w:rFonts w:ascii="Calibri" w:hAnsi="Calibri" w:cs="Calibri"/>
          <w:noProof/>
          <w:szCs w:val="22"/>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932"/>
      </w:tblGrid>
      <w:tr w:rsidR="00594C01" w:rsidRPr="00D62AFE" w:rsidTr="6EC12493">
        <w:tc>
          <w:tcPr>
            <w:tcW w:w="10440" w:type="dxa"/>
            <w:gridSpan w:val="2"/>
            <w:tcBorders>
              <w:bottom w:val="single" w:sz="4" w:space="0" w:color="auto"/>
            </w:tcBorders>
          </w:tcPr>
          <w:p w:rsidR="00594C01" w:rsidRPr="00D62AFE" w:rsidRDefault="00594C01">
            <w:pPr>
              <w:pStyle w:val="Heading3"/>
              <w:rPr>
                <w:rFonts w:ascii="Calibri" w:hAnsi="Calibri" w:cs="Calibri"/>
                <w:b w:val="0"/>
                <w:szCs w:val="22"/>
              </w:rPr>
            </w:pPr>
            <w:r w:rsidRPr="00D62AFE">
              <w:rPr>
                <w:rFonts w:ascii="Calibri" w:hAnsi="Calibri" w:cs="Calibri"/>
                <w:szCs w:val="22"/>
              </w:rPr>
              <w:t>JOB DESCRIPTION AND PERSON SPECIFICATION</w:t>
            </w:r>
          </w:p>
        </w:tc>
      </w:tr>
      <w:tr w:rsidR="00594C01" w:rsidRPr="00D62AFE" w:rsidTr="6EC12493">
        <w:trPr>
          <w:cantSplit/>
          <w:trHeight w:val="75"/>
        </w:trPr>
        <w:tc>
          <w:tcPr>
            <w:tcW w:w="5508" w:type="dxa"/>
            <w:tcBorders>
              <w:top w:val="single" w:sz="4" w:space="0" w:color="auto"/>
              <w:left w:val="single" w:sz="4" w:space="0" w:color="auto"/>
              <w:bottom w:val="nil"/>
              <w:right w:val="nil"/>
            </w:tcBorders>
          </w:tcPr>
          <w:p w:rsidR="00D62AFE" w:rsidRPr="00D62AFE" w:rsidRDefault="6EC12493" w:rsidP="001C7198">
            <w:pPr>
              <w:rPr>
                <w:rFonts w:ascii="Calibri" w:hAnsi="Calibri" w:cs="Calibri"/>
              </w:rPr>
            </w:pPr>
            <w:r w:rsidRPr="6EC12493">
              <w:rPr>
                <w:rFonts w:ascii="Calibri" w:hAnsi="Calibri" w:cs="Calibri"/>
                <w:b/>
                <w:bCs/>
              </w:rPr>
              <w:t>Job Title</w:t>
            </w:r>
            <w:r w:rsidRPr="6EC12493">
              <w:rPr>
                <w:rFonts w:ascii="Calibri" w:hAnsi="Calibri" w:cs="Calibri"/>
              </w:rPr>
              <w:t>: R</w:t>
            </w:r>
            <w:r w:rsidR="001C7198">
              <w:rPr>
                <w:rFonts w:ascii="Calibri" w:hAnsi="Calibri" w:cs="Calibri"/>
              </w:rPr>
              <w:t>esidential Operations Manager (FM Lead</w:t>
            </w:r>
            <w:r w:rsidRPr="6EC12493">
              <w:rPr>
                <w:rFonts w:ascii="Calibri" w:hAnsi="Calibri" w:cs="Calibri"/>
              </w:rPr>
              <w:t>)</w:t>
            </w:r>
          </w:p>
        </w:tc>
        <w:tc>
          <w:tcPr>
            <w:tcW w:w="4932" w:type="dxa"/>
            <w:tcBorders>
              <w:top w:val="single" w:sz="4" w:space="0" w:color="auto"/>
              <w:left w:val="nil"/>
              <w:bottom w:val="nil"/>
              <w:right w:val="single" w:sz="4" w:space="0" w:color="auto"/>
            </w:tcBorders>
          </w:tcPr>
          <w:p w:rsidR="00621558" w:rsidRPr="00017261" w:rsidRDefault="00D62AFE" w:rsidP="00FD141D">
            <w:pPr>
              <w:rPr>
                <w:rFonts w:ascii="Calibri" w:hAnsi="Calibri" w:cs="Calibri"/>
                <w:b/>
                <w:szCs w:val="22"/>
              </w:rPr>
            </w:pPr>
            <w:r w:rsidRPr="00017261">
              <w:rPr>
                <w:rFonts w:ascii="Calibri" w:hAnsi="Calibri" w:cs="Calibri"/>
                <w:b/>
                <w:szCs w:val="22"/>
              </w:rPr>
              <w:t>Accountable to</w:t>
            </w:r>
            <w:r w:rsidRPr="00017261">
              <w:rPr>
                <w:rFonts w:ascii="Calibri" w:hAnsi="Calibri" w:cs="Calibri"/>
                <w:szCs w:val="22"/>
              </w:rPr>
              <w:t xml:space="preserve">: </w:t>
            </w:r>
            <w:r w:rsidR="00621558" w:rsidRPr="00017261">
              <w:rPr>
                <w:rFonts w:ascii="Calibri" w:hAnsi="Calibri" w:cs="Calibri"/>
                <w:szCs w:val="22"/>
              </w:rPr>
              <w:t xml:space="preserve"> </w:t>
            </w:r>
            <w:r w:rsidR="00DE6C17" w:rsidRPr="00017261">
              <w:rPr>
                <w:rFonts w:ascii="Calibri" w:hAnsi="Calibri" w:cs="Calibri"/>
                <w:szCs w:val="22"/>
              </w:rPr>
              <w:t>Associate Director Catering, Retail</w:t>
            </w:r>
            <w:r w:rsidR="00B941E5" w:rsidRPr="00017261">
              <w:rPr>
                <w:rFonts w:ascii="Calibri" w:hAnsi="Calibri" w:cs="Calibri"/>
                <w:szCs w:val="22"/>
              </w:rPr>
              <w:t xml:space="preserve"> and Accommodation</w:t>
            </w:r>
          </w:p>
        </w:tc>
      </w:tr>
      <w:tr w:rsidR="00594C01" w:rsidRPr="00D62AFE" w:rsidTr="001C7198">
        <w:trPr>
          <w:cantSplit/>
          <w:trHeight w:val="747"/>
        </w:trPr>
        <w:tc>
          <w:tcPr>
            <w:tcW w:w="5508" w:type="dxa"/>
            <w:tcBorders>
              <w:top w:val="nil"/>
              <w:left w:val="single" w:sz="4" w:space="0" w:color="auto"/>
              <w:bottom w:val="nil"/>
              <w:right w:val="nil"/>
            </w:tcBorders>
          </w:tcPr>
          <w:p w:rsidR="00594C01" w:rsidRDefault="00D62AFE" w:rsidP="00D62AFE">
            <w:pPr>
              <w:rPr>
                <w:rFonts w:ascii="Calibri" w:hAnsi="Calibri" w:cs="Calibri"/>
                <w:szCs w:val="22"/>
              </w:rPr>
            </w:pPr>
            <w:r w:rsidRPr="004D3635">
              <w:rPr>
                <w:rFonts w:ascii="Calibri" w:hAnsi="Calibri" w:cs="Calibri"/>
                <w:b/>
                <w:szCs w:val="22"/>
              </w:rPr>
              <w:t xml:space="preserve">Contract Length:  </w:t>
            </w:r>
            <w:r w:rsidR="00621558" w:rsidRPr="00621558">
              <w:rPr>
                <w:rFonts w:ascii="Calibri" w:hAnsi="Calibri" w:cs="Calibri"/>
                <w:szCs w:val="22"/>
              </w:rPr>
              <w:t>Permanent</w:t>
            </w:r>
          </w:p>
          <w:p w:rsidR="004D4D56" w:rsidRPr="004D3635" w:rsidRDefault="004D4D56" w:rsidP="00D62AFE">
            <w:pPr>
              <w:rPr>
                <w:rFonts w:ascii="Calibri" w:hAnsi="Calibri" w:cs="Calibri"/>
                <w:b/>
                <w:szCs w:val="22"/>
              </w:rPr>
            </w:pPr>
          </w:p>
          <w:p w:rsidR="004A67F5" w:rsidRDefault="004D4D56" w:rsidP="004A67F5">
            <w:pPr>
              <w:rPr>
                <w:rFonts w:ascii="Calibri" w:hAnsi="Calibri" w:cs="Calibri"/>
                <w:szCs w:val="22"/>
              </w:rPr>
            </w:pPr>
            <w:r w:rsidRPr="004C1DCA">
              <w:rPr>
                <w:rFonts w:ascii="Arial" w:hAnsi="Arial"/>
                <w:b/>
                <w:sz w:val="20"/>
              </w:rPr>
              <w:t>Hours per week/FTE</w:t>
            </w:r>
            <w:r w:rsidRPr="004C1DCA">
              <w:rPr>
                <w:rFonts w:ascii="Arial" w:hAnsi="Arial"/>
                <w:sz w:val="20"/>
              </w:rPr>
              <w:t>:</w:t>
            </w:r>
            <w:r>
              <w:rPr>
                <w:rFonts w:ascii="Arial" w:hAnsi="Arial"/>
                <w:sz w:val="20"/>
              </w:rPr>
              <w:t xml:space="preserve"> 35</w:t>
            </w:r>
          </w:p>
          <w:p w:rsidR="0003240C" w:rsidRPr="00621558" w:rsidRDefault="0003240C" w:rsidP="004A67F5">
            <w:pPr>
              <w:rPr>
                <w:rFonts w:ascii="Calibri" w:hAnsi="Calibri" w:cs="Calibri"/>
                <w:szCs w:val="22"/>
              </w:rPr>
            </w:pPr>
          </w:p>
        </w:tc>
        <w:tc>
          <w:tcPr>
            <w:tcW w:w="4932" w:type="dxa"/>
            <w:tcBorders>
              <w:top w:val="nil"/>
              <w:left w:val="nil"/>
              <w:bottom w:val="nil"/>
              <w:right w:val="single" w:sz="4" w:space="0" w:color="auto"/>
            </w:tcBorders>
          </w:tcPr>
          <w:p w:rsidR="004D4D56" w:rsidRDefault="004D4D56" w:rsidP="00D62AFE">
            <w:pPr>
              <w:rPr>
                <w:rFonts w:ascii="Calibri" w:hAnsi="Calibri" w:cs="Calibri"/>
                <w:b/>
                <w:szCs w:val="22"/>
              </w:rPr>
            </w:pPr>
          </w:p>
          <w:p w:rsidR="00594C01" w:rsidRPr="00017261" w:rsidRDefault="00D62AFE" w:rsidP="00D62AFE">
            <w:pPr>
              <w:rPr>
                <w:rFonts w:ascii="Calibri" w:hAnsi="Calibri" w:cs="Calibri"/>
                <w:b/>
                <w:szCs w:val="22"/>
              </w:rPr>
            </w:pPr>
            <w:r w:rsidRPr="00017261">
              <w:rPr>
                <w:rFonts w:ascii="Calibri" w:hAnsi="Calibri" w:cs="Calibri"/>
                <w:b/>
                <w:szCs w:val="22"/>
              </w:rPr>
              <w:t xml:space="preserve">Weeks per year:  </w:t>
            </w:r>
            <w:r w:rsidR="0062462C" w:rsidRPr="00017261">
              <w:rPr>
                <w:rFonts w:ascii="Calibri" w:hAnsi="Calibri" w:cs="Calibri"/>
                <w:szCs w:val="22"/>
              </w:rPr>
              <w:t xml:space="preserve"> </w:t>
            </w:r>
            <w:r w:rsidR="00491A0B" w:rsidRPr="00017261">
              <w:rPr>
                <w:rFonts w:ascii="Calibri" w:hAnsi="Calibri" w:cs="Calibri"/>
                <w:szCs w:val="22"/>
              </w:rPr>
              <w:t>52</w:t>
            </w:r>
          </w:p>
        </w:tc>
      </w:tr>
      <w:tr w:rsidR="00D62AFE" w:rsidRPr="00D62AFE" w:rsidTr="6EC12493">
        <w:trPr>
          <w:cantSplit/>
          <w:trHeight w:val="75"/>
        </w:trPr>
        <w:tc>
          <w:tcPr>
            <w:tcW w:w="5508" w:type="dxa"/>
            <w:tcBorders>
              <w:top w:val="nil"/>
              <w:left w:val="single" w:sz="4" w:space="0" w:color="auto"/>
              <w:bottom w:val="nil"/>
              <w:right w:val="nil"/>
            </w:tcBorders>
          </w:tcPr>
          <w:p w:rsidR="00D62AFE" w:rsidRPr="004D4D56" w:rsidRDefault="00D62AFE">
            <w:pPr>
              <w:rPr>
                <w:rFonts w:asciiTheme="minorHAnsi" w:hAnsiTheme="minorHAnsi" w:cstheme="minorHAnsi"/>
                <w:b/>
                <w:color w:val="000000" w:themeColor="text1"/>
                <w:szCs w:val="22"/>
              </w:rPr>
            </w:pPr>
            <w:r w:rsidRPr="00D62AFE">
              <w:rPr>
                <w:rFonts w:ascii="Calibri" w:hAnsi="Calibri" w:cs="Calibri"/>
                <w:b/>
                <w:szCs w:val="22"/>
              </w:rPr>
              <w:t>Sala</w:t>
            </w:r>
            <w:r w:rsidR="00BB38CA">
              <w:rPr>
                <w:rFonts w:ascii="Calibri" w:hAnsi="Calibri" w:cs="Calibri"/>
                <w:b/>
                <w:szCs w:val="22"/>
              </w:rPr>
              <w:t xml:space="preserve">ry:  </w:t>
            </w:r>
            <w:r w:rsidR="004D4D56" w:rsidRPr="004D4D56">
              <w:rPr>
                <w:rFonts w:asciiTheme="minorHAnsi" w:hAnsiTheme="minorHAnsi" w:cstheme="minorHAnsi"/>
                <w:color w:val="000000" w:themeColor="text1"/>
                <w:sz w:val="20"/>
                <w:szCs w:val="20"/>
                <w:lang w:val="en"/>
              </w:rPr>
              <w:t>£46,423.00 - £55,932.00 per annum</w:t>
            </w:r>
          </w:p>
          <w:p w:rsidR="00D62AFE" w:rsidRPr="00D62AFE" w:rsidRDefault="00D62AFE">
            <w:pPr>
              <w:rPr>
                <w:rFonts w:ascii="Calibri" w:hAnsi="Calibri" w:cs="Calibri"/>
                <w:b/>
                <w:szCs w:val="22"/>
              </w:rPr>
            </w:pPr>
          </w:p>
        </w:tc>
        <w:tc>
          <w:tcPr>
            <w:tcW w:w="4932" w:type="dxa"/>
            <w:tcBorders>
              <w:top w:val="nil"/>
              <w:left w:val="nil"/>
              <w:bottom w:val="nil"/>
              <w:right w:val="single" w:sz="4" w:space="0" w:color="auto"/>
            </w:tcBorders>
          </w:tcPr>
          <w:p w:rsidR="00D62AFE" w:rsidRPr="00D62AFE" w:rsidRDefault="00D62AFE" w:rsidP="00FA42F4">
            <w:pPr>
              <w:rPr>
                <w:rFonts w:ascii="Calibri" w:hAnsi="Calibri" w:cs="Calibri"/>
                <w:b/>
                <w:bCs/>
                <w:szCs w:val="22"/>
              </w:rPr>
            </w:pPr>
            <w:r w:rsidRPr="00D62AFE">
              <w:rPr>
                <w:rFonts w:ascii="Calibri" w:hAnsi="Calibri" w:cs="Calibri"/>
                <w:b/>
                <w:bCs/>
                <w:szCs w:val="22"/>
              </w:rPr>
              <w:t>Grade:</w:t>
            </w:r>
            <w:r w:rsidR="00292E4B">
              <w:rPr>
                <w:rFonts w:ascii="Calibri" w:hAnsi="Calibri" w:cs="Calibri"/>
                <w:b/>
                <w:bCs/>
                <w:szCs w:val="22"/>
              </w:rPr>
              <w:t xml:space="preserve"> </w:t>
            </w:r>
            <w:r w:rsidR="009F03B3">
              <w:rPr>
                <w:rFonts w:ascii="Calibri" w:hAnsi="Calibri" w:cs="Calibri"/>
                <w:b/>
                <w:bCs/>
                <w:szCs w:val="22"/>
              </w:rPr>
              <w:t>6</w:t>
            </w:r>
          </w:p>
        </w:tc>
      </w:tr>
      <w:tr w:rsidR="00594C01" w:rsidRPr="00D62AFE" w:rsidTr="6EC12493">
        <w:trPr>
          <w:cantSplit/>
          <w:trHeight w:val="75"/>
        </w:trPr>
        <w:tc>
          <w:tcPr>
            <w:tcW w:w="5508" w:type="dxa"/>
            <w:tcBorders>
              <w:top w:val="nil"/>
              <w:left w:val="single" w:sz="4" w:space="0" w:color="auto"/>
              <w:bottom w:val="single" w:sz="4" w:space="0" w:color="auto"/>
              <w:right w:val="nil"/>
            </w:tcBorders>
          </w:tcPr>
          <w:p w:rsidR="00D62AFE" w:rsidRPr="00D62AFE" w:rsidRDefault="00D62AFE" w:rsidP="00D62AFE">
            <w:pPr>
              <w:rPr>
                <w:rFonts w:ascii="Calibri" w:hAnsi="Calibri" w:cs="Calibri"/>
                <w:szCs w:val="22"/>
              </w:rPr>
            </w:pPr>
            <w:r w:rsidRPr="00D62AFE">
              <w:rPr>
                <w:rFonts w:ascii="Calibri" w:hAnsi="Calibri" w:cs="Calibri"/>
                <w:b/>
                <w:bCs/>
                <w:szCs w:val="22"/>
              </w:rPr>
              <w:t>Service</w:t>
            </w:r>
            <w:r w:rsidRPr="00D62AFE">
              <w:rPr>
                <w:rFonts w:ascii="Calibri" w:hAnsi="Calibri" w:cs="Calibri"/>
                <w:szCs w:val="22"/>
              </w:rPr>
              <w:t xml:space="preserve">: </w:t>
            </w:r>
            <w:r w:rsidR="00BB38CA">
              <w:rPr>
                <w:rFonts w:ascii="Calibri" w:hAnsi="Calibri" w:cs="Calibri"/>
                <w:szCs w:val="22"/>
              </w:rPr>
              <w:t>Accommodation Services</w:t>
            </w:r>
          </w:p>
          <w:p w:rsidR="00594C01" w:rsidRPr="00D62AFE" w:rsidRDefault="00594C01" w:rsidP="00D62AFE">
            <w:pPr>
              <w:rPr>
                <w:rFonts w:ascii="Calibri" w:hAnsi="Calibri" w:cs="Calibri"/>
                <w:b/>
                <w:szCs w:val="22"/>
              </w:rPr>
            </w:pPr>
          </w:p>
        </w:tc>
        <w:tc>
          <w:tcPr>
            <w:tcW w:w="4932" w:type="dxa"/>
            <w:tcBorders>
              <w:top w:val="nil"/>
              <w:left w:val="nil"/>
              <w:bottom w:val="single" w:sz="4" w:space="0" w:color="auto"/>
              <w:right w:val="single" w:sz="4" w:space="0" w:color="auto"/>
            </w:tcBorders>
          </w:tcPr>
          <w:p w:rsidR="007F07B2" w:rsidRPr="00D62AFE" w:rsidRDefault="00D62AFE" w:rsidP="001C7198">
            <w:pPr>
              <w:rPr>
                <w:rFonts w:ascii="Calibri" w:hAnsi="Calibri" w:cs="Calibri"/>
                <w:b/>
                <w:szCs w:val="22"/>
              </w:rPr>
            </w:pPr>
            <w:r w:rsidRPr="00D62AFE">
              <w:rPr>
                <w:rFonts w:ascii="Calibri" w:hAnsi="Calibri" w:cs="Calibri"/>
                <w:b/>
                <w:szCs w:val="22"/>
              </w:rPr>
              <w:t>Location</w:t>
            </w:r>
            <w:r w:rsidRPr="00D62AFE">
              <w:rPr>
                <w:rFonts w:ascii="Calibri" w:hAnsi="Calibri" w:cs="Calibri"/>
                <w:szCs w:val="22"/>
              </w:rPr>
              <w:t xml:space="preserve">: </w:t>
            </w:r>
            <w:r w:rsidR="0020691C">
              <w:rPr>
                <w:rFonts w:ascii="Calibri" w:hAnsi="Calibri" w:cs="Calibri"/>
                <w:szCs w:val="22"/>
              </w:rPr>
              <w:t>Camberwell</w:t>
            </w:r>
            <w:r w:rsidR="00CC12BF">
              <w:rPr>
                <w:rFonts w:ascii="Calibri" w:hAnsi="Calibri" w:cs="Calibri"/>
                <w:szCs w:val="22"/>
              </w:rPr>
              <w:t xml:space="preserve"> (Gar</w:t>
            </w:r>
            <w:r w:rsidR="007F07B2">
              <w:rPr>
                <w:rFonts w:ascii="Calibri" w:hAnsi="Calibri" w:cs="Calibri"/>
                <w:szCs w:val="22"/>
              </w:rPr>
              <w:t xml:space="preserve">dens, Portland </w:t>
            </w:r>
            <w:r w:rsidR="00280A7E">
              <w:rPr>
                <w:rFonts w:ascii="Calibri" w:hAnsi="Calibri" w:cs="Calibri"/>
                <w:szCs w:val="22"/>
              </w:rPr>
              <w:t xml:space="preserve">,Eagle Wharf </w:t>
            </w:r>
            <w:r w:rsidR="007F07B2">
              <w:rPr>
                <w:rFonts w:ascii="Calibri" w:hAnsi="Calibri" w:cs="Calibri"/>
                <w:szCs w:val="22"/>
              </w:rPr>
              <w:t xml:space="preserve">and Brooke Hall </w:t>
            </w:r>
            <w:r w:rsidR="00CC12BF">
              <w:rPr>
                <w:rFonts w:ascii="Calibri" w:hAnsi="Calibri" w:cs="Calibri"/>
                <w:szCs w:val="22"/>
              </w:rPr>
              <w:t>) and Hackney (Cordwainers Court)</w:t>
            </w:r>
          </w:p>
        </w:tc>
      </w:tr>
      <w:tr w:rsidR="00594C01" w:rsidRPr="00607068" w:rsidTr="6EC12493">
        <w:tc>
          <w:tcPr>
            <w:tcW w:w="10440" w:type="dxa"/>
            <w:gridSpan w:val="2"/>
            <w:tcBorders>
              <w:top w:val="single" w:sz="4" w:space="0" w:color="auto"/>
            </w:tcBorders>
          </w:tcPr>
          <w:p w:rsidR="00843687" w:rsidRPr="00607068" w:rsidRDefault="6EC12493" w:rsidP="6EC12493">
            <w:pPr>
              <w:rPr>
                <w:rFonts w:ascii="Calibri" w:hAnsi="Calibri" w:cs="Calibri"/>
                <w:b/>
                <w:bCs/>
              </w:rPr>
            </w:pPr>
            <w:r w:rsidRPr="6EC12493">
              <w:rPr>
                <w:rFonts w:ascii="Calibri" w:hAnsi="Calibri" w:cs="Calibri"/>
                <w:b/>
                <w:bCs/>
              </w:rPr>
              <w:t>Purpose of job:</w:t>
            </w:r>
          </w:p>
          <w:p w:rsidR="00843687" w:rsidRPr="00607068" w:rsidRDefault="00843687" w:rsidP="00812EAC">
            <w:pPr>
              <w:rPr>
                <w:rFonts w:ascii="Calibri" w:hAnsi="Calibri" w:cs="Calibri"/>
                <w:szCs w:val="22"/>
              </w:rPr>
            </w:pPr>
          </w:p>
          <w:p w:rsidR="0097332A" w:rsidRDefault="6EC12493" w:rsidP="00812EAC">
            <w:pPr>
              <w:rPr>
                <w:rFonts w:ascii="Calibri" w:hAnsi="Calibri" w:cs="Arial"/>
                <w:color w:val="0F0F0F"/>
                <w:lang w:eastAsia="en-GB"/>
              </w:rPr>
            </w:pPr>
            <w:r w:rsidRPr="6EC12493">
              <w:rPr>
                <w:rFonts w:ascii="Calibri" w:hAnsi="Calibri" w:cs="Arial"/>
                <w:color w:val="0F0F0F"/>
                <w:lang w:eastAsia="en-GB"/>
              </w:rPr>
              <w:t>To be responsible for overseeing the facilities management, student experience and smooth running of the entire residential portfolio with a focus on customer service and effective delivery, with day to day responsibility for all University facilities managed residential buildings and staff.</w:t>
            </w:r>
          </w:p>
          <w:p w:rsidR="009262D8" w:rsidRPr="00AB4CDA" w:rsidRDefault="009262D8" w:rsidP="00812EAC">
            <w:pPr>
              <w:rPr>
                <w:rFonts w:asciiTheme="minorHAnsi" w:hAnsiTheme="minorHAnsi" w:cs="Arial"/>
                <w:color w:val="0F0F0F"/>
                <w:szCs w:val="22"/>
                <w:lang w:eastAsia="en-GB"/>
              </w:rPr>
            </w:pPr>
          </w:p>
          <w:p w:rsidR="009262D8" w:rsidRPr="00AB4CDA" w:rsidRDefault="6EC12493" w:rsidP="00812EAC">
            <w:pPr>
              <w:rPr>
                <w:rFonts w:asciiTheme="minorHAnsi" w:hAnsiTheme="minorHAnsi" w:cs="Arial"/>
              </w:rPr>
            </w:pPr>
            <w:r w:rsidRPr="6EC12493">
              <w:rPr>
                <w:rFonts w:asciiTheme="minorHAnsi" w:hAnsiTheme="minorHAnsi" w:cs="Arial"/>
              </w:rPr>
              <w:t xml:space="preserve">To lead and motivate the staff with day to day responsibility for the facilities management of residential buildings for which the University has responsibility. </w:t>
            </w:r>
          </w:p>
          <w:p w:rsidR="009262D8" w:rsidRPr="00C05B51" w:rsidRDefault="009262D8" w:rsidP="00812EAC">
            <w:pPr>
              <w:rPr>
                <w:rFonts w:ascii="Calibri" w:hAnsi="Calibri" w:cs="Arial"/>
                <w:color w:val="0F0F0F"/>
                <w:szCs w:val="22"/>
                <w:lang w:eastAsia="en-GB"/>
              </w:rPr>
            </w:pPr>
          </w:p>
          <w:p w:rsidR="0097332A" w:rsidRPr="00C05B51" w:rsidRDefault="00AB4CDA" w:rsidP="00812EAC">
            <w:pPr>
              <w:rPr>
                <w:rFonts w:ascii="Calibri" w:hAnsi="Calibri" w:cs="Arial"/>
                <w:color w:val="0F0F0F"/>
                <w:szCs w:val="22"/>
                <w:lang w:eastAsia="en-GB"/>
              </w:rPr>
            </w:pPr>
            <w:r>
              <w:rPr>
                <w:rFonts w:ascii="Calibri" w:hAnsi="Calibri" w:cs="Arial"/>
                <w:color w:val="0F0F0F"/>
                <w:szCs w:val="22"/>
                <w:lang w:eastAsia="en-GB"/>
              </w:rPr>
              <w:t>To o</w:t>
            </w:r>
            <w:r w:rsidR="009262D8">
              <w:rPr>
                <w:rFonts w:ascii="Calibri" w:hAnsi="Calibri" w:cs="Arial"/>
                <w:color w:val="0F0F0F"/>
                <w:szCs w:val="22"/>
                <w:lang w:eastAsia="en-GB"/>
              </w:rPr>
              <w:t xml:space="preserve">versee </w:t>
            </w:r>
            <w:r w:rsidR="0097332A" w:rsidRPr="00C05B51">
              <w:rPr>
                <w:rFonts w:ascii="Calibri" w:hAnsi="Calibri" w:cs="Arial"/>
                <w:color w:val="0F0F0F"/>
                <w:szCs w:val="22"/>
                <w:lang w:eastAsia="en-GB"/>
              </w:rPr>
              <w:t xml:space="preserve">compliance with Health and Safety legislation, ANUK or UUK Codes and Data </w:t>
            </w:r>
            <w:r w:rsidR="00A147F1" w:rsidRPr="00C05B51">
              <w:rPr>
                <w:rFonts w:ascii="Calibri" w:hAnsi="Calibri" w:cs="Arial"/>
                <w:color w:val="0F0F0F"/>
                <w:szCs w:val="22"/>
                <w:lang w:eastAsia="en-GB"/>
              </w:rPr>
              <w:t>P</w:t>
            </w:r>
            <w:r w:rsidR="0097332A" w:rsidRPr="00C05B51">
              <w:rPr>
                <w:rFonts w:ascii="Calibri" w:hAnsi="Calibri" w:cs="Arial"/>
                <w:color w:val="0F0F0F"/>
                <w:szCs w:val="22"/>
                <w:lang w:eastAsia="en-GB"/>
              </w:rPr>
              <w:t xml:space="preserve">rotection at </w:t>
            </w:r>
            <w:r w:rsidR="009262D8">
              <w:rPr>
                <w:rFonts w:ascii="Calibri" w:hAnsi="Calibri" w:cs="Arial"/>
                <w:color w:val="0F0F0F"/>
                <w:szCs w:val="22"/>
                <w:lang w:eastAsia="en-GB"/>
              </w:rPr>
              <w:t xml:space="preserve">all </w:t>
            </w:r>
            <w:r w:rsidR="00280A7E">
              <w:rPr>
                <w:rFonts w:ascii="Calibri" w:hAnsi="Calibri" w:cs="Arial"/>
                <w:color w:val="0F0F0F"/>
                <w:szCs w:val="22"/>
                <w:lang w:eastAsia="en-GB"/>
              </w:rPr>
              <w:t>halls mentioned above.</w:t>
            </w:r>
          </w:p>
          <w:p w:rsidR="0097332A" w:rsidRPr="00C05B51" w:rsidRDefault="0097332A" w:rsidP="00812EAC">
            <w:pPr>
              <w:rPr>
                <w:rFonts w:ascii="Calibri" w:hAnsi="Calibri" w:cs="Arial"/>
                <w:color w:val="0F0F0F"/>
                <w:szCs w:val="22"/>
                <w:lang w:eastAsia="en-GB"/>
              </w:rPr>
            </w:pPr>
          </w:p>
          <w:p w:rsidR="6EC12493" w:rsidRDefault="6EC12493" w:rsidP="00812EAC">
            <w:pPr>
              <w:rPr>
                <w:rFonts w:ascii="Calibri" w:hAnsi="Calibri" w:cs="Arial"/>
                <w:color w:val="0F0F0F"/>
                <w:lang w:eastAsia="en-GB"/>
              </w:rPr>
            </w:pPr>
            <w:r w:rsidRPr="6EC12493">
              <w:rPr>
                <w:rFonts w:ascii="Calibri" w:hAnsi="Calibri" w:cs="Arial"/>
                <w:color w:val="0F0F0F"/>
                <w:lang w:eastAsia="en-GB"/>
              </w:rPr>
              <w:t>To oversee the provision of a safe, secure and supportive environment for University of the Arts students to reside in</w:t>
            </w:r>
            <w:r w:rsidR="00812EAC">
              <w:rPr>
                <w:rFonts w:ascii="Calibri" w:hAnsi="Calibri" w:cs="Arial"/>
                <w:color w:val="0F0F0F"/>
                <w:lang w:eastAsia="en-GB"/>
              </w:rPr>
              <w:t>.</w:t>
            </w:r>
          </w:p>
          <w:p w:rsidR="0097332A" w:rsidRPr="00C05B51" w:rsidRDefault="0097332A" w:rsidP="00812EAC">
            <w:pPr>
              <w:rPr>
                <w:rFonts w:ascii="Calibri" w:hAnsi="Calibri" w:cs="Arial"/>
                <w:color w:val="0F0F0F"/>
                <w:szCs w:val="22"/>
                <w:lang w:eastAsia="en-GB"/>
              </w:rPr>
            </w:pPr>
          </w:p>
          <w:p w:rsidR="008006FD" w:rsidRDefault="00AB4CDA" w:rsidP="00812EAC">
            <w:pPr>
              <w:spacing w:after="60"/>
              <w:rPr>
                <w:rFonts w:ascii="Calibri" w:hAnsi="Calibri" w:cs="Arial"/>
                <w:color w:val="0F0F0F"/>
                <w:szCs w:val="22"/>
                <w:lang w:eastAsia="en-GB"/>
              </w:rPr>
            </w:pPr>
            <w:r>
              <w:rPr>
                <w:rFonts w:ascii="Calibri" w:hAnsi="Calibri" w:cs="Arial"/>
                <w:color w:val="0F0F0F"/>
                <w:szCs w:val="22"/>
                <w:lang w:eastAsia="en-GB"/>
              </w:rPr>
              <w:t>To be available to</w:t>
            </w:r>
            <w:r w:rsidR="0097332A" w:rsidRPr="00C05B51">
              <w:rPr>
                <w:rFonts w:ascii="Calibri" w:hAnsi="Calibri" w:cs="Arial"/>
                <w:color w:val="0F0F0F"/>
                <w:szCs w:val="22"/>
                <w:lang w:eastAsia="en-GB"/>
              </w:rPr>
              <w:t xml:space="preserve"> work during the months of August and September </w:t>
            </w:r>
            <w:r>
              <w:rPr>
                <w:rFonts w:ascii="Calibri" w:hAnsi="Calibri" w:cs="Arial"/>
                <w:color w:val="0F0F0F"/>
                <w:szCs w:val="22"/>
                <w:lang w:eastAsia="en-GB"/>
              </w:rPr>
              <w:t xml:space="preserve">– </w:t>
            </w:r>
            <w:r w:rsidR="0097332A" w:rsidRPr="00C05B51">
              <w:rPr>
                <w:rFonts w:ascii="Calibri" w:hAnsi="Calibri" w:cs="Arial"/>
                <w:color w:val="0F0F0F"/>
                <w:szCs w:val="22"/>
                <w:lang w:eastAsia="en-GB"/>
              </w:rPr>
              <w:t>it is very unlikely that extended leave (one week’s duration or more) will be granted during this period, except in exceptional circumstances</w:t>
            </w:r>
            <w:r w:rsidR="008006FD">
              <w:rPr>
                <w:rFonts w:ascii="Calibri" w:hAnsi="Calibri" w:cs="Arial"/>
                <w:color w:val="0F0F0F"/>
                <w:szCs w:val="22"/>
                <w:lang w:eastAsia="en-GB"/>
              </w:rPr>
              <w:t>.</w:t>
            </w:r>
          </w:p>
          <w:p w:rsidR="00AB4CDA" w:rsidRPr="00607068" w:rsidRDefault="008006FD" w:rsidP="00812EAC">
            <w:pPr>
              <w:spacing w:after="60"/>
              <w:rPr>
                <w:rFonts w:ascii="Calibri" w:hAnsi="Calibri" w:cs="Calibri"/>
                <w:b/>
                <w:szCs w:val="22"/>
              </w:rPr>
            </w:pPr>
            <w:r>
              <w:rPr>
                <w:rFonts w:ascii="Calibri" w:hAnsi="Calibri" w:cs="Arial"/>
                <w:color w:val="0F0F0F"/>
                <w:szCs w:val="22"/>
                <w:lang w:eastAsia="en-GB"/>
              </w:rPr>
              <w:t xml:space="preserve"> </w:t>
            </w:r>
          </w:p>
        </w:tc>
      </w:tr>
      <w:tr w:rsidR="00594C01" w:rsidRPr="00607068" w:rsidTr="6EC12493">
        <w:tc>
          <w:tcPr>
            <w:tcW w:w="10440" w:type="dxa"/>
            <w:gridSpan w:val="2"/>
          </w:tcPr>
          <w:p w:rsidR="00594C01" w:rsidRPr="00607068" w:rsidRDefault="00594C01" w:rsidP="00812EAC">
            <w:pPr>
              <w:rPr>
                <w:rFonts w:ascii="Calibri" w:hAnsi="Calibri" w:cs="Calibri"/>
                <w:b/>
                <w:szCs w:val="22"/>
              </w:rPr>
            </w:pPr>
            <w:r w:rsidRPr="00607068">
              <w:rPr>
                <w:rFonts w:ascii="Calibri" w:hAnsi="Calibri" w:cs="Calibri"/>
                <w:b/>
                <w:szCs w:val="22"/>
              </w:rPr>
              <w:t>Duties and Responsibilities</w:t>
            </w:r>
          </w:p>
          <w:p w:rsidR="00F36041" w:rsidRPr="00E626C8" w:rsidRDefault="00F36041" w:rsidP="00812EAC">
            <w:pPr>
              <w:spacing w:after="60"/>
              <w:ind w:left="360"/>
              <w:rPr>
                <w:rFonts w:ascii="Calibri" w:hAnsi="Calibri" w:cs="Calibri"/>
                <w:b/>
                <w:szCs w:val="22"/>
              </w:rPr>
            </w:pPr>
          </w:p>
          <w:p w:rsidR="00154AE1" w:rsidRPr="00E626C8" w:rsidRDefault="00154AE1" w:rsidP="00812EAC">
            <w:pPr>
              <w:numPr>
                <w:ilvl w:val="0"/>
                <w:numId w:val="28"/>
              </w:numPr>
              <w:spacing w:after="60"/>
              <w:rPr>
                <w:rFonts w:ascii="Calibri" w:hAnsi="Calibri" w:cs="Calibri"/>
                <w:szCs w:val="22"/>
              </w:rPr>
            </w:pPr>
            <w:r w:rsidRPr="00E626C8">
              <w:rPr>
                <w:rFonts w:ascii="Calibri" w:hAnsi="Calibri" w:cs="Calibri"/>
                <w:szCs w:val="22"/>
              </w:rPr>
              <w:t>To</w:t>
            </w:r>
            <w:r>
              <w:rPr>
                <w:rFonts w:ascii="Calibri" w:hAnsi="Calibri" w:cs="Calibri"/>
                <w:szCs w:val="22"/>
              </w:rPr>
              <w:t xml:space="preserve"> be instrumental in the continued development, </w:t>
            </w:r>
            <w:r w:rsidRPr="00E626C8">
              <w:rPr>
                <w:rFonts w:ascii="Calibri" w:hAnsi="Calibri" w:cs="Calibri"/>
                <w:szCs w:val="22"/>
              </w:rPr>
              <w:t>implement</w:t>
            </w:r>
            <w:r>
              <w:rPr>
                <w:rFonts w:ascii="Calibri" w:hAnsi="Calibri" w:cs="Calibri"/>
                <w:szCs w:val="22"/>
              </w:rPr>
              <w:t xml:space="preserve">ation and delivery of </w:t>
            </w:r>
            <w:r w:rsidRPr="00E626C8">
              <w:rPr>
                <w:rFonts w:ascii="Calibri" w:hAnsi="Calibri" w:cs="Calibri"/>
                <w:szCs w:val="22"/>
              </w:rPr>
              <w:t>a customer focused</w:t>
            </w:r>
            <w:r>
              <w:rPr>
                <w:rFonts w:ascii="Calibri" w:hAnsi="Calibri" w:cs="Calibri"/>
                <w:szCs w:val="22"/>
              </w:rPr>
              <w:t>, high</w:t>
            </w:r>
            <w:r w:rsidRPr="00E626C8">
              <w:rPr>
                <w:rFonts w:ascii="Calibri" w:hAnsi="Calibri" w:cs="Calibri"/>
                <w:szCs w:val="22"/>
              </w:rPr>
              <w:t xml:space="preserve"> </w:t>
            </w:r>
            <w:r>
              <w:rPr>
                <w:rFonts w:ascii="Calibri" w:hAnsi="Calibri" w:cs="Calibri"/>
                <w:szCs w:val="22"/>
              </w:rPr>
              <w:t xml:space="preserve">quality residential service </w:t>
            </w:r>
            <w:r w:rsidRPr="00E626C8">
              <w:rPr>
                <w:rFonts w:ascii="Calibri" w:hAnsi="Calibri" w:cs="Calibri"/>
                <w:szCs w:val="22"/>
              </w:rPr>
              <w:t xml:space="preserve">in line </w:t>
            </w:r>
            <w:r w:rsidR="002E7D0D" w:rsidRPr="00E626C8">
              <w:rPr>
                <w:rFonts w:ascii="Calibri" w:hAnsi="Calibri" w:cs="Calibri"/>
                <w:szCs w:val="22"/>
              </w:rPr>
              <w:t xml:space="preserve">with </w:t>
            </w:r>
            <w:r w:rsidR="002E7D0D">
              <w:rPr>
                <w:rFonts w:ascii="Calibri" w:hAnsi="Calibri" w:cs="Calibri"/>
                <w:szCs w:val="22"/>
              </w:rPr>
              <w:t>University</w:t>
            </w:r>
            <w:r>
              <w:rPr>
                <w:rFonts w:ascii="Calibri" w:hAnsi="Calibri" w:cs="Calibri"/>
                <w:szCs w:val="22"/>
              </w:rPr>
              <w:t xml:space="preserve"> and </w:t>
            </w:r>
            <w:r w:rsidRPr="00E626C8">
              <w:rPr>
                <w:rFonts w:ascii="Calibri" w:hAnsi="Calibri" w:cs="Calibri"/>
                <w:szCs w:val="22"/>
              </w:rPr>
              <w:t>customer expectations.</w:t>
            </w:r>
          </w:p>
          <w:p w:rsidR="00226540" w:rsidRPr="00017261" w:rsidRDefault="6EC12493" w:rsidP="00812EAC">
            <w:pPr>
              <w:numPr>
                <w:ilvl w:val="0"/>
                <w:numId w:val="28"/>
              </w:numPr>
              <w:spacing w:after="60"/>
              <w:rPr>
                <w:rFonts w:asciiTheme="minorHAnsi" w:hAnsiTheme="minorHAnsi" w:cs="Calibri"/>
              </w:rPr>
            </w:pPr>
            <w:r w:rsidRPr="6EC12493">
              <w:rPr>
                <w:rFonts w:asciiTheme="minorHAnsi" w:hAnsiTheme="minorHAnsi"/>
              </w:rPr>
              <w:t>To be responsible for the recruitment, probation, induction and line management of RM’s (Residential Manager) Summer Stays Executive and operational staff where required, including</w:t>
            </w:r>
            <w:r w:rsidRPr="6EC12493">
              <w:rPr>
                <w:rFonts w:asciiTheme="minorHAnsi" w:hAnsiTheme="minorHAnsi" w:cs="Calibri"/>
              </w:rPr>
              <w:t xml:space="preserve"> the undertaking of PRAs.  To act as a role model </w:t>
            </w:r>
            <w:r w:rsidRPr="00017261">
              <w:rPr>
                <w:rFonts w:asciiTheme="minorHAnsi" w:hAnsiTheme="minorHAnsi" w:cs="Calibri"/>
              </w:rPr>
              <w:t>for the team to aspire too.</w:t>
            </w:r>
          </w:p>
          <w:p w:rsidR="002E7D0D" w:rsidRPr="00154AE1" w:rsidRDefault="002E7D0D" w:rsidP="00812EAC">
            <w:pPr>
              <w:numPr>
                <w:ilvl w:val="0"/>
                <w:numId w:val="28"/>
              </w:numPr>
              <w:spacing w:after="60"/>
              <w:rPr>
                <w:rFonts w:asciiTheme="minorHAnsi" w:hAnsiTheme="minorHAnsi" w:cs="Calibri"/>
                <w:szCs w:val="22"/>
              </w:rPr>
            </w:pPr>
            <w:r w:rsidRPr="00017261">
              <w:rPr>
                <w:rFonts w:asciiTheme="minorHAnsi" w:hAnsiTheme="minorHAnsi" w:cs="Calibri"/>
                <w:bCs/>
                <w:szCs w:val="22"/>
              </w:rPr>
              <w:t>Ensuring that the</w:t>
            </w:r>
            <w:r w:rsidR="00DE6C17" w:rsidRPr="00017261">
              <w:rPr>
                <w:rFonts w:ascii="Calibri" w:hAnsi="Calibri" w:cs="Calibri"/>
                <w:szCs w:val="22"/>
              </w:rPr>
              <w:t xml:space="preserve"> Associate Director Catering, Retail </w:t>
            </w:r>
            <w:r w:rsidR="00B941E5" w:rsidRPr="00017261">
              <w:rPr>
                <w:rFonts w:ascii="Calibri" w:hAnsi="Calibri" w:cs="Calibri"/>
                <w:szCs w:val="22"/>
              </w:rPr>
              <w:t xml:space="preserve">and Accommodation </w:t>
            </w:r>
            <w:r w:rsidR="00DE6C17" w:rsidRPr="00017261">
              <w:rPr>
                <w:rFonts w:ascii="Calibri" w:hAnsi="Calibri" w:cs="Calibri"/>
                <w:szCs w:val="22"/>
              </w:rPr>
              <w:t>(ADCR</w:t>
            </w:r>
            <w:r w:rsidR="00B941E5" w:rsidRPr="00017261">
              <w:rPr>
                <w:rFonts w:ascii="Calibri" w:hAnsi="Calibri" w:cs="Calibri"/>
                <w:szCs w:val="22"/>
              </w:rPr>
              <w:t>A</w:t>
            </w:r>
            <w:r w:rsidR="007F07B2" w:rsidRPr="00017261">
              <w:rPr>
                <w:rFonts w:asciiTheme="minorHAnsi" w:hAnsiTheme="minorHAnsi" w:cs="Calibri"/>
                <w:bCs/>
                <w:szCs w:val="22"/>
              </w:rPr>
              <w:t>) is</w:t>
            </w:r>
            <w:r w:rsidR="007F07B2">
              <w:rPr>
                <w:rFonts w:asciiTheme="minorHAnsi" w:hAnsiTheme="minorHAnsi" w:cs="Calibri"/>
                <w:bCs/>
                <w:szCs w:val="22"/>
              </w:rPr>
              <w:t xml:space="preserve"> kept fully</w:t>
            </w:r>
            <w:r>
              <w:rPr>
                <w:rFonts w:asciiTheme="minorHAnsi" w:hAnsiTheme="minorHAnsi" w:cs="Calibri"/>
                <w:bCs/>
                <w:szCs w:val="22"/>
              </w:rPr>
              <w:t xml:space="preserve"> appraised of all actions, issues and resolutions by means of weekly meeting and daily reporting.</w:t>
            </w:r>
          </w:p>
          <w:p w:rsidR="00154AE1" w:rsidRDefault="6EC12493" w:rsidP="00812EAC">
            <w:pPr>
              <w:numPr>
                <w:ilvl w:val="0"/>
                <w:numId w:val="28"/>
              </w:numPr>
              <w:spacing w:after="60"/>
              <w:rPr>
                <w:rFonts w:ascii="Calibri" w:hAnsi="Calibri" w:cs="Calibri"/>
              </w:rPr>
            </w:pPr>
            <w:r w:rsidRPr="6EC12493">
              <w:rPr>
                <w:rFonts w:ascii="Calibri" w:hAnsi="Calibri" w:cs="Calibri"/>
              </w:rPr>
              <w:t>To be the first point of escalated contact for Direct Reports (RM</w:t>
            </w:r>
            <w:r w:rsidR="00280A7E">
              <w:rPr>
                <w:rFonts w:ascii="Calibri" w:hAnsi="Calibri" w:cs="Calibri"/>
              </w:rPr>
              <w:t>s</w:t>
            </w:r>
            <w:r w:rsidR="00DE6C17">
              <w:rPr>
                <w:rFonts w:ascii="Calibri" w:hAnsi="Calibri" w:cs="Calibri"/>
              </w:rPr>
              <w:t xml:space="preserve"> Out</w:t>
            </w:r>
            <w:r w:rsidRPr="6EC12493">
              <w:rPr>
                <w:rFonts w:ascii="Calibri" w:hAnsi="Calibri" w:cs="Calibri"/>
              </w:rPr>
              <w:t xml:space="preserve"> of Hours Manager), communicating and corresponding effectively through various media (email, phone, in person etc) problem solving in response to all complaints and queries, delivering the highest level of customer service. </w:t>
            </w:r>
          </w:p>
          <w:p w:rsidR="00154AE1" w:rsidRDefault="00226540" w:rsidP="00812EAC">
            <w:pPr>
              <w:numPr>
                <w:ilvl w:val="0"/>
                <w:numId w:val="28"/>
              </w:numPr>
              <w:spacing w:after="60"/>
              <w:rPr>
                <w:rFonts w:ascii="Calibri" w:hAnsi="Calibri" w:cs="Calibri"/>
                <w:szCs w:val="22"/>
              </w:rPr>
            </w:pPr>
            <w:r w:rsidRPr="00E626C8">
              <w:rPr>
                <w:rFonts w:ascii="Calibri" w:hAnsi="Calibri" w:cs="Calibri"/>
                <w:szCs w:val="22"/>
              </w:rPr>
              <w:t>To ensure that</w:t>
            </w:r>
            <w:r w:rsidR="00154AE1">
              <w:rPr>
                <w:rFonts w:ascii="Calibri" w:hAnsi="Calibri" w:cs="Calibri"/>
                <w:szCs w:val="22"/>
              </w:rPr>
              <w:t xml:space="preserve"> an effective system of monitoring and reporting on </w:t>
            </w:r>
            <w:r w:rsidRPr="00E626C8">
              <w:rPr>
                <w:rFonts w:ascii="Calibri" w:hAnsi="Calibri" w:cs="Calibri"/>
                <w:szCs w:val="22"/>
              </w:rPr>
              <w:t xml:space="preserve">day-to-day housekeeping, security and </w:t>
            </w:r>
            <w:r w:rsidR="00AE7C08">
              <w:rPr>
                <w:rFonts w:ascii="Calibri" w:hAnsi="Calibri" w:cs="Calibri"/>
                <w:szCs w:val="22"/>
              </w:rPr>
              <w:t>maintenance arrangements for all</w:t>
            </w:r>
            <w:r w:rsidRPr="00E626C8">
              <w:rPr>
                <w:rFonts w:ascii="Calibri" w:hAnsi="Calibri" w:cs="Calibri"/>
                <w:szCs w:val="22"/>
              </w:rPr>
              <w:t xml:space="preserve"> </w:t>
            </w:r>
            <w:r w:rsidR="00CC12BF">
              <w:rPr>
                <w:rFonts w:ascii="Calibri" w:hAnsi="Calibri" w:cs="Calibri"/>
                <w:szCs w:val="22"/>
              </w:rPr>
              <w:t xml:space="preserve">FM (Facilities Managed) </w:t>
            </w:r>
            <w:r w:rsidRPr="00E626C8">
              <w:rPr>
                <w:rFonts w:ascii="Calibri" w:hAnsi="Calibri" w:cs="Calibri"/>
                <w:szCs w:val="22"/>
              </w:rPr>
              <w:t>buildings</w:t>
            </w:r>
            <w:r w:rsidR="00154AE1">
              <w:rPr>
                <w:rFonts w:ascii="Calibri" w:hAnsi="Calibri" w:cs="Calibri"/>
                <w:szCs w:val="22"/>
              </w:rPr>
              <w:t xml:space="preserve"> is implemented and followed to ensure parity of service across the </w:t>
            </w:r>
            <w:r w:rsidR="00CC12BF">
              <w:rPr>
                <w:rFonts w:ascii="Calibri" w:hAnsi="Calibri" w:cs="Calibri"/>
                <w:szCs w:val="22"/>
              </w:rPr>
              <w:t xml:space="preserve">FM </w:t>
            </w:r>
            <w:r w:rsidR="00456736">
              <w:rPr>
                <w:rFonts w:ascii="Calibri" w:hAnsi="Calibri" w:cs="Calibri"/>
                <w:szCs w:val="22"/>
              </w:rPr>
              <w:t>residential portfolio</w:t>
            </w:r>
            <w:r w:rsidR="00812EAC">
              <w:rPr>
                <w:rFonts w:ascii="Calibri" w:hAnsi="Calibri" w:cs="Calibri"/>
                <w:szCs w:val="22"/>
              </w:rPr>
              <w:t>.</w:t>
            </w:r>
          </w:p>
          <w:p w:rsidR="00154AE1" w:rsidRDefault="00154AE1" w:rsidP="00812EAC">
            <w:pPr>
              <w:numPr>
                <w:ilvl w:val="0"/>
                <w:numId w:val="28"/>
              </w:numPr>
              <w:spacing w:after="60"/>
              <w:rPr>
                <w:rFonts w:ascii="Calibri" w:hAnsi="Calibri" w:cs="Calibri"/>
                <w:szCs w:val="22"/>
              </w:rPr>
            </w:pPr>
            <w:r w:rsidRPr="00154AE1">
              <w:rPr>
                <w:rFonts w:ascii="Calibri" w:hAnsi="Calibri" w:cs="Calibri"/>
                <w:szCs w:val="22"/>
              </w:rPr>
              <w:t>To ensure that appropriate and relevant health and safety inspections and reporting is implemented and acted upon, ensuring compliance with H</w:t>
            </w:r>
            <w:r w:rsidR="00226540" w:rsidRPr="00154AE1">
              <w:rPr>
                <w:rFonts w:ascii="Calibri" w:hAnsi="Calibri" w:cs="Calibri"/>
                <w:szCs w:val="22"/>
              </w:rPr>
              <w:t>ealth and Safety Regulations</w:t>
            </w:r>
            <w:r>
              <w:rPr>
                <w:rFonts w:ascii="Calibri" w:hAnsi="Calibri" w:cs="Calibri"/>
                <w:szCs w:val="22"/>
              </w:rPr>
              <w:t>.</w:t>
            </w:r>
          </w:p>
          <w:p w:rsidR="00021425" w:rsidRPr="001C7198" w:rsidRDefault="00AE7C08" w:rsidP="00812EAC">
            <w:pPr>
              <w:numPr>
                <w:ilvl w:val="0"/>
                <w:numId w:val="28"/>
              </w:numPr>
              <w:rPr>
                <w:rFonts w:ascii="Calibri" w:hAnsi="Calibri" w:cs="Calibri"/>
                <w:szCs w:val="22"/>
              </w:rPr>
            </w:pPr>
            <w:r>
              <w:rPr>
                <w:rFonts w:ascii="Calibri" w:hAnsi="Calibri" w:cs="Calibri"/>
                <w:szCs w:val="22"/>
              </w:rPr>
              <w:lastRenderedPageBreak/>
              <w:t>To be r</w:t>
            </w:r>
            <w:r w:rsidR="00060733" w:rsidRPr="00154AE1">
              <w:rPr>
                <w:rFonts w:ascii="Calibri" w:hAnsi="Calibri" w:cs="Calibri"/>
                <w:szCs w:val="22"/>
              </w:rPr>
              <w:t>esponsible fo</w:t>
            </w:r>
            <w:r w:rsidR="006A4270">
              <w:rPr>
                <w:rFonts w:ascii="Calibri" w:hAnsi="Calibri" w:cs="Calibri"/>
                <w:szCs w:val="22"/>
              </w:rPr>
              <w:t>r all reside</w:t>
            </w:r>
            <w:r w:rsidR="00CC12BF">
              <w:rPr>
                <w:rFonts w:ascii="Calibri" w:hAnsi="Calibri" w:cs="Calibri"/>
                <w:szCs w:val="22"/>
              </w:rPr>
              <w:t>nti</w:t>
            </w:r>
            <w:r w:rsidR="006A4270">
              <w:rPr>
                <w:rFonts w:ascii="Calibri" w:hAnsi="Calibri" w:cs="Calibri"/>
                <w:szCs w:val="22"/>
              </w:rPr>
              <w:t>al matters in</w:t>
            </w:r>
            <w:r w:rsidR="00060733" w:rsidRPr="00154AE1">
              <w:rPr>
                <w:rFonts w:ascii="Calibri" w:hAnsi="Calibri" w:cs="Calibri"/>
                <w:szCs w:val="22"/>
              </w:rPr>
              <w:t xml:space="preserve"> designated UAL Halls of Residence including the allocation of </w:t>
            </w:r>
            <w:r w:rsidR="00060733" w:rsidRPr="00017261">
              <w:rPr>
                <w:rFonts w:ascii="Calibri" w:hAnsi="Calibri" w:cs="Calibri"/>
                <w:szCs w:val="22"/>
              </w:rPr>
              <w:t xml:space="preserve">rooms, move in/out process, room moves, early departures, applying damage charges </w:t>
            </w:r>
            <w:r w:rsidRPr="00017261">
              <w:rPr>
                <w:rFonts w:ascii="Calibri" w:hAnsi="Calibri" w:cs="Calibri"/>
                <w:szCs w:val="22"/>
              </w:rPr>
              <w:t>and refunds, and monitoring and advising on the planning and delivery of</w:t>
            </w:r>
            <w:r w:rsidR="00456736" w:rsidRPr="00017261">
              <w:rPr>
                <w:rFonts w:ascii="Calibri" w:hAnsi="Calibri" w:cs="Calibri"/>
                <w:szCs w:val="22"/>
              </w:rPr>
              <w:t xml:space="preserve"> the same.</w:t>
            </w:r>
          </w:p>
          <w:p w:rsidR="002A149E" w:rsidRPr="00017261" w:rsidRDefault="002A149E" w:rsidP="00812EAC">
            <w:pPr>
              <w:numPr>
                <w:ilvl w:val="0"/>
                <w:numId w:val="28"/>
              </w:numPr>
              <w:rPr>
                <w:rFonts w:ascii="Calibri" w:hAnsi="Calibri" w:cs="Calibri"/>
                <w:szCs w:val="22"/>
              </w:rPr>
            </w:pPr>
            <w:r w:rsidRPr="00017261">
              <w:rPr>
                <w:rFonts w:ascii="Calibri" w:hAnsi="Calibri" w:cs="Calibri"/>
                <w:szCs w:val="22"/>
              </w:rPr>
              <w:t>To meet regularly with the University Facilities Contracts Manager to monitor performance and delivery of service contracts appl</w:t>
            </w:r>
            <w:r w:rsidR="00456736" w:rsidRPr="00017261">
              <w:rPr>
                <w:rFonts w:ascii="Calibri" w:hAnsi="Calibri" w:cs="Calibri"/>
                <w:szCs w:val="22"/>
              </w:rPr>
              <w:t>icable.</w:t>
            </w:r>
          </w:p>
          <w:p w:rsidR="00C335C7" w:rsidRPr="00017261" w:rsidRDefault="002A149E" w:rsidP="00812EAC">
            <w:pPr>
              <w:numPr>
                <w:ilvl w:val="0"/>
                <w:numId w:val="28"/>
              </w:numPr>
              <w:rPr>
                <w:rFonts w:ascii="Calibri" w:hAnsi="Calibri" w:cs="Calibri"/>
                <w:szCs w:val="22"/>
              </w:rPr>
            </w:pPr>
            <w:r w:rsidRPr="00017261">
              <w:rPr>
                <w:rFonts w:ascii="Calibri" w:hAnsi="Calibri" w:cs="Calibri"/>
                <w:szCs w:val="22"/>
              </w:rPr>
              <w:t>To m</w:t>
            </w:r>
            <w:r w:rsidR="00AE7C08" w:rsidRPr="00017261">
              <w:rPr>
                <w:rFonts w:ascii="Calibri" w:hAnsi="Calibri" w:cs="Calibri"/>
                <w:szCs w:val="22"/>
              </w:rPr>
              <w:t xml:space="preserve">anage </w:t>
            </w:r>
            <w:r w:rsidRPr="00017261">
              <w:rPr>
                <w:rFonts w:ascii="Calibri" w:hAnsi="Calibri" w:cs="Calibri"/>
                <w:szCs w:val="22"/>
              </w:rPr>
              <w:t>the performance of all</w:t>
            </w:r>
            <w:r w:rsidR="00CC12BF" w:rsidRPr="00017261">
              <w:rPr>
                <w:rFonts w:ascii="Calibri" w:hAnsi="Calibri" w:cs="Calibri"/>
                <w:szCs w:val="22"/>
              </w:rPr>
              <w:t xml:space="preserve"> FM Residence</w:t>
            </w:r>
            <w:r w:rsidR="00C335C7" w:rsidRPr="00017261">
              <w:rPr>
                <w:rFonts w:ascii="Calibri" w:hAnsi="Calibri" w:cs="Calibri"/>
                <w:szCs w:val="22"/>
              </w:rPr>
              <w:t xml:space="preserve"> University</w:t>
            </w:r>
            <w:r w:rsidRPr="00017261">
              <w:rPr>
                <w:rFonts w:ascii="Calibri" w:hAnsi="Calibri" w:cs="Calibri"/>
                <w:szCs w:val="22"/>
              </w:rPr>
              <w:t xml:space="preserve"> PPM</w:t>
            </w:r>
            <w:r w:rsidR="00C335C7" w:rsidRPr="00017261">
              <w:rPr>
                <w:rFonts w:ascii="Calibri" w:hAnsi="Calibri" w:cs="Calibri"/>
                <w:szCs w:val="22"/>
              </w:rPr>
              <w:t xml:space="preserve"> contractor</w:t>
            </w:r>
            <w:r w:rsidRPr="00017261">
              <w:rPr>
                <w:rFonts w:ascii="Calibri" w:hAnsi="Calibri" w:cs="Calibri"/>
                <w:szCs w:val="22"/>
              </w:rPr>
              <w:t>s</w:t>
            </w:r>
            <w:r w:rsidR="00C335C7" w:rsidRPr="00017261">
              <w:rPr>
                <w:rFonts w:ascii="Calibri" w:hAnsi="Calibri" w:cs="Calibri"/>
                <w:szCs w:val="22"/>
              </w:rPr>
              <w:t xml:space="preserve"> and/or other approved cont</w:t>
            </w:r>
            <w:r w:rsidRPr="00017261">
              <w:rPr>
                <w:rFonts w:ascii="Calibri" w:hAnsi="Calibri" w:cs="Calibri"/>
                <w:szCs w:val="22"/>
              </w:rPr>
              <w:t>ractors to ensure that all</w:t>
            </w:r>
            <w:r w:rsidR="00C335C7" w:rsidRPr="00017261">
              <w:rPr>
                <w:rFonts w:ascii="Calibri" w:hAnsi="Calibri" w:cs="Calibri"/>
                <w:szCs w:val="22"/>
              </w:rPr>
              <w:t xml:space="preserve"> works are carried out as scheduled and as per service level agreements. To report any failures of the main University contractor to meet contractual obligations to the </w:t>
            </w:r>
            <w:r w:rsidR="007F563F" w:rsidRPr="00017261">
              <w:rPr>
                <w:rFonts w:ascii="Calibri" w:hAnsi="Calibri" w:cs="Calibri"/>
                <w:szCs w:val="22"/>
              </w:rPr>
              <w:t>U</w:t>
            </w:r>
            <w:r w:rsidR="00C335C7" w:rsidRPr="00017261">
              <w:rPr>
                <w:rFonts w:ascii="Calibri" w:hAnsi="Calibri" w:cs="Calibri"/>
                <w:szCs w:val="22"/>
              </w:rPr>
              <w:t>niversity’s Facilities Contract Manager.</w:t>
            </w:r>
          </w:p>
          <w:p w:rsidR="000F3ED8" w:rsidRPr="00017261" w:rsidRDefault="000F3ED8" w:rsidP="00812EAC">
            <w:pPr>
              <w:pStyle w:val="ListParagraph"/>
              <w:numPr>
                <w:ilvl w:val="0"/>
                <w:numId w:val="28"/>
              </w:numPr>
              <w:contextualSpacing/>
              <w:rPr>
                <w:rFonts w:ascii="Calibri" w:hAnsi="Calibri" w:cs="Calibri"/>
                <w:szCs w:val="22"/>
              </w:rPr>
            </w:pPr>
            <w:r w:rsidRPr="00017261">
              <w:rPr>
                <w:rFonts w:asciiTheme="minorHAnsi" w:hAnsiTheme="minorHAnsi" w:cs="Arial"/>
                <w:szCs w:val="22"/>
              </w:rPr>
              <w:t>To support</w:t>
            </w:r>
            <w:r w:rsidR="002E7D0D" w:rsidRPr="00017261">
              <w:rPr>
                <w:rFonts w:asciiTheme="minorHAnsi" w:hAnsiTheme="minorHAnsi" w:cs="Arial"/>
                <w:szCs w:val="22"/>
              </w:rPr>
              <w:t xml:space="preserve"> the</w:t>
            </w:r>
            <w:r w:rsidR="00B941E5" w:rsidRPr="00017261">
              <w:rPr>
                <w:rFonts w:ascii="Calibri" w:hAnsi="Calibri" w:cs="Calibri"/>
                <w:szCs w:val="22"/>
              </w:rPr>
              <w:t xml:space="preserve"> ADCRA</w:t>
            </w:r>
            <w:r w:rsidR="00B941E5" w:rsidRPr="00017261">
              <w:rPr>
                <w:rFonts w:asciiTheme="minorHAnsi" w:hAnsiTheme="minorHAnsi" w:cs="Arial"/>
                <w:szCs w:val="22"/>
              </w:rPr>
              <w:t xml:space="preserve"> </w:t>
            </w:r>
            <w:r w:rsidR="002E7D0D" w:rsidRPr="00017261">
              <w:rPr>
                <w:rFonts w:asciiTheme="minorHAnsi" w:hAnsiTheme="minorHAnsi" w:cs="Arial"/>
                <w:szCs w:val="22"/>
              </w:rPr>
              <w:t>by</w:t>
            </w:r>
            <w:r w:rsidRPr="00017261">
              <w:rPr>
                <w:rFonts w:asciiTheme="minorHAnsi" w:hAnsiTheme="minorHAnsi" w:cs="Arial"/>
                <w:szCs w:val="22"/>
              </w:rPr>
              <w:t xml:space="preserve"> attendance at meetings  (monthly/quarterly) with the head lease and/or temporary accommodation provider to discuss relevant management issues, and ensure such issues are resolved and agreements adhered to,  including resident occupancy reporting, pastoral/disciplinary issues, health &amp; safety, maintenance and housekeeping.</w:t>
            </w:r>
          </w:p>
          <w:p w:rsidR="00456736" w:rsidRDefault="00C335C7" w:rsidP="00812EAC">
            <w:pPr>
              <w:numPr>
                <w:ilvl w:val="0"/>
                <w:numId w:val="28"/>
              </w:numPr>
              <w:rPr>
                <w:rFonts w:ascii="Calibri" w:hAnsi="Calibri" w:cs="Calibri"/>
                <w:szCs w:val="22"/>
              </w:rPr>
            </w:pPr>
            <w:r w:rsidRPr="00017261">
              <w:rPr>
                <w:rFonts w:ascii="Calibri" w:hAnsi="Calibri" w:cs="Calibri"/>
                <w:szCs w:val="22"/>
              </w:rPr>
              <w:t>To</w:t>
            </w:r>
            <w:r w:rsidR="002E7D0D" w:rsidRPr="00017261">
              <w:rPr>
                <w:rFonts w:ascii="Calibri" w:hAnsi="Calibri" w:cs="Calibri"/>
                <w:szCs w:val="22"/>
              </w:rPr>
              <w:t xml:space="preserve"> support the </w:t>
            </w:r>
            <w:r w:rsidR="00B941E5" w:rsidRPr="00017261">
              <w:rPr>
                <w:rFonts w:ascii="Calibri" w:hAnsi="Calibri" w:cs="Calibri"/>
                <w:szCs w:val="22"/>
              </w:rPr>
              <w:t>ADCRA</w:t>
            </w:r>
            <w:r w:rsidR="00287FE1" w:rsidRPr="00017261">
              <w:rPr>
                <w:rFonts w:ascii="Calibri" w:hAnsi="Calibri" w:cs="Calibri"/>
                <w:szCs w:val="22"/>
              </w:rPr>
              <w:t xml:space="preserve"> in monitoring</w:t>
            </w:r>
            <w:r w:rsidRPr="00456736">
              <w:rPr>
                <w:rFonts w:ascii="Calibri" w:hAnsi="Calibri" w:cs="Calibri"/>
                <w:szCs w:val="22"/>
              </w:rPr>
              <w:t xml:space="preserve"> </w:t>
            </w:r>
            <w:r w:rsidR="00287FE1" w:rsidRPr="00456736">
              <w:rPr>
                <w:rFonts w:ascii="Calibri" w:hAnsi="Calibri" w:cs="Calibri"/>
                <w:szCs w:val="22"/>
              </w:rPr>
              <w:t xml:space="preserve">monthly </w:t>
            </w:r>
            <w:r w:rsidRPr="00456736">
              <w:rPr>
                <w:rFonts w:ascii="Calibri" w:hAnsi="Calibri" w:cs="Calibri"/>
                <w:szCs w:val="22"/>
              </w:rPr>
              <w:t xml:space="preserve">operational expenditure </w:t>
            </w:r>
            <w:r w:rsidR="00456736">
              <w:rPr>
                <w:rFonts w:ascii="Calibri" w:hAnsi="Calibri" w:cs="Calibri"/>
                <w:szCs w:val="22"/>
              </w:rPr>
              <w:t>and forecasts.</w:t>
            </w:r>
          </w:p>
          <w:p w:rsidR="009F1038" w:rsidRPr="00456736" w:rsidRDefault="002A149E" w:rsidP="00812EAC">
            <w:pPr>
              <w:numPr>
                <w:ilvl w:val="0"/>
                <w:numId w:val="28"/>
              </w:numPr>
              <w:rPr>
                <w:rFonts w:ascii="Calibri" w:hAnsi="Calibri" w:cs="Calibri"/>
                <w:szCs w:val="22"/>
              </w:rPr>
            </w:pPr>
            <w:r w:rsidRPr="00456736">
              <w:rPr>
                <w:rFonts w:ascii="Calibri" w:hAnsi="Calibri" w:cs="Calibri"/>
                <w:szCs w:val="22"/>
              </w:rPr>
              <w:t xml:space="preserve">To </w:t>
            </w:r>
            <w:r w:rsidR="0042132C" w:rsidRPr="00456736">
              <w:rPr>
                <w:rFonts w:ascii="Calibri" w:hAnsi="Calibri" w:cs="Calibri"/>
                <w:szCs w:val="22"/>
              </w:rPr>
              <w:t>ensur</w:t>
            </w:r>
            <w:r w:rsidRPr="00456736">
              <w:rPr>
                <w:rFonts w:ascii="Calibri" w:hAnsi="Calibri" w:cs="Calibri"/>
                <w:szCs w:val="22"/>
              </w:rPr>
              <w:t>e</w:t>
            </w:r>
            <w:r w:rsidR="00057F2C" w:rsidRPr="00456736">
              <w:rPr>
                <w:rFonts w:ascii="Calibri" w:hAnsi="Calibri" w:cs="Calibri"/>
                <w:szCs w:val="22"/>
              </w:rPr>
              <w:t xml:space="preserve"> that all statutory testing and other mandatory building records are kept and updated</w:t>
            </w:r>
            <w:r w:rsidR="00456736">
              <w:rPr>
                <w:rFonts w:ascii="Calibri" w:hAnsi="Calibri" w:cs="Calibri"/>
                <w:szCs w:val="22"/>
              </w:rPr>
              <w:t>.</w:t>
            </w:r>
          </w:p>
          <w:p w:rsidR="00F448E0" w:rsidRPr="00017261" w:rsidRDefault="6EC12493" w:rsidP="00812EAC">
            <w:pPr>
              <w:numPr>
                <w:ilvl w:val="0"/>
                <w:numId w:val="28"/>
              </w:numPr>
              <w:rPr>
                <w:rFonts w:ascii="Calibri" w:hAnsi="Calibri" w:cs="Calibri"/>
              </w:rPr>
            </w:pPr>
            <w:r w:rsidRPr="6EC12493">
              <w:rPr>
                <w:rFonts w:ascii="Calibri" w:hAnsi="Calibri" w:cs="Calibri"/>
              </w:rPr>
              <w:t xml:space="preserve">To monitor the provision of accurate records of contractors on-site to ensure that the residences are well maintained and that necessary building repairs are affected as soon as is practicable ensuring that Health and </w:t>
            </w:r>
            <w:r w:rsidRPr="00017261">
              <w:rPr>
                <w:rFonts w:ascii="Calibri" w:hAnsi="Calibri" w:cs="Calibri"/>
              </w:rPr>
              <w:t>Safety issues are given a priority.</w:t>
            </w:r>
          </w:p>
          <w:p w:rsidR="00BF0C10" w:rsidRPr="00017261" w:rsidRDefault="00BF0C10" w:rsidP="00812EAC">
            <w:pPr>
              <w:numPr>
                <w:ilvl w:val="0"/>
                <w:numId w:val="28"/>
              </w:numPr>
              <w:rPr>
                <w:rFonts w:ascii="Calibri" w:hAnsi="Calibri" w:cs="Calibri"/>
                <w:szCs w:val="22"/>
              </w:rPr>
            </w:pPr>
            <w:r w:rsidRPr="00017261">
              <w:rPr>
                <w:rFonts w:ascii="Calibri" w:hAnsi="Calibri" w:cs="Calibri"/>
                <w:szCs w:val="22"/>
              </w:rPr>
              <w:t>Ensure accurate and timely recording of all quoted and invoiced reactive building works as directed by the</w:t>
            </w:r>
            <w:r w:rsidR="002E7D0D" w:rsidRPr="00017261">
              <w:rPr>
                <w:rFonts w:ascii="Calibri" w:hAnsi="Calibri" w:cs="Calibri"/>
                <w:szCs w:val="22"/>
              </w:rPr>
              <w:t xml:space="preserve"> </w:t>
            </w:r>
            <w:r w:rsidR="00B941E5" w:rsidRPr="00017261">
              <w:rPr>
                <w:rFonts w:ascii="Calibri" w:hAnsi="Calibri" w:cs="Calibri"/>
                <w:szCs w:val="22"/>
              </w:rPr>
              <w:t>ADCRA</w:t>
            </w:r>
            <w:r w:rsidR="00812EAC">
              <w:rPr>
                <w:rFonts w:ascii="Calibri" w:hAnsi="Calibri" w:cs="Calibri"/>
                <w:szCs w:val="22"/>
              </w:rPr>
              <w:t>.</w:t>
            </w:r>
          </w:p>
          <w:p w:rsidR="006948F2" w:rsidRPr="00E72481" w:rsidRDefault="00E72481" w:rsidP="00812EAC">
            <w:pPr>
              <w:numPr>
                <w:ilvl w:val="0"/>
                <w:numId w:val="28"/>
              </w:numPr>
              <w:rPr>
                <w:rFonts w:ascii="Calibri" w:hAnsi="Calibri" w:cs="Calibri"/>
                <w:szCs w:val="22"/>
              </w:rPr>
            </w:pPr>
            <w:r w:rsidRPr="00017261">
              <w:rPr>
                <w:rFonts w:ascii="Calibri" w:hAnsi="Calibri" w:cs="Calibri"/>
                <w:szCs w:val="22"/>
              </w:rPr>
              <w:t>To ensure RM’s implement and deliver all building management site inductions and site manual documents for both UAL</w:t>
            </w:r>
            <w:r w:rsidRPr="00607068">
              <w:rPr>
                <w:rFonts w:ascii="Calibri" w:hAnsi="Calibri" w:cs="Calibri"/>
                <w:szCs w:val="22"/>
              </w:rPr>
              <w:t xml:space="preserve"> staff and external contractors</w:t>
            </w:r>
            <w:r>
              <w:rPr>
                <w:rFonts w:ascii="Calibri" w:hAnsi="Calibri" w:cs="Calibri"/>
                <w:szCs w:val="22"/>
              </w:rPr>
              <w:t>, managing staffing rotas</w:t>
            </w:r>
            <w:r w:rsidRPr="00607068">
              <w:rPr>
                <w:rFonts w:ascii="Calibri" w:hAnsi="Calibri" w:cs="Calibri"/>
                <w:szCs w:val="22"/>
              </w:rPr>
              <w:t xml:space="preserve"> to ensure full round the clock cover at </w:t>
            </w:r>
            <w:r>
              <w:rPr>
                <w:rFonts w:ascii="Calibri" w:hAnsi="Calibri" w:cs="Calibri"/>
                <w:szCs w:val="22"/>
              </w:rPr>
              <w:t>all residences.</w:t>
            </w:r>
          </w:p>
          <w:p w:rsidR="006948F2" w:rsidRDefault="004A35E7" w:rsidP="00812EAC">
            <w:pPr>
              <w:numPr>
                <w:ilvl w:val="0"/>
                <w:numId w:val="28"/>
              </w:numPr>
              <w:overflowPunct w:val="0"/>
              <w:autoSpaceDE w:val="0"/>
              <w:autoSpaceDN w:val="0"/>
              <w:adjustRightInd w:val="0"/>
              <w:jc w:val="both"/>
              <w:textAlignment w:val="baseline"/>
              <w:rPr>
                <w:rFonts w:ascii="Calibri" w:hAnsi="Calibri" w:cs="Arial"/>
                <w:szCs w:val="22"/>
              </w:rPr>
            </w:pPr>
            <w:r w:rsidRPr="00607068">
              <w:rPr>
                <w:rFonts w:ascii="Calibri" w:hAnsi="Calibri" w:cs="Arial"/>
                <w:szCs w:val="22"/>
              </w:rPr>
              <w:t xml:space="preserve">To </w:t>
            </w:r>
            <w:r w:rsidR="00E72481">
              <w:rPr>
                <w:rFonts w:ascii="Calibri" w:hAnsi="Calibri" w:cs="Arial"/>
                <w:szCs w:val="22"/>
              </w:rPr>
              <w:t>oversee</w:t>
            </w:r>
            <w:r w:rsidRPr="00607068">
              <w:rPr>
                <w:rFonts w:ascii="Calibri" w:hAnsi="Calibri" w:cs="Arial"/>
                <w:szCs w:val="22"/>
              </w:rPr>
              <w:t xml:space="preserve"> that local service delivery of both in-</w:t>
            </w:r>
            <w:r w:rsidR="00E72481">
              <w:rPr>
                <w:rFonts w:ascii="Calibri" w:hAnsi="Calibri" w:cs="Arial"/>
                <w:szCs w:val="22"/>
              </w:rPr>
              <w:t>house and contracted services are</w:t>
            </w:r>
            <w:r w:rsidRPr="00607068">
              <w:rPr>
                <w:rFonts w:ascii="Calibri" w:hAnsi="Calibri" w:cs="Arial"/>
                <w:szCs w:val="22"/>
              </w:rPr>
              <w:t xml:space="preserve"> compliant with health and safety and other relevant statutory obligations and that all testing, fault reporting, inspections and actions are undertaken and recorded in a timely and accurate manner</w:t>
            </w:r>
            <w:r w:rsidR="001E0E72" w:rsidRPr="00607068">
              <w:rPr>
                <w:rFonts w:ascii="Calibri" w:hAnsi="Calibri" w:cs="Arial"/>
                <w:szCs w:val="22"/>
              </w:rPr>
              <w:t>.</w:t>
            </w:r>
          </w:p>
          <w:p w:rsidR="00E72481" w:rsidRDefault="00E72481" w:rsidP="00812EAC">
            <w:pPr>
              <w:numPr>
                <w:ilvl w:val="0"/>
                <w:numId w:val="28"/>
              </w:numPr>
              <w:rPr>
                <w:rFonts w:ascii="Calibri" w:hAnsi="Calibri" w:cs="Calibri"/>
                <w:szCs w:val="22"/>
              </w:rPr>
            </w:pPr>
            <w:r>
              <w:rPr>
                <w:rFonts w:ascii="Calibri" w:hAnsi="Calibri" w:cs="Calibri"/>
                <w:szCs w:val="22"/>
              </w:rPr>
              <w:t>To oversee compliance with</w:t>
            </w:r>
            <w:r w:rsidRPr="00607068">
              <w:rPr>
                <w:rFonts w:ascii="Calibri" w:hAnsi="Calibri" w:cs="Calibri"/>
                <w:szCs w:val="22"/>
              </w:rPr>
              <w:t xml:space="preserve"> statutory testing of the fire system</w:t>
            </w:r>
            <w:r>
              <w:rPr>
                <w:rFonts w:ascii="Calibri" w:hAnsi="Calibri" w:cs="Calibri"/>
                <w:szCs w:val="22"/>
              </w:rPr>
              <w:t xml:space="preserve">s at all residences, ensuring </w:t>
            </w:r>
            <w:r w:rsidRPr="00607068">
              <w:rPr>
                <w:rFonts w:ascii="Calibri" w:hAnsi="Calibri" w:cs="Calibri"/>
                <w:szCs w:val="22"/>
              </w:rPr>
              <w:t xml:space="preserve">periodic planned fire drills and regular inspections of the hall are carried out </w:t>
            </w:r>
            <w:r>
              <w:rPr>
                <w:rFonts w:ascii="Calibri" w:hAnsi="Calibri" w:cs="Calibri"/>
                <w:szCs w:val="22"/>
              </w:rPr>
              <w:t>and appropriate records maintained.</w:t>
            </w:r>
          </w:p>
          <w:p w:rsidR="00A17A4A" w:rsidRPr="00607068" w:rsidRDefault="00E72481" w:rsidP="00812EAC">
            <w:pPr>
              <w:numPr>
                <w:ilvl w:val="0"/>
                <w:numId w:val="28"/>
              </w:numPr>
              <w:overflowPunct w:val="0"/>
              <w:autoSpaceDE w:val="0"/>
              <w:autoSpaceDN w:val="0"/>
              <w:adjustRightInd w:val="0"/>
              <w:jc w:val="both"/>
              <w:textAlignment w:val="baseline"/>
              <w:rPr>
                <w:rFonts w:ascii="Calibri" w:hAnsi="Calibri" w:cs="Arial"/>
                <w:szCs w:val="22"/>
              </w:rPr>
            </w:pPr>
            <w:r>
              <w:rPr>
                <w:rFonts w:ascii="Calibri" w:hAnsi="Calibri" w:cs="Arial"/>
                <w:szCs w:val="22"/>
              </w:rPr>
              <w:t xml:space="preserve">To liaise with UAL Estates team and rationalise decision making with regard to whether </w:t>
            </w:r>
            <w:r w:rsidR="00A17A4A" w:rsidRPr="00607068">
              <w:rPr>
                <w:rFonts w:ascii="Calibri" w:hAnsi="Calibri" w:cs="Arial"/>
                <w:szCs w:val="22"/>
              </w:rPr>
              <w:t>maintenance repairs and defects can be undertaken in-house, and where possible to undertake the work, or to appoint contractors and supervise their works until completed.</w:t>
            </w:r>
          </w:p>
          <w:p w:rsidR="00E72481" w:rsidRPr="00E72481" w:rsidRDefault="00E72481" w:rsidP="00812EAC">
            <w:pPr>
              <w:numPr>
                <w:ilvl w:val="0"/>
                <w:numId w:val="28"/>
              </w:numPr>
              <w:overflowPunct w:val="0"/>
              <w:autoSpaceDE w:val="0"/>
              <w:autoSpaceDN w:val="0"/>
              <w:adjustRightInd w:val="0"/>
              <w:jc w:val="both"/>
              <w:textAlignment w:val="baseline"/>
              <w:rPr>
                <w:rFonts w:ascii="Calibri" w:hAnsi="Calibri" w:cs="Arial"/>
                <w:szCs w:val="22"/>
              </w:rPr>
            </w:pPr>
            <w:r>
              <w:rPr>
                <w:rFonts w:ascii="Calibri" w:hAnsi="Calibri" w:cs="Arial"/>
                <w:szCs w:val="22"/>
              </w:rPr>
              <w:t xml:space="preserve">Co-ordinate the planning and implementation </w:t>
            </w:r>
            <w:r w:rsidR="00A17A4A" w:rsidRPr="00607068">
              <w:rPr>
                <w:rFonts w:ascii="Calibri" w:hAnsi="Calibri" w:cs="Arial"/>
                <w:szCs w:val="22"/>
              </w:rPr>
              <w:t xml:space="preserve">of in-house redecoration, refurbishment and planned maintenance to ensure the properties owned and managed by the University are maintained to an acceptable standard. </w:t>
            </w:r>
          </w:p>
          <w:p w:rsidR="004A35E7" w:rsidRPr="00E626C8" w:rsidRDefault="6EC12493" w:rsidP="00812EAC">
            <w:pPr>
              <w:numPr>
                <w:ilvl w:val="0"/>
                <w:numId w:val="28"/>
              </w:numPr>
              <w:overflowPunct w:val="0"/>
              <w:autoSpaceDE w:val="0"/>
              <w:autoSpaceDN w:val="0"/>
              <w:adjustRightInd w:val="0"/>
              <w:textAlignment w:val="baseline"/>
              <w:rPr>
                <w:rStyle w:val="BodyTextIndent2Char"/>
                <w:sz w:val="22"/>
                <w:szCs w:val="22"/>
              </w:rPr>
            </w:pPr>
            <w:r w:rsidRPr="6EC12493">
              <w:rPr>
                <w:rStyle w:val="BodyTextIndent2Char"/>
                <w:rFonts w:ascii="Calibri" w:hAnsi="Calibri"/>
                <w:sz w:val="22"/>
                <w:szCs w:val="22"/>
              </w:rPr>
              <w:t>Oversee and coordinate the management of local security systems, processes and procedures, access control, ensuring the effective operation of surveillance and alarm systems</w:t>
            </w:r>
            <w:r w:rsidRPr="6EC12493">
              <w:rPr>
                <w:rStyle w:val="BodyTextIndent2Char"/>
                <w:sz w:val="22"/>
                <w:szCs w:val="22"/>
              </w:rPr>
              <w:t>;</w:t>
            </w:r>
            <w:r w:rsidRPr="6EC12493">
              <w:rPr>
                <w:rStyle w:val="BodyTextIndent2Char"/>
                <w:rFonts w:ascii="Calibri" w:hAnsi="Calibri"/>
                <w:sz w:val="22"/>
                <w:szCs w:val="22"/>
              </w:rPr>
              <w:t xml:space="preserve"> monitoring the performance of the security contract personnel and ensure</w:t>
            </w:r>
            <w:r w:rsidRPr="6EC12493">
              <w:rPr>
                <w:rStyle w:val="BodyTextIndent2Char"/>
                <w:sz w:val="22"/>
                <w:szCs w:val="22"/>
              </w:rPr>
              <w:t xml:space="preserve"> </w:t>
            </w:r>
            <w:r w:rsidRPr="6EC12493">
              <w:rPr>
                <w:rStyle w:val="BodyTextIndent2Char"/>
                <w:rFonts w:ascii="Calibri" w:hAnsi="Calibri"/>
                <w:sz w:val="22"/>
                <w:szCs w:val="22"/>
              </w:rPr>
              <w:t xml:space="preserve">that contractual SLAs are being met, escalating any issues as appropriate. </w:t>
            </w:r>
          </w:p>
          <w:p w:rsidR="004A35E7" w:rsidRDefault="6EC12493" w:rsidP="00812EAC">
            <w:pPr>
              <w:numPr>
                <w:ilvl w:val="0"/>
                <w:numId w:val="28"/>
              </w:numPr>
              <w:rPr>
                <w:rFonts w:ascii="Calibri" w:hAnsi="Calibri" w:cs="Calibri"/>
                <w:lang w:bidi="en-US"/>
              </w:rPr>
            </w:pPr>
            <w:r w:rsidRPr="6EC12493">
              <w:rPr>
                <w:rFonts w:ascii="Calibri" w:hAnsi="Calibri" w:cs="Calibri"/>
                <w:lang w:bidi="en-US"/>
              </w:rPr>
              <w:t xml:space="preserve">To oversee development and delivery of appropriate residential services risk assessments, contributing to College-wide risk assessments  as appropriate;  ensuring  that  method statements and control measures are adhered to in respect of facilities and halls related services e.g. manual handling, safe systems of work. </w:t>
            </w:r>
          </w:p>
          <w:p w:rsidR="000F3ED8" w:rsidRDefault="00F546E5" w:rsidP="00812EAC">
            <w:pPr>
              <w:numPr>
                <w:ilvl w:val="0"/>
                <w:numId w:val="28"/>
              </w:numPr>
              <w:rPr>
                <w:rFonts w:ascii="Calibri" w:hAnsi="Calibri" w:cs="Calibri"/>
                <w:szCs w:val="22"/>
              </w:rPr>
            </w:pPr>
            <w:r w:rsidRPr="00607068">
              <w:rPr>
                <w:rFonts w:ascii="Calibri" w:hAnsi="Calibri" w:cs="Calibri"/>
                <w:szCs w:val="22"/>
              </w:rPr>
              <w:t xml:space="preserve">To </w:t>
            </w:r>
            <w:r w:rsidR="001E0E72" w:rsidRPr="00607068">
              <w:rPr>
                <w:rFonts w:ascii="Calibri" w:hAnsi="Calibri" w:cs="Calibri"/>
                <w:szCs w:val="22"/>
              </w:rPr>
              <w:t xml:space="preserve">ensure that </w:t>
            </w:r>
            <w:r w:rsidR="00E72481">
              <w:rPr>
                <w:rFonts w:ascii="Calibri" w:hAnsi="Calibri" w:cs="Calibri"/>
                <w:szCs w:val="22"/>
              </w:rPr>
              <w:t xml:space="preserve">appropriate </w:t>
            </w:r>
            <w:r w:rsidRPr="00607068">
              <w:rPr>
                <w:rFonts w:ascii="Calibri" w:hAnsi="Calibri" w:cs="Calibri"/>
                <w:szCs w:val="22"/>
              </w:rPr>
              <w:t xml:space="preserve">training on </w:t>
            </w:r>
            <w:r w:rsidR="00E72481">
              <w:rPr>
                <w:rFonts w:ascii="Calibri" w:hAnsi="Calibri" w:cs="Calibri"/>
                <w:szCs w:val="22"/>
              </w:rPr>
              <w:t>access control</w:t>
            </w:r>
            <w:r w:rsidRPr="00607068">
              <w:rPr>
                <w:rFonts w:ascii="Calibri" w:hAnsi="Calibri" w:cs="Calibri"/>
                <w:szCs w:val="22"/>
              </w:rPr>
              <w:t xml:space="preserve"> programming system</w:t>
            </w:r>
            <w:r w:rsidR="00E72481">
              <w:rPr>
                <w:rFonts w:ascii="Calibri" w:hAnsi="Calibri" w:cs="Calibri"/>
                <w:szCs w:val="22"/>
              </w:rPr>
              <w:t>s</w:t>
            </w:r>
            <w:r w:rsidRPr="00607068">
              <w:rPr>
                <w:rFonts w:ascii="Calibri" w:hAnsi="Calibri" w:cs="Calibri"/>
                <w:szCs w:val="22"/>
              </w:rPr>
              <w:t>, CCTV system operation accommodation management software packages</w:t>
            </w:r>
            <w:r w:rsidR="00E72481">
              <w:rPr>
                <w:rFonts w:ascii="Calibri" w:hAnsi="Calibri" w:cs="Calibri"/>
                <w:szCs w:val="22"/>
              </w:rPr>
              <w:t xml:space="preserve"> is undertaken by all appropriate Residential Management team members</w:t>
            </w:r>
            <w:r w:rsidR="00B759F1" w:rsidRPr="00607068">
              <w:rPr>
                <w:rFonts w:ascii="Calibri" w:hAnsi="Calibri" w:cs="Calibri"/>
                <w:szCs w:val="22"/>
              </w:rPr>
              <w:t>.</w:t>
            </w:r>
          </w:p>
          <w:p w:rsidR="000F3ED8" w:rsidRPr="000F3ED8" w:rsidRDefault="000F3ED8" w:rsidP="00812EAC">
            <w:pPr>
              <w:pStyle w:val="ListParagraph"/>
              <w:numPr>
                <w:ilvl w:val="0"/>
                <w:numId w:val="28"/>
              </w:numPr>
              <w:contextualSpacing/>
              <w:rPr>
                <w:rFonts w:asciiTheme="minorHAnsi" w:hAnsiTheme="minorHAnsi" w:cs="Arial"/>
                <w:szCs w:val="22"/>
              </w:rPr>
            </w:pPr>
            <w:r w:rsidRPr="000F3ED8">
              <w:rPr>
                <w:rFonts w:asciiTheme="minorHAnsi" w:hAnsiTheme="minorHAnsi" w:cs="Arial"/>
                <w:szCs w:val="22"/>
              </w:rPr>
              <w:t>To</w:t>
            </w:r>
            <w:r w:rsidR="00456736">
              <w:rPr>
                <w:rFonts w:asciiTheme="minorHAnsi" w:hAnsiTheme="minorHAnsi" w:cs="Arial"/>
                <w:szCs w:val="22"/>
              </w:rPr>
              <w:t xml:space="preserve"> support in all employee issues</w:t>
            </w:r>
            <w:r w:rsidRPr="000F3ED8">
              <w:rPr>
                <w:rFonts w:asciiTheme="minorHAnsi" w:hAnsiTheme="minorHAnsi" w:cs="Arial"/>
                <w:szCs w:val="22"/>
              </w:rPr>
              <w:t xml:space="preserve"> with advice, </w:t>
            </w:r>
            <w:r w:rsidR="00456736">
              <w:rPr>
                <w:rFonts w:asciiTheme="minorHAnsi" w:hAnsiTheme="minorHAnsi" w:cs="Arial"/>
                <w:szCs w:val="22"/>
              </w:rPr>
              <w:t xml:space="preserve">sign posting and assistance to </w:t>
            </w:r>
            <w:r w:rsidRPr="000F3ED8">
              <w:rPr>
                <w:rFonts w:asciiTheme="minorHAnsi" w:hAnsiTheme="minorHAnsi" w:cs="Arial"/>
                <w:szCs w:val="22"/>
              </w:rPr>
              <w:t>RM’s with performance management, appraisals, staff policy, recruitment and personal development of staff members. To act as a Senior Point of Contact for area in all Human Resource issues and activities</w:t>
            </w:r>
            <w:r w:rsidR="00812EAC">
              <w:rPr>
                <w:rFonts w:asciiTheme="minorHAnsi" w:hAnsiTheme="minorHAnsi" w:cs="Arial"/>
                <w:szCs w:val="22"/>
              </w:rPr>
              <w:t>.</w:t>
            </w:r>
            <w:r w:rsidRPr="000F3ED8">
              <w:rPr>
                <w:rFonts w:asciiTheme="minorHAnsi" w:hAnsiTheme="minorHAnsi" w:cs="Arial"/>
                <w:szCs w:val="22"/>
              </w:rPr>
              <w:t xml:space="preserve"> </w:t>
            </w:r>
          </w:p>
          <w:p w:rsidR="00930951" w:rsidRPr="00607068" w:rsidRDefault="6EC12493" w:rsidP="00812EAC">
            <w:pPr>
              <w:numPr>
                <w:ilvl w:val="0"/>
                <w:numId w:val="28"/>
              </w:numPr>
              <w:spacing w:after="60"/>
              <w:rPr>
                <w:rFonts w:ascii="Calibri" w:hAnsi="Calibri" w:cs="Calibri"/>
              </w:rPr>
            </w:pPr>
            <w:r w:rsidRPr="6EC12493">
              <w:rPr>
                <w:rFonts w:ascii="Calibri" w:hAnsi="Calibri" w:cs="Calibri"/>
              </w:rPr>
              <w:t>To ensure that an appropriate First Aider, is available at Halls and to ensure local arrangements for first aid at work are in place</w:t>
            </w:r>
            <w:r w:rsidR="00812EAC">
              <w:rPr>
                <w:rFonts w:ascii="Calibri" w:hAnsi="Calibri" w:cs="Calibri"/>
              </w:rPr>
              <w:t>.</w:t>
            </w:r>
            <w:r w:rsidRPr="6EC12493">
              <w:rPr>
                <w:rFonts w:ascii="Calibri" w:hAnsi="Calibri" w:cs="Calibri"/>
              </w:rPr>
              <w:t xml:space="preserve"> </w:t>
            </w:r>
          </w:p>
          <w:p w:rsidR="00BF0C10" w:rsidRDefault="00BF0C10" w:rsidP="00812EAC">
            <w:pPr>
              <w:numPr>
                <w:ilvl w:val="0"/>
                <w:numId w:val="28"/>
              </w:numPr>
              <w:rPr>
                <w:rFonts w:ascii="Calibri" w:hAnsi="Calibri" w:cs="Calibri"/>
                <w:szCs w:val="22"/>
              </w:rPr>
            </w:pPr>
            <w:r>
              <w:rPr>
                <w:rFonts w:ascii="Calibri" w:hAnsi="Calibri" w:cs="Calibri"/>
                <w:szCs w:val="22"/>
              </w:rPr>
              <w:t xml:space="preserve">Oversee the recording and submission of </w:t>
            </w:r>
            <w:r w:rsidR="00EE4571" w:rsidRPr="00607068">
              <w:rPr>
                <w:rFonts w:ascii="Calibri" w:hAnsi="Calibri" w:cs="Calibri"/>
                <w:szCs w:val="22"/>
              </w:rPr>
              <w:t>insurance claims to building’s insurers and meet with loss adjusters on site to assess claims.</w:t>
            </w:r>
          </w:p>
          <w:p w:rsidR="00280A7E" w:rsidRDefault="00280A7E" w:rsidP="00812EAC">
            <w:pPr>
              <w:numPr>
                <w:ilvl w:val="0"/>
                <w:numId w:val="28"/>
              </w:numPr>
              <w:rPr>
                <w:rFonts w:ascii="Calibri" w:hAnsi="Calibri" w:cs="Calibri"/>
                <w:szCs w:val="22"/>
              </w:rPr>
            </w:pPr>
            <w:r>
              <w:rPr>
                <w:rFonts w:ascii="Calibri" w:hAnsi="Calibri" w:cs="Calibri"/>
                <w:szCs w:val="22"/>
              </w:rPr>
              <w:lastRenderedPageBreak/>
              <w:t>Responsible for the Out of hours Service for all halls, driving service standards and innovation</w:t>
            </w:r>
            <w:r w:rsidR="00812EAC">
              <w:rPr>
                <w:rFonts w:ascii="Calibri" w:hAnsi="Calibri" w:cs="Calibri"/>
                <w:szCs w:val="22"/>
              </w:rPr>
              <w:t>.</w:t>
            </w:r>
            <w:r>
              <w:rPr>
                <w:rFonts w:ascii="Calibri" w:hAnsi="Calibri" w:cs="Calibri"/>
                <w:szCs w:val="22"/>
              </w:rPr>
              <w:t xml:space="preserve"> </w:t>
            </w:r>
          </w:p>
          <w:p w:rsidR="00DD0BAC" w:rsidRPr="00BF0C10" w:rsidRDefault="6EC12493" w:rsidP="00812EAC">
            <w:pPr>
              <w:numPr>
                <w:ilvl w:val="0"/>
                <w:numId w:val="28"/>
              </w:numPr>
              <w:rPr>
                <w:rFonts w:ascii="Calibri" w:hAnsi="Calibri" w:cs="Calibri"/>
              </w:rPr>
            </w:pPr>
            <w:r w:rsidRPr="6EC12493">
              <w:rPr>
                <w:rFonts w:ascii="Calibri" w:hAnsi="Calibri" w:cs="Calibri"/>
              </w:rPr>
              <w:t xml:space="preserve">To act as a Duty Manager for the FM Residences outside of normal hours, weekends and Bank Holidays </w:t>
            </w:r>
            <w:r w:rsidR="00812EAC">
              <w:rPr>
                <w:rFonts w:ascii="Calibri" w:hAnsi="Calibri" w:cs="Calibri"/>
              </w:rPr>
              <w:t xml:space="preserve">- </w:t>
            </w:r>
            <w:r w:rsidR="00280A7E">
              <w:rPr>
                <w:rFonts w:ascii="Calibri" w:hAnsi="Calibri" w:cs="Calibri"/>
              </w:rPr>
              <w:t>if required</w:t>
            </w:r>
          </w:p>
          <w:p w:rsidR="00EE4571" w:rsidRDefault="00EE4571" w:rsidP="00812EAC">
            <w:pPr>
              <w:numPr>
                <w:ilvl w:val="0"/>
                <w:numId w:val="28"/>
              </w:numPr>
              <w:rPr>
                <w:rFonts w:ascii="Calibri" w:hAnsi="Calibri" w:cs="Calibri"/>
                <w:szCs w:val="22"/>
              </w:rPr>
            </w:pPr>
            <w:r w:rsidRPr="00607068">
              <w:rPr>
                <w:rFonts w:ascii="Calibri" w:hAnsi="Calibri" w:cs="Calibri"/>
                <w:szCs w:val="22"/>
              </w:rPr>
              <w:t>To be available to work weekends between July – September subject to the needs of the residential move in/out process.</w:t>
            </w:r>
          </w:p>
          <w:p w:rsidR="000F3ED8" w:rsidRPr="000F3ED8" w:rsidRDefault="000F3ED8" w:rsidP="00812EAC">
            <w:pPr>
              <w:numPr>
                <w:ilvl w:val="0"/>
                <w:numId w:val="28"/>
              </w:numPr>
              <w:rPr>
                <w:rFonts w:asciiTheme="minorHAnsi" w:hAnsiTheme="minorHAnsi" w:cs="Arial"/>
                <w:szCs w:val="22"/>
              </w:rPr>
            </w:pPr>
            <w:r w:rsidRPr="000F3ED8">
              <w:rPr>
                <w:rFonts w:ascii="Calibri" w:hAnsi="Calibri" w:cs="Calibri"/>
                <w:szCs w:val="22"/>
              </w:rPr>
              <w:t>To attend relevant Health and Safety and Safeguarding training courses as appropriate, and undertake any other training deemed necessary to the grade.</w:t>
            </w:r>
          </w:p>
          <w:p w:rsidR="00AE58E5" w:rsidRPr="00607068" w:rsidRDefault="00AE58E5" w:rsidP="00812EAC">
            <w:pPr>
              <w:numPr>
                <w:ilvl w:val="0"/>
                <w:numId w:val="28"/>
              </w:numPr>
              <w:rPr>
                <w:rFonts w:ascii="Calibri" w:hAnsi="Calibri" w:cs="Calibri"/>
                <w:szCs w:val="22"/>
              </w:rPr>
            </w:pPr>
            <w:r w:rsidRPr="00607068">
              <w:rPr>
                <w:rFonts w:ascii="Calibri" w:hAnsi="Calibri" w:cs="Calibri"/>
                <w:szCs w:val="22"/>
              </w:rPr>
              <w:t>To adopt a flexible approach and undertake any other duties of a similar nature, which may be allocated by the line manager, including such duties consistent with your position as may from time to time be assigned to you anywhere in the University.</w:t>
            </w:r>
          </w:p>
          <w:p w:rsidR="00594C01" w:rsidRPr="00607068" w:rsidRDefault="00594C01" w:rsidP="00812EAC">
            <w:pPr>
              <w:numPr>
                <w:ilvl w:val="0"/>
                <w:numId w:val="28"/>
              </w:numPr>
              <w:rPr>
                <w:rFonts w:ascii="Calibri" w:hAnsi="Calibri" w:cs="Calibri"/>
                <w:b/>
                <w:szCs w:val="22"/>
              </w:rPr>
            </w:pPr>
            <w:r w:rsidRPr="00607068">
              <w:rPr>
                <w:rFonts w:ascii="Calibri" w:hAnsi="Calibri" w:cs="Calibri"/>
                <w:szCs w:val="22"/>
              </w:rPr>
              <w:t>To work in accordance with the University’s Equal Opportunities Policy and the Staff Charter, promoting equality and diversity in your work</w:t>
            </w:r>
            <w:r w:rsidR="000825E7" w:rsidRPr="00607068">
              <w:rPr>
                <w:rFonts w:ascii="Calibri" w:hAnsi="Calibri" w:cs="Calibri"/>
                <w:szCs w:val="22"/>
              </w:rPr>
              <w:t>.</w:t>
            </w:r>
          </w:p>
          <w:p w:rsidR="0025070A" w:rsidRPr="00607068" w:rsidRDefault="00594C01" w:rsidP="00812EAC">
            <w:pPr>
              <w:numPr>
                <w:ilvl w:val="0"/>
                <w:numId w:val="28"/>
              </w:numPr>
              <w:rPr>
                <w:rFonts w:ascii="Calibri" w:hAnsi="Calibri" w:cs="Calibri"/>
                <w:b/>
                <w:szCs w:val="22"/>
              </w:rPr>
            </w:pPr>
            <w:r w:rsidRPr="00607068">
              <w:rPr>
                <w:rFonts w:ascii="Calibri" w:hAnsi="Calibri" w:cs="Calibri"/>
                <w:szCs w:val="22"/>
              </w:rPr>
              <w:t>To undertake continuous personal and professional development, and to support it for any staff you manage through effective use of the University’s Planning, Review and Appraisal scheme and staff development opportunities</w:t>
            </w:r>
            <w:r w:rsidR="00812EAC">
              <w:rPr>
                <w:rFonts w:ascii="Calibri" w:hAnsi="Calibri" w:cs="Calibri"/>
                <w:szCs w:val="22"/>
              </w:rPr>
              <w:t>.</w:t>
            </w:r>
          </w:p>
          <w:p w:rsidR="00594C01" w:rsidRPr="00607068" w:rsidRDefault="00594C01" w:rsidP="00812EAC">
            <w:pPr>
              <w:numPr>
                <w:ilvl w:val="0"/>
                <w:numId w:val="28"/>
              </w:numPr>
              <w:rPr>
                <w:rFonts w:ascii="Calibri" w:hAnsi="Calibri" w:cs="Calibri"/>
                <w:b/>
                <w:szCs w:val="22"/>
              </w:rPr>
            </w:pPr>
            <w:r w:rsidRPr="00607068">
              <w:rPr>
                <w:rFonts w:ascii="Calibri" w:hAnsi="Calibri" w:cs="Calibri"/>
                <w:szCs w:val="22"/>
              </w:rPr>
              <w:t>To make full use of all information and communication technologies to meet the requirements of the role and to promote organisational effectiveness</w:t>
            </w:r>
            <w:r w:rsidR="00812EAC">
              <w:rPr>
                <w:rFonts w:ascii="Calibri" w:hAnsi="Calibri" w:cs="Calibri"/>
                <w:szCs w:val="22"/>
              </w:rPr>
              <w:t>.</w:t>
            </w:r>
          </w:p>
          <w:p w:rsidR="00FB72D2" w:rsidRPr="00607068" w:rsidRDefault="00FB72D2" w:rsidP="00812EAC">
            <w:pPr>
              <w:numPr>
                <w:ilvl w:val="0"/>
                <w:numId w:val="28"/>
              </w:numPr>
              <w:rPr>
                <w:rFonts w:ascii="Calibri" w:hAnsi="Calibri" w:cs="Calibri"/>
                <w:szCs w:val="22"/>
              </w:rPr>
            </w:pPr>
            <w:r w:rsidRPr="00607068">
              <w:rPr>
                <w:rFonts w:ascii="Calibri" w:hAnsi="Calibri" w:cs="Calibri"/>
                <w:szCs w:val="22"/>
              </w:rPr>
              <w:t>To</w:t>
            </w:r>
            <w:r w:rsidR="00BF0C10">
              <w:rPr>
                <w:rFonts w:ascii="Calibri" w:hAnsi="Calibri" w:cs="Calibri"/>
                <w:szCs w:val="22"/>
              </w:rPr>
              <w:t xml:space="preserve"> lead on </w:t>
            </w:r>
            <w:r w:rsidRPr="00607068">
              <w:rPr>
                <w:rFonts w:ascii="Calibri" w:hAnsi="Calibri" w:cs="Calibri"/>
                <w:szCs w:val="22"/>
              </w:rPr>
              <w:t xml:space="preserve">the maintenance of relevant office filing systems and general administrative tasks, keeping student records up-to-date both electronically </w:t>
            </w:r>
            <w:r w:rsidR="00BF0C10">
              <w:rPr>
                <w:rFonts w:ascii="Calibri" w:hAnsi="Calibri" w:cs="Calibri"/>
                <w:szCs w:val="22"/>
              </w:rPr>
              <w:t>in hard copy whilst ensuring adherence to data protection policies and procedures.</w:t>
            </w:r>
          </w:p>
          <w:p w:rsidR="000825E7" w:rsidRDefault="00594C01" w:rsidP="00812EAC">
            <w:pPr>
              <w:numPr>
                <w:ilvl w:val="0"/>
                <w:numId w:val="28"/>
              </w:numPr>
              <w:rPr>
                <w:rFonts w:ascii="Calibri" w:hAnsi="Calibri" w:cs="Calibri"/>
                <w:b/>
                <w:szCs w:val="22"/>
              </w:rPr>
            </w:pPr>
            <w:r w:rsidRPr="00607068">
              <w:rPr>
                <w:rFonts w:ascii="Calibri" w:hAnsi="Calibri" w:cs="Calibri"/>
                <w:szCs w:val="22"/>
              </w:rPr>
              <w:t>To conduct all financial matters associated with the role in accordance with the University’s policies and procedures, as laid down in the Financial Regulations</w:t>
            </w:r>
            <w:r w:rsidR="00FB72D2" w:rsidRPr="00607068">
              <w:rPr>
                <w:rFonts w:ascii="Calibri" w:hAnsi="Calibri" w:cs="Calibri"/>
                <w:szCs w:val="22"/>
              </w:rPr>
              <w:t>.</w:t>
            </w:r>
            <w:r w:rsidR="00BF0C10" w:rsidRPr="00607068">
              <w:rPr>
                <w:rFonts w:ascii="Calibri" w:hAnsi="Calibri" w:cs="Calibri"/>
                <w:b/>
                <w:szCs w:val="22"/>
              </w:rPr>
              <w:t xml:space="preserve"> </w:t>
            </w:r>
          </w:p>
          <w:p w:rsidR="00B941E5" w:rsidRDefault="007F07B2" w:rsidP="00812EAC">
            <w:pPr>
              <w:numPr>
                <w:ilvl w:val="0"/>
                <w:numId w:val="28"/>
              </w:numPr>
              <w:rPr>
                <w:rFonts w:ascii="Calibri" w:hAnsi="Calibri" w:cs="Calibri"/>
                <w:szCs w:val="22"/>
              </w:rPr>
            </w:pPr>
            <w:r w:rsidRPr="00017261">
              <w:rPr>
                <w:rFonts w:ascii="Calibri" w:hAnsi="Calibri" w:cs="Calibri"/>
                <w:szCs w:val="22"/>
              </w:rPr>
              <w:t xml:space="preserve">Deputise for the </w:t>
            </w:r>
            <w:r w:rsidR="00B941E5" w:rsidRPr="00017261">
              <w:rPr>
                <w:rFonts w:ascii="Calibri" w:hAnsi="Calibri" w:cs="Calibri"/>
                <w:szCs w:val="22"/>
              </w:rPr>
              <w:t xml:space="preserve">ADCRA </w:t>
            </w:r>
            <w:r w:rsidRPr="00017261">
              <w:rPr>
                <w:rFonts w:ascii="Calibri" w:hAnsi="Calibri" w:cs="Calibri"/>
                <w:szCs w:val="22"/>
              </w:rPr>
              <w:t>in times</w:t>
            </w:r>
            <w:r w:rsidR="00812EAC">
              <w:rPr>
                <w:rFonts w:ascii="Calibri" w:hAnsi="Calibri" w:cs="Calibri"/>
                <w:szCs w:val="22"/>
              </w:rPr>
              <w:t xml:space="preserve"> of Absence</w:t>
            </w:r>
            <w:r w:rsidRPr="00B941E5">
              <w:rPr>
                <w:rFonts w:ascii="Calibri" w:hAnsi="Calibri" w:cs="Calibri"/>
                <w:szCs w:val="22"/>
              </w:rPr>
              <w:t>,</w:t>
            </w:r>
            <w:r w:rsidR="00812EAC">
              <w:rPr>
                <w:rFonts w:ascii="Calibri" w:hAnsi="Calibri" w:cs="Calibri"/>
                <w:szCs w:val="22"/>
              </w:rPr>
              <w:t xml:space="preserve"> Holidays, Training, </w:t>
            </w:r>
            <w:r w:rsidRPr="00B941E5">
              <w:rPr>
                <w:rFonts w:ascii="Calibri" w:hAnsi="Calibri" w:cs="Calibri"/>
                <w:szCs w:val="22"/>
              </w:rPr>
              <w:t xml:space="preserve">etc. </w:t>
            </w:r>
          </w:p>
          <w:p w:rsidR="00440276" w:rsidRDefault="00440276" w:rsidP="008278CC">
            <w:pPr>
              <w:rPr>
                <w:rFonts w:ascii="Calibri" w:hAnsi="Calibri" w:cs="Calibri"/>
                <w:szCs w:val="22"/>
              </w:rPr>
            </w:pPr>
          </w:p>
          <w:p w:rsidR="00440276" w:rsidRPr="00524B80" w:rsidRDefault="00524B80" w:rsidP="00524B80">
            <w:pPr>
              <w:spacing w:after="120"/>
              <w:rPr>
                <w:rFonts w:ascii="Arial" w:hAnsi="Arial" w:cs="Arial"/>
                <w:sz w:val="20"/>
                <w:szCs w:val="20"/>
                <w:u w:val="single"/>
              </w:rPr>
            </w:pPr>
            <w:r>
              <w:rPr>
                <w:rFonts w:ascii="Arial" w:hAnsi="Arial" w:cs="Arial"/>
                <w:sz w:val="20"/>
                <w:szCs w:val="20"/>
                <w:u w:val="single"/>
              </w:rPr>
              <w:t xml:space="preserve">General </w:t>
            </w:r>
          </w:p>
          <w:p w:rsidR="00440276" w:rsidRPr="00075D56" w:rsidRDefault="00440276" w:rsidP="00440276">
            <w:pPr>
              <w:numPr>
                <w:ilvl w:val="0"/>
                <w:numId w:val="31"/>
              </w:numPr>
              <w:rPr>
                <w:rFonts w:ascii="Arial" w:hAnsi="Arial" w:cs="Arial"/>
                <w:sz w:val="20"/>
                <w:szCs w:val="20"/>
              </w:rPr>
            </w:pPr>
            <w:r w:rsidRPr="00075D56">
              <w:rPr>
                <w:rFonts w:ascii="Arial" w:hAnsi="Arial" w:cs="Arial"/>
                <w:sz w:val="20"/>
                <w:szCs w:val="20"/>
              </w:rPr>
              <w:t>To perform such duties consistent with your role as may from time to time be assigned to you anywhere within the University</w:t>
            </w:r>
          </w:p>
          <w:p w:rsidR="00440276" w:rsidRPr="00075D56" w:rsidRDefault="00440276" w:rsidP="00440276">
            <w:pPr>
              <w:numPr>
                <w:ilvl w:val="0"/>
                <w:numId w:val="31"/>
              </w:numPr>
              <w:rPr>
                <w:rFonts w:ascii="Arial" w:hAnsi="Arial" w:cs="Arial"/>
                <w:sz w:val="20"/>
                <w:szCs w:val="20"/>
              </w:rPr>
            </w:pPr>
            <w:r w:rsidRPr="00075D56">
              <w:rPr>
                <w:rFonts w:ascii="Arial" w:hAnsi="Arial" w:cs="Arial"/>
                <w:sz w:val="20"/>
                <w:szCs w:val="20"/>
              </w:rPr>
              <w:t>To undertake health and safety duties and responsibilities appropriate to the role</w:t>
            </w:r>
          </w:p>
          <w:p w:rsidR="00440276" w:rsidRDefault="00440276" w:rsidP="00440276">
            <w:pPr>
              <w:numPr>
                <w:ilvl w:val="0"/>
                <w:numId w:val="31"/>
              </w:numPr>
              <w:rPr>
                <w:rFonts w:ascii="Arial" w:hAnsi="Arial" w:cs="Arial"/>
                <w:sz w:val="20"/>
                <w:szCs w:val="20"/>
              </w:rPr>
            </w:pPr>
            <w:r w:rsidRPr="00075D56">
              <w:rPr>
                <w:rFonts w:ascii="Arial" w:hAnsi="Arial" w:cs="Arial"/>
                <w:sz w:val="20"/>
                <w:szCs w:val="20"/>
              </w:rPr>
              <w:t>To work in accordance with the University’s Equal Opportunities Policy and the Staff Charter, promoting equality and diversity in your work</w:t>
            </w:r>
          </w:p>
          <w:p w:rsidR="00440276" w:rsidRPr="00075D56" w:rsidRDefault="00440276" w:rsidP="00440276">
            <w:pPr>
              <w:numPr>
                <w:ilvl w:val="0"/>
                <w:numId w:val="31"/>
              </w:numPr>
              <w:rPr>
                <w:rFonts w:ascii="Arial" w:hAnsi="Arial" w:cs="Arial"/>
                <w:sz w:val="20"/>
                <w:szCs w:val="20"/>
              </w:rPr>
            </w:pPr>
            <w:r w:rsidRPr="005B6442">
              <w:rPr>
                <w:rFonts w:ascii="Arial" w:hAnsi="Arial" w:cs="Arial"/>
                <w:sz w:val="20"/>
                <w:szCs w:val="20"/>
              </w:rPr>
              <w:t>To personally contribute towards reducing the university’s impact on the environment and support actions associated with the UAL Sustain</w:t>
            </w:r>
            <w:r>
              <w:rPr>
                <w:rFonts w:ascii="Arial" w:hAnsi="Arial" w:cs="Arial"/>
                <w:sz w:val="20"/>
                <w:szCs w:val="20"/>
              </w:rPr>
              <w:t>ability Manifesto (2016 – 2022)</w:t>
            </w:r>
          </w:p>
          <w:p w:rsidR="00440276" w:rsidRPr="00075D56" w:rsidRDefault="00440276" w:rsidP="00440276">
            <w:pPr>
              <w:numPr>
                <w:ilvl w:val="0"/>
                <w:numId w:val="31"/>
              </w:numPr>
              <w:rPr>
                <w:rFonts w:ascii="Arial" w:hAnsi="Arial" w:cs="Arial"/>
                <w:sz w:val="20"/>
                <w:szCs w:val="20"/>
              </w:rPr>
            </w:pPr>
            <w:r w:rsidRPr="00075D56">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rsidR="00440276" w:rsidRPr="00075D56" w:rsidRDefault="00440276" w:rsidP="00440276">
            <w:pPr>
              <w:numPr>
                <w:ilvl w:val="0"/>
                <w:numId w:val="31"/>
              </w:numPr>
              <w:rPr>
                <w:rFonts w:ascii="Arial" w:hAnsi="Arial" w:cs="Arial"/>
                <w:sz w:val="20"/>
                <w:szCs w:val="20"/>
              </w:rPr>
            </w:pPr>
            <w:r w:rsidRPr="00075D56">
              <w:rPr>
                <w:rFonts w:ascii="Arial" w:hAnsi="Arial" w:cs="Arial"/>
                <w:sz w:val="20"/>
                <w:szCs w:val="20"/>
              </w:rPr>
              <w:t xml:space="preserve">To make full use of all information and communication technologies </w:t>
            </w:r>
            <w:r w:rsidRPr="00075D56">
              <w:rPr>
                <w:rFonts w:ascii="Arial" w:hAnsi="Arial" w:cs="Arial"/>
                <w:bCs/>
                <w:sz w:val="20"/>
                <w:szCs w:val="20"/>
              </w:rPr>
              <w:t xml:space="preserve">in adherence to data protection policies </w:t>
            </w:r>
            <w:r w:rsidRPr="00075D56">
              <w:rPr>
                <w:rFonts w:ascii="Arial" w:hAnsi="Arial" w:cs="Arial"/>
                <w:sz w:val="20"/>
                <w:szCs w:val="20"/>
              </w:rPr>
              <w:t>to meet the requirements of the role and to promote organisational effectiveness</w:t>
            </w:r>
          </w:p>
          <w:p w:rsidR="00440276" w:rsidRPr="001C7198" w:rsidRDefault="00440276" w:rsidP="00440276">
            <w:pPr>
              <w:ind w:left="360"/>
              <w:rPr>
                <w:rFonts w:ascii="Calibri" w:hAnsi="Calibri" w:cs="Calibri"/>
                <w:szCs w:val="22"/>
              </w:rPr>
            </w:pPr>
          </w:p>
        </w:tc>
      </w:tr>
      <w:tr w:rsidR="00594C01" w:rsidRPr="00607068" w:rsidTr="6EC12493">
        <w:trPr>
          <w:trHeight w:val="1252"/>
        </w:trPr>
        <w:tc>
          <w:tcPr>
            <w:tcW w:w="10440" w:type="dxa"/>
            <w:gridSpan w:val="2"/>
          </w:tcPr>
          <w:p w:rsidR="00594C01" w:rsidRPr="00607068" w:rsidRDefault="00A17A4A" w:rsidP="001E0E72">
            <w:pPr>
              <w:rPr>
                <w:rFonts w:ascii="Calibri" w:hAnsi="Calibri" w:cs="Calibri"/>
                <w:b/>
                <w:szCs w:val="22"/>
                <w:u w:val="single"/>
              </w:rPr>
            </w:pPr>
            <w:r w:rsidRPr="00E626C8">
              <w:rPr>
                <w:rFonts w:ascii="Calibri" w:hAnsi="Calibri" w:cs="Calibri"/>
                <w:b/>
                <w:szCs w:val="22"/>
                <w:u w:val="single"/>
              </w:rPr>
              <w:lastRenderedPageBreak/>
              <w:t>Key Working Relationships</w:t>
            </w:r>
          </w:p>
          <w:p w:rsidR="004038E3" w:rsidRPr="001C7198" w:rsidRDefault="004038E3" w:rsidP="001C7198">
            <w:pPr>
              <w:pStyle w:val="ListParagraph"/>
              <w:numPr>
                <w:ilvl w:val="0"/>
                <w:numId w:val="30"/>
              </w:numPr>
              <w:rPr>
                <w:rFonts w:ascii="Calibri" w:hAnsi="Calibri" w:cs="Calibri"/>
                <w:szCs w:val="22"/>
              </w:rPr>
            </w:pPr>
            <w:r w:rsidRPr="001C7198">
              <w:rPr>
                <w:rFonts w:ascii="Calibri" w:hAnsi="Calibri" w:cs="Calibri"/>
                <w:szCs w:val="22"/>
              </w:rPr>
              <w:t>Associate Director, Catering Accommodation &amp; Retail</w:t>
            </w:r>
          </w:p>
          <w:p w:rsidR="00BF0C10" w:rsidRPr="001C7198" w:rsidRDefault="00BF0C10" w:rsidP="001C7198">
            <w:pPr>
              <w:pStyle w:val="ListParagraph"/>
              <w:numPr>
                <w:ilvl w:val="0"/>
                <w:numId w:val="30"/>
              </w:numPr>
              <w:rPr>
                <w:rFonts w:ascii="Calibri" w:hAnsi="Calibri" w:cs="Calibri"/>
                <w:szCs w:val="22"/>
              </w:rPr>
            </w:pPr>
            <w:r w:rsidRPr="001C7198">
              <w:rPr>
                <w:rFonts w:ascii="Calibri" w:hAnsi="Calibri" w:cs="Calibri"/>
                <w:szCs w:val="22"/>
              </w:rPr>
              <w:t>Reside</w:t>
            </w:r>
            <w:r w:rsidR="002E7D0D" w:rsidRPr="001C7198">
              <w:rPr>
                <w:rFonts w:ascii="Calibri" w:hAnsi="Calibri" w:cs="Calibri"/>
                <w:szCs w:val="22"/>
              </w:rPr>
              <w:t>ntial Operations Manager</w:t>
            </w:r>
            <w:r w:rsidR="00021425" w:rsidRPr="001C7198">
              <w:rPr>
                <w:rFonts w:ascii="Calibri" w:hAnsi="Calibri" w:cs="Calibri"/>
                <w:szCs w:val="22"/>
              </w:rPr>
              <w:t xml:space="preserve"> (Business Standards &amp; Compliance)</w:t>
            </w:r>
          </w:p>
          <w:p w:rsidR="000A5BCE" w:rsidRPr="001C7198" w:rsidRDefault="000F3ED8" w:rsidP="001C7198">
            <w:pPr>
              <w:pStyle w:val="ListParagraph"/>
              <w:numPr>
                <w:ilvl w:val="0"/>
                <w:numId w:val="30"/>
              </w:numPr>
              <w:rPr>
                <w:rFonts w:ascii="Calibri" w:hAnsi="Calibri" w:cs="Calibri"/>
                <w:szCs w:val="22"/>
              </w:rPr>
            </w:pPr>
            <w:r w:rsidRPr="001C7198">
              <w:rPr>
                <w:rFonts w:ascii="Calibri" w:hAnsi="Calibri" w:cs="Calibri"/>
                <w:szCs w:val="22"/>
              </w:rPr>
              <w:t>Residence Managers</w:t>
            </w:r>
          </w:p>
          <w:p w:rsidR="000A5BCE" w:rsidRPr="001C7198" w:rsidRDefault="007F07B2" w:rsidP="001C7198">
            <w:pPr>
              <w:pStyle w:val="ListParagraph"/>
              <w:numPr>
                <w:ilvl w:val="0"/>
                <w:numId w:val="30"/>
              </w:numPr>
              <w:rPr>
                <w:rFonts w:ascii="Calibri" w:hAnsi="Calibri" w:cs="Calibri"/>
                <w:szCs w:val="22"/>
              </w:rPr>
            </w:pPr>
            <w:r w:rsidRPr="001C7198">
              <w:rPr>
                <w:rFonts w:ascii="Calibri" w:hAnsi="Calibri" w:cs="Calibri"/>
                <w:szCs w:val="22"/>
              </w:rPr>
              <w:t xml:space="preserve">Student Experience Manager </w:t>
            </w:r>
          </w:p>
          <w:p w:rsidR="00021425" w:rsidRPr="001C7198" w:rsidRDefault="00021425" w:rsidP="001C7198">
            <w:pPr>
              <w:pStyle w:val="ListParagraph"/>
              <w:numPr>
                <w:ilvl w:val="0"/>
                <w:numId w:val="30"/>
              </w:numPr>
              <w:rPr>
                <w:rFonts w:asciiTheme="minorHAnsi" w:hAnsiTheme="minorHAnsi" w:cs="Arial"/>
              </w:rPr>
            </w:pPr>
            <w:r w:rsidRPr="001C7198">
              <w:rPr>
                <w:rFonts w:asciiTheme="minorHAnsi" w:hAnsiTheme="minorHAnsi" w:cs="Arial"/>
              </w:rPr>
              <w:t xml:space="preserve">Accommodation Services Finance Business Partner </w:t>
            </w:r>
          </w:p>
          <w:p w:rsidR="000A5BCE" w:rsidRPr="001C7198" w:rsidRDefault="000A5BCE" w:rsidP="001C7198">
            <w:pPr>
              <w:pStyle w:val="ListParagraph"/>
              <w:numPr>
                <w:ilvl w:val="0"/>
                <w:numId w:val="30"/>
              </w:numPr>
              <w:rPr>
                <w:rFonts w:ascii="Calibri" w:hAnsi="Calibri" w:cs="Calibri"/>
                <w:szCs w:val="22"/>
              </w:rPr>
            </w:pPr>
            <w:r w:rsidRPr="001C7198">
              <w:rPr>
                <w:rFonts w:ascii="Calibri" w:hAnsi="Calibri" w:cs="Calibri"/>
                <w:szCs w:val="22"/>
              </w:rPr>
              <w:t xml:space="preserve">Marketing and Communications Manager </w:t>
            </w:r>
          </w:p>
          <w:p w:rsidR="000A5BCE" w:rsidRPr="001C7198" w:rsidRDefault="6EC12493" w:rsidP="001C7198">
            <w:pPr>
              <w:pStyle w:val="ListParagraph"/>
              <w:numPr>
                <w:ilvl w:val="0"/>
                <w:numId w:val="30"/>
              </w:numPr>
              <w:rPr>
                <w:rFonts w:ascii="Calibri" w:hAnsi="Calibri" w:cs="Calibri"/>
              </w:rPr>
            </w:pPr>
            <w:r w:rsidRPr="001C7198">
              <w:rPr>
                <w:rFonts w:ascii="Calibri" w:hAnsi="Calibri" w:cs="Calibri"/>
              </w:rPr>
              <w:t xml:space="preserve">Admin and Process Manager </w:t>
            </w:r>
          </w:p>
          <w:p w:rsidR="003C180E" w:rsidRPr="001C7198" w:rsidRDefault="003C180E" w:rsidP="001C7198">
            <w:pPr>
              <w:pStyle w:val="ListParagraph"/>
              <w:numPr>
                <w:ilvl w:val="0"/>
                <w:numId w:val="30"/>
              </w:numPr>
              <w:rPr>
                <w:rFonts w:ascii="Calibri" w:hAnsi="Calibri" w:cs="Calibri"/>
                <w:szCs w:val="22"/>
              </w:rPr>
            </w:pPr>
            <w:r w:rsidRPr="001C7198">
              <w:rPr>
                <w:rFonts w:ascii="Calibri" w:hAnsi="Calibri" w:cs="Calibri"/>
                <w:szCs w:val="22"/>
              </w:rPr>
              <w:t xml:space="preserve">Clerk at Cordwainers </w:t>
            </w:r>
          </w:p>
          <w:p w:rsidR="000A5BCE" w:rsidRPr="001C7198" w:rsidRDefault="000A5BCE" w:rsidP="001C7198">
            <w:pPr>
              <w:pStyle w:val="ListParagraph"/>
              <w:numPr>
                <w:ilvl w:val="0"/>
                <w:numId w:val="30"/>
              </w:numPr>
              <w:rPr>
                <w:rFonts w:ascii="Calibri" w:hAnsi="Calibri" w:cs="Calibri"/>
                <w:szCs w:val="22"/>
              </w:rPr>
            </w:pPr>
            <w:r w:rsidRPr="001C7198">
              <w:rPr>
                <w:rFonts w:ascii="Calibri" w:hAnsi="Calibri" w:cs="Calibri"/>
                <w:szCs w:val="22"/>
              </w:rPr>
              <w:t xml:space="preserve">Finance Manager </w:t>
            </w:r>
          </w:p>
          <w:p w:rsidR="000A5BCE" w:rsidRPr="001C7198" w:rsidRDefault="000A5BCE" w:rsidP="001C7198">
            <w:pPr>
              <w:pStyle w:val="ListParagraph"/>
              <w:numPr>
                <w:ilvl w:val="0"/>
                <w:numId w:val="30"/>
              </w:numPr>
              <w:rPr>
                <w:rFonts w:ascii="Calibri" w:hAnsi="Calibri" w:cs="Calibri"/>
                <w:szCs w:val="22"/>
              </w:rPr>
            </w:pPr>
            <w:r w:rsidRPr="001C7198">
              <w:rPr>
                <w:rFonts w:ascii="Calibri" w:hAnsi="Calibri" w:cs="Calibri"/>
                <w:szCs w:val="22"/>
              </w:rPr>
              <w:t xml:space="preserve">Sustainability Manager </w:t>
            </w:r>
          </w:p>
          <w:p w:rsidR="000A5BCE" w:rsidRPr="001C7198" w:rsidRDefault="000A5BCE" w:rsidP="001C7198">
            <w:pPr>
              <w:pStyle w:val="ListParagraph"/>
              <w:numPr>
                <w:ilvl w:val="0"/>
                <w:numId w:val="30"/>
              </w:numPr>
              <w:rPr>
                <w:rFonts w:ascii="Calibri" w:hAnsi="Calibri" w:cs="Calibri"/>
                <w:szCs w:val="22"/>
              </w:rPr>
            </w:pPr>
            <w:r w:rsidRPr="001C7198">
              <w:rPr>
                <w:rFonts w:ascii="Calibri" w:hAnsi="Calibri" w:cs="Calibri"/>
                <w:szCs w:val="22"/>
              </w:rPr>
              <w:t xml:space="preserve">UAL Contracts Manager </w:t>
            </w:r>
          </w:p>
          <w:p w:rsidR="000A5BCE" w:rsidRPr="001C7198" w:rsidRDefault="000A5BCE" w:rsidP="001C7198">
            <w:pPr>
              <w:pStyle w:val="ListParagraph"/>
              <w:numPr>
                <w:ilvl w:val="0"/>
                <w:numId w:val="30"/>
              </w:numPr>
              <w:rPr>
                <w:rFonts w:ascii="Calibri" w:hAnsi="Calibri" w:cs="Calibri"/>
                <w:szCs w:val="22"/>
              </w:rPr>
            </w:pPr>
            <w:r w:rsidRPr="001C7198">
              <w:rPr>
                <w:rFonts w:ascii="Calibri" w:hAnsi="Calibri" w:cs="Calibri"/>
                <w:szCs w:val="22"/>
              </w:rPr>
              <w:t>Provider Management where applicable</w:t>
            </w:r>
          </w:p>
          <w:p w:rsidR="00812EAC" w:rsidRPr="008278CC" w:rsidRDefault="00812EAC" w:rsidP="008278CC">
            <w:pPr>
              <w:pStyle w:val="ListParagraph"/>
              <w:numPr>
                <w:ilvl w:val="0"/>
                <w:numId w:val="30"/>
              </w:numPr>
              <w:rPr>
                <w:rFonts w:ascii="Calibri" w:hAnsi="Calibri" w:cs="Calibri"/>
                <w:szCs w:val="22"/>
              </w:rPr>
            </w:pPr>
            <w:r>
              <w:rPr>
                <w:rFonts w:ascii="Calibri" w:hAnsi="Calibri" w:cs="Calibri"/>
                <w:szCs w:val="22"/>
              </w:rPr>
              <w:t>All Site S</w:t>
            </w:r>
            <w:r w:rsidR="000A5BCE" w:rsidRPr="001C7198">
              <w:rPr>
                <w:rFonts w:ascii="Calibri" w:hAnsi="Calibri" w:cs="Calibri"/>
                <w:szCs w:val="22"/>
              </w:rPr>
              <w:t xml:space="preserve">taff, Student Welfare Managers and Social Reps </w:t>
            </w:r>
          </w:p>
        </w:tc>
      </w:tr>
      <w:tr w:rsidR="00594C01" w:rsidRPr="00607068" w:rsidTr="6EC12493">
        <w:tc>
          <w:tcPr>
            <w:tcW w:w="10440" w:type="dxa"/>
            <w:gridSpan w:val="2"/>
          </w:tcPr>
          <w:p w:rsidR="00A17A4A" w:rsidRPr="00607068" w:rsidRDefault="00A17A4A" w:rsidP="004D3635">
            <w:pPr>
              <w:spacing w:after="60"/>
              <w:rPr>
                <w:rFonts w:ascii="Calibri" w:hAnsi="Calibri" w:cs="Calibri"/>
                <w:b/>
                <w:szCs w:val="22"/>
                <w:u w:val="single"/>
              </w:rPr>
            </w:pPr>
            <w:r w:rsidRPr="00E626C8">
              <w:rPr>
                <w:rFonts w:ascii="Calibri" w:hAnsi="Calibri" w:cs="Calibri"/>
                <w:b/>
                <w:szCs w:val="22"/>
                <w:u w:val="single"/>
              </w:rPr>
              <w:lastRenderedPageBreak/>
              <w:t>Specific Management Responsibilities</w:t>
            </w:r>
          </w:p>
          <w:p w:rsidR="00A17A4A" w:rsidRPr="00607068" w:rsidRDefault="00A17A4A" w:rsidP="004D3635">
            <w:pPr>
              <w:spacing w:after="60"/>
              <w:rPr>
                <w:rFonts w:ascii="Calibri" w:hAnsi="Calibri" w:cs="Calibri"/>
                <w:b/>
                <w:szCs w:val="22"/>
              </w:rPr>
            </w:pPr>
            <w:r w:rsidRPr="00607068">
              <w:rPr>
                <w:rFonts w:ascii="Calibri" w:hAnsi="Calibri" w:cs="Calibri"/>
                <w:b/>
                <w:szCs w:val="22"/>
              </w:rPr>
              <w:t>Budgets:</w:t>
            </w:r>
            <w:r w:rsidR="000A5BCE" w:rsidRPr="00607068">
              <w:rPr>
                <w:rFonts w:ascii="Calibri" w:hAnsi="Calibri" w:cs="Calibri"/>
                <w:b/>
                <w:szCs w:val="22"/>
              </w:rPr>
              <w:t xml:space="preserve"> </w:t>
            </w:r>
            <w:r w:rsidR="003C180E">
              <w:rPr>
                <w:rFonts w:ascii="Calibri" w:hAnsi="Calibri" w:cs="Calibri"/>
                <w:szCs w:val="22"/>
              </w:rPr>
              <w:t xml:space="preserve">£1.9 million </w:t>
            </w:r>
            <w:bookmarkStart w:id="0" w:name="_GoBack"/>
            <w:bookmarkEnd w:id="0"/>
          </w:p>
          <w:p w:rsidR="00A17A4A" w:rsidRPr="00607068" w:rsidRDefault="6EC12493" w:rsidP="6EC12493">
            <w:pPr>
              <w:spacing w:after="60"/>
              <w:rPr>
                <w:rFonts w:ascii="Calibri" w:hAnsi="Calibri" w:cs="Calibri"/>
              </w:rPr>
            </w:pPr>
            <w:r w:rsidRPr="6EC12493">
              <w:rPr>
                <w:rFonts w:ascii="Calibri" w:hAnsi="Calibri" w:cs="Calibri"/>
                <w:b/>
                <w:bCs/>
              </w:rPr>
              <w:t xml:space="preserve">Staff: </w:t>
            </w:r>
            <w:r w:rsidR="001C7198">
              <w:rPr>
                <w:rFonts w:ascii="Calibri" w:hAnsi="Calibri" w:cs="Calibri"/>
              </w:rPr>
              <w:t>Line M</w:t>
            </w:r>
            <w:r w:rsidRPr="6EC12493">
              <w:rPr>
                <w:rFonts w:ascii="Calibri" w:hAnsi="Calibri" w:cs="Calibri"/>
              </w:rPr>
              <w:t xml:space="preserve">anagement of Residence </w:t>
            </w:r>
            <w:r w:rsidR="001C7198" w:rsidRPr="6EC12493">
              <w:rPr>
                <w:rFonts w:ascii="Calibri" w:hAnsi="Calibri" w:cs="Calibri"/>
              </w:rPr>
              <w:t>Managers,</w:t>
            </w:r>
            <w:r w:rsidR="001C7198">
              <w:rPr>
                <w:rFonts w:ascii="Calibri" w:hAnsi="Calibri" w:cs="Calibri"/>
              </w:rPr>
              <w:t xml:space="preserve"> Out of H</w:t>
            </w:r>
            <w:r w:rsidR="00280A7E">
              <w:rPr>
                <w:rFonts w:ascii="Calibri" w:hAnsi="Calibri" w:cs="Calibri"/>
              </w:rPr>
              <w:t>ours Manager,</w:t>
            </w:r>
            <w:r w:rsidRPr="6EC12493">
              <w:rPr>
                <w:rFonts w:ascii="Calibri" w:hAnsi="Calibri" w:cs="Calibri"/>
              </w:rPr>
              <w:t xml:space="preserve"> Indirect </w:t>
            </w:r>
            <w:r w:rsidR="001C7198">
              <w:rPr>
                <w:rFonts w:ascii="Calibri" w:hAnsi="Calibri" w:cs="Calibri"/>
              </w:rPr>
              <w:t>M</w:t>
            </w:r>
            <w:r w:rsidRPr="6EC12493">
              <w:rPr>
                <w:rFonts w:ascii="Calibri" w:hAnsi="Calibri" w:cs="Calibri"/>
              </w:rPr>
              <w:t>anagement of</w:t>
            </w:r>
            <w:r w:rsidR="001C7198">
              <w:rPr>
                <w:rFonts w:ascii="Calibri" w:hAnsi="Calibri" w:cs="Calibri"/>
              </w:rPr>
              <w:t xml:space="preserve"> onsite FM Teams, W</w:t>
            </w:r>
            <w:r w:rsidRPr="6EC12493">
              <w:rPr>
                <w:rFonts w:ascii="Calibri" w:hAnsi="Calibri" w:cs="Calibri"/>
              </w:rPr>
              <w:t>ellbeing Peers and Social Reps etc.</w:t>
            </w:r>
          </w:p>
          <w:p w:rsidR="00A17A4A" w:rsidRPr="00607068" w:rsidRDefault="00A17A4A" w:rsidP="00A17A4A">
            <w:pPr>
              <w:spacing w:after="60"/>
              <w:rPr>
                <w:rFonts w:ascii="Calibri" w:hAnsi="Calibri" w:cs="Calibri"/>
                <w:b/>
                <w:szCs w:val="22"/>
              </w:rPr>
            </w:pPr>
            <w:r w:rsidRPr="00607068">
              <w:rPr>
                <w:rFonts w:ascii="Calibri" w:hAnsi="Calibri" w:cs="Calibri"/>
                <w:b/>
                <w:szCs w:val="22"/>
              </w:rPr>
              <w:t>Other:</w:t>
            </w:r>
          </w:p>
        </w:tc>
      </w:tr>
    </w:tbl>
    <w:p w:rsidR="00D1579C" w:rsidRPr="00607068" w:rsidRDefault="00D1579C">
      <w:pPr>
        <w:rPr>
          <w:rFonts w:ascii="Calibri" w:hAnsi="Calibri" w:cs="Calibri"/>
          <w:szCs w:val="22"/>
        </w:rPr>
      </w:pPr>
    </w:p>
    <w:p w:rsidR="00F36041" w:rsidRPr="004038E3" w:rsidRDefault="004038E3">
      <w:pPr>
        <w:rPr>
          <w:rFonts w:ascii="Calibri" w:hAnsi="Calibri" w:cs="Calibri"/>
          <w:szCs w:val="22"/>
        </w:rPr>
      </w:pPr>
      <w:r>
        <w:rPr>
          <w:rFonts w:ascii="Calibri" w:hAnsi="Calibri" w:cs="Calibri"/>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20"/>
      </w:tblGrid>
      <w:tr w:rsidR="00D1579C" w:rsidRPr="00607068" w:rsidTr="6EC12493">
        <w:trPr>
          <w:trHeight w:val="410"/>
        </w:trPr>
        <w:tc>
          <w:tcPr>
            <w:tcW w:w="10314" w:type="dxa"/>
            <w:gridSpan w:val="2"/>
            <w:shd w:val="clear" w:color="auto" w:fill="000000" w:themeFill="text1"/>
          </w:tcPr>
          <w:p w:rsidR="00D1579C" w:rsidRPr="00E626C8" w:rsidRDefault="00D1579C" w:rsidP="00D1579C">
            <w:pPr>
              <w:rPr>
                <w:rFonts w:ascii="Calibri" w:eastAsia="Calibri" w:hAnsi="Calibri" w:cs="Arial"/>
                <w:color w:val="262626"/>
                <w:szCs w:val="22"/>
              </w:rPr>
            </w:pPr>
            <w:r w:rsidRPr="00E626C8">
              <w:rPr>
                <w:rFonts w:ascii="Calibri" w:eastAsia="Calibri" w:hAnsi="Calibri" w:cs="Arial"/>
                <w:szCs w:val="22"/>
              </w:rPr>
              <w:lastRenderedPageBreak/>
              <w:t xml:space="preserve">Person Specification </w:t>
            </w:r>
          </w:p>
        </w:tc>
      </w:tr>
      <w:tr w:rsidR="00D1579C" w:rsidRPr="00607068" w:rsidTr="6EC12493">
        <w:tc>
          <w:tcPr>
            <w:tcW w:w="3794" w:type="dxa"/>
            <w:shd w:val="clear" w:color="auto" w:fill="auto"/>
          </w:tcPr>
          <w:p w:rsidR="00D1579C" w:rsidRPr="00E626C8" w:rsidRDefault="00D1579C" w:rsidP="00D1579C">
            <w:pPr>
              <w:rPr>
                <w:rFonts w:ascii="Calibri" w:eastAsia="Calibri" w:hAnsi="Calibri" w:cs="Arial"/>
                <w:szCs w:val="22"/>
              </w:rPr>
            </w:pPr>
          </w:p>
          <w:p w:rsidR="00D1579C" w:rsidRPr="00E626C8" w:rsidRDefault="00D1579C" w:rsidP="00D1579C">
            <w:pPr>
              <w:rPr>
                <w:rFonts w:ascii="Calibri" w:eastAsia="Calibri" w:hAnsi="Calibri" w:cs="Arial"/>
                <w:szCs w:val="22"/>
              </w:rPr>
            </w:pPr>
            <w:r w:rsidRPr="00E626C8">
              <w:rPr>
                <w:rFonts w:ascii="Calibri" w:eastAsia="Calibri" w:hAnsi="Calibri" w:cs="Arial"/>
                <w:szCs w:val="22"/>
              </w:rPr>
              <w:t>Specialist Knowledge/</w:t>
            </w:r>
          </w:p>
          <w:p w:rsidR="00D1579C" w:rsidRPr="00E626C8" w:rsidRDefault="00D1579C" w:rsidP="00D1579C">
            <w:pPr>
              <w:rPr>
                <w:rFonts w:ascii="Calibri" w:eastAsia="Calibri" w:hAnsi="Calibri" w:cs="Arial"/>
                <w:szCs w:val="22"/>
              </w:rPr>
            </w:pPr>
            <w:r w:rsidRPr="00E626C8">
              <w:rPr>
                <w:rFonts w:ascii="Calibri" w:eastAsia="Calibri" w:hAnsi="Calibri" w:cs="Arial"/>
                <w:szCs w:val="22"/>
              </w:rPr>
              <w:t>Qualifications</w:t>
            </w:r>
          </w:p>
        </w:tc>
        <w:tc>
          <w:tcPr>
            <w:tcW w:w="6520" w:type="dxa"/>
            <w:shd w:val="clear" w:color="auto" w:fill="auto"/>
          </w:tcPr>
          <w:p w:rsidR="00D1579C" w:rsidRPr="00E626C8" w:rsidRDefault="00D1579C" w:rsidP="00D1579C">
            <w:pPr>
              <w:rPr>
                <w:rFonts w:ascii="Calibri" w:eastAsia="Calibri" w:hAnsi="Calibri" w:cs="Arial"/>
                <w:szCs w:val="22"/>
              </w:rPr>
            </w:pPr>
          </w:p>
          <w:p w:rsidR="00F36041" w:rsidRPr="00E626C8" w:rsidRDefault="00F36041" w:rsidP="002A6C1A">
            <w:pPr>
              <w:rPr>
                <w:rFonts w:ascii="Calibri" w:eastAsia="Calibri" w:hAnsi="Calibri" w:cs="Arial"/>
                <w:szCs w:val="22"/>
              </w:rPr>
            </w:pPr>
            <w:r w:rsidRPr="00E626C8">
              <w:rPr>
                <w:rFonts w:ascii="Calibri" w:eastAsia="Calibri" w:hAnsi="Calibri" w:cs="Arial"/>
                <w:szCs w:val="22"/>
              </w:rPr>
              <w:t>Degree or equivalent qualification</w:t>
            </w:r>
          </w:p>
          <w:p w:rsidR="00F36041" w:rsidRPr="00E626C8" w:rsidRDefault="00F36041" w:rsidP="002A6C1A">
            <w:pPr>
              <w:rPr>
                <w:rFonts w:ascii="Calibri" w:eastAsia="Calibri" w:hAnsi="Calibri" w:cs="Arial"/>
                <w:szCs w:val="22"/>
              </w:rPr>
            </w:pPr>
          </w:p>
          <w:p w:rsidR="002A6C1A" w:rsidRPr="00E626C8" w:rsidRDefault="002A6C1A" w:rsidP="002A6C1A">
            <w:pPr>
              <w:rPr>
                <w:rFonts w:ascii="Calibri" w:eastAsia="Calibri" w:hAnsi="Calibri" w:cs="Arial"/>
                <w:szCs w:val="22"/>
              </w:rPr>
            </w:pPr>
            <w:r w:rsidRPr="00E626C8">
              <w:rPr>
                <w:rFonts w:ascii="Calibri" w:eastAsia="Calibri" w:hAnsi="Calibri" w:cs="Arial"/>
                <w:szCs w:val="22"/>
              </w:rPr>
              <w:t>Demonstrable knowledge of Health and Safety and other relevant statutory obligations and their practical application in the workplace.</w:t>
            </w:r>
          </w:p>
          <w:p w:rsidR="002A6C1A" w:rsidRPr="00E626C8" w:rsidRDefault="002A6C1A" w:rsidP="002A6C1A">
            <w:pPr>
              <w:rPr>
                <w:rFonts w:ascii="Calibri" w:eastAsia="Calibri" w:hAnsi="Calibri" w:cs="Arial"/>
                <w:szCs w:val="22"/>
              </w:rPr>
            </w:pPr>
          </w:p>
          <w:p w:rsidR="00D1579C" w:rsidRPr="00E626C8" w:rsidRDefault="00F36041" w:rsidP="00F36041">
            <w:pPr>
              <w:rPr>
                <w:rFonts w:ascii="Calibri" w:eastAsia="Calibri" w:hAnsi="Calibri" w:cs="Arial"/>
                <w:szCs w:val="22"/>
              </w:rPr>
            </w:pPr>
            <w:r w:rsidRPr="00E626C8">
              <w:rPr>
                <w:rFonts w:ascii="Calibri" w:eastAsia="Calibri" w:hAnsi="Calibri" w:cs="Arial"/>
                <w:szCs w:val="22"/>
              </w:rPr>
              <w:t>Qualified First Aider</w:t>
            </w:r>
          </w:p>
        </w:tc>
      </w:tr>
      <w:tr w:rsidR="00D1579C" w:rsidRPr="00607068" w:rsidTr="6EC12493">
        <w:tc>
          <w:tcPr>
            <w:tcW w:w="3794" w:type="dxa"/>
            <w:shd w:val="clear" w:color="auto" w:fill="auto"/>
          </w:tcPr>
          <w:p w:rsidR="00D1579C" w:rsidRPr="00E626C8" w:rsidRDefault="00D1579C" w:rsidP="00D1579C">
            <w:pPr>
              <w:rPr>
                <w:rFonts w:ascii="Calibri" w:eastAsia="Calibri" w:hAnsi="Calibri" w:cs="Arial"/>
                <w:szCs w:val="22"/>
              </w:rPr>
            </w:pPr>
          </w:p>
          <w:p w:rsidR="00D1579C" w:rsidRPr="00E626C8" w:rsidRDefault="00D1579C" w:rsidP="00D1579C">
            <w:pPr>
              <w:rPr>
                <w:rFonts w:ascii="Calibri" w:eastAsia="Calibri" w:hAnsi="Calibri" w:cs="Arial"/>
                <w:szCs w:val="22"/>
              </w:rPr>
            </w:pPr>
            <w:r w:rsidRPr="00E626C8">
              <w:rPr>
                <w:rFonts w:ascii="Calibri" w:eastAsia="Calibri" w:hAnsi="Calibri" w:cs="Arial"/>
                <w:szCs w:val="22"/>
              </w:rPr>
              <w:t xml:space="preserve">Relevant Experience </w:t>
            </w:r>
          </w:p>
        </w:tc>
        <w:tc>
          <w:tcPr>
            <w:tcW w:w="6520" w:type="dxa"/>
            <w:shd w:val="clear" w:color="auto" w:fill="auto"/>
          </w:tcPr>
          <w:p w:rsidR="00D1579C" w:rsidRPr="00E626C8" w:rsidRDefault="00D1579C" w:rsidP="00D1579C">
            <w:pPr>
              <w:rPr>
                <w:rFonts w:ascii="Calibri" w:eastAsia="Calibri" w:hAnsi="Calibri" w:cs="Arial"/>
                <w:szCs w:val="22"/>
              </w:rPr>
            </w:pPr>
          </w:p>
          <w:p w:rsidR="002A6C1A" w:rsidRPr="00E626C8" w:rsidRDefault="6EC12493" w:rsidP="6EC12493">
            <w:pPr>
              <w:rPr>
                <w:rFonts w:ascii="Calibri" w:eastAsia="Calibri" w:hAnsi="Calibri" w:cs="Arial"/>
              </w:rPr>
            </w:pPr>
            <w:r w:rsidRPr="6EC12493">
              <w:rPr>
                <w:rFonts w:ascii="Calibri" w:eastAsia="Calibri" w:hAnsi="Calibri" w:cs="Arial"/>
              </w:rPr>
              <w:t>Has relevant knowledge of facilities management either directly or through the demonstrable experience of supervising facilities management staff and/or contractors to ensure essential services/plant are maintained and maintenance problems promptly dealt with</w:t>
            </w:r>
          </w:p>
          <w:p w:rsidR="002A6C1A" w:rsidRPr="00E626C8" w:rsidRDefault="002A6C1A" w:rsidP="0092098A">
            <w:pPr>
              <w:rPr>
                <w:rFonts w:ascii="Calibri" w:eastAsia="Calibri" w:hAnsi="Calibri" w:cs="Arial"/>
                <w:szCs w:val="22"/>
              </w:rPr>
            </w:pPr>
          </w:p>
          <w:p w:rsidR="002A6C1A" w:rsidRDefault="002A6C1A" w:rsidP="0092098A">
            <w:pPr>
              <w:rPr>
                <w:rFonts w:ascii="Calibri" w:eastAsia="Calibri" w:hAnsi="Calibri" w:cs="Arial"/>
                <w:szCs w:val="22"/>
              </w:rPr>
            </w:pPr>
            <w:r w:rsidRPr="00E626C8">
              <w:rPr>
                <w:rFonts w:ascii="Calibri" w:eastAsia="Calibri" w:hAnsi="Calibri" w:cs="Arial"/>
                <w:szCs w:val="22"/>
              </w:rPr>
              <w:t>Can demonstrate experience of managing cyclical repair/refurbishment and periodic cleaning programmes in student accommodation or a large scale private residential scheme</w:t>
            </w:r>
          </w:p>
          <w:p w:rsidR="004038E3" w:rsidRDefault="004038E3" w:rsidP="0092098A">
            <w:pPr>
              <w:rPr>
                <w:rFonts w:ascii="Calibri" w:eastAsia="Calibri" w:hAnsi="Calibri" w:cs="Arial"/>
                <w:szCs w:val="22"/>
              </w:rPr>
            </w:pPr>
          </w:p>
          <w:p w:rsidR="004038E3" w:rsidRPr="00E626C8" w:rsidRDefault="004038E3" w:rsidP="0092098A">
            <w:pPr>
              <w:rPr>
                <w:rFonts w:ascii="Calibri" w:eastAsia="Calibri" w:hAnsi="Calibri" w:cs="Arial"/>
                <w:szCs w:val="22"/>
              </w:rPr>
            </w:pPr>
            <w:r w:rsidRPr="00017261">
              <w:rPr>
                <w:rFonts w:ascii="Calibri" w:eastAsia="Calibri" w:hAnsi="Calibri" w:cs="Arial"/>
                <w:szCs w:val="22"/>
              </w:rPr>
              <w:t>Has experience of a commercial</w:t>
            </w:r>
            <w:r w:rsidR="00B941E5" w:rsidRPr="00017261">
              <w:rPr>
                <w:rFonts w:ascii="Calibri" w:eastAsia="Calibri" w:hAnsi="Calibri" w:cs="Arial"/>
                <w:szCs w:val="22"/>
              </w:rPr>
              <w:t xml:space="preserve"> </w:t>
            </w:r>
            <w:r w:rsidRPr="00017261">
              <w:rPr>
                <w:rFonts w:ascii="Calibri" w:eastAsia="Calibri" w:hAnsi="Calibri" w:cs="Arial"/>
                <w:szCs w:val="22"/>
              </w:rPr>
              <w:t>conferencing/accommodation  operation in a University environment</w:t>
            </w:r>
          </w:p>
          <w:p w:rsidR="002A6C1A" w:rsidRPr="00456736" w:rsidRDefault="002A6C1A" w:rsidP="0092098A">
            <w:pPr>
              <w:rPr>
                <w:rFonts w:ascii="Calibri" w:eastAsia="Calibri" w:hAnsi="Calibri" w:cs="Arial"/>
                <w:color w:val="FF0000"/>
                <w:szCs w:val="22"/>
              </w:rPr>
            </w:pPr>
          </w:p>
          <w:p w:rsidR="002A6C1A" w:rsidRPr="00017261" w:rsidRDefault="002A6C1A" w:rsidP="0092098A">
            <w:pPr>
              <w:rPr>
                <w:rFonts w:ascii="Calibri" w:eastAsia="Calibri" w:hAnsi="Calibri" w:cs="Arial"/>
                <w:szCs w:val="22"/>
              </w:rPr>
            </w:pPr>
            <w:r w:rsidRPr="00017261">
              <w:rPr>
                <w:rFonts w:ascii="Calibri" w:eastAsia="Calibri" w:hAnsi="Calibri" w:cs="Arial"/>
                <w:szCs w:val="22"/>
              </w:rPr>
              <w:t xml:space="preserve">Familiarity with </w:t>
            </w:r>
            <w:r w:rsidR="004A67F5" w:rsidRPr="00017261">
              <w:rPr>
                <w:rFonts w:ascii="Calibri" w:eastAsia="Calibri" w:hAnsi="Calibri" w:cs="Arial"/>
                <w:szCs w:val="22"/>
              </w:rPr>
              <w:t>key card</w:t>
            </w:r>
            <w:r w:rsidRPr="00017261">
              <w:rPr>
                <w:rFonts w:ascii="Calibri" w:eastAsia="Calibri" w:hAnsi="Calibri" w:cs="Arial"/>
                <w:szCs w:val="22"/>
              </w:rPr>
              <w:t xml:space="preserve"> security access systems including reprogramming fobs/cards and interrogating access reports</w:t>
            </w:r>
          </w:p>
          <w:p w:rsidR="002A6C1A" w:rsidRPr="00017261" w:rsidRDefault="002A6C1A" w:rsidP="0092098A">
            <w:pPr>
              <w:rPr>
                <w:rFonts w:ascii="Calibri" w:eastAsia="Calibri" w:hAnsi="Calibri" w:cs="Arial"/>
                <w:szCs w:val="22"/>
              </w:rPr>
            </w:pPr>
          </w:p>
          <w:p w:rsidR="002A6C1A" w:rsidRPr="00017261" w:rsidRDefault="002A6C1A" w:rsidP="002A6C1A">
            <w:pPr>
              <w:rPr>
                <w:rFonts w:ascii="Calibri" w:eastAsia="Calibri" w:hAnsi="Calibri" w:cs="Arial"/>
                <w:szCs w:val="22"/>
              </w:rPr>
            </w:pPr>
            <w:r w:rsidRPr="00017261">
              <w:rPr>
                <w:rFonts w:ascii="Calibri" w:eastAsia="Calibri" w:hAnsi="Calibri" w:cs="Arial"/>
                <w:szCs w:val="22"/>
              </w:rPr>
              <w:t>Has experience of tenancy inventories, regular landlord inspections and applying repair costs for which a tenant is held liable</w:t>
            </w:r>
          </w:p>
          <w:p w:rsidR="004038E3" w:rsidRPr="00E626C8" w:rsidRDefault="004038E3" w:rsidP="002A6C1A">
            <w:pPr>
              <w:rPr>
                <w:rFonts w:ascii="Calibri" w:eastAsia="Calibri" w:hAnsi="Calibri" w:cs="Arial"/>
                <w:szCs w:val="22"/>
              </w:rPr>
            </w:pPr>
          </w:p>
        </w:tc>
      </w:tr>
      <w:tr w:rsidR="00D1579C" w:rsidRPr="00607068" w:rsidTr="6EC12493">
        <w:tc>
          <w:tcPr>
            <w:tcW w:w="3794" w:type="dxa"/>
            <w:shd w:val="clear" w:color="auto" w:fill="auto"/>
            <w:vAlign w:val="center"/>
          </w:tcPr>
          <w:p w:rsidR="00D1579C" w:rsidRPr="00E626C8" w:rsidRDefault="00D1579C" w:rsidP="00D1579C">
            <w:pPr>
              <w:rPr>
                <w:rFonts w:ascii="Calibri" w:eastAsia="Calibri" w:hAnsi="Calibri" w:cs="Arial"/>
                <w:szCs w:val="22"/>
              </w:rPr>
            </w:pPr>
            <w:r w:rsidRPr="00E626C8">
              <w:rPr>
                <w:rFonts w:ascii="Calibri" w:eastAsia="Calibri" w:hAnsi="Calibri" w:cs="Arial"/>
                <w:szCs w:val="22"/>
              </w:rPr>
              <w:t>Communication Skills</w:t>
            </w:r>
          </w:p>
        </w:tc>
        <w:tc>
          <w:tcPr>
            <w:tcW w:w="6520" w:type="dxa"/>
            <w:shd w:val="clear" w:color="auto" w:fill="auto"/>
            <w:vAlign w:val="center"/>
          </w:tcPr>
          <w:p w:rsidR="00D1579C" w:rsidRPr="00E626C8" w:rsidRDefault="00D1579C" w:rsidP="00D1579C">
            <w:pPr>
              <w:rPr>
                <w:rFonts w:ascii="Calibri" w:eastAsia="Calibri" w:hAnsi="Calibri" w:cs="Arial"/>
                <w:color w:val="000000"/>
                <w:szCs w:val="22"/>
              </w:rPr>
            </w:pPr>
          </w:p>
          <w:p w:rsidR="00D1579C" w:rsidRPr="00E626C8" w:rsidRDefault="00D1579C" w:rsidP="00F36041">
            <w:pPr>
              <w:rPr>
                <w:rFonts w:ascii="Calibri" w:eastAsia="Calibri" w:hAnsi="Calibri" w:cs="Arial"/>
                <w:szCs w:val="22"/>
              </w:rPr>
            </w:pPr>
            <w:r w:rsidRPr="00E626C8">
              <w:rPr>
                <w:rFonts w:ascii="Calibri" w:eastAsia="Calibri" w:hAnsi="Calibri" w:cs="Arial"/>
                <w:color w:val="000000"/>
                <w:szCs w:val="22"/>
              </w:rPr>
              <w:t>Communicates effectively orally and in writing adapting the message for a diverse audience in an inclusive and accessible way</w:t>
            </w:r>
          </w:p>
        </w:tc>
      </w:tr>
      <w:tr w:rsidR="00D1579C" w:rsidRPr="00607068" w:rsidTr="6EC12493">
        <w:tc>
          <w:tcPr>
            <w:tcW w:w="3794" w:type="dxa"/>
            <w:shd w:val="clear" w:color="auto" w:fill="auto"/>
            <w:vAlign w:val="center"/>
          </w:tcPr>
          <w:p w:rsidR="00D1579C" w:rsidRPr="00E626C8" w:rsidRDefault="00D1579C" w:rsidP="00D1579C">
            <w:pPr>
              <w:rPr>
                <w:rFonts w:ascii="Calibri" w:eastAsia="Calibri" w:hAnsi="Calibri" w:cs="Arial"/>
                <w:szCs w:val="22"/>
              </w:rPr>
            </w:pPr>
            <w:r w:rsidRPr="00E626C8">
              <w:rPr>
                <w:rFonts w:ascii="Calibri" w:eastAsia="Calibri" w:hAnsi="Calibri" w:cs="Arial"/>
                <w:szCs w:val="22"/>
              </w:rPr>
              <w:t>Leadership and Management</w:t>
            </w:r>
          </w:p>
        </w:tc>
        <w:tc>
          <w:tcPr>
            <w:tcW w:w="6520" w:type="dxa"/>
            <w:shd w:val="clear" w:color="auto" w:fill="auto"/>
            <w:vAlign w:val="center"/>
          </w:tcPr>
          <w:p w:rsidR="00D1579C" w:rsidRPr="00E626C8" w:rsidRDefault="00D1579C" w:rsidP="00D1579C">
            <w:pPr>
              <w:rPr>
                <w:rFonts w:ascii="Calibri" w:eastAsia="Calibri" w:hAnsi="Calibri" w:cs="Arial"/>
                <w:color w:val="000000"/>
                <w:szCs w:val="22"/>
              </w:rPr>
            </w:pPr>
          </w:p>
          <w:p w:rsidR="00D1579C" w:rsidRPr="00E626C8" w:rsidRDefault="00D1579C" w:rsidP="00F36041">
            <w:pPr>
              <w:rPr>
                <w:rFonts w:ascii="Calibri" w:eastAsia="Calibri" w:hAnsi="Calibri" w:cs="Arial"/>
                <w:i/>
                <w:szCs w:val="22"/>
              </w:rPr>
            </w:pPr>
            <w:r w:rsidRPr="00E626C8">
              <w:rPr>
                <w:rFonts w:ascii="Calibri" w:eastAsia="Calibri" w:hAnsi="Calibri" w:cs="Arial"/>
                <w:color w:val="000000"/>
                <w:szCs w:val="22"/>
              </w:rPr>
              <w:t>Motivates and leads a team effectively, setting clear objectives to manage performance</w:t>
            </w:r>
          </w:p>
        </w:tc>
      </w:tr>
      <w:tr w:rsidR="00D1579C" w:rsidRPr="00607068" w:rsidTr="6EC12493">
        <w:tc>
          <w:tcPr>
            <w:tcW w:w="3794" w:type="dxa"/>
            <w:shd w:val="clear" w:color="auto" w:fill="auto"/>
            <w:vAlign w:val="center"/>
          </w:tcPr>
          <w:p w:rsidR="00D1579C" w:rsidRPr="00E626C8" w:rsidRDefault="00D1579C" w:rsidP="00D1579C">
            <w:pPr>
              <w:rPr>
                <w:rFonts w:ascii="Calibri" w:eastAsia="Calibri" w:hAnsi="Calibri" w:cs="Arial"/>
                <w:szCs w:val="22"/>
              </w:rPr>
            </w:pPr>
            <w:r w:rsidRPr="00E626C8">
              <w:rPr>
                <w:rFonts w:ascii="Calibri" w:eastAsia="Calibri" w:hAnsi="Calibri" w:cs="Arial"/>
                <w:szCs w:val="22"/>
              </w:rPr>
              <w:t xml:space="preserve">Professional Practice </w:t>
            </w:r>
          </w:p>
        </w:tc>
        <w:tc>
          <w:tcPr>
            <w:tcW w:w="6520" w:type="dxa"/>
            <w:shd w:val="clear" w:color="auto" w:fill="auto"/>
            <w:vAlign w:val="center"/>
          </w:tcPr>
          <w:p w:rsidR="00D1579C" w:rsidRPr="00E626C8" w:rsidRDefault="00D1579C" w:rsidP="00D1579C">
            <w:pPr>
              <w:rPr>
                <w:rFonts w:ascii="Calibri" w:eastAsia="Calibri" w:hAnsi="Calibri" w:cs="Arial"/>
                <w:color w:val="000000"/>
                <w:szCs w:val="22"/>
              </w:rPr>
            </w:pPr>
          </w:p>
          <w:p w:rsidR="00D1579C" w:rsidRPr="00E626C8" w:rsidRDefault="6EC12493" w:rsidP="6EC12493">
            <w:pPr>
              <w:rPr>
                <w:rFonts w:ascii="Calibri" w:eastAsia="Calibri" w:hAnsi="Calibri" w:cs="Arial"/>
                <w:color w:val="000000" w:themeColor="text1"/>
              </w:rPr>
            </w:pPr>
            <w:r w:rsidRPr="6EC12493">
              <w:rPr>
                <w:rFonts w:ascii="Calibri" w:eastAsia="Calibri" w:hAnsi="Calibri" w:cs="Arial"/>
                <w:color w:val="000000" w:themeColor="text1"/>
              </w:rPr>
              <w:t xml:space="preserve">Contributes to advancing professional practice/research or scholarly activity in own area of specialism </w:t>
            </w:r>
          </w:p>
        </w:tc>
      </w:tr>
      <w:tr w:rsidR="00D1579C" w:rsidRPr="00607068" w:rsidTr="6EC12493">
        <w:tc>
          <w:tcPr>
            <w:tcW w:w="3794" w:type="dxa"/>
            <w:shd w:val="clear" w:color="auto" w:fill="auto"/>
            <w:vAlign w:val="center"/>
          </w:tcPr>
          <w:p w:rsidR="00D1579C" w:rsidRPr="00E626C8" w:rsidRDefault="00D1579C" w:rsidP="00D1579C">
            <w:pPr>
              <w:rPr>
                <w:rFonts w:ascii="Calibri" w:eastAsia="Calibri" w:hAnsi="Calibri" w:cs="Arial"/>
                <w:szCs w:val="22"/>
              </w:rPr>
            </w:pPr>
            <w:r w:rsidRPr="00E626C8">
              <w:rPr>
                <w:rFonts w:ascii="Calibri" w:eastAsia="Calibri" w:hAnsi="Calibri" w:cs="Arial"/>
                <w:szCs w:val="22"/>
              </w:rPr>
              <w:t>Planning and managing resources</w:t>
            </w:r>
          </w:p>
        </w:tc>
        <w:tc>
          <w:tcPr>
            <w:tcW w:w="6520" w:type="dxa"/>
            <w:shd w:val="clear" w:color="auto" w:fill="auto"/>
            <w:vAlign w:val="center"/>
          </w:tcPr>
          <w:p w:rsidR="00D1579C" w:rsidRPr="00E626C8" w:rsidRDefault="00D1579C" w:rsidP="00D1579C">
            <w:pPr>
              <w:rPr>
                <w:rFonts w:ascii="Calibri" w:eastAsia="Calibri" w:hAnsi="Calibri" w:cs="Arial"/>
                <w:color w:val="000000"/>
                <w:szCs w:val="22"/>
              </w:rPr>
            </w:pPr>
          </w:p>
          <w:p w:rsidR="00D1579C" w:rsidRPr="00E626C8" w:rsidRDefault="00D1579C" w:rsidP="00F36041">
            <w:pPr>
              <w:rPr>
                <w:rFonts w:ascii="Calibri" w:eastAsia="Calibri" w:hAnsi="Calibri" w:cs="Arial"/>
                <w:szCs w:val="22"/>
              </w:rPr>
            </w:pPr>
            <w:r w:rsidRPr="00E626C8">
              <w:rPr>
                <w:rFonts w:ascii="Calibri" w:eastAsia="Calibri" w:hAnsi="Calibri" w:cs="Arial"/>
                <w:color w:val="000000"/>
                <w:szCs w:val="22"/>
              </w:rPr>
              <w:t>Plans, prioritises and manages resources effectively to achieve long term objectives</w:t>
            </w:r>
          </w:p>
        </w:tc>
      </w:tr>
      <w:tr w:rsidR="00D1579C" w:rsidRPr="00607068" w:rsidTr="6EC12493">
        <w:tc>
          <w:tcPr>
            <w:tcW w:w="3794" w:type="dxa"/>
            <w:shd w:val="clear" w:color="auto" w:fill="auto"/>
            <w:vAlign w:val="center"/>
          </w:tcPr>
          <w:p w:rsidR="00D1579C" w:rsidRPr="00E626C8" w:rsidRDefault="00D1579C" w:rsidP="00D1579C">
            <w:pPr>
              <w:rPr>
                <w:rFonts w:ascii="Calibri" w:eastAsia="Calibri" w:hAnsi="Calibri" w:cs="Arial"/>
                <w:szCs w:val="22"/>
              </w:rPr>
            </w:pPr>
            <w:r w:rsidRPr="00E626C8">
              <w:rPr>
                <w:rFonts w:ascii="Calibri" w:eastAsia="Calibri" w:hAnsi="Calibri" w:cs="Arial"/>
                <w:szCs w:val="22"/>
              </w:rPr>
              <w:t>Teamwork</w:t>
            </w:r>
          </w:p>
        </w:tc>
        <w:tc>
          <w:tcPr>
            <w:tcW w:w="6520" w:type="dxa"/>
            <w:shd w:val="clear" w:color="auto" w:fill="auto"/>
            <w:vAlign w:val="center"/>
          </w:tcPr>
          <w:p w:rsidR="00D1579C" w:rsidRPr="00E626C8" w:rsidRDefault="00D1579C" w:rsidP="00D1579C">
            <w:pPr>
              <w:rPr>
                <w:rFonts w:ascii="Calibri" w:eastAsia="Calibri" w:hAnsi="Calibri" w:cs="Arial"/>
                <w:color w:val="000000"/>
                <w:szCs w:val="22"/>
              </w:rPr>
            </w:pPr>
          </w:p>
          <w:p w:rsidR="00D1579C" w:rsidRPr="00E626C8" w:rsidRDefault="00D1579C" w:rsidP="00F36041">
            <w:pPr>
              <w:rPr>
                <w:rFonts w:ascii="Calibri" w:eastAsia="Calibri" w:hAnsi="Calibri" w:cs="Arial"/>
                <w:szCs w:val="22"/>
              </w:rPr>
            </w:pPr>
            <w:r w:rsidRPr="00E626C8">
              <w:rPr>
                <w:rFonts w:ascii="Calibri" w:eastAsia="Calibri" w:hAnsi="Calibri" w:cs="Arial"/>
                <w:color w:val="000000"/>
                <w:szCs w:val="22"/>
              </w:rPr>
              <w:t>Works collaboratively in a team and where appropriate across or with different professional groups</w:t>
            </w:r>
          </w:p>
        </w:tc>
      </w:tr>
      <w:tr w:rsidR="00D1579C" w:rsidRPr="00607068" w:rsidTr="6EC12493">
        <w:tc>
          <w:tcPr>
            <w:tcW w:w="3794" w:type="dxa"/>
            <w:shd w:val="clear" w:color="auto" w:fill="auto"/>
            <w:vAlign w:val="center"/>
          </w:tcPr>
          <w:p w:rsidR="00D1579C" w:rsidRPr="00E626C8" w:rsidRDefault="00D1579C" w:rsidP="00D1579C">
            <w:pPr>
              <w:rPr>
                <w:rFonts w:ascii="Calibri" w:eastAsia="Calibri" w:hAnsi="Calibri" w:cs="Arial"/>
                <w:szCs w:val="22"/>
              </w:rPr>
            </w:pPr>
            <w:r w:rsidRPr="00E626C8">
              <w:rPr>
                <w:rFonts w:ascii="Calibri" w:eastAsia="Calibri" w:hAnsi="Calibri" w:cs="Arial"/>
                <w:szCs w:val="22"/>
              </w:rPr>
              <w:t>Student experience or customer service</w:t>
            </w:r>
          </w:p>
        </w:tc>
        <w:tc>
          <w:tcPr>
            <w:tcW w:w="6520" w:type="dxa"/>
            <w:shd w:val="clear" w:color="auto" w:fill="auto"/>
            <w:vAlign w:val="center"/>
          </w:tcPr>
          <w:p w:rsidR="00D1579C" w:rsidRPr="00E626C8" w:rsidRDefault="00D1579C" w:rsidP="00D1579C">
            <w:pPr>
              <w:rPr>
                <w:rFonts w:ascii="Calibri" w:eastAsia="Calibri" w:hAnsi="Calibri" w:cs="Arial"/>
                <w:color w:val="000000"/>
                <w:szCs w:val="22"/>
              </w:rPr>
            </w:pPr>
          </w:p>
          <w:p w:rsidR="00D1579C" w:rsidRPr="00E626C8" w:rsidRDefault="00D1579C" w:rsidP="00D1579C">
            <w:pPr>
              <w:rPr>
                <w:rFonts w:ascii="Calibri" w:eastAsia="Calibri" w:hAnsi="Calibri" w:cs="Arial"/>
                <w:color w:val="000000"/>
                <w:szCs w:val="22"/>
              </w:rPr>
            </w:pPr>
            <w:r w:rsidRPr="00E626C8">
              <w:rPr>
                <w:rFonts w:ascii="Calibri" w:eastAsia="Calibri" w:hAnsi="Calibri" w:cs="Arial"/>
                <w:color w:val="000000"/>
                <w:szCs w:val="22"/>
              </w:rPr>
              <w:t>Builds and maintains  positive relationships with students or customers</w:t>
            </w:r>
          </w:p>
          <w:p w:rsidR="00D1579C" w:rsidRPr="00E626C8" w:rsidRDefault="00D1579C" w:rsidP="00D1579C">
            <w:pPr>
              <w:rPr>
                <w:rFonts w:ascii="Calibri" w:eastAsia="Calibri" w:hAnsi="Calibri" w:cs="Arial"/>
                <w:szCs w:val="22"/>
              </w:rPr>
            </w:pPr>
          </w:p>
        </w:tc>
      </w:tr>
      <w:tr w:rsidR="00D1579C" w:rsidRPr="00607068" w:rsidTr="6EC12493">
        <w:tc>
          <w:tcPr>
            <w:tcW w:w="3794" w:type="dxa"/>
            <w:shd w:val="clear" w:color="auto" w:fill="auto"/>
            <w:vAlign w:val="center"/>
          </w:tcPr>
          <w:p w:rsidR="00D1579C" w:rsidRPr="00E626C8" w:rsidRDefault="00D1579C" w:rsidP="00D1579C">
            <w:pPr>
              <w:rPr>
                <w:rFonts w:ascii="Calibri" w:eastAsia="Calibri" w:hAnsi="Calibri" w:cs="Arial"/>
                <w:szCs w:val="22"/>
              </w:rPr>
            </w:pPr>
            <w:r w:rsidRPr="00E626C8">
              <w:rPr>
                <w:rFonts w:ascii="Calibri" w:eastAsia="Calibri" w:hAnsi="Calibri" w:cs="Arial"/>
                <w:szCs w:val="22"/>
              </w:rPr>
              <w:t xml:space="preserve">Creativity, Innovation and Problem Solving </w:t>
            </w:r>
          </w:p>
        </w:tc>
        <w:tc>
          <w:tcPr>
            <w:tcW w:w="6520" w:type="dxa"/>
            <w:shd w:val="clear" w:color="auto" w:fill="auto"/>
            <w:vAlign w:val="center"/>
          </w:tcPr>
          <w:p w:rsidR="00D1579C" w:rsidRPr="00E626C8" w:rsidRDefault="00D1579C" w:rsidP="00D1579C">
            <w:pPr>
              <w:rPr>
                <w:rFonts w:ascii="Calibri" w:eastAsia="Calibri" w:hAnsi="Calibri" w:cs="Arial"/>
                <w:color w:val="000000"/>
                <w:szCs w:val="22"/>
              </w:rPr>
            </w:pPr>
          </w:p>
          <w:p w:rsidR="00D1579C" w:rsidRPr="00E626C8" w:rsidRDefault="00D1579C" w:rsidP="00D1579C">
            <w:pPr>
              <w:rPr>
                <w:rFonts w:ascii="Calibri" w:eastAsia="Calibri" w:hAnsi="Calibri" w:cs="Arial"/>
                <w:color w:val="000000"/>
                <w:szCs w:val="22"/>
              </w:rPr>
            </w:pPr>
            <w:r w:rsidRPr="00E626C8">
              <w:rPr>
                <w:rFonts w:ascii="Calibri" w:eastAsia="Calibri" w:hAnsi="Calibri" w:cs="Arial"/>
                <w:color w:val="000000"/>
                <w:szCs w:val="22"/>
              </w:rPr>
              <w:t>Suggests practical solutions to new or unique problems</w:t>
            </w:r>
          </w:p>
          <w:p w:rsidR="00D1579C" w:rsidRPr="00E626C8" w:rsidRDefault="00D1579C" w:rsidP="00D1579C">
            <w:pPr>
              <w:rPr>
                <w:rFonts w:ascii="Calibri" w:eastAsia="Calibri" w:hAnsi="Calibri" w:cs="Arial"/>
                <w:szCs w:val="22"/>
              </w:rPr>
            </w:pPr>
          </w:p>
        </w:tc>
      </w:tr>
    </w:tbl>
    <w:p w:rsidR="00594C01" w:rsidRPr="00607068" w:rsidRDefault="00594C01">
      <w:pPr>
        <w:spacing w:line="240" w:lineRule="atLeast"/>
        <w:rPr>
          <w:rFonts w:ascii="Calibri" w:hAnsi="Calibri" w:cs="Calibri"/>
          <w:szCs w:val="22"/>
        </w:rPr>
      </w:pPr>
    </w:p>
    <w:sectPr w:rsidR="00594C01" w:rsidRPr="00607068" w:rsidSect="00EA057A">
      <w:headerReference w:type="default" r:id="rId9"/>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F99" w:rsidRDefault="00A56F99">
      <w:r>
        <w:separator/>
      </w:r>
    </w:p>
  </w:endnote>
  <w:endnote w:type="continuationSeparator" w:id="0">
    <w:p w:rsidR="00A56F99" w:rsidRDefault="00A56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F99" w:rsidRDefault="00A56F99">
      <w:r>
        <w:separator/>
      </w:r>
    </w:p>
  </w:footnote>
  <w:footnote w:type="continuationSeparator" w:id="0">
    <w:p w:rsidR="00A56F99" w:rsidRDefault="00A56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E72" w:rsidRPr="00576313" w:rsidRDefault="001E0E72" w:rsidP="00576313">
    <w:pPr>
      <w:pStyle w:val="Header"/>
      <w:ind w:left="36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14CD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147732"/>
    <w:multiLevelType w:val="hybridMultilevel"/>
    <w:tmpl w:val="F6DC0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17204D"/>
    <w:multiLevelType w:val="hybridMultilevel"/>
    <w:tmpl w:val="4AB68C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31C94"/>
    <w:multiLevelType w:val="hybridMultilevel"/>
    <w:tmpl w:val="1F661064"/>
    <w:lvl w:ilvl="0" w:tplc="AF48C9CA">
      <w:start w:val="1"/>
      <w:numFmt w:val="bullet"/>
      <w:lvlText w:val=""/>
      <w:lvlJc w:val="left"/>
      <w:pPr>
        <w:tabs>
          <w:tab w:val="num" w:pos="720"/>
        </w:tabs>
        <w:ind w:left="720" w:hanging="360"/>
      </w:pPr>
      <w:rPr>
        <w:rFonts w:ascii="Symbol" w:hAnsi="Symbol" w:hint="default"/>
        <w:sz w:val="16"/>
      </w:rPr>
    </w:lvl>
    <w:lvl w:ilvl="1" w:tplc="08CCF158" w:tentative="1">
      <w:start w:val="1"/>
      <w:numFmt w:val="bullet"/>
      <w:lvlText w:val="o"/>
      <w:lvlJc w:val="left"/>
      <w:pPr>
        <w:tabs>
          <w:tab w:val="num" w:pos="1440"/>
        </w:tabs>
        <w:ind w:left="1440" w:hanging="360"/>
      </w:pPr>
      <w:rPr>
        <w:rFonts w:ascii="Courier New" w:hAnsi="Courier New" w:hint="default"/>
      </w:rPr>
    </w:lvl>
    <w:lvl w:ilvl="2" w:tplc="5B1E1C2A" w:tentative="1">
      <w:start w:val="1"/>
      <w:numFmt w:val="bullet"/>
      <w:lvlText w:val=""/>
      <w:lvlJc w:val="left"/>
      <w:pPr>
        <w:tabs>
          <w:tab w:val="num" w:pos="2160"/>
        </w:tabs>
        <w:ind w:left="2160" w:hanging="360"/>
      </w:pPr>
      <w:rPr>
        <w:rFonts w:ascii="Wingdings" w:hAnsi="Wingdings" w:hint="default"/>
      </w:rPr>
    </w:lvl>
    <w:lvl w:ilvl="3" w:tplc="F63267F8" w:tentative="1">
      <w:start w:val="1"/>
      <w:numFmt w:val="bullet"/>
      <w:lvlText w:val=""/>
      <w:lvlJc w:val="left"/>
      <w:pPr>
        <w:tabs>
          <w:tab w:val="num" w:pos="2880"/>
        </w:tabs>
        <w:ind w:left="2880" w:hanging="360"/>
      </w:pPr>
      <w:rPr>
        <w:rFonts w:ascii="Symbol" w:hAnsi="Symbol" w:hint="default"/>
      </w:rPr>
    </w:lvl>
    <w:lvl w:ilvl="4" w:tplc="0CD48E32" w:tentative="1">
      <w:start w:val="1"/>
      <w:numFmt w:val="bullet"/>
      <w:lvlText w:val="o"/>
      <w:lvlJc w:val="left"/>
      <w:pPr>
        <w:tabs>
          <w:tab w:val="num" w:pos="3600"/>
        </w:tabs>
        <w:ind w:left="3600" w:hanging="360"/>
      </w:pPr>
      <w:rPr>
        <w:rFonts w:ascii="Courier New" w:hAnsi="Courier New" w:hint="default"/>
      </w:rPr>
    </w:lvl>
    <w:lvl w:ilvl="5" w:tplc="C02E5320" w:tentative="1">
      <w:start w:val="1"/>
      <w:numFmt w:val="bullet"/>
      <w:lvlText w:val=""/>
      <w:lvlJc w:val="left"/>
      <w:pPr>
        <w:tabs>
          <w:tab w:val="num" w:pos="4320"/>
        </w:tabs>
        <w:ind w:left="4320" w:hanging="360"/>
      </w:pPr>
      <w:rPr>
        <w:rFonts w:ascii="Wingdings" w:hAnsi="Wingdings" w:hint="default"/>
      </w:rPr>
    </w:lvl>
    <w:lvl w:ilvl="6" w:tplc="4BF0C20A" w:tentative="1">
      <w:start w:val="1"/>
      <w:numFmt w:val="bullet"/>
      <w:lvlText w:val=""/>
      <w:lvlJc w:val="left"/>
      <w:pPr>
        <w:tabs>
          <w:tab w:val="num" w:pos="5040"/>
        </w:tabs>
        <w:ind w:left="5040" w:hanging="360"/>
      </w:pPr>
      <w:rPr>
        <w:rFonts w:ascii="Symbol" w:hAnsi="Symbol" w:hint="default"/>
      </w:rPr>
    </w:lvl>
    <w:lvl w:ilvl="7" w:tplc="990E381C" w:tentative="1">
      <w:start w:val="1"/>
      <w:numFmt w:val="bullet"/>
      <w:lvlText w:val="o"/>
      <w:lvlJc w:val="left"/>
      <w:pPr>
        <w:tabs>
          <w:tab w:val="num" w:pos="5760"/>
        </w:tabs>
        <w:ind w:left="5760" w:hanging="360"/>
      </w:pPr>
      <w:rPr>
        <w:rFonts w:ascii="Courier New" w:hAnsi="Courier New" w:hint="default"/>
      </w:rPr>
    </w:lvl>
    <w:lvl w:ilvl="8" w:tplc="134A458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C301BF"/>
    <w:multiLevelType w:val="hybridMultilevel"/>
    <w:tmpl w:val="163E9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902243"/>
    <w:multiLevelType w:val="hybridMultilevel"/>
    <w:tmpl w:val="24AC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42169"/>
    <w:multiLevelType w:val="hybridMultilevel"/>
    <w:tmpl w:val="0B00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7FE3C49"/>
    <w:multiLevelType w:val="hybridMultilevel"/>
    <w:tmpl w:val="01D0E1C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41F35287"/>
    <w:multiLevelType w:val="hybridMultilevel"/>
    <w:tmpl w:val="A3080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E53CE6"/>
    <w:multiLevelType w:val="hybridMultilevel"/>
    <w:tmpl w:val="E6D059EC"/>
    <w:lvl w:ilvl="0" w:tplc="94AE3E64">
      <w:start w:val="1"/>
      <w:numFmt w:val="bullet"/>
      <w:lvlText w:val=""/>
      <w:lvlJc w:val="left"/>
      <w:pPr>
        <w:tabs>
          <w:tab w:val="num" w:pos="720"/>
        </w:tabs>
        <w:ind w:left="720" w:hanging="360"/>
      </w:pPr>
      <w:rPr>
        <w:rFonts w:ascii="Symbol" w:hAnsi="Symbol" w:hint="default"/>
        <w:sz w:val="16"/>
      </w:rPr>
    </w:lvl>
    <w:lvl w:ilvl="1" w:tplc="176628B4" w:tentative="1">
      <w:start w:val="1"/>
      <w:numFmt w:val="bullet"/>
      <w:lvlText w:val="o"/>
      <w:lvlJc w:val="left"/>
      <w:pPr>
        <w:tabs>
          <w:tab w:val="num" w:pos="1440"/>
        </w:tabs>
        <w:ind w:left="1440" w:hanging="360"/>
      </w:pPr>
      <w:rPr>
        <w:rFonts w:ascii="Courier New" w:hAnsi="Courier New" w:hint="default"/>
      </w:rPr>
    </w:lvl>
    <w:lvl w:ilvl="2" w:tplc="DF847862" w:tentative="1">
      <w:start w:val="1"/>
      <w:numFmt w:val="bullet"/>
      <w:lvlText w:val=""/>
      <w:lvlJc w:val="left"/>
      <w:pPr>
        <w:tabs>
          <w:tab w:val="num" w:pos="2160"/>
        </w:tabs>
        <w:ind w:left="2160" w:hanging="360"/>
      </w:pPr>
      <w:rPr>
        <w:rFonts w:ascii="Wingdings" w:hAnsi="Wingdings" w:hint="default"/>
      </w:rPr>
    </w:lvl>
    <w:lvl w:ilvl="3" w:tplc="DFDA483C" w:tentative="1">
      <w:start w:val="1"/>
      <w:numFmt w:val="bullet"/>
      <w:lvlText w:val=""/>
      <w:lvlJc w:val="left"/>
      <w:pPr>
        <w:tabs>
          <w:tab w:val="num" w:pos="2880"/>
        </w:tabs>
        <w:ind w:left="2880" w:hanging="360"/>
      </w:pPr>
      <w:rPr>
        <w:rFonts w:ascii="Symbol" w:hAnsi="Symbol" w:hint="default"/>
      </w:rPr>
    </w:lvl>
    <w:lvl w:ilvl="4" w:tplc="A3AA2F12" w:tentative="1">
      <w:start w:val="1"/>
      <w:numFmt w:val="bullet"/>
      <w:lvlText w:val="o"/>
      <w:lvlJc w:val="left"/>
      <w:pPr>
        <w:tabs>
          <w:tab w:val="num" w:pos="3600"/>
        </w:tabs>
        <w:ind w:left="3600" w:hanging="360"/>
      </w:pPr>
      <w:rPr>
        <w:rFonts w:ascii="Courier New" w:hAnsi="Courier New" w:hint="default"/>
      </w:rPr>
    </w:lvl>
    <w:lvl w:ilvl="5" w:tplc="4800B5F6" w:tentative="1">
      <w:start w:val="1"/>
      <w:numFmt w:val="bullet"/>
      <w:lvlText w:val=""/>
      <w:lvlJc w:val="left"/>
      <w:pPr>
        <w:tabs>
          <w:tab w:val="num" w:pos="4320"/>
        </w:tabs>
        <w:ind w:left="4320" w:hanging="360"/>
      </w:pPr>
      <w:rPr>
        <w:rFonts w:ascii="Wingdings" w:hAnsi="Wingdings" w:hint="default"/>
      </w:rPr>
    </w:lvl>
    <w:lvl w:ilvl="6" w:tplc="482AE9F0" w:tentative="1">
      <w:start w:val="1"/>
      <w:numFmt w:val="bullet"/>
      <w:lvlText w:val=""/>
      <w:lvlJc w:val="left"/>
      <w:pPr>
        <w:tabs>
          <w:tab w:val="num" w:pos="5040"/>
        </w:tabs>
        <w:ind w:left="5040" w:hanging="360"/>
      </w:pPr>
      <w:rPr>
        <w:rFonts w:ascii="Symbol" w:hAnsi="Symbol" w:hint="default"/>
      </w:rPr>
    </w:lvl>
    <w:lvl w:ilvl="7" w:tplc="3D58A26C" w:tentative="1">
      <w:start w:val="1"/>
      <w:numFmt w:val="bullet"/>
      <w:lvlText w:val="o"/>
      <w:lvlJc w:val="left"/>
      <w:pPr>
        <w:tabs>
          <w:tab w:val="num" w:pos="5760"/>
        </w:tabs>
        <w:ind w:left="5760" w:hanging="360"/>
      </w:pPr>
      <w:rPr>
        <w:rFonts w:ascii="Courier New" w:hAnsi="Courier New" w:hint="default"/>
      </w:rPr>
    </w:lvl>
    <w:lvl w:ilvl="8" w:tplc="94CA97B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FF503B"/>
    <w:multiLevelType w:val="hybridMultilevel"/>
    <w:tmpl w:val="73A4C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DD4B1E"/>
    <w:multiLevelType w:val="hybridMultilevel"/>
    <w:tmpl w:val="6742D060"/>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46196F"/>
    <w:multiLevelType w:val="hybridMultilevel"/>
    <w:tmpl w:val="ECCCD900"/>
    <w:lvl w:ilvl="0" w:tplc="BBE854A0">
      <w:start w:val="1"/>
      <w:numFmt w:val="bullet"/>
      <w:lvlText w:val=""/>
      <w:lvlJc w:val="left"/>
      <w:pPr>
        <w:tabs>
          <w:tab w:val="num" w:pos="1080"/>
        </w:tabs>
        <w:ind w:left="1080" w:hanging="360"/>
      </w:pPr>
      <w:rPr>
        <w:rFonts w:ascii="Symbol" w:hAnsi="Symbol" w:hint="default"/>
        <w:sz w:val="16"/>
      </w:rPr>
    </w:lvl>
    <w:lvl w:ilvl="1" w:tplc="0E0C207C" w:tentative="1">
      <w:start w:val="1"/>
      <w:numFmt w:val="bullet"/>
      <w:lvlText w:val="o"/>
      <w:lvlJc w:val="left"/>
      <w:pPr>
        <w:tabs>
          <w:tab w:val="num" w:pos="1800"/>
        </w:tabs>
        <w:ind w:left="1800" w:hanging="360"/>
      </w:pPr>
      <w:rPr>
        <w:rFonts w:ascii="Courier New" w:hAnsi="Courier New" w:hint="default"/>
      </w:rPr>
    </w:lvl>
    <w:lvl w:ilvl="2" w:tplc="9482C894" w:tentative="1">
      <w:start w:val="1"/>
      <w:numFmt w:val="bullet"/>
      <w:lvlText w:val=""/>
      <w:lvlJc w:val="left"/>
      <w:pPr>
        <w:tabs>
          <w:tab w:val="num" w:pos="2520"/>
        </w:tabs>
        <w:ind w:left="2520" w:hanging="360"/>
      </w:pPr>
      <w:rPr>
        <w:rFonts w:ascii="Wingdings" w:hAnsi="Wingdings" w:hint="default"/>
      </w:rPr>
    </w:lvl>
    <w:lvl w:ilvl="3" w:tplc="546E5E4A" w:tentative="1">
      <w:start w:val="1"/>
      <w:numFmt w:val="bullet"/>
      <w:lvlText w:val=""/>
      <w:lvlJc w:val="left"/>
      <w:pPr>
        <w:tabs>
          <w:tab w:val="num" w:pos="3240"/>
        </w:tabs>
        <w:ind w:left="3240" w:hanging="360"/>
      </w:pPr>
      <w:rPr>
        <w:rFonts w:ascii="Symbol" w:hAnsi="Symbol" w:hint="default"/>
      </w:rPr>
    </w:lvl>
    <w:lvl w:ilvl="4" w:tplc="C2A49D82" w:tentative="1">
      <w:start w:val="1"/>
      <w:numFmt w:val="bullet"/>
      <w:lvlText w:val="o"/>
      <w:lvlJc w:val="left"/>
      <w:pPr>
        <w:tabs>
          <w:tab w:val="num" w:pos="3960"/>
        </w:tabs>
        <w:ind w:left="3960" w:hanging="360"/>
      </w:pPr>
      <w:rPr>
        <w:rFonts w:ascii="Courier New" w:hAnsi="Courier New" w:hint="default"/>
      </w:rPr>
    </w:lvl>
    <w:lvl w:ilvl="5" w:tplc="2B0261CC" w:tentative="1">
      <w:start w:val="1"/>
      <w:numFmt w:val="bullet"/>
      <w:lvlText w:val=""/>
      <w:lvlJc w:val="left"/>
      <w:pPr>
        <w:tabs>
          <w:tab w:val="num" w:pos="4680"/>
        </w:tabs>
        <w:ind w:left="4680" w:hanging="360"/>
      </w:pPr>
      <w:rPr>
        <w:rFonts w:ascii="Wingdings" w:hAnsi="Wingdings" w:hint="default"/>
      </w:rPr>
    </w:lvl>
    <w:lvl w:ilvl="6" w:tplc="53565F78" w:tentative="1">
      <w:start w:val="1"/>
      <w:numFmt w:val="bullet"/>
      <w:lvlText w:val=""/>
      <w:lvlJc w:val="left"/>
      <w:pPr>
        <w:tabs>
          <w:tab w:val="num" w:pos="5400"/>
        </w:tabs>
        <w:ind w:left="5400" w:hanging="360"/>
      </w:pPr>
      <w:rPr>
        <w:rFonts w:ascii="Symbol" w:hAnsi="Symbol" w:hint="default"/>
      </w:rPr>
    </w:lvl>
    <w:lvl w:ilvl="7" w:tplc="E188A05E" w:tentative="1">
      <w:start w:val="1"/>
      <w:numFmt w:val="bullet"/>
      <w:lvlText w:val="o"/>
      <w:lvlJc w:val="left"/>
      <w:pPr>
        <w:tabs>
          <w:tab w:val="num" w:pos="6120"/>
        </w:tabs>
        <w:ind w:left="6120" w:hanging="360"/>
      </w:pPr>
      <w:rPr>
        <w:rFonts w:ascii="Courier New" w:hAnsi="Courier New" w:hint="default"/>
      </w:rPr>
    </w:lvl>
    <w:lvl w:ilvl="8" w:tplc="A92C98F8"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8B2C81"/>
    <w:multiLevelType w:val="hybridMultilevel"/>
    <w:tmpl w:val="1F52E508"/>
    <w:lvl w:ilvl="0" w:tplc="634CBD32">
      <w:start w:val="1"/>
      <w:numFmt w:val="bullet"/>
      <w:lvlText w:val=""/>
      <w:lvlJc w:val="left"/>
      <w:pPr>
        <w:tabs>
          <w:tab w:val="num" w:pos="720"/>
        </w:tabs>
        <w:ind w:left="720" w:hanging="360"/>
      </w:pPr>
      <w:rPr>
        <w:rFonts w:ascii="Symbol" w:hAnsi="Symbol" w:hint="default"/>
        <w:sz w:val="16"/>
      </w:rPr>
    </w:lvl>
    <w:lvl w:ilvl="1" w:tplc="DD50D588" w:tentative="1">
      <w:start w:val="1"/>
      <w:numFmt w:val="bullet"/>
      <w:lvlText w:val="o"/>
      <w:lvlJc w:val="left"/>
      <w:pPr>
        <w:tabs>
          <w:tab w:val="num" w:pos="1440"/>
        </w:tabs>
        <w:ind w:left="1440" w:hanging="360"/>
      </w:pPr>
      <w:rPr>
        <w:rFonts w:ascii="Courier New" w:hAnsi="Courier New" w:hint="default"/>
      </w:rPr>
    </w:lvl>
    <w:lvl w:ilvl="2" w:tplc="65000E64" w:tentative="1">
      <w:start w:val="1"/>
      <w:numFmt w:val="bullet"/>
      <w:lvlText w:val=""/>
      <w:lvlJc w:val="left"/>
      <w:pPr>
        <w:tabs>
          <w:tab w:val="num" w:pos="2160"/>
        </w:tabs>
        <w:ind w:left="2160" w:hanging="360"/>
      </w:pPr>
      <w:rPr>
        <w:rFonts w:ascii="Wingdings" w:hAnsi="Wingdings" w:hint="default"/>
      </w:rPr>
    </w:lvl>
    <w:lvl w:ilvl="3" w:tplc="61EC1E3C" w:tentative="1">
      <w:start w:val="1"/>
      <w:numFmt w:val="bullet"/>
      <w:lvlText w:val=""/>
      <w:lvlJc w:val="left"/>
      <w:pPr>
        <w:tabs>
          <w:tab w:val="num" w:pos="2880"/>
        </w:tabs>
        <w:ind w:left="2880" w:hanging="360"/>
      </w:pPr>
      <w:rPr>
        <w:rFonts w:ascii="Symbol" w:hAnsi="Symbol" w:hint="default"/>
      </w:rPr>
    </w:lvl>
    <w:lvl w:ilvl="4" w:tplc="45EE396C" w:tentative="1">
      <w:start w:val="1"/>
      <w:numFmt w:val="bullet"/>
      <w:lvlText w:val="o"/>
      <w:lvlJc w:val="left"/>
      <w:pPr>
        <w:tabs>
          <w:tab w:val="num" w:pos="3600"/>
        </w:tabs>
        <w:ind w:left="3600" w:hanging="360"/>
      </w:pPr>
      <w:rPr>
        <w:rFonts w:ascii="Courier New" w:hAnsi="Courier New" w:hint="default"/>
      </w:rPr>
    </w:lvl>
    <w:lvl w:ilvl="5" w:tplc="4D1828F2" w:tentative="1">
      <w:start w:val="1"/>
      <w:numFmt w:val="bullet"/>
      <w:lvlText w:val=""/>
      <w:lvlJc w:val="left"/>
      <w:pPr>
        <w:tabs>
          <w:tab w:val="num" w:pos="4320"/>
        </w:tabs>
        <w:ind w:left="4320" w:hanging="360"/>
      </w:pPr>
      <w:rPr>
        <w:rFonts w:ascii="Wingdings" w:hAnsi="Wingdings" w:hint="default"/>
      </w:rPr>
    </w:lvl>
    <w:lvl w:ilvl="6" w:tplc="3C6C7C24" w:tentative="1">
      <w:start w:val="1"/>
      <w:numFmt w:val="bullet"/>
      <w:lvlText w:val=""/>
      <w:lvlJc w:val="left"/>
      <w:pPr>
        <w:tabs>
          <w:tab w:val="num" w:pos="5040"/>
        </w:tabs>
        <w:ind w:left="5040" w:hanging="360"/>
      </w:pPr>
      <w:rPr>
        <w:rFonts w:ascii="Symbol" w:hAnsi="Symbol" w:hint="default"/>
      </w:rPr>
    </w:lvl>
    <w:lvl w:ilvl="7" w:tplc="08261EA4" w:tentative="1">
      <w:start w:val="1"/>
      <w:numFmt w:val="bullet"/>
      <w:lvlText w:val="o"/>
      <w:lvlJc w:val="left"/>
      <w:pPr>
        <w:tabs>
          <w:tab w:val="num" w:pos="5760"/>
        </w:tabs>
        <w:ind w:left="5760" w:hanging="360"/>
      </w:pPr>
      <w:rPr>
        <w:rFonts w:ascii="Courier New" w:hAnsi="Courier New" w:hint="default"/>
      </w:rPr>
    </w:lvl>
    <w:lvl w:ilvl="8" w:tplc="CF58EB20"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8"/>
  </w:num>
  <w:num w:numId="3">
    <w:abstractNumId w:val="4"/>
  </w:num>
  <w:num w:numId="4">
    <w:abstractNumId w:val="18"/>
  </w:num>
  <w:num w:numId="5">
    <w:abstractNumId w:val="14"/>
  </w:num>
  <w:num w:numId="6">
    <w:abstractNumId w:val="25"/>
  </w:num>
  <w:num w:numId="7">
    <w:abstractNumId w:val="16"/>
  </w:num>
  <w:num w:numId="8">
    <w:abstractNumId w:val="11"/>
  </w:num>
  <w:num w:numId="9">
    <w:abstractNumId w:val="23"/>
  </w:num>
  <w:num w:numId="10">
    <w:abstractNumId w:val="26"/>
  </w:num>
  <w:num w:numId="11">
    <w:abstractNumId w:val="17"/>
  </w:num>
  <w:num w:numId="12">
    <w:abstractNumId w:val="20"/>
  </w:num>
  <w:num w:numId="13">
    <w:abstractNumId w:val="7"/>
  </w:num>
  <w:num w:numId="14">
    <w:abstractNumId w:val="12"/>
  </w:num>
  <w:num w:numId="15">
    <w:abstractNumId w:val="2"/>
  </w:num>
  <w:num w:numId="16">
    <w:abstractNumId w:val="3"/>
  </w:num>
  <w:num w:numId="17">
    <w:abstractNumId w:val="15"/>
  </w:num>
  <w:num w:numId="18">
    <w:abstractNumId w:val="27"/>
  </w:num>
  <w:num w:numId="19">
    <w:abstractNumId w:val="8"/>
  </w:num>
  <w:num w:numId="20">
    <w:abstractNumId w:val="6"/>
  </w:num>
  <w:num w:numId="21">
    <w:abstractNumId w:val="24"/>
  </w:num>
  <w:num w:numId="22">
    <w:abstractNumId w:val="10"/>
  </w:num>
  <w:num w:numId="23">
    <w:abstractNumId w:val="9"/>
  </w:num>
  <w:num w:numId="24">
    <w:abstractNumId w:val="1"/>
    <w:lvlOverride w:ilvl="0">
      <w:lvl w:ilvl="0">
        <w:start w:val="1"/>
        <w:numFmt w:val="bullet"/>
        <w:lvlText w:val=""/>
        <w:legacy w:legacy="1" w:legacySpace="0" w:legacyIndent="283"/>
        <w:lvlJc w:val="left"/>
        <w:pPr>
          <w:ind w:left="283" w:hanging="283"/>
        </w:pPr>
        <w:rPr>
          <w:rFonts w:ascii="Symbol" w:hAnsi="Symbol" w:hint="default"/>
          <w:b w:val="0"/>
          <w:i w:val="0"/>
          <w:sz w:val="22"/>
        </w:rPr>
      </w:lvl>
    </w:lvlOverride>
  </w:num>
  <w:num w:numId="2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21"/>
  </w:num>
  <w:num w:numId="27">
    <w:abstractNumId w:val="0"/>
  </w:num>
  <w:num w:numId="28">
    <w:abstractNumId w:val="19"/>
  </w:num>
  <w:num w:numId="29">
    <w:abstractNumId w:val="5"/>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14F84"/>
    <w:rsid w:val="00017261"/>
    <w:rsid w:val="00021425"/>
    <w:rsid w:val="0003240C"/>
    <w:rsid w:val="00040678"/>
    <w:rsid w:val="00044B5A"/>
    <w:rsid w:val="0004707C"/>
    <w:rsid w:val="000576B4"/>
    <w:rsid w:val="00057F2C"/>
    <w:rsid w:val="00060733"/>
    <w:rsid w:val="000825E7"/>
    <w:rsid w:val="000940A9"/>
    <w:rsid w:val="00097422"/>
    <w:rsid w:val="000A5BCE"/>
    <w:rsid w:val="000B30E9"/>
    <w:rsid w:val="000C3982"/>
    <w:rsid w:val="000E28AF"/>
    <w:rsid w:val="000F3ED8"/>
    <w:rsid w:val="00150EC8"/>
    <w:rsid w:val="00154AE1"/>
    <w:rsid w:val="00156D9F"/>
    <w:rsid w:val="001807CE"/>
    <w:rsid w:val="00194939"/>
    <w:rsid w:val="001B605B"/>
    <w:rsid w:val="001C7198"/>
    <w:rsid w:val="001E0E72"/>
    <w:rsid w:val="0020235B"/>
    <w:rsid w:val="00205991"/>
    <w:rsid w:val="0020691C"/>
    <w:rsid w:val="00207F7E"/>
    <w:rsid w:val="00226540"/>
    <w:rsid w:val="0023351A"/>
    <w:rsid w:val="0025070A"/>
    <w:rsid w:val="002561E2"/>
    <w:rsid w:val="0026194A"/>
    <w:rsid w:val="00271C09"/>
    <w:rsid w:val="00280A7E"/>
    <w:rsid w:val="002877F7"/>
    <w:rsid w:val="00287FE1"/>
    <w:rsid w:val="00292E4B"/>
    <w:rsid w:val="002A149E"/>
    <w:rsid w:val="002A26D5"/>
    <w:rsid w:val="002A455A"/>
    <w:rsid w:val="002A6C1A"/>
    <w:rsid w:val="002B7662"/>
    <w:rsid w:val="002C1331"/>
    <w:rsid w:val="002D3EB5"/>
    <w:rsid w:val="002D52AF"/>
    <w:rsid w:val="002E4B83"/>
    <w:rsid w:val="002E7D0D"/>
    <w:rsid w:val="002F0F80"/>
    <w:rsid w:val="002F1AF9"/>
    <w:rsid w:val="00304585"/>
    <w:rsid w:val="003054CB"/>
    <w:rsid w:val="00340159"/>
    <w:rsid w:val="00372B92"/>
    <w:rsid w:val="00374DCA"/>
    <w:rsid w:val="0037639E"/>
    <w:rsid w:val="003830E6"/>
    <w:rsid w:val="003C08A8"/>
    <w:rsid w:val="003C180E"/>
    <w:rsid w:val="003C31C4"/>
    <w:rsid w:val="003D11FB"/>
    <w:rsid w:val="003D50BC"/>
    <w:rsid w:val="003F655D"/>
    <w:rsid w:val="004038E3"/>
    <w:rsid w:val="0042132C"/>
    <w:rsid w:val="00427069"/>
    <w:rsid w:val="00440276"/>
    <w:rsid w:val="00441C0D"/>
    <w:rsid w:val="0045079D"/>
    <w:rsid w:val="004560B3"/>
    <w:rsid w:val="00456736"/>
    <w:rsid w:val="004706B7"/>
    <w:rsid w:val="00491A0B"/>
    <w:rsid w:val="004A35E7"/>
    <w:rsid w:val="004A437D"/>
    <w:rsid w:val="004A67F5"/>
    <w:rsid w:val="004B6FAE"/>
    <w:rsid w:val="004D3635"/>
    <w:rsid w:val="004D4D56"/>
    <w:rsid w:val="004F6AD6"/>
    <w:rsid w:val="004F71AF"/>
    <w:rsid w:val="00506156"/>
    <w:rsid w:val="00515F1A"/>
    <w:rsid w:val="0052176A"/>
    <w:rsid w:val="00524B80"/>
    <w:rsid w:val="00530E1C"/>
    <w:rsid w:val="00533AA4"/>
    <w:rsid w:val="005438A6"/>
    <w:rsid w:val="00571B66"/>
    <w:rsid w:val="00576313"/>
    <w:rsid w:val="00594C01"/>
    <w:rsid w:val="005C3098"/>
    <w:rsid w:val="005E4CA0"/>
    <w:rsid w:val="005F772D"/>
    <w:rsid w:val="00607068"/>
    <w:rsid w:val="006160DF"/>
    <w:rsid w:val="006205EA"/>
    <w:rsid w:val="00621558"/>
    <w:rsid w:val="0062462C"/>
    <w:rsid w:val="00667C85"/>
    <w:rsid w:val="00672537"/>
    <w:rsid w:val="006948F2"/>
    <w:rsid w:val="006A4270"/>
    <w:rsid w:val="006C3EFB"/>
    <w:rsid w:val="006F1CF7"/>
    <w:rsid w:val="0072782A"/>
    <w:rsid w:val="007845F5"/>
    <w:rsid w:val="0079134A"/>
    <w:rsid w:val="00794437"/>
    <w:rsid w:val="007B567A"/>
    <w:rsid w:val="007D11B5"/>
    <w:rsid w:val="007F07B2"/>
    <w:rsid w:val="007F563F"/>
    <w:rsid w:val="008006FD"/>
    <w:rsid w:val="00812151"/>
    <w:rsid w:val="00812EAC"/>
    <w:rsid w:val="00825D2D"/>
    <w:rsid w:val="008278CC"/>
    <w:rsid w:val="00843687"/>
    <w:rsid w:val="008440F2"/>
    <w:rsid w:val="00855ADD"/>
    <w:rsid w:val="0086066D"/>
    <w:rsid w:val="008634E1"/>
    <w:rsid w:val="0088535E"/>
    <w:rsid w:val="008B3934"/>
    <w:rsid w:val="008D390B"/>
    <w:rsid w:val="008F6039"/>
    <w:rsid w:val="0092098A"/>
    <w:rsid w:val="009262D8"/>
    <w:rsid w:val="00930951"/>
    <w:rsid w:val="00952543"/>
    <w:rsid w:val="0097332A"/>
    <w:rsid w:val="0097452C"/>
    <w:rsid w:val="00997BB0"/>
    <w:rsid w:val="009A060E"/>
    <w:rsid w:val="009B77DB"/>
    <w:rsid w:val="009D0142"/>
    <w:rsid w:val="009F03B3"/>
    <w:rsid w:val="009F1038"/>
    <w:rsid w:val="009F6167"/>
    <w:rsid w:val="00A05058"/>
    <w:rsid w:val="00A13BAC"/>
    <w:rsid w:val="00A147F1"/>
    <w:rsid w:val="00A15DD8"/>
    <w:rsid w:val="00A17A4A"/>
    <w:rsid w:val="00A22137"/>
    <w:rsid w:val="00A514C8"/>
    <w:rsid w:val="00A56F99"/>
    <w:rsid w:val="00A57210"/>
    <w:rsid w:val="00A60F24"/>
    <w:rsid w:val="00A61CB6"/>
    <w:rsid w:val="00A8377A"/>
    <w:rsid w:val="00AB4CDA"/>
    <w:rsid w:val="00AD4B68"/>
    <w:rsid w:val="00AE58E5"/>
    <w:rsid w:val="00AE6CDF"/>
    <w:rsid w:val="00AE7C08"/>
    <w:rsid w:val="00AE7EAE"/>
    <w:rsid w:val="00AF3568"/>
    <w:rsid w:val="00B22672"/>
    <w:rsid w:val="00B355A8"/>
    <w:rsid w:val="00B56AEB"/>
    <w:rsid w:val="00B64ECE"/>
    <w:rsid w:val="00B67FB4"/>
    <w:rsid w:val="00B759F1"/>
    <w:rsid w:val="00B80D3A"/>
    <w:rsid w:val="00B941E5"/>
    <w:rsid w:val="00BA267E"/>
    <w:rsid w:val="00BB38CA"/>
    <w:rsid w:val="00BB4F69"/>
    <w:rsid w:val="00BD6D25"/>
    <w:rsid w:val="00BE2924"/>
    <w:rsid w:val="00BF0C10"/>
    <w:rsid w:val="00BF59A7"/>
    <w:rsid w:val="00C04426"/>
    <w:rsid w:val="00C05B51"/>
    <w:rsid w:val="00C14469"/>
    <w:rsid w:val="00C335C7"/>
    <w:rsid w:val="00C35147"/>
    <w:rsid w:val="00C7485E"/>
    <w:rsid w:val="00C74F98"/>
    <w:rsid w:val="00C90D91"/>
    <w:rsid w:val="00CB4554"/>
    <w:rsid w:val="00CB636D"/>
    <w:rsid w:val="00CB75DD"/>
    <w:rsid w:val="00CC12BF"/>
    <w:rsid w:val="00CC2202"/>
    <w:rsid w:val="00CC3856"/>
    <w:rsid w:val="00CE3451"/>
    <w:rsid w:val="00D04745"/>
    <w:rsid w:val="00D154E1"/>
    <w:rsid w:val="00D1579C"/>
    <w:rsid w:val="00D20F7C"/>
    <w:rsid w:val="00D318EB"/>
    <w:rsid w:val="00D62AFE"/>
    <w:rsid w:val="00D65AA2"/>
    <w:rsid w:val="00D87564"/>
    <w:rsid w:val="00DC4123"/>
    <w:rsid w:val="00DC5618"/>
    <w:rsid w:val="00DD0BAC"/>
    <w:rsid w:val="00DD1EAA"/>
    <w:rsid w:val="00DE4362"/>
    <w:rsid w:val="00DE6C17"/>
    <w:rsid w:val="00DF1A2B"/>
    <w:rsid w:val="00E079CA"/>
    <w:rsid w:val="00E376C1"/>
    <w:rsid w:val="00E476C9"/>
    <w:rsid w:val="00E626C8"/>
    <w:rsid w:val="00E72481"/>
    <w:rsid w:val="00EA057A"/>
    <w:rsid w:val="00EB113F"/>
    <w:rsid w:val="00EE4571"/>
    <w:rsid w:val="00EF0281"/>
    <w:rsid w:val="00EF54B2"/>
    <w:rsid w:val="00EF788D"/>
    <w:rsid w:val="00F1683D"/>
    <w:rsid w:val="00F22640"/>
    <w:rsid w:val="00F36041"/>
    <w:rsid w:val="00F448E0"/>
    <w:rsid w:val="00F511B5"/>
    <w:rsid w:val="00F546E5"/>
    <w:rsid w:val="00F9090B"/>
    <w:rsid w:val="00F96AAD"/>
    <w:rsid w:val="00FA42F4"/>
    <w:rsid w:val="00FB224A"/>
    <w:rsid w:val="00FB72D2"/>
    <w:rsid w:val="00FC0168"/>
    <w:rsid w:val="00FD141D"/>
    <w:rsid w:val="00FD3699"/>
    <w:rsid w:val="00FD6EAE"/>
    <w:rsid w:val="00FE7014"/>
    <w:rsid w:val="00FF24D0"/>
    <w:rsid w:val="6EC12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F7ACF"/>
  <w15:docId w15:val="{704D13DE-2F2D-4B8D-AAE5-6650D201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57A"/>
    <w:rPr>
      <w:sz w:val="22"/>
      <w:szCs w:val="24"/>
      <w:lang w:eastAsia="en-US"/>
    </w:rPr>
  </w:style>
  <w:style w:type="paragraph" w:styleId="Heading1">
    <w:name w:val="heading 1"/>
    <w:basedOn w:val="Normal"/>
    <w:next w:val="Normal"/>
    <w:qFormat/>
    <w:rsid w:val="00EA057A"/>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EA057A"/>
    <w:pPr>
      <w:keepNext/>
      <w:outlineLvl w:val="1"/>
    </w:pPr>
    <w:rPr>
      <w:b/>
    </w:rPr>
  </w:style>
  <w:style w:type="paragraph" w:styleId="Heading3">
    <w:name w:val="heading 3"/>
    <w:basedOn w:val="Normal"/>
    <w:next w:val="Normal"/>
    <w:qFormat/>
    <w:rsid w:val="00EA057A"/>
    <w:pPr>
      <w:keepNext/>
      <w:jc w:val="center"/>
      <w:outlineLvl w:val="2"/>
    </w:pPr>
    <w:rPr>
      <w:rFonts w:ascii="Arial" w:hAnsi="Arial" w:cs="Arial"/>
      <w:b/>
    </w:rPr>
  </w:style>
  <w:style w:type="paragraph" w:styleId="Heading4">
    <w:name w:val="heading 4"/>
    <w:basedOn w:val="Normal"/>
    <w:next w:val="Normal"/>
    <w:qFormat/>
    <w:rsid w:val="00EA057A"/>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A057A"/>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EA057A"/>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EA057A"/>
    <w:rPr>
      <w:rFonts w:ascii="Arial" w:hAnsi="Arial" w:cs="Arial"/>
      <w:sz w:val="20"/>
    </w:rPr>
  </w:style>
  <w:style w:type="paragraph" w:styleId="Header">
    <w:name w:val="header"/>
    <w:basedOn w:val="Normal"/>
    <w:uiPriority w:val="99"/>
    <w:unhideWhenUsed/>
    <w:rsid w:val="00EA057A"/>
    <w:pPr>
      <w:tabs>
        <w:tab w:val="center" w:pos="4513"/>
        <w:tab w:val="right" w:pos="9026"/>
      </w:tabs>
    </w:pPr>
  </w:style>
  <w:style w:type="character" w:customStyle="1" w:styleId="HeaderChar">
    <w:name w:val="Header Char"/>
    <w:uiPriority w:val="99"/>
    <w:rsid w:val="00EA057A"/>
    <w:rPr>
      <w:sz w:val="22"/>
      <w:szCs w:val="24"/>
      <w:lang w:eastAsia="en-US"/>
    </w:rPr>
  </w:style>
  <w:style w:type="paragraph" w:styleId="Footer">
    <w:name w:val="footer"/>
    <w:basedOn w:val="Normal"/>
    <w:uiPriority w:val="99"/>
    <w:unhideWhenUsed/>
    <w:rsid w:val="00EA057A"/>
    <w:pPr>
      <w:tabs>
        <w:tab w:val="center" w:pos="4513"/>
        <w:tab w:val="right" w:pos="9026"/>
      </w:tabs>
    </w:pPr>
  </w:style>
  <w:style w:type="character" w:customStyle="1" w:styleId="FooterChar">
    <w:name w:val="Footer Char"/>
    <w:uiPriority w:val="99"/>
    <w:rsid w:val="00EA057A"/>
    <w:rPr>
      <w:sz w:val="22"/>
      <w:szCs w:val="24"/>
      <w:lang w:eastAsia="en-US"/>
    </w:rPr>
  </w:style>
  <w:style w:type="paragraph" w:styleId="BalloonText">
    <w:name w:val="Balloon Text"/>
    <w:basedOn w:val="Normal"/>
    <w:link w:val="BalloonTextChar"/>
    <w:uiPriority w:val="99"/>
    <w:semiHidden/>
    <w:unhideWhenUsed/>
    <w:rsid w:val="00A15DD8"/>
    <w:rPr>
      <w:rFonts w:ascii="Tahoma" w:hAnsi="Tahoma"/>
      <w:sz w:val="16"/>
      <w:szCs w:val="16"/>
      <w:lang w:val="x-none"/>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paragraph" w:customStyle="1" w:styleId="ColorfulList-Accent11">
    <w:name w:val="Colorful List - Accent 11"/>
    <w:basedOn w:val="Normal"/>
    <w:uiPriority w:val="34"/>
    <w:qFormat/>
    <w:rsid w:val="008B3934"/>
    <w:pPr>
      <w:ind w:left="720"/>
      <w:contextualSpacing/>
    </w:pPr>
  </w:style>
  <w:style w:type="character" w:customStyle="1" w:styleId="BodyTextIndent2Char">
    <w:name w:val="Body Text Indent 2 Char"/>
    <w:rsid w:val="004A35E7"/>
    <w:rPr>
      <w:rFonts w:ascii="Arial" w:hAnsi="Arial" w:cs="Arial"/>
      <w:sz w:val="24"/>
      <w:szCs w:val="24"/>
    </w:rPr>
  </w:style>
  <w:style w:type="character" w:styleId="CommentReference">
    <w:name w:val="annotation reference"/>
    <w:uiPriority w:val="99"/>
    <w:semiHidden/>
    <w:unhideWhenUsed/>
    <w:rsid w:val="003830E6"/>
    <w:rPr>
      <w:sz w:val="16"/>
      <w:szCs w:val="16"/>
    </w:rPr>
  </w:style>
  <w:style w:type="paragraph" w:styleId="CommentText">
    <w:name w:val="annotation text"/>
    <w:basedOn w:val="Normal"/>
    <w:link w:val="CommentTextChar"/>
    <w:uiPriority w:val="99"/>
    <w:semiHidden/>
    <w:unhideWhenUsed/>
    <w:rsid w:val="003830E6"/>
    <w:rPr>
      <w:sz w:val="20"/>
      <w:szCs w:val="20"/>
      <w:lang w:val="x-none"/>
    </w:rPr>
  </w:style>
  <w:style w:type="character" w:customStyle="1" w:styleId="CommentTextChar">
    <w:name w:val="Comment Text Char"/>
    <w:link w:val="CommentText"/>
    <w:uiPriority w:val="99"/>
    <w:semiHidden/>
    <w:rsid w:val="003830E6"/>
    <w:rPr>
      <w:lang w:eastAsia="en-US"/>
    </w:rPr>
  </w:style>
  <w:style w:type="paragraph" w:styleId="CommentSubject">
    <w:name w:val="annotation subject"/>
    <w:basedOn w:val="CommentText"/>
    <w:next w:val="CommentText"/>
    <w:link w:val="CommentSubjectChar"/>
    <w:uiPriority w:val="99"/>
    <w:semiHidden/>
    <w:unhideWhenUsed/>
    <w:rsid w:val="003830E6"/>
    <w:rPr>
      <w:b/>
      <w:bCs/>
    </w:rPr>
  </w:style>
  <w:style w:type="character" w:customStyle="1" w:styleId="CommentSubjectChar">
    <w:name w:val="Comment Subject Char"/>
    <w:link w:val="CommentSubject"/>
    <w:uiPriority w:val="99"/>
    <w:semiHidden/>
    <w:rsid w:val="003830E6"/>
    <w:rPr>
      <w:b/>
      <w:bCs/>
      <w:lang w:eastAsia="en-US"/>
    </w:rPr>
  </w:style>
  <w:style w:type="paragraph" w:styleId="ListParagraph">
    <w:name w:val="List Paragraph"/>
    <w:basedOn w:val="Normal"/>
    <w:uiPriority w:val="34"/>
    <w:qFormat/>
    <w:rsid w:val="00EE4571"/>
    <w:pPr>
      <w:ind w:left="720"/>
    </w:pPr>
  </w:style>
  <w:style w:type="table" w:styleId="TableGrid">
    <w:name w:val="Table Grid"/>
    <w:basedOn w:val="TableNormal"/>
    <w:uiPriority w:val="59"/>
    <w:rsid w:val="00D157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3687"/>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78149">
      <w:bodyDiv w:val="1"/>
      <w:marLeft w:val="0"/>
      <w:marRight w:val="0"/>
      <w:marTop w:val="0"/>
      <w:marBottom w:val="0"/>
      <w:divBdr>
        <w:top w:val="none" w:sz="0" w:space="0" w:color="auto"/>
        <w:left w:val="none" w:sz="0" w:space="0" w:color="auto"/>
        <w:bottom w:val="none" w:sz="0" w:space="0" w:color="auto"/>
        <w:right w:val="none" w:sz="0" w:space="0" w:color="auto"/>
      </w:divBdr>
    </w:div>
    <w:div w:id="883448774">
      <w:bodyDiv w:val="1"/>
      <w:marLeft w:val="0"/>
      <w:marRight w:val="0"/>
      <w:marTop w:val="0"/>
      <w:marBottom w:val="0"/>
      <w:divBdr>
        <w:top w:val="none" w:sz="0" w:space="0" w:color="auto"/>
        <w:left w:val="none" w:sz="0" w:space="0" w:color="auto"/>
        <w:bottom w:val="none" w:sz="0" w:space="0" w:color="auto"/>
        <w:right w:val="none" w:sz="0" w:space="0" w:color="auto"/>
      </w:divBdr>
    </w:div>
    <w:div w:id="88441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1735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Denise Huggan</cp:lastModifiedBy>
  <cp:revision>6</cp:revision>
  <cp:lastPrinted>2014-11-20T16:09:00Z</cp:lastPrinted>
  <dcterms:created xsi:type="dcterms:W3CDTF">2020-08-21T14:24:00Z</dcterms:created>
  <dcterms:modified xsi:type="dcterms:W3CDTF">2020-08-21T14:48:00Z</dcterms:modified>
</cp:coreProperties>
</file>